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StreamlineOS Product Bible</w:t>
      </w:r>
    </w:p>
    <w:p>
      <w:pPr>
        <w:pStyle w:val="Heading1"/>
      </w:pPr>
      <w:r>
        <w:t>Feature 004 - RBAC (Part 1.4)</w:t>
      </w:r>
    </w:p>
    <w:p>
      <w:r>
        <w:t>Chapter: Information Architecture, Navigation &amp; Screen Inventory</w:t>
      </w:r>
    </w:p>
    <w:p>
      <w:pPr>
        <w:pStyle w:val="Heading2"/>
      </w:pPr>
      <w:r>
        <w:t>1. Information Architecture</w:t>
      </w:r>
    </w:p>
    <w:p>
      <w:r>
        <w:t>Platform</w:t>
        <w:br/>
        <w:t>├── Dashboard</w:t>
        <w:br/>
        <w:t>├── CRM</w:t>
        <w:br/>
        <w:t>├── HRMS</w:t>
        <w:br/>
        <w:t>├── Inventory</w:t>
        <w:br/>
        <w:t>├── Finance</w:t>
        <w:br/>
        <w:t>├── Projects</w:t>
        <w:br/>
        <w:t>├── Helpdesk</w:t>
        <w:br/>
        <w:t>├── Knowledge Base</w:t>
        <w:br/>
        <w:t>├── AI</w:t>
        <w:br/>
        <w:t>└── Settings</w:t>
        <w:br/>
        <w:br/>
        <w:t>Settings</w:t>
        <w:br/>
        <w:t>├── Organization</w:t>
        <w:br/>
        <w:t>├── Users</w:t>
        <w:br/>
        <w:t>├── Roles &amp; Permissions</w:t>
        <w:br/>
        <w:t>├── Departments</w:t>
        <w:br/>
        <w:t>├── Branches</w:t>
        <w:br/>
        <w:t>├── Billing</w:t>
        <w:br/>
        <w:t>├── Feature Flags</w:t>
        <w:br/>
        <w:t>├── API Keys</w:t>
        <w:br/>
        <w:t>├── Audit Logs</w:t>
        <w:br/>
        <w:t>└── Security</w:t>
      </w:r>
    </w:p>
    <w:p>
      <w:pPr>
        <w:pStyle w:val="Heading2"/>
      </w:pPr>
      <w:r>
        <w:t>2. RBAC Navigation</w:t>
      </w:r>
    </w:p>
    <w:p>
      <w:r>
        <w:t>Roles &amp; Permissions</w:t>
        <w:br/>
        <w:t>• Overview Dashboard</w:t>
        <w:br/>
        <w:t>• Roles</w:t>
        <w:br/>
        <w:t>• Permission Matrix</w:t>
        <w:br/>
        <w:t>• Users &amp; Assignments</w:t>
        <w:br/>
        <w:t>• Temporary Access</w:t>
        <w:br/>
        <w:t>• Delegation</w:t>
        <w:br/>
        <w:t>• Permission Simulator</w:t>
        <w:br/>
        <w:t>• Role Templates</w:t>
        <w:br/>
        <w:t>• Audit History</w:t>
        <w:br/>
        <w:t>• Import / Export</w:t>
      </w:r>
    </w:p>
    <w:p>
      <w:pPr>
        <w:pStyle w:val="Heading2"/>
      </w:pPr>
      <w:r>
        <w:t>3. Screen Inventory</w:t>
      </w:r>
    </w:p>
    <w:p>
      <w:pPr>
        <w:pStyle w:val="ListBullet"/>
      </w:pPr>
      <w:r>
        <w:t>RBAC Dashboard</w:t>
      </w:r>
    </w:p>
    <w:p>
      <w:pPr>
        <w:pStyle w:val="ListBullet"/>
      </w:pPr>
      <w:r>
        <w:t>Roles List</w:t>
      </w:r>
    </w:p>
    <w:p>
      <w:pPr>
        <w:pStyle w:val="ListBullet"/>
      </w:pPr>
      <w:r>
        <w:t>Create Role Sheet</w:t>
      </w:r>
    </w:p>
    <w:p>
      <w:pPr>
        <w:pStyle w:val="ListBullet"/>
      </w:pPr>
      <w:r>
        <w:t>Edit Role Sheet</w:t>
      </w:r>
    </w:p>
    <w:p>
      <w:pPr>
        <w:pStyle w:val="ListBullet"/>
      </w:pPr>
      <w:r>
        <w:t>Role Details</w:t>
      </w:r>
    </w:p>
    <w:p>
      <w:pPr>
        <w:pStyle w:val="ListBullet"/>
      </w:pPr>
      <w:r>
        <w:t>Permission Matrix</w:t>
      </w:r>
    </w:p>
    <w:p>
      <w:pPr>
        <w:pStyle w:val="ListBullet"/>
      </w:pPr>
      <w:r>
        <w:t>User Assignment</w:t>
      </w:r>
    </w:p>
    <w:p>
      <w:pPr>
        <w:pStyle w:val="ListBullet"/>
      </w:pPr>
      <w:r>
        <w:t>Temporary Permission Sheet</w:t>
      </w:r>
    </w:p>
    <w:p>
      <w:pPr>
        <w:pStyle w:val="ListBullet"/>
      </w:pPr>
      <w:r>
        <w:t>Delegation Center</w:t>
      </w:r>
    </w:p>
    <w:p>
      <w:pPr>
        <w:pStyle w:val="ListBullet"/>
      </w:pPr>
      <w:r>
        <w:t>Permission Simulator</w:t>
      </w:r>
    </w:p>
    <w:p>
      <w:pPr>
        <w:pStyle w:val="ListBullet"/>
      </w:pPr>
      <w:r>
        <w:t>Role Templates</w:t>
      </w:r>
    </w:p>
    <w:p>
      <w:pPr>
        <w:pStyle w:val="ListBullet"/>
      </w:pPr>
      <w:r>
        <w:t>Audit Timeline</w:t>
      </w:r>
    </w:p>
    <w:p>
      <w:pPr>
        <w:pStyle w:val="ListBullet"/>
      </w:pPr>
      <w:r>
        <w:t>Permission Analytics</w:t>
      </w:r>
    </w:p>
    <w:p>
      <w:pPr>
        <w:pStyle w:val="Heading2"/>
      </w:pPr>
      <w:r>
        <w:t>4. Navigation Rules</w:t>
      </w:r>
    </w:p>
    <w:p>
      <w:r>
        <w:t>1. Never render inaccessible modules.</w:t>
        <w:br/>
        <w:t>2. Navigation is generated from effective permissions.</w:t>
        <w:br/>
        <w:t>3. Search indexes only authorized resources.</w:t>
        <w:br/>
        <w:t>4. Global search hides unauthorized results.</w:t>
        <w:br/>
        <w:t>5. Breadcrumbs always reflect current hierarchy.</w:t>
        <w:br/>
        <w:t>6. Deep links validate authorization before rendering.</w:t>
      </w:r>
    </w:p>
    <w:p>
      <w:pPr>
        <w:pStyle w:val="Heading2"/>
      </w:pPr>
      <w:r>
        <w:t>5. Module Registration</w:t>
      </w:r>
    </w:p>
    <w:p>
      <w:r>
        <w:t>Every module registers:</w:t>
        <w:br/>
        <w:t>• Module metadata</w:t>
        <w:br/>
        <w:t>• Sidebar items</w:t>
        <w:br/>
        <w:t>• Routes</w:t>
        <w:br/>
        <w:t>• Resources</w:t>
        <w:br/>
        <w:t>• Actions</w:t>
        <w:br/>
        <w:t>• Default permissions</w:t>
        <w:br/>
        <w:t>• Subscription requirements</w:t>
        <w:br/>
        <w:t>• Feature flags</w:t>
        <w:br/>
        <w:t>No module may hardcode navigation or permissions.</w:t>
      </w:r>
    </w:p>
    <w:p>
      <w:pPr>
        <w:pStyle w:val="Heading2"/>
      </w:pPr>
      <w:r>
        <w:t>6. Role Management Flow</w:t>
      </w:r>
    </w:p>
    <w:p>
      <w:r>
        <w:t>Create Role → Configure Scope → Select Modules → Select Resources →</w:t>
        <w:br/>
        <w:t>Assign Actions → Review Summary → Save → Audit Entry Created →</w:t>
        <w:br/>
        <w:t>Optional Assign Users → Permission Cache Invalidated.</w:t>
      </w:r>
    </w:p>
    <w:p>
      <w:pPr>
        <w:pStyle w:val="Heading2"/>
      </w:pPr>
      <w:r>
        <w:t>7. Permission Evaluation Flow</w:t>
      </w:r>
    </w:p>
    <w:p>
      <w:r>
        <w:t>Request → Authentication → Subscription Check → Feature Flag Check →</w:t>
        <w:br/>
        <w:t>Module Enabled → Effective Roles → Direct Permissions →</w:t>
        <w:br/>
        <w:t>Inherited Permissions → Explicit Deny → Scope Validation →</w:t>
        <w:br/>
        <w:t>Business Rules → Response.</w:t>
      </w:r>
    </w:p>
    <w:p>
      <w:pPr>
        <w:pStyle w:val="Heading2"/>
      </w:pPr>
      <w:r>
        <w:t>8. Future Expansion</w:t>
      </w:r>
    </w:p>
    <w:p>
      <w:r>
        <w:t>Architecture must support:</w:t>
        <w:br/>
        <w:t>• Workspaces</w:t>
        <w:br/>
        <w:t>• Multi-company</w:t>
        <w:br/>
        <w:t>• Cross-organization consultants</w:t>
        <w:br/>
        <w:t>• External portals</w:t>
        <w:br/>
        <w:t>• Marketplace apps</w:t>
        <w:br/>
        <w:t>• Custom modules</w:t>
        <w:br/>
        <w:t>• AI Agents with dedicated permissions</w:t>
        <w:br/>
        <w:t>without redesigning the permission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