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b w:val="0"/>
          <w:bCs w:val="0"/>
          <w:color w:val="000000" w:themeColor="text1"/>
        </w:rPr>
        <w:id w:val="-1389111044"/>
        <w:docPartObj>
          <w:docPartGallery w:val="Table of Contents"/>
          <w:docPartUnique/>
        </w:docPartObj>
      </w:sdtPr>
      <w:sdtEndPr>
        <w:rPr>
          <w:rFonts w:eastAsiaTheme="minorHAnsi"/>
          <w:noProof/>
          <w:kern w:val="2"/>
          <w:lang w:eastAsia="en-US"/>
          <w14:ligatures w14:val="standardContextual"/>
        </w:rPr>
      </w:sdtEndPr>
      <w:sdtContent>
        <w:p w:rsidR="004166C0" w:rsidRPr="004166C0" w:rsidRDefault="004166C0">
          <w:pPr>
            <w:pStyle w:val="af1"/>
            <w:rPr>
              <w:rFonts w:ascii="Times New Roman" w:hAnsi="Times New Roman" w:cs="Times New Roman"/>
              <w:b w:val="0"/>
              <w:bCs w:val="0"/>
              <w:color w:val="000000" w:themeColor="text1"/>
            </w:rPr>
          </w:pPr>
          <w:r w:rsidRPr="004166C0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t>Оглавление</w:t>
          </w:r>
        </w:p>
        <w:p w:rsidR="004166C0" w:rsidRPr="004166C0" w:rsidRDefault="004166C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  <w:lang w:eastAsia="ru-RU"/>
            </w:rPr>
          </w:pPr>
          <w:r w:rsidRPr="004166C0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4166C0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>TOC \o "1-3" \h \z \u</w:instrText>
          </w:r>
          <w:r w:rsidRPr="004166C0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192527923" w:history="1">
            <w:r w:rsidRPr="004166C0">
              <w:rPr>
                <w:rStyle w:val="af2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Введение</w:t>
            </w:r>
            <w:r w:rsidRPr="004166C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4166C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4166C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_Toc192527923 \h </w:instrText>
            </w:r>
            <w:r w:rsidRPr="004166C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4166C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4166C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4166C0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4166C0" w:rsidRPr="004166C0" w:rsidRDefault="004166C0">
          <w:p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4166C0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4166C0" w:rsidRPr="004166C0" w:rsidRDefault="004166C0" w:rsidP="004166C0">
      <w:pPr>
        <w:pStyle w:val="1"/>
        <w:ind w:left="426"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166C0" w:rsidRPr="004166C0" w:rsidRDefault="004166C0" w:rsidP="004166C0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166C0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1B38E2" w:rsidRPr="004166C0" w:rsidRDefault="00FA7240" w:rsidP="004166C0">
      <w:pPr>
        <w:pStyle w:val="1"/>
        <w:ind w:left="426"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192527923"/>
      <w:r w:rsidRPr="004166C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:rsidR="001B38E2" w:rsidRDefault="001B38E2" w:rsidP="004166C0">
      <w:pPr>
        <w:spacing w:after="30"/>
        <w:ind w:left="1134" w:right="850" w:firstLine="28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B38E2">
        <w:rPr>
          <w:rFonts w:ascii="Times New Roman" w:hAnsi="Times New Roman" w:cs="Times New Roman"/>
          <w:color w:val="000000" w:themeColor="text1"/>
          <w:sz w:val="26"/>
          <w:szCs w:val="26"/>
        </w:rPr>
        <w:t>Современный мир активно движется к устойчивому развитию, одной из приоритетных целей которого является снижение зависимости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от ископаемых источников энергии</w:t>
      </w:r>
      <w:r w:rsidRPr="001B38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r w:rsidRPr="001B38E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 этом процессе электромобили играют ключевую роль как экологически чистый вид транспорта, способствующий сокращению выбросов парниковых газов и улучшению качества воздуха в городах</w:t>
      </w:r>
      <w:r w:rsidRPr="001B38E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1B38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Однако широкое распространение электромобилей сталкивается с рядом вызовов, </w:t>
      </w:r>
      <w:r w:rsidR="00DE2F22">
        <w:rPr>
          <w:rFonts w:ascii="Times New Roman" w:hAnsi="Times New Roman" w:cs="Times New Roman"/>
          <w:color w:val="000000" w:themeColor="text1"/>
          <w:sz w:val="26"/>
          <w:szCs w:val="26"/>
        </w:rPr>
        <w:t>главными из которых является недостаточное развитие инфраструктуры зарядных станций</w:t>
      </w:r>
      <w:r w:rsidRPr="001B38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r w:rsidR="00DE2F22">
        <w:rPr>
          <w:rFonts w:ascii="Times New Roman" w:hAnsi="Times New Roman" w:cs="Times New Roman"/>
          <w:color w:val="000000" w:themeColor="text1"/>
          <w:sz w:val="26"/>
          <w:szCs w:val="26"/>
        </w:rPr>
        <w:t>Недостаток</w:t>
      </w:r>
      <w:r w:rsidRPr="001B38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удобно расположенных и доступных зарядных </w:t>
      </w:r>
      <w:r w:rsidR="00DE2F22">
        <w:rPr>
          <w:rFonts w:ascii="Times New Roman" w:hAnsi="Times New Roman" w:cs="Times New Roman"/>
          <w:color w:val="000000" w:themeColor="text1"/>
          <w:sz w:val="26"/>
          <w:szCs w:val="26"/>
        </w:rPr>
        <w:t>станций для электрокаров</w:t>
      </w:r>
      <w:r w:rsidRPr="001B38E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может стать серьезным барьером для массового перехода на </w:t>
      </w:r>
      <w:r w:rsidR="00DE2F22">
        <w:rPr>
          <w:rFonts w:ascii="Times New Roman" w:hAnsi="Times New Roman" w:cs="Times New Roman"/>
          <w:color w:val="000000" w:themeColor="text1"/>
          <w:sz w:val="26"/>
          <w:szCs w:val="26"/>
        </w:rPr>
        <w:t>электромобили</w:t>
      </w:r>
      <w:r w:rsidRPr="001B38E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:rsidR="00DE2F22" w:rsidRDefault="00A82042" w:rsidP="004166C0">
      <w:pPr>
        <w:spacing w:after="30"/>
        <w:ind w:left="1134" w:right="850" w:firstLine="282"/>
        <w:rPr>
          <w:rFonts w:ascii="Times New Roman" w:hAnsi="Times New Roman" w:cs="Times New Roman"/>
          <w:kern w:val="0"/>
          <w:sz w:val="26"/>
          <w:szCs w:val="26"/>
        </w:rPr>
      </w:pPr>
      <w:r w:rsidRPr="00A82042">
        <w:rPr>
          <w:rFonts w:ascii="Times New Roman" w:hAnsi="Times New Roman" w:cs="Times New Roman"/>
          <w:kern w:val="0"/>
          <w:sz w:val="26"/>
          <w:szCs w:val="26"/>
        </w:rPr>
        <w:t xml:space="preserve">Актуальность темы исследования обусловлена </w:t>
      </w:r>
      <w:r w:rsidR="008E122D">
        <w:rPr>
          <w:rFonts w:ascii="Times New Roman" w:hAnsi="Times New Roman" w:cs="Times New Roman"/>
          <w:kern w:val="0"/>
          <w:sz w:val="26"/>
          <w:szCs w:val="26"/>
        </w:rPr>
        <w:t>быстрым</w:t>
      </w:r>
      <w:r w:rsidRPr="00A82042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r w:rsidR="008E122D">
        <w:rPr>
          <w:rFonts w:ascii="Times New Roman" w:hAnsi="Times New Roman" w:cs="Times New Roman"/>
          <w:kern w:val="0"/>
          <w:sz w:val="26"/>
          <w:szCs w:val="26"/>
        </w:rPr>
        <w:t>ростом</w:t>
      </w:r>
      <w:r w:rsidRPr="00A82042">
        <w:rPr>
          <w:rFonts w:ascii="Times New Roman" w:hAnsi="Times New Roman" w:cs="Times New Roman"/>
          <w:kern w:val="0"/>
          <w:sz w:val="26"/>
          <w:szCs w:val="26"/>
        </w:rPr>
        <w:t xml:space="preserve"> рынка электромобилей и необходимостью </w:t>
      </w:r>
      <w:r w:rsidR="008E122D">
        <w:rPr>
          <w:rFonts w:ascii="Times New Roman" w:hAnsi="Times New Roman" w:cs="Times New Roman"/>
          <w:kern w:val="0"/>
          <w:sz w:val="26"/>
          <w:szCs w:val="26"/>
        </w:rPr>
        <w:t>развития</w:t>
      </w:r>
      <w:r w:rsidRPr="00A82042">
        <w:rPr>
          <w:rFonts w:ascii="Times New Roman" w:hAnsi="Times New Roman" w:cs="Times New Roman"/>
          <w:kern w:val="0"/>
          <w:sz w:val="26"/>
          <w:szCs w:val="26"/>
        </w:rPr>
        <w:t xml:space="preserve"> инфраструктуры</w:t>
      </w:r>
      <w:r w:rsidR="008E122D">
        <w:rPr>
          <w:rFonts w:ascii="Times New Roman" w:hAnsi="Times New Roman" w:cs="Times New Roman"/>
          <w:kern w:val="0"/>
          <w:sz w:val="26"/>
          <w:szCs w:val="26"/>
        </w:rPr>
        <w:t>, обеспечивающей их повсеместное использование</w:t>
      </w:r>
      <w:r w:rsidRPr="00A82042">
        <w:rPr>
          <w:rFonts w:ascii="Times New Roman" w:hAnsi="Times New Roman" w:cs="Times New Roman"/>
          <w:kern w:val="0"/>
          <w:sz w:val="26"/>
          <w:szCs w:val="26"/>
        </w:rPr>
        <w:t xml:space="preserve">. Одной из ключевых проблем, сдерживающих массовый переход на электромобили, является недостаточное количество и неоптимальное размещение зарядных станций. </w:t>
      </w:r>
      <w:r w:rsidR="008E122D">
        <w:rPr>
          <w:rFonts w:ascii="Times New Roman" w:hAnsi="Times New Roman" w:cs="Times New Roman"/>
          <w:kern w:val="0"/>
          <w:sz w:val="26"/>
          <w:szCs w:val="26"/>
        </w:rPr>
        <w:t>Для э</w:t>
      </w:r>
      <w:r w:rsidRPr="00A82042">
        <w:rPr>
          <w:rFonts w:ascii="Times New Roman" w:hAnsi="Times New Roman" w:cs="Times New Roman"/>
          <w:kern w:val="0"/>
          <w:sz w:val="26"/>
          <w:szCs w:val="26"/>
        </w:rPr>
        <w:t>ффективно</w:t>
      </w:r>
      <w:r w:rsidR="008E122D">
        <w:rPr>
          <w:rFonts w:ascii="Times New Roman" w:hAnsi="Times New Roman" w:cs="Times New Roman"/>
          <w:kern w:val="0"/>
          <w:sz w:val="26"/>
          <w:szCs w:val="26"/>
        </w:rPr>
        <w:t xml:space="preserve">го </w:t>
      </w:r>
      <w:r w:rsidRPr="00A82042">
        <w:rPr>
          <w:rFonts w:ascii="Times New Roman" w:hAnsi="Times New Roman" w:cs="Times New Roman"/>
          <w:kern w:val="0"/>
          <w:sz w:val="26"/>
          <w:szCs w:val="26"/>
        </w:rPr>
        <w:t>решени</w:t>
      </w:r>
      <w:r w:rsidR="008E122D">
        <w:rPr>
          <w:rFonts w:ascii="Times New Roman" w:hAnsi="Times New Roman" w:cs="Times New Roman"/>
          <w:kern w:val="0"/>
          <w:sz w:val="26"/>
          <w:szCs w:val="26"/>
        </w:rPr>
        <w:t>я</w:t>
      </w:r>
      <w:r w:rsidRPr="00A82042">
        <w:rPr>
          <w:rFonts w:ascii="Times New Roman" w:hAnsi="Times New Roman" w:cs="Times New Roman"/>
          <w:kern w:val="0"/>
          <w:sz w:val="26"/>
          <w:szCs w:val="26"/>
        </w:rPr>
        <w:t xml:space="preserve"> этой </w:t>
      </w:r>
      <w:r w:rsidR="008E122D">
        <w:rPr>
          <w:rFonts w:ascii="Times New Roman" w:hAnsi="Times New Roman" w:cs="Times New Roman"/>
          <w:kern w:val="0"/>
          <w:sz w:val="26"/>
          <w:szCs w:val="26"/>
        </w:rPr>
        <w:t>проблемы</w:t>
      </w:r>
      <w:r w:rsidRPr="00A82042">
        <w:rPr>
          <w:rFonts w:ascii="Times New Roman" w:hAnsi="Times New Roman" w:cs="Times New Roman"/>
          <w:kern w:val="0"/>
          <w:sz w:val="26"/>
          <w:szCs w:val="26"/>
        </w:rPr>
        <w:t xml:space="preserve"> требует</w:t>
      </w:r>
      <w:r w:rsidR="008E122D">
        <w:rPr>
          <w:rFonts w:ascii="Times New Roman" w:hAnsi="Times New Roman" w:cs="Times New Roman"/>
          <w:kern w:val="0"/>
          <w:sz w:val="26"/>
          <w:szCs w:val="26"/>
        </w:rPr>
        <w:t xml:space="preserve">ся комплексный подход, учитывающий </w:t>
      </w:r>
      <w:r w:rsidRPr="00A82042">
        <w:rPr>
          <w:rFonts w:ascii="Times New Roman" w:hAnsi="Times New Roman" w:cs="Times New Roman"/>
          <w:kern w:val="0"/>
          <w:sz w:val="26"/>
          <w:szCs w:val="26"/>
        </w:rPr>
        <w:t>множеств</w:t>
      </w:r>
      <w:r w:rsidR="008E122D">
        <w:rPr>
          <w:rFonts w:ascii="Times New Roman" w:hAnsi="Times New Roman" w:cs="Times New Roman"/>
          <w:kern w:val="0"/>
          <w:sz w:val="26"/>
          <w:szCs w:val="26"/>
        </w:rPr>
        <w:t>о</w:t>
      </w:r>
      <w:r w:rsidRPr="00A82042">
        <w:rPr>
          <w:rFonts w:ascii="Times New Roman" w:hAnsi="Times New Roman" w:cs="Times New Roman"/>
          <w:kern w:val="0"/>
          <w:sz w:val="26"/>
          <w:szCs w:val="26"/>
        </w:rPr>
        <w:t xml:space="preserve"> факторов, таких как плотность транспортных потоков, распределение потенциальных пользователей, особенности городской </w:t>
      </w:r>
      <w:r w:rsidR="008E122D">
        <w:rPr>
          <w:rFonts w:ascii="Times New Roman" w:hAnsi="Times New Roman" w:cs="Times New Roman"/>
          <w:kern w:val="0"/>
          <w:sz w:val="26"/>
          <w:szCs w:val="26"/>
        </w:rPr>
        <w:t>среды</w:t>
      </w:r>
      <w:r w:rsidRPr="00A82042">
        <w:rPr>
          <w:rFonts w:ascii="Times New Roman" w:hAnsi="Times New Roman" w:cs="Times New Roman"/>
          <w:kern w:val="0"/>
          <w:sz w:val="26"/>
          <w:szCs w:val="26"/>
        </w:rPr>
        <w:t xml:space="preserve"> и доступность энергетических ресурсов. В этом контексте использование геоинформационных систем и данных о трафике представляется перспективным подходом, позволяющим проводить пространственный анализ и моделирование</w:t>
      </w:r>
      <w:r w:rsidR="008E122D">
        <w:rPr>
          <w:rFonts w:ascii="Times New Roman" w:hAnsi="Times New Roman" w:cs="Times New Roman"/>
          <w:kern w:val="0"/>
          <w:sz w:val="26"/>
          <w:szCs w:val="26"/>
        </w:rPr>
        <w:t xml:space="preserve">, </w:t>
      </w:r>
      <w:r w:rsidRPr="00A82042">
        <w:rPr>
          <w:rFonts w:ascii="Times New Roman" w:hAnsi="Times New Roman" w:cs="Times New Roman"/>
          <w:kern w:val="0"/>
          <w:sz w:val="26"/>
          <w:szCs w:val="26"/>
        </w:rPr>
        <w:t xml:space="preserve">для </w:t>
      </w:r>
      <w:r w:rsidR="008E122D">
        <w:rPr>
          <w:rFonts w:ascii="Times New Roman" w:hAnsi="Times New Roman" w:cs="Times New Roman"/>
          <w:kern w:val="0"/>
          <w:sz w:val="26"/>
          <w:szCs w:val="26"/>
        </w:rPr>
        <w:t xml:space="preserve">обоснованного </w:t>
      </w:r>
      <w:r w:rsidRPr="00A82042">
        <w:rPr>
          <w:rFonts w:ascii="Times New Roman" w:hAnsi="Times New Roman" w:cs="Times New Roman"/>
          <w:kern w:val="0"/>
          <w:sz w:val="26"/>
          <w:szCs w:val="26"/>
        </w:rPr>
        <w:t xml:space="preserve">выбора </w:t>
      </w:r>
      <w:r w:rsidR="008E122D">
        <w:rPr>
          <w:rFonts w:ascii="Times New Roman" w:hAnsi="Times New Roman" w:cs="Times New Roman"/>
          <w:kern w:val="0"/>
          <w:sz w:val="26"/>
          <w:szCs w:val="26"/>
        </w:rPr>
        <w:t>оптимальных</w:t>
      </w:r>
      <w:r w:rsidRPr="00A82042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r w:rsidR="008E122D">
        <w:rPr>
          <w:rFonts w:ascii="Times New Roman" w:hAnsi="Times New Roman" w:cs="Times New Roman"/>
          <w:kern w:val="0"/>
          <w:sz w:val="26"/>
          <w:szCs w:val="26"/>
        </w:rPr>
        <w:t>локаций для</w:t>
      </w:r>
      <w:r w:rsidRPr="00A82042">
        <w:rPr>
          <w:rFonts w:ascii="Times New Roman" w:hAnsi="Times New Roman" w:cs="Times New Roman"/>
          <w:kern w:val="0"/>
          <w:sz w:val="26"/>
          <w:szCs w:val="26"/>
        </w:rPr>
        <w:t xml:space="preserve"> размещения зарядных станций.</w:t>
      </w:r>
    </w:p>
    <w:p w:rsidR="008E122D" w:rsidRDefault="008E122D" w:rsidP="004166C0">
      <w:pPr>
        <w:spacing w:after="30"/>
        <w:ind w:left="1134" w:right="850" w:firstLine="282"/>
        <w:rPr>
          <w:rFonts w:ascii="Times New Roman" w:hAnsi="Times New Roman" w:cs="Times New Roman"/>
          <w:kern w:val="0"/>
          <w:sz w:val="26"/>
          <w:szCs w:val="26"/>
        </w:rPr>
      </w:pPr>
      <w:r w:rsidRPr="008E122D">
        <w:rPr>
          <w:rFonts w:ascii="Times New Roman" w:hAnsi="Times New Roman" w:cs="Times New Roman"/>
          <w:kern w:val="0"/>
          <w:sz w:val="26"/>
          <w:szCs w:val="26"/>
        </w:rPr>
        <w:t>Объектом исследования является инфраструктура зарядных станций для электромобилей</w:t>
      </w:r>
      <w:r>
        <w:rPr>
          <w:rFonts w:ascii="Times New Roman" w:hAnsi="Times New Roman" w:cs="Times New Roman"/>
          <w:kern w:val="0"/>
          <w:sz w:val="26"/>
          <w:szCs w:val="26"/>
        </w:rPr>
        <w:t xml:space="preserve"> в двух городах: Сидней и Лондон.</w:t>
      </w:r>
      <w:r w:rsidRPr="008E122D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r>
        <w:rPr>
          <w:rFonts w:ascii="Times New Roman" w:hAnsi="Times New Roman" w:cs="Times New Roman"/>
          <w:kern w:val="0"/>
          <w:sz w:val="26"/>
          <w:szCs w:val="26"/>
        </w:rPr>
        <w:t>П</w:t>
      </w:r>
      <w:r w:rsidRPr="008E122D">
        <w:rPr>
          <w:rFonts w:ascii="Times New Roman" w:hAnsi="Times New Roman" w:cs="Times New Roman"/>
          <w:kern w:val="0"/>
          <w:sz w:val="26"/>
          <w:szCs w:val="26"/>
        </w:rPr>
        <w:t xml:space="preserve">редметом исследования </w:t>
      </w:r>
      <w:r>
        <w:rPr>
          <w:rFonts w:ascii="Times New Roman" w:hAnsi="Times New Roman" w:cs="Times New Roman"/>
          <w:kern w:val="0"/>
          <w:sz w:val="26"/>
          <w:szCs w:val="26"/>
        </w:rPr>
        <w:t>является</w:t>
      </w:r>
      <w:r w:rsidRPr="008E122D">
        <w:rPr>
          <w:rFonts w:ascii="Times New Roman" w:hAnsi="Times New Roman" w:cs="Times New Roman"/>
          <w:kern w:val="0"/>
          <w:sz w:val="26"/>
          <w:szCs w:val="26"/>
        </w:rPr>
        <w:t xml:space="preserve"> методы и инструменты для </w:t>
      </w:r>
      <w:r w:rsidR="00BB7912">
        <w:rPr>
          <w:rFonts w:ascii="Times New Roman" w:hAnsi="Times New Roman" w:cs="Times New Roman"/>
          <w:kern w:val="0"/>
          <w:sz w:val="26"/>
          <w:szCs w:val="26"/>
        </w:rPr>
        <w:t xml:space="preserve">поиска </w:t>
      </w:r>
      <w:r w:rsidRPr="008E122D">
        <w:rPr>
          <w:rFonts w:ascii="Times New Roman" w:hAnsi="Times New Roman" w:cs="Times New Roman"/>
          <w:kern w:val="0"/>
          <w:sz w:val="26"/>
          <w:szCs w:val="26"/>
        </w:rPr>
        <w:t>оптимальн</w:t>
      </w:r>
      <w:r w:rsidR="00BB7912">
        <w:rPr>
          <w:rFonts w:ascii="Times New Roman" w:hAnsi="Times New Roman" w:cs="Times New Roman"/>
          <w:kern w:val="0"/>
          <w:sz w:val="26"/>
          <w:szCs w:val="26"/>
        </w:rPr>
        <w:t xml:space="preserve">ых локаций </w:t>
      </w:r>
      <w:r w:rsidRPr="008E122D">
        <w:rPr>
          <w:rFonts w:ascii="Times New Roman" w:hAnsi="Times New Roman" w:cs="Times New Roman"/>
          <w:kern w:val="0"/>
          <w:sz w:val="26"/>
          <w:szCs w:val="26"/>
        </w:rPr>
        <w:t xml:space="preserve">размещения </w:t>
      </w:r>
      <w:r w:rsidR="00BB7912">
        <w:rPr>
          <w:rFonts w:ascii="Times New Roman" w:hAnsi="Times New Roman" w:cs="Times New Roman"/>
          <w:kern w:val="0"/>
          <w:sz w:val="26"/>
          <w:szCs w:val="26"/>
        </w:rPr>
        <w:t xml:space="preserve">зарядных станций </w:t>
      </w:r>
      <w:r w:rsidRPr="008E122D">
        <w:rPr>
          <w:rFonts w:ascii="Times New Roman" w:hAnsi="Times New Roman" w:cs="Times New Roman"/>
          <w:kern w:val="0"/>
          <w:sz w:val="26"/>
          <w:szCs w:val="26"/>
        </w:rPr>
        <w:t xml:space="preserve">с использованием </w:t>
      </w:r>
      <w:r w:rsidR="00BB7912" w:rsidRPr="00A82042">
        <w:rPr>
          <w:rFonts w:ascii="Times New Roman" w:hAnsi="Times New Roman" w:cs="Times New Roman"/>
          <w:kern w:val="0"/>
          <w:sz w:val="26"/>
          <w:szCs w:val="26"/>
        </w:rPr>
        <w:t xml:space="preserve">геоинформационных систем </w:t>
      </w:r>
      <w:r w:rsidRPr="008E122D">
        <w:rPr>
          <w:rFonts w:ascii="Times New Roman" w:hAnsi="Times New Roman" w:cs="Times New Roman"/>
          <w:kern w:val="0"/>
          <w:sz w:val="26"/>
          <w:szCs w:val="26"/>
        </w:rPr>
        <w:t>и данных о трафике.</w:t>
      </w:r>
    </w:p>
    <w:p w:rsidR="00BB7912" w:rsidRDefault="00BB7912" w:rsidP="004166C0">
      <w:pPr>
        <w:spacing w:after="30"/>
        <w:ind w:left="1134" w:right="850" w:firstLine="282"/>
        <w:rPr>
          <w:rFonts w:ascii="Times New Roman" w:hAnsi="Times New Roman" w:cs="Times New Roman"/>
          <w:kern w:val="0"/>
          <w:sz w:val="26"/>
          <w:szCs w:val="26"/>
        </w:rPr>
      </w:pPr>
      <w:r w:rsidRPr="00BB7912">
        <w:rPr>
          <w:rFonts w:ascii="Times New Roman" w:hAnsi="Times New Roman" w:cs="Times New Roman"/>
          <w:kern w:val="0"/>
          <w:sz w:val="26"/>
          <w:szCs w:val="26"/>
        </w:rPr>
        <w:t xml:space="preserve">Цель работы заключается в разработке методики оптимального размещения зарядных станций для электромобилей на основе интеграции ГИС-технологий и данных о транспортных потоках. </w:t>
      </w:r>
    </w:p>
    <w:p w:rsidR="00BB7912" w:rsidRPr="003C5159" w:rsidRDefault="00BB7912" w:rsidP="004166C0">
      <w:pPr>
        <w:autoSpaceDE w:val="0"/>
        <w:autoSpaceDN w:val="0"/>
        <w:adjustRightInd w:val="0"/>
        <w:spacing w:after="30" w:line="240" w:lineRule="auto"/>
        <w:ind w:left="1134" w:right="850" w:firstLine="282"/>
        <w:rPr>
          <w:rFonts w:ascii="Times New Roman" w:hAnsi="Times New Roman" w:cs="Times New Roman"/>
          <w:kern w:val="0"/>
          <w:sz w:val="26"/>
          <w:szCs w:val="26"/>
        </w:rPr>
      </w:pPr>
      <w:r w:rsidRPr="003C5159">
        <w:rPr>
          <w:rFonts w:ascii="Times New Roman" w:hAnsi="Times New Roman" w:cs="Times New Roman"/>
          <w:kern w:val="0"/>
          <w:sz w:val="26"/>
          <w:szCs w:val="26"/>
        </w:rPr>
        <w:t>Для достижения поставленной цели в работе решаются следующие</w:t>
      </w:r>
      <w:r w:rsidRPr="003C5159">
        <w:rPr>
          <w:rFonts w:ascii="Times New Roman" w:hAnsi="Times New Roman" w:cs="Times New Roman"/>
          <w:kern w:val="0"/>
          <w:sz w:val="26"/>
          <w:szCs w:val="26"/>
        </w:rPr>
        <w:t xml:space="preserve"> </w:t>
      </w:r>
      <w:r w:rsidRPr="003C5159">
        <w:rPr>
          <w:rFonts w:ascii="Times New Roman" w:hAnsi="Times New Roman" w:cs="Times New Roman"/>
          <w:kern w:val="0"/>
          <w:sz w:val="26"/>
          <w:szCs w:val="26"/>
        </w:rPr>
        <w:t>задачи:</w:t>
      </w:r>
    </w:p>
    <w:p w:rsidR="00BB7912" w:rsidRPr="003C5159" w:rsidRDefault="00EE0141" w:rsidP="004166C0">
      <w:pPr>
        <w:numPr>
          <w:ilvl w:val="0"/>
          <w:numId w:val="2"/>
        </w:numPr>
        <w:autoSpaceDE w:val="0"/>
        <w:autoSpaceDN w:val="0"/>
        <w:adjustRightInd w:val="0"/>
        <w:spacing w:after="30" w:line="240" w:lineRule="auto"/>
        <w:ind w:left="1134" w:right="850"/>
        <w:rPr>
          <w:rFonts w:ascii="Times New Roman" w:hAnsi="Times New Roman" w:cs="Times New Roman"/>
          <w:kern w:val="0"/>
          <w:sz w:val="26"/>
          <w:szCs w:val="26"/>
        </w:rPr>
      </w:pPr>
      <w:r w:rsidRPr="003C5159">
        <w:rPr>
          <w:rFonts w:ascii="Times New Roman" w:hAnsi="Times New Roman" w:cs="Times New Roman"/>
          <w:kern w:val="0"/>
          <w:sz w:val="26"/>
          <w:szCs w:val="26"/>
        </w:rPr>
        <w:t>Изучение современных методов агрегирования карт на равномерные зоны.</w:t>
      </w:r>
    </w:p>
    <w:p w:rsidR="00BB7912" w:rsidRPr="003C5159" w:rsidRDefault="00EE0141" w:rsidP="004166C0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30" w:line="240" w:lineRule="auto"/>
        <w:ind w:left="1134" w:right="850"/>
        <w:rPr>
          <w:rFonts w:ascii="Times New Roman" w:hAnsi="Times New Roman" w:cs="Times New Roman"/>
          <w:kern w:val="0"/>
          <w:sz w:val="26"/>
          <w:szCs w:val="26"/>
        </w:rPr>
      </w:pPr>
      <w:r w:rsidRPr="003C5159">
        <w:rPr>
          <w:rFonts w:ascii="Times New Roman" w:hAnsi="Times New Roman" w:cs="Times New Roman"/>
          <w:kern w:val="0"/>
          <w:sz w:val="26"/>
          <w:szCs w:val="26"/>
        </w:rPr>
        <w:lastRenderedPageBreak/>
        <w:t>Поиск и сбор данных, связанных с инфраструктурой городской среды, дорожным трафиком и расположением существующих зарядных станций.</w:t>
      </w:r>
    </w:p>
    <w:p w:rsidR="00EE0141" w:rsidRPr="003C5159" w:rsidRDefault="00EE0141" w:rsidP="004166C0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30" w:line="240" w:lineRule="auto"/>
        <w:ind w:left="1134" w:right="850"/>
        <w:rPr>
          <w:rFonts w:ascii="Times New Roman" w:hAnsi="Times New Roman" w:cs="Times New Roman"/>
          <w:kern w:val="0"/>
          <w:sz w:val="26"/>
          <w:szCs w:val="26"/>
        </w:rPr>
      </w:pPr>
      <w:r w:rsidRPr="003C5159">
        <w:rPr>
          <w:rFonts w:ascii="Times New Roman" w:hAnsi="Times New Roman" w:cs="Times New Roman"/>
          <w:kern w:val="0"/>
          <w:sz w:val="26"/>
          <w:szCs w:val="26"/>
        </w:rPr>
        <w:t>Анализ и разметка найденных данных, а также сбор статистики для последующей обработки.</w:t>
      </w:r>
    </w:p>
    <w:p w:rsidR="00EE0141" w:rsidRPr="003C5159" w:rsidRDefault="003C5159" w:rsidP="004166C0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30" w:line="240" w:lineRule="auto"/>
        <w:ind w:left="1134" w:right="850"/>
        <w:rPr>
          <w:rFonts w:ascii="Times New Roman" w:hAnsi="Times New Roman" w:cs="Times New Roman"/>
          <w:kern w:val="0"/>
          <w:sz w:val="26"/>
          <w:szCs w:val="26"/>
        </w:rPr>
      </w:pPr>
      <w:r w:rsidRPr="003C5159">
        <w:rPr>
          <w:rFonts w:ascii="Times New Roman" w:hAnsi="Times New Roman" w:cs="Times New Roman"/>
          <w:kern w:val="0"/>
          <w:sz w:val="26"/>
          <w:szCs w:val="26"/>
        </w:rPr>
        <w:t>Изучение существующих методов и результатов, полученных при решении аналогичных задач.</w:t>
      </w:r>
    </w:p>
    <w:p w:rsidR="003C5159" w:rsidRPr="003C5159" w:rsidRDefault="003C5159" w:rsidP="004166C0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30" w:line="240" w:lineRule="auto"/>
        <w:ind w:left="1134" w:right="850"/>
        <w:rPr>
          <w:rFonts w:ascii="Times New Roman" w:hAnsi="Times New Roman" w:cs="Times New Roman"/>
          <w:kern w:val="0"/>
          <w:sz w:val="26"/>
          <w:szCs w:val="26"/>
        </w:rPr>
      </w:pPr>
      <w:r w:rsidRPr="003C5159">
        <w:rPr>
          <w:rFonts w:ascii="Times New Roman" w:hAnsi="Times New Roman" w:cs="Times New Roman"/>
          <w:kern w:val="0"/>
          <w:sz w:val="26"/>
          <w:szCs w:val="26"/>
        </w:rPr>
        <w:t>Подбор алгоритмов и моделей машинного обучения, применимых к решению данной задачи.</w:t>
      </w:r>
    </w:p>
    <w:p w:rsidR="003C5159" w:rsidRDefault="003C5159" w:rsidP="004166C0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30" w:line="240" w:lineRule="auto"/>
        <w:ind w:left="1134" w:right="850"/>
        <w:rPr>
          <w:rFonts w:ascii="Times New Roman" w:hAnsi="Times New Roman" w:cs="Times New Roman"/>
          <w:kern w:val="0"/>
          <w:sz w:val="26"/>
          <w:szCs w:val="26"/>
        </w:rPr>
      </w:pPr>
      <w:r w:rsidRPr="003C5159">
        <w:rPr>
          <w:rFonts w:ascii="Times New Roman" w:hAnsi="Times New Roman" w:cs="Times New Roman"/>
          <w:kern w:val="0"/>
          <w:sz w:val="26"/>
          <w:szCs w:val="26"/>
        </w:rPr>
        <w:t>Анализ полученных результатов, оценка эффективности различных алгоритмов и выбор оптимальной модели для размещения зарядных станций.</w:t>
      </w:r>
    </w:p>
    <w:p w:rsidR="004166C0" w:rsidRPr="004166C0" w:rsidRDefault="004166C0" w:rsidP="004166C0">
      <w:pPr>
        <w:autoSpaceDE w:val="0"/>
        <w:autoSpaceDN w:val="0"/>
        <w:adjustRightInd w:val="0"/>
        <w:spacing w:after="30" w:line="240" w:lineRule="auto"/>
        <w:ind w:left="1134" w:right="850"/>
        <w:rPr>
          <w:rFonts w:ascii="Times New Roman" w:hAnsi="Times New Roman" w:cs="Times New Roman"/>
          <w:kern w:val="0"/>
          <w:sz w:val="26"/>
          <w:szCs w:val="26"/>
        </w:rPr>
      </w:pPr>
    </w:p>
    <w:p w:rsidR="003C5159" w:rsidRPr="003C5159" w:rsidRDefault="003C5159" w:rsidP="004166C0">
      <w:pPr>
        <w:autoSpaceDE w:val="0"/>
        <w:autoSpaceDN w:val="0"/>
        <w:adjustRightInd w:val="0"/>
        <w:spacing w:after="30" w:line="240" w:lineRule="auto"/>
        <w:ind w:left="1134" w:right="850" w:firstLine="348"/>
        <w:rPr>
          <w:rFonts w:ascii="Times New Roman" w:hAnsi="Times New Roman" w:cs="Times New Roman"/>
          <w:kern w:val="0"/>
          <w:sz w:val="26"/>
          <w:szCs w:val="26"/>
        </w:rPr>
      </w:pPr>
      <w:r w:rsidRPr="003C5159">
        <w:rPr>
          <w:rFonts w:ascii="Times New Roman" w:hAnsi="Times New Roman" w:cs="Times New Roman"/>
          <w:kern w:val="0"/>
          <w:sz w:val="26"/>
          <w:szCs w:val="26"/>
        </w:rPr>
        <w:t>Методы исследования включают:</w:t>
      </w:r>
    </w:p>
    <w:p w:rsidR="003C5159" w:rsidRPr="003C5159" w:rsidRDefault="003C5159" w:rsidP="004166C0">
      <w:pPr>
        <w:pStyle w:val="a7"/>
        <w:numPr>
          <w:ilvl w:val="0"/>
          <w:numId w:val="3"/>
        </w:numPr>
        <w:autoSpaceDE w:val="0"/>
        <w:autoSpaceDN w:val="0"/>
        <w:adjustRightInd w:val="0"/>
        <w:spacing w:after="30" w:line="240" w:lineRule="auto"/>
        <w:ind w:left="1134" w:right="850"/>
        <w:rPr>
          <w:rFonts w:ascii="Times New Roman" w:hAnsi="Times New Roman" w:cs="Times New Roman"/>
          <w:kern w:val="0"/>
          <w:sz w:val="26"/>
          <w:szCs w:val="26"/>
        </w:rPr>
      </w:pPr>
      <w:r w:rsidRPr="003C5159">
        <w:rPr>
          <w:rFonts w:ascii="Times New Roman" w:hAnsi="Times New Roman" w:cs="Times New Roman"/>
          <w:kern w:val="0"/>
          <w:sz w:val="26"/>
          <w:szCs w:val="26"/>
        </w:rPr>
        <w:t>Геоинформационные методы – использование ГИС для пространственного анализа, агрегирование карт на равномерные зоны.</w:t>
      </w:r>
    </w:p>
    <w:p w:rsidR="003C5159" w:rsidRPr="003C5159" w:rsidRDefault="003C5159" w:rsidP="004166C0">
      <w:pPr>
        <w:pStyle w:val="a7"/>
        <w:numPr>
          <w:ilvl w:val="0"/>
          <w:numId w:val="3"/>
        </w:numPr>
        <w:spacing w:before="100" w:beforeAutospacing="1" w:after="30" w:line="240" w:lineRule="auto"/>
        <w:ind w:left="1134" w:right="850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3C515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Методы сбора и обработки данных – поиск, сбор и систематизация информации о городской инфраструктуре, дорожном трафике и зарядных станциях.</w:t>
      </w:r>
    </w:p>
    <w:p w:rsidR="003C5159" w:rsidRPr="003C5159" w:rsidRDefault="003C5159" w:rsidP="004166C0">
      <w:pPr>
        <w:pStyle w:val="a7"/>
        <w:numPr>
          <w:ilvl w:val="0"/>
          <w:numId w:val="3"/>
        </w:numPr>
        <w:spacing w:before="100" w:beforeAutospacing="1" w:after="30" w:line="240" w:lineRule="auto"/>
        <w:ind w:left="1134" w:right="850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3C515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Статистический анализ – анализ и разметка данных, сбор статистики для выявления закономерностей.</w:t>
      </w:r>
    </w:p>
    <w:p w:rsidR="003C5159" w:rsidRPr="003C5159" w:rsidRDefault="003C5159" w:rsidP="004166C0">
      <w:pPr>
        <w:pStyle w:val="a7"/>
        <w:numPr>
          <w:ilvl w:val="0"/>
          <w:numId w:val="3"/>
        </w:numPr>
        <w:spacing w:before="100" w:beforeAutospacing="1" w:after="30" w:line="240" w:lineRule="auto"/>
        <w:ind w:left="1134" w:right="850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3C515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Методы сравнительного анализа – изучение существующих решений и их адаптация к поставленной задаче.</w:t>
      </w:r>
    </w:p>
    <w:p w:rsidR="003C5159" w:rsidRPr="003C5159" w:rsidRDefault="003C5159" w:rsidP="004166C0">
      <w:pPr>
        <w:pStyle w:val="a7"/>
        <w:numPr>
          <w:ilvl w:val="0"/>
          <w:numId w:val="3"/>
        </w:numPr>
        <w:spacing w:before="100" w:beforeAutospacing="1" w:after="30" w:line="240" w:lineRule="auto"/>
        <w:ind w:left="1134" w:right="850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3C515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Методы машинного обучения – подбор и тестирование алгоритмов для оптимального размещения зарядных станций.</w:t>
      </w:r>
    </w:p>
    <w:p w:rsidR="004166C0" w:rsidRDefault="003C5159" w:rsidP="004166C0">
      <w:pPr>
        <w:pStyle w:val="a7"/>
        <w:numPr>
          <w:ilvl w:val="0"/>
          <w:numId w:val="3"/>
        </w:numPr>
        <w:spacing w:before="100" w:beforeAutospacing="1" w:after="30" w:line="240" w:lineRule="auto"/>
        <w:ind w:left="1134" w:right="850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3C515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Методы оценки и оптимизации моделей – анализ эффективности различных моделей и выбор наилучшей для практического применения.</w:t>
      </w:r>
    </w:p>
    <w:p w:rsidR="004166C0" w:rsidRPr="004166C0" w:rsidRDefault="004166C0" w:rsidP="004166C0">
      <w:pPr>
        <w:pStyle w:val="a7"/>
        <w:spacing w:before="100" w:beforeAutospacing="1" w:after="30" w:line="240" w:lineRule="auto"/>
        <w:ind w:left="1134" w:right="850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:rsidR="004166C0" w:rsidRDefault="004166C0" w:rsidP="004166C0">
      <w:pPr>
        <w:pStyle w:val="p1"/>
        <w:spacing w:after="30"/>
        <w:ind w:left="1134" w:right="850" w:firstLine="426"/>
        <w:rPr>
          <w:rFonts w:ascii="Times New Roman" w:hAnsi="Times New Roman"/>
          <w:color w:val="auto"/>
          <w:sz w:val="26"/>
          <w:szCs w:val="26"/>
        </w:rPr>
      </w:pPr>
      <w:r w:rsidRPr="004166C0">
        <w:rPr>
          <w:rFonts w:ascii="Times New Roman" w:hAnsi="Times New Roman"/>
          <w:sz w:val="26"/>
          <w:szCs w:val="26"/>
        </w:rPr>
        <w:t>Научно-теоретическая значимость исследования заключается в</w:t>
      </w:r>
      <w:r w:rsidRPr="004166C0">
        <w:rPr>
          <w:rFonts w:ascii="Times New Roman" w:hAnsi="Times New Roman"/>
          <w:sz w:val="26"/>
          <w:szCs w:val="26"/>
        </w:rPr>
        <w:t xml:space="preserve"> </w:t>
      </w:r>
      <w:r w:rsidRPr="004166C0">
        <w:rPr>
          <w:rFonts w:ascii="Times New Roman" w:hAnsi="Times New Roman"/>
          <w:color w:val="auto"/>
          <w:sz w:val="26"/>
          <w:szCs w:val="26"/>
        </w:rPr>
        <w:t>развитие методов пространственного анализа и оптимизации размещения инфраструктурных объектов с использованием ГИС и данных о трафике. Разрабатываемая методика может быть использована в дальнейшем для решения аналогичных задач в городском планировании и транспортной логистике. Кроме того, работа расширяет применение машинного обучения для прогнозирования оптимальных локаций зарядных станций, что способствует развитию теоретических основ пространственного моделирования и анализа транспортных потоков.</w:t>
      </w:r>
    </w:p>
    <w:p w:rsidR="004166C0" w:rsidRDefault="004166C0" w:rsidP="004166C0">
      <w:pPr>
        <w:pStyle w:val="p1"/>
        <w:spacing w:after="30"/>
        <w:ind w:left="1134" w:right="850"/>
        <w:rPr>
          <w:rFonts w:ascii="Times New Roman" w:hAnsi="Times New Roman"/>
          <w:color w:val="auto"/>
          <w:sz w:val="26"/>
          <w:szCs w:val="26"/>
        </w:rPr>
      </w:pPr>
    </w:p>
    <w:p w:rsidR="004166C0" w:rsidRPr="004166C0" w:rsidRDefault="004166C0" w:rsidP="004166C0">
      <w:pPr>
        <w:pStyle w:val="p1"/>
        <w:spacing w:after="30"/>
        <w:ind w:left="1134" w:right="850"/>
        <w:rPr>
          <w:rFonts w:ascii="Times New Roman" w:hAnsi="Times New Roman"/>
          <w:color w:val="auto"/>
          <w:sz w:val="26"/>
          <w:szCs w:val="26"/>
        </w:rPr>
      </w:pPr>
      <w:r w:rsidRPr="004166C0">
        <w:rPr>
          <w:rFonts w:ascii="Times New Roman" w:hAnsi="Times New Roman"/>
          <w:sz w:val="26"/>
          <w:szCs w:val="26"/>
        </w:rPr>
        <w:t>Практическая значимость работы состоит в</w:t>
      </w:r>
      <w:r w:rsidRPr="004166C0">
        <w:rPr>
          <w:rFonts w:ascii="Times New Roman" w:hAnsi="Times New Roman"/>
          <w:sz w:val="26"/>
          <w:szCs w:val="26"/>
        </w:rPr>
        <w:t xml:space="preserve"> возможности использования результатов исследования </w:t>
      </w:r>
      <w:r w:rsidRPr="004166C0">
        <w:rPr>
          <w:rFonts w:ascii="Times New Roman" w:hAnsi="Times New Roman"/>
          <w:color w:val="auto"/>
          <w:sz w:val="26"/>
          <w:szCs w:val="26"/>
        </w:rPr>
        <w:t xml:space="preserve">городскими администрациями, транспортными компаниями и частными инвесторами для обоснованного планирования сети зарядных станций. Разработанная методика позволяет оптимизировать их размещение с учетом реальных данных о транспортных потоках и инфраструктуре, что повысит доступность зарядных станций, </w:t>
      </w:r>
      <w:r w:rsidRPr="004166C0">
        <w:rPr>
          <w:rFonts w:ascii="Times New Roman" w:hAnsi="Times New Roman"/>
          <w:color w:val="auto"/>
          <w:sz w:val="26"/>
          <w:szCs w:val="26"/>
        </w:rPr>
        <w:lastRenderedPageBreak/>
        <w:t>улучшит удобство использования электромобилей и ускорит их массовое внедрение. Применение предложенного подхода поможет снизить затраты на строительство и эксплуатацию зарядных станций, а также повысить эффективность использования городских пространств.</w:t>
      </w:r>
    </w:p>
    <w:p w:rsidR="004166C0" w:rsidRPr="004166C0" w:rsidRDefault="004166C0" w:rsidP="004166C0">
      <w:pPr>
        <w:pStyle w:val="p1"/>
        <w:spacing w:after="30"/>
        <w:ind w:left="1278" w:right="850" w:firstLine="282"/>
        <w:rPr>
          <w:rFonts w:ascii="Times New Roman" w:hAnsi="Times New Roman"/>
          <w:color w:val="auto"/>
          <w:sz w:val="26"/>
          <w:szCs w:val="26"/>
        </w:rPr>
      </w:pPr>
    </w:p>
    <w:p w:rsidR="004166C0" w:rsidRPr="004166C0" w:rsidRDefault="004166C0" w:rsidP="004166C0">
      <w:pPr>
        <w:pStyle w:val="p1"/>
        <w:spacing w:after="30"/>
        <w:ind w:left="1134" w:right="850"/>
        <w:rPr>
          <w:rFonts w:ascii="Times New Roman" w:hAnsi="Times New Roman"/>
          <w:color w:val="auto"/>
          <w:sz w:val="26"/>
          <w:szCs w:val="26"/>
        </w:rPr>
      </w:pPr>
    </w:p>
    <w:p w:rsidR="003C5159" w:rsidRPr="004166C0" w:rsidRDefault="003C5159" w:rsidP="004166C0">
      <w:pPr>
        <w:pStyle w:val="a7"/>
        <w:autoSpaceDE w:val="0"/>
        <w:autoSpaceDN w:val="0"/>
        <w:adjustRightInd w:val="0"/>
        <w:spacing w:after="30" w:line="240" w:lineRule="auto"/>
        <w:ind w:left="1134" w:right="850"/>
        <w:rPr>
          <w:rFonts w:ascii="Times New Roman" w:hAnsi="Times New Roman" w:cs="Times New Roman"/>
          <w:kern w:val="0"/>
          <w:sz w:val="26"/>
          <w:szCs w:val="26"/>
        </w:rPr>
      </w:pPr>
    </w:p>
    <w:p w:rsidR="000A6CB4" w:rsidRPr="001B38E2" w:rsidRDefault="000A6CB4" w:rsidP="004166C0">
      <w:pPr>
        <w:spacing w:after="30"/>
        <w:ind w:left="1134" w:right="850" w:firstLine="282"/>
        <w:rPr>
          <w:rFonts w:ascii="Times New Roman" w:hAnsi="Times New Roman" w:cs="Times New Roman"/>
          <w:sz w:val="28"/>
          <w:szCs w:val="28"/>
        </w:rPr>
      </w:pPr>
      <w:r w:rsidRPr="001B38E2">
        <w:rPr>
          <w:rFonts w:ascii="Times New Roman" w:hAnsi="Times New Roman" w:cs="Times New Roman"/>
          <w:sz w:val="26"/>
          <w:szCs w:val="26"/>
        </w:rPr>
        <w:br w:type="page"/>
      </w:r>
    </w:p>
    <w:p w:rsidR="000A6CB4" w:rsidRDefault="000A6CB4" w:rsidP="004166C0">
      <w:pPr>
        <w:spacing w:after="30"/>
        <w:ind w:left="1134" w:right="850"/>
      </w:pPr>
    </w:p>
    <w:sectPr w:rsidR="000A6CB4" w:rsidSect="000A6CB4">
      <w:footerReference w:type="even" r:id="rId8"/>
      <w:footerReference w:type="default" r:id="rId9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3325" w:rsidRDefault="00D33325" w:rsidP="000A6CB4">
      <w:pPr>
        <w:spacing w:after="0" w:line="240" w:lineRule="auto"/>
      </w:pPr>
      <w:r>
        <w:separator/>
      </w:r>
    </w:p>
  </w:endnote>
  <w:endnote w:type="continuationSeparator" w:id="0">
    <w:p w:rsidR="00D33325" w:rsidRDefault="00D33325" w:rsidP="000A6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459229854"/>
      <w:docPartObj>
        <w:docPartGallery w:val="Page Numbers (Bottom of Page)"/>
        <w:docPartUnique/>
      </w:docPartObj>
    </w:sdtPr>
    <w:sdtContent>
      <w:p w:rsidR="000A6CB4" w:rsidRDefault="000A6CB4" w:rsidP="009E66A8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:rsidR="000A6CB4" w:rsidRDefault="000A6CB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549075519"/>
      <w:docPartObj>
        <w:docPartGallery w:val="Page Numbers (Bottom of Page)"/>
        <w:docPartUnique/>
      </w:docPartObj>
    </w:sdtPr>
    <w:sdtContent>
      <w:p w:rsidR="000A6CB4" w:rsidRDefault="000A6CB4" w:rsidP="009E66A8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:rsidR="000A6CB4" w:rsidRDefault="000A6CB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3325" w:rsidRDefault="00D33325" w:rsidP="000A6CB4">
      <w:pPr>
        <w:spacing w:after="0" w:line="240" w:lineRule="auto"/>
      </w:pPr>
      <w:r>
        <w:separator/>
      </w:r>
    </w:p>
  </w:footnote>
  <w:footnote w:type="continuationSeparator" w:id="0">
    <w:p w:rsidR="00D33325" w:rsidRDefault="00D33325" w:rsidP="000A6C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2C4563"/>
    <w:multiLevelType w:val="hybridMultilevel"/>
    <w:tmpl w:val="DAE66034"/>
    <w:lvl w:ilvl="0" w:tplc="CFC692E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425D23AB"/>
    <w:multiLevelType w:val="hybridMultilevel"/>
    <w:tmpl w:val="1F82360E"/>
    <w:lvl w:ilvl="0" w:tplc="6DCA661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270819022">
    <w:abstractNumId w:val="0"/>
  </w:num>
  <w:num w:numId="2" w16cid:durableId="1296832472">
    <w:abstractNumId w:val="1"/>
  </w:num>
  <w:num w:numId="3" w16cid:durableId="1567910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CB4"/>
    <w:rsid w:val="000A6CB4"/>
    <w:rsid w:val="001B38E2"/>
    <w:rsid w:val="003C5159"/>
    <w:rsid w:val="004166C0"/>
    <w:rsid w:val="00810BB5"/>
    <w:rsid w:val="008E122D"/>
    <w:rsid w:val="00A82042"/>
    <w:rsid w:val="00BB7912"/>
    <w:rsid w:val="00D33325"/>
    <w:rsid w:val="00DE2F22"/>
    <w:rsid w:val="00EE0141"/>
    <w:rsid w:val="00FA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456A2"/>
  <w15:chartTrackingRefBased/>
  <w15:docId w15:val="{7677CDC0-8E94-5545-B339-F15DCE05F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6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6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6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6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6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6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6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6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6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6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6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6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6CB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6CB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6C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6C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6C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6C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6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6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6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6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6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6C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6C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6CB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6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6CB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6CB4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A6C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A6CB4"/>
  </w:style>
  <w:style w:type="paragraph" w:styleId="ae">
    <w:name w:val="footer"/>
    <w:basedOn w:val="a"/>
    <w:link w:val="af"/>
    <w:uiPriority w:val="99"/>
    <w:unhideWhenUsed/>
    <w:rsid w:val="000A6C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A6CB4"/>
  </w:style>
  <w:style w:type="character" w:styleId="af0">
    <w:name w:val="page number"/>
    <w:basedOn w:val="a0"/>
    <w:uiPriority w:val="99"/>
    <w:semiHidden/>
    <w:unhideWhenUsed/>
    <w:rsid w:val="000A6CB4"/>
  </w:style>
  <w:style w:type="paragraph" w:styleId="af1">
    <w:name w:val="TOC Heading"/>
    <w:basedOn w:val="1"/>
    <w:next w:val="a"/>
    <w:uiPriority w:val="39"/>
    <w:unhideWhenUsed/>
    <w:qFormat/>
    <w:rsid w:val="00FA7240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A7240"/>
    <w:pPr>
      <w:spacing w:before="120" w:after="0"/>
    </w:pPr>
    <w:rPr>
      <w:rFonts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semiHidden/>
    <w:unhideWhenUsed/>
    <w:rsid w:val="00FA7240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FA7240"/>
    <w:pPr>
      <w:spacing w:after="0"/>
      <w:ind w:left="48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FA7240"/>
    <w:pPr>
      <w:spacing w:after="0"/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FA7240"/>
    <w:pPr>
      <w:spacing w:after="0"/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FA7240"/>
    <w:pPr>
      <w:spacing w:after="0"/>
      <w:ind w:left="12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FA7240"/>
    <w:pPr>
      <w:spacing w:after="0"/>
      <w:ind w:left="144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FA7240"/>
    <w:pPr>
      <w:spacing w:after="0"/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FA7240"/>
    <w:pPr>
      <w:spacing w:after="0"/>
      <w:ind w:left="1920"/>
    </w:pPr>
    <w:rPr>
      <w:rFonts w:cstheme="minorHAnsi"/>
      <w:sz w:val="20"/>
      <w:szCs w:val="20"/>
    </w:rPr>
  </w:style>
  <w:style w:type="paragraph" w:customStyle="1" w:styleId="p1">
    <w:name w:val="p1"/>
    <w:basedOn w:val="a"/>
    <w:rsid w:val="001B38E2"/>
    <w:pPr>
      <w:spacing w:after="0" w:line="240" w:lineRule="auto"/>
    </w:pPr>
    <w:rPr>
      <w:rFonts w:ascii="Helvetica Neue" w:eastAsia="Times New Roman" w:hAnsi="Helvetica Neue" w:cs="Times New Roman"/>
      <w:color w:val="000000"/>
      <w:kern w:val="0"/>
      <w:sz w:val="20"/>
      <w:szCs w:val="20"/>
      <w:lang w:eastAsia="ru-RU"/>
      <w14:ligatures w14:val="none"/>
    </w:rPr>
  </w:style>
  <w:style w:type="character" w:customStyle="1" w:styleId="s1">
    <w:name w:val="s1"/>
    <w:basedOn w:val="a0"/>
    <w:rsid w:val="003C5159"/>
  </w:style>
  <w:style w:type="character" w:styleId="af2">
    <w:name w:val="Hyperlink"/>
    <w:basedOn w:val="a0"/>
    <w:uiPriority w:val="99"/>
    <w:unhideWhenUsed/>
    <w:rsid w:val="004166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93336E7-D7F1-8E4E-8A59-70097B4A4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starukhin.da@phystech.edu</dc:creator>
  <cp:keywords/>
  <dc:description/>
  <cp:lastModifiedBy>starukhin.da@phystech.edu</cp:lastModifiedBy>
  <cp:revision>1</cp:revision>
  <dcterms:created xsi:type="dcterms:W3CDTF">2025-03-10T12:55:00Z</dcterms:created>
  <dcterms:modified xsi:type="dcterms:W3CDTF">2025-03-10T16:39:00Z</dcterms:modified>
</cp:coreProperties>
</file>