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配置</w:t>
      </w:r>
      <w:r>
        <w:drawing>
          <wp:inline distT="0" distB="0" distL="114300" distR="114300">
            <wp:extent cx="5269230" cy="6505575"/>
            <wp:effectExtent l="9525" t="9525" r="9525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05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114300" distR="114300">
            <wp:extent cx="5271135" cy="5862320"/>
            <wp:effectExtent l="9525" t="9525" r="2286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62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/>
        <w:drawing>
          <wp:inline distT="0" distB="0" distL="114300" distR="114300">
            <wp:extent cx="5267325" cy="1490345"/>
            <wp:effectExtent l="9525" t="9525" r="11430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0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NameNode之间通过共享数据，保证数据的状态一致。多个NameNode之间共享数据，可以通过Nnetwork File System或者Quorum Journal Node。</w:t>
      </w:r>
      <w:r>
        <w:rPr>
          <w:b/>
          <w:bCs/>
          <w:i/>
          <w:iCs/>
        </w:rPr>
        <w:t>前者</w:t>
      </w:r>
      <w:r>
        <w:t>是通过linux共享的文件系统，属于操作系统的配置；</w:t>
      </w:r>
      <w:r>
        <w:rPr>
          <w:b/>
          <w:bCs/>
          <w:i/>
          <w:iCs/>
        </w:rPr>
        <w:t>后者</w:t>
      </w:r>
      <w:r>
        <w:t>是hadoop自身的东西，属于软件的配置。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bookmarkStart w:id="1" w:name="_GoBack"/>
      <w:bookmarkStart w:id="0" w:name="OLE_LINK1"/>
      <w:r>
        <w:rPr>
          <w:rFonts w:hint="eastAsia"/>
          <w:lang w:val="en-US" w:eastAsia="zh-CN"/>
        </w:rPr>
        <w:t>https://blog.csdn.net/dr_guo/article/details/50939537</w:t>
      </w:r>
      <w:bookmarkEnd w:id="1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C53E8"/>
    <w:multiLevelType w:val="singleLevel"/>
    <w:tmpl w:val="5ABC53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75F67"/>
    <w:rsid w:val="12D245AC"/>
    <w:rsid w:val="25914301"/>
    <w:rsid w:val="3C265CB9"/>
    <w:rsid w:val="4459284F"/>
    <w:rsid w:val="5AAA5B28"/>
    <w:rsid w:val="64AE4432"/>
    <w:rsid w:val="651C36F5"/>
    <w:rsid w:val="6ED768F4"/>
    <w:rsid w:val="7B29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2018-03-29T09:35:20Z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