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html文件是</w:t>
      </w:r>
      <w:r>
        <w:rPr>
          <w:b/>
          <w:bCs/>
          <w:color w:val="1D41D5"/>
          <w:sz w:val="24"/>
          <w:szCs w:val="24"/>
          <w:u w:val="single"/>
        </w:rPr>
        <w:t>自上而下</w:t>
      </w:r>
      <w:r>
        <w:rPr>
          <w:sz w:val="24"/>
          <w:szCs w:val="24"/>
        </w:rPr>
        <w:t>的执行方式，但引入的css和javascript的顺序有所不同，css引入执行加载时，程序</w:t>
      </w:r>
      <w:r>
        <w:rPr>
          <w:b/>
          <w:bCs/>
          <w:color w:val="1D41D5"/>
          <w:sz w:val="24"/>
          <w:szCs w:val="24"/>
          <w:u w:val="single"/>
        </w:rPr>
        <w:t>仍然往下执行</w:t>
      </w:r>
      <w:r>
        <w:rPr>
          <w:sz w:val="24"/>
          <w:szCs w:val="24"/>
        </w:rPr>
        <w:t>，而执行到&lt;script&gt;脚本是则</w:t>
      </w:r>
      <w:r>
        <w:rPr>
          <w:b/>
          <w:bCs/>
          <w:color w:val="1D41D5"/>
          <w:sz w:val="24"/>
          <w:szCs w:val="24"/>
          <w:u w:val="single"/>
        </w:rPr>
        <w:t>中断线程</w:t>
      </w:r>
      <w:r>
        <w:rPr>
          <w:sz w:val="24"/>
          <w:szCs w:val="24"/>
        </w:rPr>
        <w:t>，待该script脚本执行结束之后程序才继续往下执行。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大部分网上讨论是将script脚本放在&lt;body&gt;之后，那样dom的生成就不会因为长时间执行script脚本而延迟阻塞，加快了页面的加载速度。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但又不能将所有的script放在body之后，因为有一些页面的效果的实现，是需要预先动态的加载一些js脚本。所以这些脚本应该放在&lt;body&gt;之前。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其次，不能将需要访问dom元素的js放在body之前，因为此时还没有开始生成dom，所以在body之前的访问dom元素的js会出错，或者无效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总之：页面效果实现类的js应该放在body之前，动作，交互，事件驱动，需要访问dom属性的js都可以放在body之后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BDB52"/>
    <w:multiLevelType w:val="singleLevel"/>
    <w:tmpl w:val="D5DBDB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A97CBE2"/>
    <w:multiLevelType w:val="multilevel"/>
    <w:tmpl w:val="EA97C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A3398"/>
    <w:rsid w:val="0E341634"/>
    <w:rsid w:val="7C41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2018-05-10T01:28:51Z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