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Linux约定：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/etc/rc.local   添加</w:t>
      </w:r>
      <w:bookmarkStart w:id="0" w:name="_GoBack"/>
      <w:bookmarkEnd w:id="0"/>
      <w:r>
        <w:rPr>
          <w:rFonts w:hint="eastAsia"/>
          <w:lang w:val="en-US" w:eastAsia="zh-CN"/>
        </w:rPr>
        <w:t>开机启动</w:t>
      </w:r>
      <w:r>
        <w:rPr>
          <w:rFonts w:hint="eastAsia"/>
          <w:lang w:val="en-US" w:eastAsia="zh-CN"/>
        </w:rPr>
        <w:drawing>
          <wp:inline distT="0" distB="0" distL="114300" distR="114300">
            <wp:extent cx="5271770" cy="1671320"/>
            <wp:effectExtent l="9525" t="9525" r="2222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67132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FC1556"/>
    <w:rsid w:val="37FC1556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5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rzonecn\AppData\Roaming\Kingsoft\wps\addons\pool\win-i386\knewfileres_1.0.0.1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2018-04-20T05:42:00Z</dcterms:created>
  <dc:creator>李红星</dc:creator>
  <cp:lastModifiedBy>李红星</cp:lastModifiedBy>
  <dcterms:modified xsi:type="dcterms:W3CDTF">2018-04-20T05:43:29Z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