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9838F" w14:textId="2F07E2EB" w:rsidR="00550EC3" w:rsidRDefault="00152B6E" w:rsidP="00550EC3">
      <w:pPr>
        <w:pStyle w:val="a3"/>
        <w:numPr>
          <w:ilvl w:val="0"/>
          <w:numId w:val="1"/>
        </w:numPr>
        <w:rPr>
          <w:lang w:val="ru-RU"/>
        </w:rPr>
      </w:pPr>
      <w:r>
        <w:t>Псевдоэлементы позволяют задать стиль определенной части не относящийся к элемент</w:t>
      </w:r>
      <w:r>
        <w:rPr>
          <w:lang w:val="ru-RU"/>
        </w:rPr>
        <w:t>ам</w:t>
      </w:r>
      <w:r>
        <w:t xml:space="preserve"> документа</w:t>
      </w:r>
    </w:p>
    <w:p w14:paraId="51F4A43B" w14:textId="4ACDC94D" w:rsidR="00550EC3" w:rsidRPr="008C7BE1" w:rsidRDefault="00152B6E" w:rsidP="00550EC3">
      <w:pPr>
        <w:pStyle w:val="a3"/>
        <w:numPr>
          <w:ilvl w:val="0"/>
          <w:numId w:val="1"/>
        </w:numPr>
        <w:rPr>
          <w:lang w:val="ru-RU"/>
        </w:rPr>
      </w:pPr>
      <w:r>
        <w:t>Псевдоклассы определяют динамическое состояние элементов, которое изменяется с помощью действий пользователя</w:t>
      </w:r>
    </w:p>
    <w:p w14:paraId="0C79F654" w14:textId="3119EC03" w:rsidR="008C7BE1" w:rsidRPr="00152B6E" w:rsidRDefault="00152B6E" w:rsidP="00550EC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 помощью псевдоэлемента </w:t>
      </w:r>
      <w:r>
        <w:t>first-letter</w:t>
      </w:r>
    </w:p>
    <w:p w14:paraId="4A7FEAE2" w14:textId="517D4E5F" w:rsidR="00152B6E" w:rsidRPr="00152B6E" w:rsidRDefault="00152B6E" w:rsidP="00550EC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Присвоить селектору псевдоэлемент </w:t>
      </w:r>
      <w:r>
        <w:t>first-line</w:t>
      </w:r>
      <w:r>
        <w:rPr>
          <w:lang w:val="ru-RU"/>
        </w:rPr>
        <w:t xml:space="preserve"> и задать </w:t>
      </w:r>
      <w:r>
        <w:rPr>
          <w:lang w:val="en-US"/>
        </w:rPr>
        <w:t>margin</w:t>
      </w:r>
      <w:r w:rsidRPr="00152B6E">
        <w:rPr>
          <w:lang w:val="ru-RU"/>
        </w:rPr>
        <w:t>-</w:t>
      </w:r>
      <w:r>
        <w:rPr>
          <w:lang w:val="en-US"/>
        </w:rPr>
        <w:t>left</w:t>
      </w:r>
    </w:p>
    <w:p w14:paraId="14635313" w14:textId="77777777" w:rsidR="00EB56DB" w:rsidRPr="00EB56DB" w:rsidRDefault="00EB56DB" w:rsidP="00550EC3">
      <w:pPr>
        <w:pStyle w:val="a3"/>
        <w:numPr>
          <w:ilvl w:val="0"/>
          <w:numId w:val="1"/>
        </w:numPr>
        <w:rPr>
          <w:lang w:val="en-US"/>
        </w:rPr>
      </w:pPr>
      <w:r>
        <w:t>p {margin-top: 0; margin-bottom: 0;}</w:t>
      </w:r>
    </w:p>
    <w:p w14:paraId="4164B7EC" w14:textId="34CF6BB2" w:rsidR="00152B6E" w:rsidRPr="00152B6E" w:rsidRDefault="00152B6E" w:rsidP="00550EC3">
      <w:pPr>
        <w:pStyle w:val="a3"/>
        <w:numPr>
          <w:ilvl w:val="0"/>
          <w:numId w:val="1"/>
        </w:numPr>
        <w:rPr>
          <w:lang w:val="ru-RU"/>
        </w:rPr>
      </w:pPr>
      <w:r>
        <w:t>Чтобы изменить регистр текста необходимо свойство text-transform со значением uppercase</w:t>
      </w:r>
    </w:p>
    <w:p w14:paraId="301BAC59" w14:textId="31544D5B" w:rsidR="00152B6E" w:rsidRPr="008B2F53" w:rsidRDefault="008B2F53" w:rsidP="00550EC3">
      <w:pPr>
        <w:pStyle w:val="a3"/>
        <w:numPr>
          <w:ilvl w:val="0"/>
          <w:numId w:val="1"/>
        </w:numPr>
        <w:rPr>
          <w:lang w:val="ru-RU"/>
        </w:rPr>
      </w:pPr>
      <w:r>
        <w:t>Для создания стиля с</w:t>
      </w:r>
      <w:r w:rsidR="00EB56DB">
        <w:rPr>
          <w:lang w:val="ru-RU"/>
        </w:rPr>
        <w:t xml:space="preserve"> </w:t>
      </w:r>
      <w:r>
        <w:t>малыми прописными буквами используется font-variant со значением small-caps.</w:t>
      </w:r>
    </w:p>
    <w:p w14:paraId="212F2045" w14:textId="77777777" w:rsidR="008B2F53" w:rsidRPr="00550EC3" w:rsidRDefault="008B2F53" w:rsidP="008B2F53">
      <w:pPr>
        <w:pStyle w:val="a3"/>
        <w:numPr>
          <w:ilvl w:val="0"/>
          <w:numId w:val="1"/>
        </w:numPr>
        <w:rPr>
          <w:lang w:val="ru-RU"/>
        </w:rPr>
      </w:pPr>
      <w:r>
        <w:t>Для создания эффекта тени используется свойство text-shadow</w:t>
      </w:r>
    </w:p>
    <w:p w14:paraId="698851AC" w14:textId="16D88196" w:rsidR="00F67AC6" w:rsidRPr="00F67AC6" w:rsidRDefault="00F67AC6" w:rsidP="00550EC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 помощью псевдаэлемента </w:t>
      </w:r>
      <w:r>
        <w:rPr>
          <w:lang w:val="en-US"/>
        </w:rPr>
        <w:t>markup</w:t>
      </w:r>
      <w:r w:rsidRPr="00F67AC6">
        <w:rPr>
          <w:lang w:val="ru-RU"/>
        </w:rPr>
        <w:t xml:space="preserve">, </w:t>
      </w:r>
      <w:r>
        <w:rPr>
          <w:lang w:val="ru-RU"/>
        </w:rPr>
        <w:t xml:space="preserve">задаем свойство </w:t>
      </w:r>
      <w:r>
        <w:rPr>
          <w:lang w:val="en-US"/>
        </w:rPr>
        <w:t>color</w:t>
      </w:r>
    </w:p>
    <w:p w14:paraId="66EE4864" w14:textId="4A6A428F" w:rsidR="008B2F53" w:rsidRPr="00047258" w:rsidRDefault="00047258" w:rsidP="00550EC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выравнивания нужно использовать свойство </w:t>
      </w:r>
      <w:r>
        <w:rPr>
          <w:lang w:val="en-US"/>
        </w:rPr>
        <w:t>text</w:t>
      </w:r>
      <w:r w:rsidRPr="00047258">
        <w:rPr>
          <w:lang w:val="ru-RU"/>
        </w:rPr>
        <w:t>-</w:t>
      </w:r>
      <w:r>
        <w:rPr>
          <w:lang w:val="en-US"/>
        </w:rPr>
        <w:t>align</w:t>
      </w:r>
      <w:r>
        <w:rPr>
          <w:lang w:val="ru-RU"/>
        </w:rPr>
        <w:t xml:space="preserve"> с одним из значений</w:t>
      </w:r>
      <w:r w:rsidRPr="00047258">
        <w:rPr>
          <w:lang w:val="ru-RU"/>
        </w:rPr>
        <w:t xml:space="preserve"> </w:t>
      </w:r>
      <w:r>
        <w:rPr>
          <w:lang w:val="en-US"/>
        </w:rPr>
        <w:t>center</w:t>
      </w:r>
      <w:r w:rsidRPr="00047258">
        <w:rPr>
          <w:lang w:val="ru-RU"/>
        </w:rPr>
        <w:t xml:space="preserve"> </w:t>
      </w:r>
      <w:r>
        <w:rPr>
          <w:lang w:val="en-US"/>
        </w:rPr>
        <w:t>left</w:t>
      </w:r>
      <w:r w:rsidRPr="00047258">
        <w:rPr>
          <w:lang w:val="ru-RU"/>
        </w:rPr>
        <w:t xml:space="preserve"> </w:t>
      </w:r>
      <w:r>
        <w:rPr>
          <w:lang w:val="en-US"/>
        </w:rPr>
        <w:t>right</w:t>
      </w:r>
    </w:p>
    <w:p w14:paraId="2FB454FC" w14:textId="10E0FED9" w:rsidR="00047258" w:rsidRPr="00047258" w:rsidRDefault="00047258" w:rsidP="00550EC3">
      <w:pPr>
        <w:pStyle w:val="a3"/>
        <w:numPr>
          <w:ilvl w:val="0"/>
          <w:numId w:val="1"/>
        </w:numPr>
        <w:rPr>
          <w:lang w:val="ru-RU"/>
        </w:rPr>
      </w:pPr>
      <w:r>
        <w:t>Для подключения скачанных шрифтов используется правило @font</w:t>
      </w:r>
      <w:r w:rsidR="00944D81" w:rsidRPr="00944D81">
        <w:rPr>
          <w:lang w:val="ru-RU"/>
        </w:rPr>
        <w:t>-</w:t>
      </w:r>
      <w:r>
        <w:t>face. Эта команда присваивает шрифту имя и сообщает браузеру, где найти файл шрифта для его загрузки</w:t>
      </w:r>
    </w:p>
    <w:p w14:paraId="616C297E" w14:textId="1D589D0F" w:rsidR="00047258" w:rsidRDefault="00BF58D1" w:rsidP="00550EC3">
      <w:pPr>
        <w:pStyle w:val="a3"/>
        <w:numPr>
          <w:ilvl w:val="0"/>
          <w:numId w:val="1"/>
        </w:numPr>
        <w:rPr>
          <w:lang w:val="ru-RU"/>
        </w:rPr>
      </w:pPr>
      <w:r>
        <w:t>Формат шрифта WOFF в большинстве случаев предпочтительнее, файлы формата SVG намного больше по размеру и поддерживаются только браузером Safari</w:t>
      </w:r>
    </w:p>
    <w:p w14:paraId="0C0A55CA" w14:textId="662F76DA" w:rsidR="003C588C" w:rsidRDefault="003C588C" w:rsidP="00550EC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Псевдоэлементы</w:t>
      </w:r>
      <w:r w:rsidRPr="003C588C">
        <w:rPr>
          <w:lang w:val="en-US"/>
        </w:rPr>
        <w:t xml:space="preserve"> </w:t>
      </w:r>
      <w:r>
        <w:rPr>
          <w:lang w:val="en-US"/>
        </w:rPr>
        <w:t>first-letter, first-line, before, after</w:t>
      </w:r>
    </w:p>
    <w:p w14:paraId="45EF6DE6" w14:textId="3F16A3E9" w:rsidR="003C588C" w:rsidRPr="00BF58D1" w:rsidRDefault="00BF58D1" w:rsidP="00550EC3">
      <w:pPr>
        <w:pStyle w:val="a3"/>
        <w:numPr>
          <w:ilvl w:val="0"/>
          <w:numId w:val="1"/>
        </w:numPr>
        <w:rPr>
          <w:lang w:val="ru-RU"/>
        </w:rPr>
      </w:pPr>
      <w:r>
        <w:t>Before позволяет вставлять произвольное содержимое до указанных элементов</w:t>
      </w:r>
    </w:p>
    <w:p w14:paraId="629B067F" w14:textId="687CC350" w:rsidR="00BF58D1" w:rsidRPr="00BF58D1" w:rsidRDefault="00BF58D1" w:rsidP="001978B3">
      <w:pPr>
        <w:pStyle w:val="a3"/>
        <w:numPr>
          <w:ilvl w:val="0"/>
          <w:numId w:val="1"/>
        </w:numPr>
        <w:spacing w:line="240" w:lineRule="auto"/>
        <w:rPr>
          <w:lang w:val="ru-RU"/>
        </w:rPr>
      </w:pPr>
      <w:r>
        <w:t>Чтобы использовать в качестве маркера графическое изображение существует свойство list-style-image, которое определяет путь к графическому символу на сервере. Следует отметить, что необходимо учитывать размер данного изображения. Синтаксис команды следующий: list-style-image: url(images/bullet.gif).</w:t>
      </w:r>
    </w:p>
    <w:p w14:paraId="155DC894" w14:textId="4261867D" w:rsidR="00BF58D1" w:rsidRPr="001978B3" w:rsidRDefault="00017522" w:rsidP="00550EC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px,rem, em, %</w:t>
      </w:r>
      <w:r w:rsidR="00944D81">
        <w:rPr>
          <w:lang w:val="en-US"/>
        </w:rPr>
        <w:t>, pt</w:t>
      </w:r>
    </w:p>
    <w:p w14:paraId="4E5837D6" w14:textId="7E771402" w:rsidR="001978B3" w:rsidRPr="001978B3" w:rsidRDefault="001978B3" w:rsidP="001978B3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lang w:val="ru-RU"/>
        </w:rPr>
      </w:pPr>
      <w:r w:rsidRPr="001978B3">
        <w:rPr>
          <w:rFonts w:cstheme="minorHAnsi"/>
          <w:color w:val="202124"/>
          <w:shd w:val="clear" w:color="auto" w:fill="FFFFFF"/>
        </w:rPr>
        <w:t>Для управления межстрочным расстоянием (оно еще называется интерлиньяжем)</w:t>
      </w:r>
      <w:r w:rsidRPr="001978B3">
        <w:rPr>
          <w:rFonts w:cstheme="minorHAnsi"/>
          <w:color w:val="202124"/>
          <w:shd w:val="clear" w:color="auto" w:fill="FFFFFF"/>
          <w:lang w:val="ru-RU"/>
        </w:rPr>
        <w:t xml:space="preserve"> </w:t>
      </w:r>
      <w:r w:rsidRPr="001978B3">
        <w:rPr>
          <w:rFonts w:cstheme="minorHAnsi"/>
          <w:color w:val="202124"/>
          <w:shd w:val="clear" w:color="auto" w:fill="FFFFFF"/>
        </w:rPr>
        <w:t>применяется </w:t>
      </w:r>
      <w:r w:rsidRPr="001978B3">
        <w:rPr>
          <w:rFonts w:cstheme="minorHAnsi"/>
          <w:color w:val="202124"/>
        </w:rPr>
        <w:t>стилевое свойство line-height</w:t>
      </w:r>
      <w:r w:rsidRPr="001978B3">
        <w:rPr>
          <w:rFonts w:cstheme="minorHAnsi"/>
          <w:color w:val="202124"/>
          <w:shd w:val="clear" w:color="auto" w:fill="FFFFFF"/>
        </w:rPr>
        <w:t>.</w:t>
      </w:r>
    </w:p>
    <w:p w14:paraId="39477D26" w14:textId="03CE4003" w:rsidR="001978B3" w:rsidRPr="00F85EF1" w:rsidRDefault="001978B3" w:rsidP="001978B3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lang w:val="ru-RU"/>
        </w:rPr>
      </w:pPr>
      <w:r>
        <w:t>Чтобы изменить начертание текста используется свойство font-style. Значение italic форматирует текст в курсивный, а для того чтобы сделать полужирным используется значение bold.</w:t>
      </w:r>
    </w:p>
    <w:p w14:paraId="1A7A6D89" w14:textId="01CAE4DC" w:rsidR="00F85EF1" w:rsidRDefault="00F67AC6" w:rsidP="001978B3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Свойство </w:t>
      </w:r>
      <w:r>
        <w:rPr>
          <w:rFonts w:cstheme="minorHAnsi"/>
          <w:lang w:val="en-US"/>
        </w:rPr>
        <w:t>font-family</w:t>
      </w:r>
    </w:p>
    <w:p w14:paraId="25D49B2A" w14:textId="61B6F322" w:rsidR="00F85EF1" w:rsidRPr="00F85EF1" w:rsidRDefault="00F85EF1" w:rsidP="001978B3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Размер текста изменяется с помощью </w:t>
      </w:r>
      <w:r>
        <w:rPr>
          <w:rFonts w:cstheme="minorHAnsi"/>
          <w:lang w:val="en-US"/>
        </w:rPr>
        <w:t>font</w:t>
      </w:r>
      <w:r w:rsidRPr="00F85EF1">
        <w:rPr>
          <w:rFonts w:cstheme="minorHAnsi"/>
          <w:lang w:val="ru-RU"/>
        </w:rPr>
        <w:t>-</w:t>
      </w:r>
      <w:r>
        <w:rPr>
          <w:rFonts w:cstheme="minorHAnsi"/>
          <w:lang w:val="en-US"/>
        </w:rPr>
        <w:t>size</w:t>
      </w:r>
    </w:p>
    <w:p w14:paraId="3BA41D26" w14:textId="198827C1" w:rsidR="00A8429D" w:rsidRPr="00B46045" w:rsidRDefault="00A8429D" w:rsidP="001978B3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p::first-line { color: red }</w:t>
      </w:r>
    </w:p>
    <w:p w14:paraId="31F232A5" w14:textId="32713251" w:rsidR="00F85EF1" w:rsidRPr="00F85EF1" w:rsidRDefault="00F85EF1" w:rsidP="001978B3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lang w:val="ru-RU"/>
        </w:rPr>
      </w:pPr>
      <w:r w:rsidRPr="00F85EF1">
        <w:rPr>
          <w:rFonts w:cstheme="minorHAnsi"/>
          <w:color w:val="202124"/>
          <w:shd w:val="clear" w:color="auto" w:fill="FFFFFF"/>
        </w:rPr>
        <w:t>Задать межсимвольный интервал можно с помощью свойства CSS letter-spacing</w:t>
      </w:r>
    </w:p>
    <w:p w14:paraId="283A6E37" w14:textId="2B935798" w:rsidR="00F85EF1" w:rsidRPr="00F85EF1" w:rsidRDefault="00F85EF1" w:rsidP="001978B3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lang w:val="ru-RU"/>
        </w:rPr>
      </w:pPr>
      <w:r>
        <w:rPr>
          <w:rFonts w:cstheme="minorHAnsi"/>
          <w:color w:val="202124"/>
          <w:shd w:val="clear" w:color="auto" w:fill="FFFFFF"/>
          <w:lang w:val="en-US"/>
        </w:rPr>
        <w:t>After</w:t>
      </w:r>
      <w:r w:rsidRPr="00F85EF1">
        <w:rPr>
          <w:rFonts w:cstheme="minorHAnsi"/>
          <w:color w:val="202124"/>
          <w:shd w:val="clear" w:color="auto" w:fill="FFFFFF"/>
          <w:lang w:val="ru-RU"/>
        </w:rPr>
        <w:t xml:space="preserve"> </w:t>
      </w:r>
      <w:r>
        <w:rPr>
          <w:rFonts w:cstheme="minorHAnsi"/>
          <w:color w:val="202124"/>
          <w:shd w:val="clear" w:color="auto" w:fill="FFFFFF"/>
          <w:lang w:val="ru-RU"/>
        </w:rPr>
        <w:t xml:space="preserve">используется для стилизации элементов после </w:t>
      </w:r>
      <w:r w:rsidR="00B46045">
        <w:rPr>
          <w:rFonts w:cstheme="minorHAnsi"/>
          <w:color w:val="202124"/>
          <w:shd w:val="clear" w:color="auto" w:fill="FFFFFF"/>
          <w:lang w:val="ru-RU"/>
        </w:rPr>
        <w:t>элемента</w:t>
      </w:r>
    </w:p>
    <w:sectPr w:rsidR="00F85EF1" w:rsidRPr="00F85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A707B"/>
    <w:multiLevelType w:val="hybridMultilevel"/>
    <w:tmpl w:val="0B5ACA0C"/>
    <w:lvl w:ilvl="0" w:tplc="1E26FC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27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C3"/>
    <w:rsid w:val="00017522"/>
    <w:rsid w:val="00047258"/>
    <w:rsid w:val="00152B6E"/>
    <w:rsid w:val="0018669E"/>
    <w:rsid w:val="001978B3"/>
    <w:rsid w:val="002209B6"/>
    <w:rsid w:val="003C588C"/>
    <w:rsid w:val="00550EC3"/>
    <w:rsid w:val="00797BAA"/>
    <w:rsid w:val="008B2F53"/>
    <w:rsid w:val="008C7BE1"/>
    <w:rsid w:val="00944D81"/>
    <w:rsid w:val="00A8429D"/>
    <w:rsid w:val="00B46045"/>
    <w:rsid w:val="00BF58D1"/>
    <w:rsid w:val="00EB56DB"/>
    <w:rsid w:val="00F67AC6"/>
    <w:rsid w:val="00F85EF1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B74DC"/>
  <w15:chartTrackingRefBased/>
  <w15:docId w15:val="{4BD608EE-0C46-4EDC-A0D3-FA6EEB59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rozelstas@gmail.com</dc:creator>
  <cp:keywords/>
  <dc:description/>
  <cp:lastModifiedBy>rozelstas@gmail.com</cp:lastModifiedBy>
  <cp:revision>6</cp:revision>
  <dcterms:created xsi:type="dcterms:W3CDTF">2022-09-18T18:53:00Z</dcterms:created>
  <dcterms:modified xsi:type="dcterms:W3CDTF">2022-10-05T12:05:00Z</dcterms:modified>
</cp:coreProperties>
</file>