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2CBB" w14:textId="77777777" w:rsidR="005E43C5" w:rsidRDefault="005E43C5" w:rsidP="005E43C5">
      <w:pPr>
        <w:pStyle w:val="a3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Блочные элементы занимают всю ширину своего родителя (контейнера), формально создавая «блок» (отсюда и название).</w:t>
      </w:r>
    </w:p>
    <w:p w14:paraId="2EF2BECC" w14:textId="6DB3F70F" w:rsidR="00374CA0" w:rsidRDefault="005E43C5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В HTML (Языке Гипертекстовой Разметки), строчные элементы это те, которые занимают только то пространство, которое ограничено тегами</w:t>
      </w:r>
    </w:p>
    <w:p w14:paraId="2C19F436" w14:textId="21DDF2AC" w:rsidR="005E43C5" w:rsidRDefault="005E43C5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  <w:lang w:val="en-US"/>
        </w:rPr>
        <w:t>Display: block</w:t>
      </w:r>
    </w:p>
    <w:p w14:paraId="5AB369A8" w14:textId="4533F638" w:rsidR="005E43C5" w:rsidRDefault="005E43C5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  <w:lang w:val="en-US"/>
        </w:rPr>
        <w:t>Margin-left, margin-right, margin-top, margin-bottom</w:t>
      </w:r>
    </w:p>
    <w:p w14:paraId="75799F2D" w14:textId="77777777" w:rsidR="005E43C5" w:rsidRPr="005E43C5" w:rsidRDefault="005E43C5">
      <w:pPr>
        <w:rPr>
          <w:lang w:val="en-US"/>
        </w:rPr>
      </w:pPr>
    </w:p>
    <w:sectPr w:rsidR="005E43C5" w:rsidRPr="005E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C5"/>
    <w:rsid w:val="00374CA0"/>
    <w:rsid w:val="005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6E049"/>
  <w15:chartTrackingRefBased/>
  <w15:docId w15:val="{AE0EC3DC-5E84-4F38-A351-4B48972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2022-10-05T11:41:00Z</dcterms:created>
  <dcterms:modified xsi:type="dcterms:W3CDTF">2022-10-05T11:51:00Z</dcterms:modified>
</cp:coreProperties>
</file>