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  С-2024-001</w:t>
      </w:r>
    </w:p>
    <w:p>
      <w:r>
        <w:t>ата счета: 15.01.2024</w:t>
      </w:r>
    </w:p>
    <w:p>
      <w:r>
        <w:t>оставщик:  ТСТ-СТЩ</w:t>
      </w:r>
    </w:p>
    <w:p>
      <w:r>
        <w:t>: 7702070139</w:t>
      </w:r>
    </w:p>
    <w:p>
      <w:r>
        <w:t>дрес: г. осква, ул. Тестовая, д.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аименование товара</w:t>
            </w:r>
          </w:p>
        </w:tc>
        <w:tc>
          <w:tcPr>
            <w:tcW w:type="dxa" w:w="2160"/>
          </w:tcPr>
          <w:p>
            <w:r>
              <w:t>ол-во</w:t>
            </w:r>
          </w:p>
        </w:tc>
        <w:tc>
          <w:tcPr>
            <w:tcW w:type="dxa" w:w="2160"/>
          </w:tcPr>
          <w:p>
            <w:r>
              <w:t>ена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кна пластиковые</w:t>
            </w:r>
          </w:p>
        </w:tc>
        <w:tc>
          <w:tcPr>
            <w:tcW w:type="dxa" w:w="2160"/>
          </w:tcPr>
          <w:p>
            <w:r>
              <w:t>5 шт</w:t>
            </w:r>
          </w:p>
        </w:tc>
        <w:tc>
          <w:tcPr>
            <w:tcW w:type="dxa" w:w="2160"/>
          </w:tcPr>
          <w:p>
            <w:r>
              <w:t>15000.00</w:t>
            </w:r>
          </w:p>
        </w:tc>
        <w:tc>
          <w:tcPr>
            <w:tcW w:type="dxa" w:w="2160"/>
          </w:tcPr>
          <w:p>
            <w:r>
              <w:t>75000.00</w:t>
            </w:r>
          </w:p>
        </w:tc>
      </w:tr>
      <w:tr>
        <w:tc>
          <w:tcPr>
            <w:tcW w:type="dxa" w:w="2160"/>
          </w:tcPr>
          <w:p>
            <w:r>
              <w:t>одоконники</w:t>
            </w:r>
          </w:p>
        </w:tc>
        <w:tc>
          <w:tcPr>
            <w:tcW w:type="dxa" w:w="2160"/>
          </w:tcPr>
          <w:p>
            <w:r>
              <w:t>5 шт</w:t>
            </w:r>
          </w:p>
        </w:tc>
        <w:tc>
          <w:tcPr>
            <w:tcW w:type="dxa" w:w="2160"/>
          </w:tcPr>
          <w:p>
            <w:r>
              <w:t>3000.00</w:t>
            </w:r>
          </w:p>
        </w:tc>
        <w:tc>
          <w:tcPr>
            <w:tcW w:type="dxa" w:w="2160"/>
          </w:tcPr>
          <w:p>
            <w:r>
              <w:t>15000.00</w:t>
            </w:r>
          </w:p>
        </w:tc>
      </w:tr>
    </w:tbl>
    <w:p/>
    <w:p>
      <w:r>
        <w:t>того к оплате: 90000.00</w:t>
      </w:r>
    </w:p>
    <w:p>
      <w:r>
        <w:t>С 20%: 15000.00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