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96AB" w14:textId="24409D4B" w:rsidR="00781F1D" w:rsidRDefault="00275D9B" w:rsidP="00A30347">
      <w:pPr>
        <w:pStyle w:val="Heading1"/>
      </w:pPr>
      <w:r>
        <w:t xml:space="preserve">Project </w:t>
      </w:r>
      <w:commentRangeStart w:id="0"/>
      <w:r>
        <w:t>Overview</w:t>
      </w:r>
      <w:commentRangeEnd w:id="0"/>
      <w:r w:rsidR="003261BA">
        <w:rPr>
          <w:rStyle w:val="CommentReference"/>
          <w:rFonts w:eastAsiaTheme="minorHAnsi" w:cstheme="minorBidi"/>
          <w:b w:val="0"/>
          <w:color w:val="auto"/>
        </w:rPr>
        <w:commentReference w:id="0"/>
      </w:r>
    </w:p>
    <w:p w14:paraId="7F037DA2" w14:textId="712F4A9B" w:rsidR="00B44BFB" w:rsidRPr="00A97035" w:rsidRDefault="00C32E7D" w:rsidP="007D0315">
      <w:pPr>
        <w:spacing w:line="276" w:lineRule="auto"/>
        <w:rPr>
          <w:sz w:val="24"/>
          <w:szCs w:val="28"/>
        </w:rPr>
      </w:pPr>
      <w:r w:rsidRPr="00A97035">
        <w:rPr>
          <w:sz w:val="24"/>
          <w:szCs w:val="28"/>
        </w:rPr>
        <w:t xml:space="preserve">For this project we are asked to extract, transform, and load (ETL) several datasets using any necessary </w:t>
      </w:r>
      <w:commentRangeStart w:id="1"/>
      <w:r w:rsidRPr="00A97035">
        <w:rPr>
          <w:sz w:val="24"/>
          <w:szCs w:val="28"/>
        </w:rPr>
        <w:t>transformations</w:t>
      </w:r>
      <w:commentRangeEnd w:id="1"/>
      <w:r w:rsidR="003261BA">
        <w:rPr>
          <w:rStyle w:val="CommentReference"/>
        </w:rPr>
        <w:commentReference w:id="1"/>
      </w:r>
      <w:r w:rsidRPr="00A97035">
        <w:rPr>
          <w:sz w:val="24"/>
          <w:szCs w:val="28"/>
        </w:rPr>
        <w:t xml:space="preserve"> (cleaning, joining, filtering, aggregating, etc.) to produce a single “clean” dataset, from which a final production database will be </w:t>
      </w:r>
      <w:r w:rsidR="001555B7" w:rsidRPr="00A97035">
        <w:rPr>
          <w:sz w:val="24"/>
          <w:szCs w:val="28"/>
        </w:rPr>
        <w:t xml:space="preserve">established. </w:t>
      </w:r>
    </w:p>
    <w:p w14:paraId="2D1E2B73" w14:textId="4C1E3E31" w:rsidR="00F20FF2" w:rsidRPr="00A97035" w:rsidRDefault="00F20FF2" w:rsidP="007D0315">
      <w:pPr>
        <w:spacing w:line="276" w:lineRule="auto"/>
        <w:rPr>
          <w:sz w:val="24"/>
          <w:szCs w:val="28"/>
        </w:rPr>
      </w:pPr>
      <w:r w:rsidRPr="00A97035">
        <w:rPr>
          <w:sz w:val="24"/>
          <w:szCs w:val="28"/>
        </w:rPr>
        <w:t xml:space="preserve">The </w:t>
      </w:r>
      <w:commentRangeStart w:id="2"/>
      <w:r w:rsidRPr="00A97035">
        <w:rPr>
          <w:sz w:val="24"/>
          <w:szCs w:val="28"/>
        </w:rPr>
        <w:t>ETL</w:t>
      </w:r>
      <w:commentRangeEnd w:id="2"/>
      <w:r w:rsidR="003261BA">
        <w:rPr>
          <w:rStyle w:val="CommentReference"/>
        </w:rPr>
        <w:commentReference w:id="2"/>
      </w:r>
      <w:r w:rsidRPr="00A97035">
        <w:rPr>
          <w:sz w:val="24"/>
          <w:szCs w:val="28"/>
        </w:rPr>
        <w:t xml:space="preserve"> process makes up a crucial part of the Analytics Paradigm </w:t>
      </w:r>
      <w:r w:rsidR="00FB12E1" w:rsidRPr="00A97035">
        <w:rPr>
          <w:sz w:val="24"/>
          <w:szCs w:val="28"/>
        </w:rPr>
        <w:t>(Fig</w:t>
      </w:r>
      <w:r w:rsidR="00DE09CD" w:rsidRPr="00A97035">
        <w:rPr>
          <w:sz w:val="24"/>
          <w:szCs w:val="28"/>
        </w:rPr>
        <w:t>.</w:t>
      </w:r>
      <w:r w:rsidR="00FB12E1" w:rsidRPr="00A97035">
        <w:rPr>
          <w:sz w:val="24"/>
          <w:szCs w:val="28"/>
        </w:rPr>
        <w:t xml:space="preserve"> 1) </w:t>
      </w:r>
      <w:r w:rsidRPr="00A97035">
        <w:rPr>
          <w:sz w:val="24"/>
          <w:szCs w:val="28"/>
        </w:rPr>
        <w:t xml:space="preserve">employed by data analysts and is an essential step to creating meaningful and accurate analyses. </w:t>
      </w:r>
    </w:p>
    <w:p w14:paraId="07D8A1B9" w14:textId="77777777" w:rsidR="00DE09CD" w:rsidRDefault="00F20FF2" w:rsidP="00DE09CD">
      <w:pPr>
        <w:keepNext/>
        <w:spacing w:line="276" w:lineRule="auto"/>
        <w:jc w:val="center"/>
      </w:pPr>
      <w:r>
        <w:rPr>
          <w:noProof/>
        </w:rPr>
        <mc:AlternateContent>
          <mc:Choice Requires="wps">
            <w:drawing>
              <wp:anchor distT="0" distB="0" distL="114300" distR="114300" simplePos="0" relativeHeight="251659264" behindDoc="0" locked="0" layoutInCell="1" allowOverlap="1" wp14:anchorId="3D7A869D" wp14:editId="2C3EFD2B">
                <wp:simplePos x="0" y="0"/>
                <wp:positionH relativeFrom="column">
                  <wp:posOffset>2292688</wp:posOffset>
                </wp:positionH>
                <wp:positionV relativeFrom="paragraph">
                  <wp:posOffset>782055</wp:posOffset>
                </wp:positionV>
                <wp:extent cx="2478252" cy="670472"/>
                <wp:effectExtent l="12700" t="12700" r="11430" b="15875"/>
                <wp:wrapNone/>
                <wp:docPr id="5" name="Rectangle 5"/>
                <wp:cNvGraphicFramePr/>
                <a:graphic xmlns:a="http://schemas.openxmlformats.org/drawingml/2006/main">
                  <a:graphicData uri="http://schemas.microsoft.com/office/word/2010/wordprocessingShape">
                    <wps:wsp>
                      <wps:cNvSpPr/>
                      <wps:spPr>
                        <a:xfrm>
                          <a:off x="0" y="0"/>
                          <a:ext cx="2478252" cy="670472"/>
                        </a:xfrm>
                        <a:prstGeom prst="rect">
                          <a:avLst/>
                        </a:prstGeom>
                        <a:noFill/>
                        <a:ln w="19050">
                          <a:solidFill>
                            <a:srgbClr val="FF0000"/>
                          </a:solidFill>
                          <a:prstDash val="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4717D" id="Rectangle 5" o:spid="_x0000_s1026" style="position:absolute;margin-left:180.55pt;margin-top:61.6pt;width:195.15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" filled="f" strokecolor="red" strokeweight="1.5pt">
                <v:stroke dashstyle="dash"/>
              </v:rect>
            </w:pict>
          </mc:Fallback>
        </mc:AlternateContent>
      </w:r>
      <w:r>
        <w:rPr>
          <w:noProof/>
        </w:rPr>
        <w:drawing>
          <wp:inline distT="0" distB="0" distL="0" distR="0" wp14:anchorId="74E520DE" wp14:editId="56130464">
            <wp:extent cx="3588152" cy="207737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9 at 2.19.59 PM.png"/>
                    <pic:cNvPicPr/>
                  </pic:nvPicPr>
                  <pic:blipFill>
                    <a:blip r:embed="rId10">
                      <a:extLst>
                        <a:ext uri="{28A0092B-C50C-407E-A947-70E740481C1C}">
                          <a14:useLocalDpi xmlns:a14="http://schemas.microsoft.com/office/drawing/2010/main" val="0"/>
                        </a:ext>
                      </a:extLst>
                    </a:blip>
                    <a:stretch>
                      <a:fillRect/>
                    </a:stretch>
                  </pic:blipFill>
                  <pic:spPr>
                    <a:xfrm>
                      <a:off x="0" y="0"/>
                      <a:ext cx="3610837" cy="2090506"/>
                    </a:xfrm>
                    <a:prstGeom prst="rect">
                      <a:avLst/>
                    </a:prstGeom>
                  </pic:spPr>
                </pic:pic>
              </a:graphicData>
            </a:graphic>
          </wp:inline>
        </w:drawing>
      </w:r>
    </w:p>
    <w:p w14:paraId="17CDAE31" w14:textId="1C12DB83" w:rsidR="00F20FF2" w:rsidRDefault="00DE09CD" w:rsidP="00D20546">
      <w:pPr>
        <w:pStyle w:val="Caption"/>
        <w:jc w:val="center"/>
      </w:pPr>
      <w:r>
        <w:t xml:space="preserve">Figure </w:t>
      </w:r>
      <w:fldSimple w:instr=" SEQ Figure \* ARABIC ">
        <w:r>
          <w:rPr>
            <w:noProof/>
          </w:rPr>
          <w:t>1</w:t>
        </w:r>
      </w:fldSimple>
      <w:r>
        <w:t xml:space="preserve"> - Analytics Paradigm</w:t>
      </w:r>
    </w:p>
    <w:p w14:paraId="1A7BF587" w14:textId="77777777" w:rsidR="00D20546" w:rsidRPr="00D20546" w:rsidRDefault="00D20546" w:rsidP="00D20546"/>
    <w:p w14:paraId="71AF4B5D" w14:textId="1BA3AE3B" w:rsidR="00052E49" w:rsidRDefault="00052E49" w:rsidP="00A30347">
      <w:pPr>
        <w:pStyle w:val="Heading1"/>
      </w:pPr>
      <w:r>
        <w:t xml:space="preserve">Data </w:t>
      </w:r>
      <w:commentRangeStart w:id="3"/>
      <w:r>
        <w:t>Sources</w:t>
      </w:r>
      <w:commentRangeEnd w:id="3"/>
      <w:r w:rsidR="000A56AD">
        <w:rPr>
          <w:rStyle w:val="CommentReference"/>
          <w:rFonts w:eastAsiaTheme="minorHAnsi" w:cstheme="minorBidi"/>
          <w:b w:val="0"/>
          <w:color w:val="auto"/>
        </w:rPr>
        <w:commentReference w:id="3"/>
      </w:r>
    </w:p>
    <w:p w14:paraId="715FBC30" w14:textId="75A84726" w:rsidR="00052E49" w:rsidRPr="00A97035" w:rsidRDefault="00052E49" w:rsidP="007D0315">
      <w:pPr>
        <w:spacing w:line="276" w:lineRule="auto"/>
        <w:rPr>
          <w:sz w:val="24"/>
          <w:szCs w:val="28"/>
        </w:rPr>
      </w:pPr>
      <w:r w:rsidRPr="00A97035">
        <w:rPr>
          <w:sz w:val="24"/>
          <w:szCs w:val="28"/>
        </w:rPr>
        <w:t>In order to gain insight into market trends in the automotive sector, we will be utilizing vehicular data taken from the following reputable sources:</w:t>
      </w:r>
    </w:p>
    <w:p w14:paraId="3F2696E7" w14:textId="22554B7D" w:rsidR="007D0315" w:rsidRPr="00A97035" w:rsidRDefault="007D0315" w:rsidP="00205D41">
      <w:pPr>
        <w:pStyle w:val="ListParagraph"/>
        <w:numPr>
          <w:ilvl w:val="0"/>
          <w:numId w:val="13"/>
        </w:numPr>
        <w:spacing w:line="276" w:lineRule="auto"/>
        <w:ind w:left="720"/>
        <w:rPr>
          <w:b/>
          <w:bCs/>
          <w:sz w:val="24"/>
          <w:szCs w:val="28"/>
        </w:rPr>
      </w:pPr>
      <w:r w:rsidRPr="00A97035">
        <w:rPr>
          <w:b/>
          <w:bCs/>
          <w:sz w:val="24"/>
          <w:szCs w:val="28"/>
        </w:rPr>
        <w:t>Car Features and MSRP</w:t>
      </w:r>
      <w:r w:rsidRPr="00A97035">
        <w:rPr>
          <w:sz w:val="24"/>
          <w:szCs w:val="28"/>
        </w:rPr>
        <w:t>,</w:t>
      </w:r>
      <w:r w:rsidRPr="00A97035">
        <w:rPr>
          <w:b/>
          <w:bCs/>
          <w:i/>
          <w:iCs/>
          <w:sz w:val="24"/>
          <w:szCs w:val="28"/>
        </w:rPr>
        <w:t xml:space="preserve"> </w:t>
      </w:r>
      <w:r w:rsidRPr="00A97035">
        <w:rPr>
          <w:i/>
          <w:iCs/>
          <w:sz w:val="24"/>
          <w:szCs w:val="28"/>
        </w:rPr>
        <w:t>Kaggle</w:t>
      </w:r>
    </w:p>
    <w:p w14:paraId="0C639CEA" w14:textId="4CCC5D97" w:rsidR="007D0315" w:rsidRPr="00A97035" w:rsidRDefault="00AD3618" w:rsidP="00205D41">
      <w:pPr>
        <w:pStyle w:val="ListParagraph"/>
        <w:spacing w:line="276" w:lineRule="auto"/>
        <w:rPr>
          <w:sz w:val="24"/>
          <w:szCs w:val="28"/>
        </w:rPr>
      </w:pPr>
      <w:hyperlink r:id="rId11" w:history="1">
        <w:r w:rsidR="007D0315" w:rsidRPr="00A97035">
          <w:rPr>
            <w:rStyle w:val="Hyperlink"/>
            <w:sz w:val="24"/>
            <w:szCs w:val="28"/>
          </w:rPr>
          <w:t>https://www.kaggle.com/CooperUnion/cardataset</w:t>
        </w:r>
      </w:hyperlink>
    </w:p>
    <w:p w14:paraId="5E23CBD9" w14:textId="3D3DAFFC" w:rsidR="007D0315" w:rsidRPr="00A97035" w:rsidRDefault="007D0315" w:rsidP="00205D41">
      <w:pPr>
        <w:pStyle w:val="ListParagraph"/>
        <w:spacing w:line="276" w:lineRule="auto"/>
        <w:rPr>
          <w:sz w:val="24"/>
          <w:szCs w:val="28"/>
        </w:rPr>
      </w:pPr>
      <w:r w:rsidRPr="00A97035">
        <w:rPr>
          <w:sz w:val="24"/>
          <w:szCs w:val="28"/>
        </w:rPr>
        <w:t>‘resources/data.csv’</w:t>
      </w:r>
    </w:p>
    <w:p w14:paraId="02952B85" w14:textId="77777777" w:rsidR="007D0315" w:rsidRPr="00A97035" w:rsidRDefault="007D0315" w:rsidP="00205D41">
      <w:pPr>
        <w:pStyle w:val="ListParagraph"/>
        <w:spacing w:line="276" w:lineRule="auto"/>
        <w:rPr>
          <w:sz w:val="24"/>
          <w:szCs w:val="28"/>
        </w:rPr>
      </w:pPr>
    </w:p>
    <w:p w14:paraId="196A8DFA" w14:textId="332EAE63" w:rsidR="007D0315" w:rsidRPr="00A97035" w:rsidRDefault="007D0315" w:rsidP="00205D41">
      <w:pPr>
        <w:pStyle w:val="ListParagraph"/>
        <w:numPr>
          <w:ilvl w:val="0"/>
          <w:numId w:val="13"/>
        </w:numPr>
        <w:spacing w:line="276" w:lineRule="auto"/>
        <w:ind w:left="720"/>
        <w:rPr>
          <w:b/>
          <w:bCs/>
          <w:sz w:val="24"/>
          <w:szCs w:val="28"/>
        </w:rPr>
      </w:pPr>
      <w:r w:rsidRPr="00A97035">
        <w:rPr>
          <w:b/>
          <w:bCs/>
          <w:sz w:val="24"/>
          <w:szCs w:val="28"/>
        </w:rPr>
        <w:t>Vehicle Records</w:t>
      </w:r>
      <w:r w:rsidRPr="00A97035">
        <w:rPr>
          <w:sz w:val="24"/>
          <w:szCs w:val="28"/>
        </w:rPr>
        <w:t xml:space="preserve">, </w:t>
      </w:r>
      <w:r w:rsidRPr="00A97035">
        <w:rPr>
          <w:i/>
          <w:iCs/>
          <w:sz w:val="24"/>
          <w:szCs w:val="28"/>
        </w:rPr>
        <w:t>FuelEconomy.gov Web Services</w:t>
      </w:r>
    </w:p>
    <w:p w14:paraId="6731B7B3" w14:textId="08456B74" w:rsidR="007D0315" w:rsidRPr="00A97035" w:rsidRDefault="00AD3618" w:rsidP="00205D41">
      <w:pPr>
        <w:pStyle w:val="ListParagraph"/>
        <w:spacing w:line="276" w:lineRule="auto"/>
        <w:rPr>
          <w:sz w:val="24"/>
          <w:szCs w:val="28"/>
        </w:rPr>
      </w:pPr>
      <w:hyperlink r:id="rId12" w:history="1">
        <w:r w:rsidR="007D0315" w:rsidRPr="00A97035">
          <w:rPr>
            <w:rStyle w:val="Hyperlink"/>
            <w:sz w:val="24"/>
            <w:szCs w:val="28"/>
          </w:rPr>
          <w:t>https://www.fueleconomy.gov/feg/ws/index.shtml</w:t>
        </w:r>
      </w:hyperlink>
    </w:p>
    <w:p w14:paraId="33B97387" w14:textId="4C24DC74" w:rsidR="007D0315" w:rsidRPr="00A97035" w:rsidRDefault="007D0315" w:rsidP="00205D41">
      <w:pPr>
        <w:pStyle w:val="ListParagraph"/>
        <w:spacing w:line="276" w:lineRule="auto"/>
        <w:rPr>
          <w:sz w:val="24"/>
          <w:szCs w:val="28"/>
        </w:rPr>
      </w:pPr>
      <w:r w:rsidRPr="00A97035">
        <w:rPr>
          <w:sz w:val="24"/>
          <w:szCs w:val="28"/>
        </w:rPr>
        <w:t>‘resources/vehicles.csv’</w:t>
      </w:r>
    </w:p>
    <w:p w14:paraId="3D2A2821" w14:textId="77777777" w:rsidR="007D0315" w:rsidRPr="00A97035" w:rsidRDefault="007D0315" w:rsidP="00205D41">
      <w:pPr>
        <w:pStyle w:val="ListParagraph"/>
        <w:spacing w:line="276" w:lineRule="auto"/>
        <w:rPr>
          <w:sz w:val="24"/>
          <w:szCs w:val="28"/>
        </w:rPr>
      </w:pPr>
    </w:p>
    <w:p w14:paraId="7D1C642E" w14:textId="24FD6011" w:rsidR="007D0315" w:rsidRPr="00A97035" w:rsidRDefault="007D0315" w:rsidP="00205D41">
      <w:pPr>
        <w:pStyle w:val="ListParagraph"/>
        <w:numPr>
          <w:ilvl w:val="0"/>
          <w:numId w:val="13"/>
        </w:numPr>
        <w:spacing w:line="276" w:lineRule="auto"/>
        <w:ind w:left="720"/>
        <w:rPr>
          <w:b/>
          <w:bCs/>
          <w:sz w:val="24"/>
          <w:szCs w:val="28"/>
        </w:rPr>
      </w:pPr>
      <w:r w:rsidRPr="00A97035">
        <w:rPr>
          <w:b/>
          <w:bCs/>
          <w:sz w:val="24"/>
          <w:szCs w:val="28"/>
        </w:rPr>
        <w:t>Emissions Records</w:t>
      </w:r>
      <w:r w:rsidRPr="00A97035">
        <w:rPr>
          <w:sz w:val="24"/>
          <w:szCs w:val="28"/>
        </w:rPr>
        <w:t xml:space="preserve">, </w:t>
      </w:r>
      <w:r w:rsidRPr="00A97035">
        <w:rPr>
          <w:i/>
          <w:iCs/>
          <w:sz w:val="24"/>
          <w:szCs w:val="28"/>
        </w:rPr>
        <w:t>FuelEconomy.gov Web Services</w:t>
      </w:r>
    </w:p>
    <w:p w14:paraId="1C9710D3" w14:textId="091BF536" w:rsidR="007D0315" w:rsidRPr="00A97035" w:rsidRDefault="00AD3618" w:rsidP="00205D41">
      <w:pPr>
        <w:pStyle w:val="ListParagraph"/>
        <w:spacing w:line="276" w:lineRule="auto"/>
        <w:rPr>
          <w:sz w:val="24"/>
          <w:szCs w:val="28"/>
        </w:rPr>
      </w:pPr>
      <w:hyperlink r:id="rId13" w:history="1">
        <w:r w:rsidR="007D0315" w:rsidRPr="00A97035">
          <w:rPr>
            <w:rStyle w:val="Hyperlink"/>
            <w:sz w:val="24"/>
            <w:szCs w:val="28"/>
          </w:rPr>
          <w:t>https://www.fueleconomy.gov/feg/ws/index.shtml</w:t>
        </w:r>
      </w:hyperlink>
    </w:p>
    <w:p w14:paraId="4722B2FC" w14:textId="31370B1A" w:rsidR="00A97035" w:rsidRPr="00C104FE" w:rsidRDefault="007D0315" w:rsidP="00C104FE">
      <w:pPr>
        <w:pStyle w:val="ListParagraph"/>
        <w:spacing w:line="276" w:lineRule="auto"/>
        <w:rPr>
          <w:sz w:val="24"/>
          <w:szCs w:val="28"/>
        </w:rPr>
      </w:pPr>
      <w:r w:rsidRPr="00A97035">
        <w:rPr>
          <w:sz w:val="24"/>
          <w:szCs w:val="28"/>
        </w:rPr>
        <w:t>‘resources/emissions.csv’</w:t>
      </w:r>
    </w:p>
    <w:p w14:paraId="1DC7BD77" w14:textId="23888352" w:rsidR="0058662E" w:rsidRPr="00A97035" w:rsidRDefault="008822CB" w:rsidP="00662281">
      <w:pPr>
        <w:spacing w:line="276" w:lineRule="auto"/>
        <w:rPr>
          <w:sz w:val="24"/>
          <w:szCs w:val="28"/>
        </w:rPr>
      </w:pPr>
      <w:r w:rsidRPr="00A97035">
        <w:rPr>
          <w:sz w:val="24"/>
          <w:szCs w:val="28"/>
        </w:rPr>
        <w:lastRenderedPageBreak/>
        <w:t xml:space="preserve">One potential </w:t>
      </w:r>
      <w:commentRangeStart w:id="4"/>
      <w:r w:rsidRPr="00A97035">
        <w:rPr>
          <w:sz w:val="24"/>
          <w:szCs w:val="28"/>
        </w:rPr>
        <w:t>data</w:t>
      </w:r>
      <w:commentRangeEnd w:id="4"/>
      <w:r w:rsidR="000A56AD">
        <w:rPr>
          <w:rStyle w:val="CommentReference"/>
        </w:rPr>
        <w:commentReference w:id="4"/>
      </w:r>
      <w:r w:rsidR="0058662E" w:rsidRPr="00A97035">
        <w:rPr>
          <w:sz w:val="24"/>
          <w:szCs w:val="28"/>
        </w:rPr>
        <w:t xml:space="preserve"> flow </w:t>
      </w:r>
      <w:r w:rsidRPr="00A97035">
        <w:rPr>
          <w:sz w:val="24"/>
          <w:szCs w:val="28"/>
        </w:rPr>
        <w:t xml:space="preserve">diagram </w:t>
      </w:r>
      <w:r w:rsidR="0058662E" w:rsidRPr="00A97035">
        <w:rPr>
          <w:sz w:val="24"/>
          <w:szCs w:val="28"/>
        </w:rPr>
        <w:t>of our ETL process is displayed below:</w:t>
      </w:r>
      <w:r w:rsidR="0074625E" w:rsidRPr="00A97035">
        <w:rPr>
          <w:sz w:val="24"/>
          <w:szCs w:val="28"/>
        </w:rPr>
        <w:t xml:space="preserve"> </w:t>
      </w:r>
    </w:p>
    <w:p w14:paraId="4D5D0AE4" w14:textId="07E45F1F" w:rsidR="001D6315" w:rsidRDefault="0058662E" w:rsidP="00A5700A">
      <w:pPr>
        <w:spacing w:line="276" w:lineRule="auto"/>
        <w:jc w:val="center"/>
      </w:pPr>
      <w:r>
        <w:rPr>
          <w:noProof/>
        </w:rPr>
        <w:drawing>
          <wp:inline distT="0" distB="0" distL="0" distR="0" wp14:anchorId="29AC6E11" wp14:editId="07EE7442">
            <wp:extent cx="5376441" cy="27726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30 at 5.21.39 PM.png"/>
                    <pic:cNvPicPr/>
                  </pic:nvPicPr>
                  <pic:blipFill>
                    <a:blip r:embed="rId14">
                      <a:extLst>
                        <a:ext uri="{28A0092B-C50C-407E-A947-70E740481C1C}">
                          <a14:useLocalDpi xmlns:a14="http://schemas.microsoft.com/office/drawing/2010/main" val="0"/>
                        </a:ext>
                      </a:extLst>
                    </a:blip>
                    <a:stretch>
                      <a:fillRect/>
                    </a:stretch>
                  </pic:blipFill>
                  <pic:spPr>
                    <a:xfrm>
                      <a:off x="0" y="0"/>
                      <a:ext cx="5385152" cy="2777150"/>
                    </a:xfrm>
                    <a:prstGeom prst="rect">
                      <a:avLst/>
                    </a:prstGeom>
                  </pic:spPr>
                </pic:pic>
              </a:graphicData>
            </a:graphic>
          </wp:inline>
        </w:drawing>
      </w:r>
    </w:p>
    <w:p w14:paraId="5F21D5E4" w14:textId="77777777" w:rsidR="008822CB" w:rsidRDefault="008822CB" w:rsidP="00A5700A">
      <w:pPr>
        <w:spacing w:line="276" w:lineRule="auto"/>
        <w:jc w:val="center"/>
      </w:pPr>
    </w:p>
    <w:p w14:paraId="34DBB0D6" w14:textId="66DDAF29" w:rsidR="00A6748A" w:rsidRDefault="00A6748A" w:rsidP="00A30347">
      <w:pPr>
        <w:pStyle w:val="Heading1"/>
      </w:pPr>
      <w:commentRangeStart w:id="5"/>
      <w:r>
        <w:t>Extraction</w:t>
      </w:r>
      <w:commentRangeEnd w:id="5"/>
      <w:r w:rsidR="000A56AD">
        <w:rPr>
          <w:rStyle w:val="CommentReference"/>
          <w:rFonts w:eastAsiaTheme="minorHAnsi" w:cstheme="minorBidi"/>
          <w:b w:val="0"/>
          <w:color w:val="auto"/>
        </w:rPr>
        <w:commentReference w:id="5"/>
      </w:r>
    </w:p>
    <w:p w14:paraId="19FC43F9" w14:textId="03E58D36" w:rsidR="00E6489A" w:rsidRPr="00A97035" w:rsidRDefault="00A6748A" w:rsidP="00A6748A">
      <w:pPr>
        <w:rPr>
          <w:sz w:val="24"/>
          <w:szCs w:val="28"/>
        </w:rPr>
      </w:pPr>
      <w:r w:rsidRPr="00A97035">
        <w:rPr>
          <w:sz w:val="24"/>
          <w:szCs w:val="28"/>
        </w:rPr>
        <w:t>While heavier-duty processes can be taken to scrape the web for data, we found it much more practical to simply download our datasets directly as csv files. These files are then placed in a folder named ‘resources’, where they can be easily accessed during the transformation process.</w:t>
      </w:r>
    </w:p>
    <w:p w14:paraId="1866F63C" w14:textId="77777777" w:rsidR="004E1966" w:rsidRDefault="004E1966" w:rsidP="00A6748A"/>
    <w:p w14:paraId="6C254924" w14:textId="77777777" w:rsidR="00A6748A" w:rsidRDefault="00A6748A" w:rsidP="00A30347">
      <w:pPr>
        <w:pStyle w:val="Heading1"/>
      </w:pPr>
      <w:r>
        <w:t>Transformation</w:t>
      </w:r>
    </w:p>
    <w:p w14:paraId="26CFC82B" w14:textId="635CE693" w:rsidR="003B1AF7" w:rsidRPr="00A97035" w:rsidRDefault="00A6748A" w:rsidP="00A6748A">
      <w:pPr>
        <w:rPr>
          <w:sz w:val="24"/>
          <w:szCs w:val="28"/>
        </w:rPr>
      </w:pPr>
      <w:r w:rsidRPr="00A97035">
        <w:rPr>
          <w:sz w:val="24"/>
          <w:szCs w:val="28"/>
        </w:rPr>
        <w:t xml:space="preserve">While our datasets are </w:t>
      </w:r>
      <w:commentRangeStart w:id="6"/>
      <w:r w:rsidRPr="00A97035">
        <w:rPr>
          <w:sz w:val="24"/>
          <w:szCs w:val="28"/>
        </w:rPr>
        <w:t>fairly straightforward and well-maintained</w:t>
      </w:r>
      <w:commentRangeEnd w:id="6"/>
      <w:r w:rsidR="00A55184">
        <w:rPr>
          <w:rStyle w:val="CommentReference"/>
        </w:rPr>
        <w:commentReference w:id="6"/>
      </w:r>
      <w:r w:rsidRPr="00A97035">
        <w:rPr>
          <w:sz w:val="24"/>
          <w:szCs w:val="28"/>
        </w:rPr>
        <w:t xml:space="preserve">, several steps </w:t>
      </w:r>
      <w:r w:rsidR="00A338B0" w:rsidRPr="00A97035">
        <w:rPr>
          <w:sz w:val="24"/>
          <w:szCs w:val="28"/>
        </w:rPr>
        <w:t>were</w:t>
      </w:r>
      <w:r w:rsidRPr="00A97035">
        <w:rPr>
          <w:sz w:val="24"/>
          <w:szCs w:val="28"/>
        </w:rPr>
        <w:t xml:space="preserve"> taken to clean, and then later join, all datasets</w:t>
      </w:r>
      <w:r w:rsidR="009A1ACD" w:rsidRPr="00A97035">
        <w:rPr>
          <w:sz w:val="24"/>
          <w:szCs w:val="28"/>
        </w:rPr>
        <w:t xml:space="preserve">, </w:t>
      </w:r>
      <w:r w:rsidR="00CD4602" w:rsidRPr="00A97035">
        <w:rPr>
          <w:sz w:val="24"/>
          <w:szCs w:val="28"/>
        </w:rPr>
        <w:t xml:space="preserve">as is demonstrated in the accompanying </w:t>
      </w:r>
      <w:proofErr w:type="spellStart"/>
      <w:r w:rsidR="00CD4602" w:rsidRPr="00A97035">
        <w:rPr>
          <w:sz w:val="24"/>
          <w:szCs w:val="28"/>
        </w:rPr>
        <w:t>Jupyter</w:t>
      </w:r>
      <w:proofErr w:type="spellEnd"/>
      <w:r w:rsidR="00CD4602" w:rsidRPr="00A97035">
        <w:rPr>
          <w:sz w:val="24"/>
          <w:szCs w:val="28"/>
        </w:rPr>
        <w:t xml:space="preserve"> Notebook file </w:t>
      </w:r>
      <w:r w:rsidR="00CD4602" w:rsidRPr="00A97035">
        <w:rPr>
          <w:i/>
          <w:iCs/>
          <w:sz w:val="24"/>
          <w:szCs w:val="28"/>
        </w:rPr>
        <w:t>‘</w:t>
      </w:r>
      <w:proofErr w:type="spellStart"/>
      <w:r w:rsidR="006A221C" w:rsidRPr="00A97035">
        <w:rPr>
          <w:i/>
          <w:iCs/>
          <w:sz w:val="24"/>
          <w:szCs w:val="28"/>
        </w:rPr>
        <w:t>pandas_</w:t>
      </w:r>
      <w:proofErr w:type="gramStart"/>
      <w:r w:rsidR="006A221C" w:rsidRPr="00A97035">
        <w:rPr>
          <w:i/>
          <w:iCs/>
          <w:sz w:val="24"/>
          <w:szCs w:val="28"/>
        </w:rPr>
        <w:t>etl.ipynb</w:t>
      </w:r>
      <w:proofErr w:type="spellEnd"/>
      <w:proofErr w:type="gramEnd"/>
      <w:r w:rsidR="00CD4602" w:rsidRPr="00A97035">
        <w:rPr>
          <w:i/>
          <w:iCs/>
          <w:sz w:val="24"/>
          <w:szCs w:val="28"/>
        </w:rPr>
        <w:t>’</w:t>
      </w:r>
      <w:r w:rsidR="00CD4602" w:rsidRPr="00A97035">
        <w:rPr>
          <w:sz w:val="24"/>
          <w:szCs w:val="28"/>
        </w:rPr>
        <w:t xml:space="preserve">. </w:t>
      </w:r>
      <w:r w:rsidR="0089352F" w:rsidRPr="00A97035">
        <w:rPr>
          <w:sz w:val="24"/>
          <w:szCs w:val="28"/>
        </w:rPr>
        <w:t xml:space="preserve">An example </w:t>
      </w:r>
      <w:r w:rsidR="00ED12DF" w:rsidRPr="00A97035">
        <w:rPr>
          <w:sz w:val="24"/>
          <w:szCs w:val="28"/>
        </w:rPr>
        <w:t>cleaning and transformation</w:t>
      </w:r>
      <w:r w:rsidR="00FD541E" w:rsidRPr="00A97035">
        <w:rPr>
          <w:sz w:val="24"/>
          <w:szCs w:val="28"/>
        </w:rPr>
        <w:t xml:space="preserve"> process</w:t>
      </w:r>
      <w:r w:rsidR="0089352F" w:rsidRPr="00A97035">
        <w:rPr>
          <w:sz w:val="24"/>
          <w:szCs w:val="28"/>
        </w:rPr>
        <w:t xml:space="preserve"> for the </w:t>
      </w:r>
      <w:r w:rsidR="0089352F" w:rsidRPr="00A97035">
        <w:rPr>
          <w:i/>
          <w:iCs/>
          <w:sz w:val="24"/>
          <w:szCs w:val="28"/>
        </w:rPr>
        <w:t xml:space="preserve">‘vehicles.csv’ </w:t>
      </w:r>
      <w:r w:rsidR="0089352F" w:rsidRPr="00A97035">
        <w:rPr>
          <w:sz w:val="24"/>
          <w:szCs w:val="28"/>
        </w:rPr>
        <w:t>dataset is shown below:</w:t>
      </w:r>
    </w:p>
    <w:p w14:paraId="7E068CC2" w14:textId="77777777" w:rsidR="003B1AF7" w:rsidRPr="0089352F" w:rsidRDefault="003B1AF7" w:rsidP="00A6748A"/>
    <w:p w14:paraId="3B0C231F" w14:textId="47A91751" w:rsidR="00B152AC" w:rsidRDefault="00932B59" w:rsidP="00932B59">
      <w:pPr>
        <w:pStyle w:val="Heading2"/>
        <w:rPr>
          <w:i/>
          <w:iCs/>
        </w:rPr>
      </w:pPr>
      <w:r>
        <w:t>Vehicles dataset</w:t>
      </w:r>
      <w:r w:rsidR="00FC65C4">
        <w:t xml:space="preserve"> (</w:t>
      </w:r>
      <w:r w:rsidR="0089352F">
        <w:rPr>
          <w:i/>
          <w:iCs/>
        </w:rPr>
        <w:t>vehicles.csv)</w:t>
      </w:r>
    </w:p>
    <w:p w14:paraId="78827F08" w14:textId="128062CF" w:rsidR="00932B59" w:rsidRPr="00A97035" w:rsidRDefault="00932B59" w:rsidP="00932B59">
      <w:pPr>
        <w:rPr>
          <w:sz w:val="24"/>
          <w:szCs w:val="28"/>
        </w:rPr>
      </w:pPr>
      <w:r w:rsidRPr="00A97035">
        <w:rPr>
          <w:sz w:val="24"/>
          <w:szCs w:val="28"/>
        </w:rPr>
        <w:t>Step 0. Import dataset</w:t>
      </w:r>
    </w:p>
    <w:p w14:paraId="2295AB19" w14:textId="5C52FC3D" w:rsidR="00440A2E" w:rsidRPr="00A97035" w:rsidRDefault="00932B59" w:rsidP="00932B59">
      <w:pPr>
        <w:rPr>
          <w:sz w:val="24"/>
          <w:szCs w:val="28"/>
        </w:rPr>
      </w:pPr>
      <w:r w:rsidRPr="00A97035">
        <w:rPr>
          <w:sz w:val="24"/>
          <w:szCs w:val="28"/>
        </w:rPr>
        <w:t>Step 1. Rename column headers</w:t>
      </w:r>
    </w:p>
    <w:p w14:paraId="76A3A379" w14:textId="7EC347B3" w:rsidR="003B1AF7" w:rsidRPr="00A97035" w:rsidRDefault="003B1AF7" w:rsidP="00932B59">
      <w:pPr>
        <w:rPr>
          <w:sz w:val="24"/>
          <w:szCs w:val="28"/>
        </w:rPr>
      </w:pPr>
    </w:p>
    <w:p w14:paraId="24A289DA" w14:textId="0A8F325C" w:rsidR="003B1AF7" w:rsidRDefault="003B1AF7" w:rsidP="00932B59"/>
    <w:p w14:paraId="328BB5CF" w14:textId="77777777" w:rsidR="003B1AF7" w:rsidRDefault="003B1AF7" w:rsidP="00932B59"/>
    <w:p w14:paraId="683B4BA7" w14:textId="34CA9D7E" w:rsidR="00D20546" w:rsidRDefault="00440A2E" w:rsidP="0026414B">
      <w:r>
        <w:rPr>
          <w:noProof/>
        </w:rPr>
        <w:drawing>
          <wp:inline distT="0" distB="0" distL="0" distR="0" wp14:anchorId="16526A62" wp14:editId="787E92E9">
            <wp:extent cx="5943600" cy="3053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30 at 7.54.5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12C402DC" w14:textId="7845C529" w:rsidR="00440A2E" w:rsidRPr="00A97035" w:rsidRDefault="00440A2E" w:rsidP="0026414B">
      <w:pPr>
        <w:rPr>
          <w:sz w:val="24"/>
          <w:szCs w:val="28"/>
        </w:rPr>
      </w:pPr>
      <w:r w:rsidRPr="00A97035">
        <w:rPr>
          <w:sz w:val="24"/>
          <w:szCs w:val="28"/>
        </w:rPr>
        <w:t>Step 2. Rearrange columns and create copy</w:t>
      </w:r>
    </w:p>
    <w:p w14:paraId="27A9C0BD" w14:textId="3193C474" w:rsidR="00440A2E" w:rsidRPr="00A97035" w:rsidRDefault="00440A2E" w:rsidP="0026414B">
      <w:pPr>
        <w:rPr>
          <w:sz w:val="24"/>
          <w:szCs w:val="28"/>
        </w:rPr>
      </w:pPr>
      <w:r w:rsidRPr="00A97035">
        <w:rPr>
          <w:sz w:val="24"/>
          <w:szCs w:val="28"/>
        </w:rPr>
        <w:t xml:space="preserve">Step 3. Set </w:t>
      </w:r>
      <w:commentRangeStart w:id="7"/>
      <w:r w:rsidRPr="00A97035">
        <w:rPr>
          <w:sz w:val="24"/>
          <w:szCs w:val="28"/>
        </w:rPr>
        <w:t>index</w:t>
      </w:r>
      <w:commentRangeEnd w:id="7"/>
      <w:r w:rsidR="00A55184">
        <w:rPr>
          <w:rStyle w:val="CommentReference"/>
        </w:rPr>
        <w:commentReference w:id="7"/>
      </w:r>
      <w:r w:rsidRPr="00A97035">
        <w:rPr>
          <w:sz w:val="24"/>
          <w:szCs w:val="28"/>
        </w:rPr>
        <w:t xml:space="preserve"> to column </w:t>
      </w:r>
      <w:r w:rsidRPr="00A97035">
        <w:rPr>
          <w:i/>
          <w:iCs/>
          <w:sz w:val="24"/>
          <w:szCs w:val="28"/>
        </w:rPr>
        <w:t>‘id’</w:t>
      </w:r>
    </w:p>
    <w:p w14:paraId="2ACF6EFD" w14:textId="1A206588" w:rsidR="00440A2E" w:rsidRDefault="00440A2E" w:rsidP="0026414B">
      <w:r>
        <w:rPr>
          <w:noProof/>
        </w:rPr>
        <w:drawing>
          <wp:inline distT="0" distB="0" distL="0" distR="0" wp14:anchorId="67E3DB29" wp14:editId="2A27A29A">
            <wp:extent cx="5943600" cy="3114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30 at 8.03.30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3A8B450A" w14:textId="77777777" w:rsidR="002522BB" w:rsidRDefault="002522BB" w:rsidP="00C3670A"/>
    <w:p w14:paraId="0577635D" w14:textId="15B552A4" w:rsidR="0029560F" w:rsidRDefault="0029560F" w:rsidP="002E65EB">
      <w:pPr>
        <w:pStyle w:val="NoSpacing"/>
      </w:pPr>
    </w:p>
    <w:p w14:paraId="31E9C39C" w14:textId="77777777" w:rsidR="0029560F" w:rsidRDefault="0029560F" w:rsidP="002E65EB">
      <w:pPr>
        <w:pStyle w:val="NoSpacing"/>
      </w:pPr>
    </w:p>
    <w:p w14:paraId="4993771F" w14:textId="67EE6690" w:rsidR="00223317" w:rsidRDefault="00A338B0" w:rsidP="00293BD7">
      <w:pPr>
        <w:pStyle w:val="Heading1"/>
      </w:pPr>
      <w:r>
        <w:t>Load</w:t>
      </w:r>
      <w:r w:rsidR="00C37AC0">
        <w:t>ing</w:t>
      </w:r>
    </w:p>
    <w:p w14:paraId="3FE194F4" w14:textId="70D1F6B5" w:rsidR="00996405" w:rsidRPr="00A97035" w:rsidRDefault="00C12AAD" w:rsidP="00996405">
      <w:pPr>
        <w:rPr>
          <w:sz w:val="24"/>
          <w:szCs w:val="28"/>
        </w:rPr>
      </w:pPr>
      <w:r w:rsidRPr="00A97035">
        <w:rPr>
          <w:sz w:val="24"/>
          <w:szCs w:val="28"/>
        </w:rPr>
        <w:t xml:space="preserve">For our purposes we will be using PostgreSQL for our database. PostgreSQL (or </w:t>
      </w:r>
      <w:proofErr w:type="spellStart"/>
      <w:r w:rsidRPr="00A97035">
        <w:rPr>
          <w:sz w:val="24"/>
          <w:szCs w:val="28"/>
        </w:rPr>
        <w:t>Postres</w:t>
      </w:r>
      <w:proofErr w:type="spellEnd"/>
      <w:r w:rsidRPr="00A97035">
        <w:rPr>
          <w:sz w:val="24"/>
          <w:szCs w:val="28"/>
        </w:rPr>
        <w:t xml:space="preserve"> for short) is an open-source relational database and is useful when standards compliance and extensibility is important for a given dataset.</w:t>
      </w:r>
      <w:r w:rsidR="007258B5" w:rsidRPr="00A97035">
        <w:rPr>
          <w:sz w:val="24"/>
          <w:szCs w:val="28"/>
        </w:rPr>
        <w:t xml:space="preserve"> </w:t>
      </w:r>
    </w:p>
    <w:p w14:paraId="45B7252B" w14:textId="3B943864" w:rsidR="007C0A83" w:rsidRPr="00A97035" w:rsidRDefault="007C0A83" w:rsidP="00996405">
      <w:pPr>
        <w:rPr>
          <w:sz w:val="24"/>
          <w:szCs w:val="28"/>
        </w:rPr>
      </w:pPr>
      <w:r w:rsidRPr="00A97035">
        <w:rPr>
          <w:sz w:val="24"/>
          <w:szCs w:val="28"/>
        </w:rPr>
        <w:t xml:space="preserve">Creating a database </w:t>
      </w:r>
      <w:commentRangeStart w:id="8"/>
      <w:r w:rsidRPr="00A97035">
        <w:rPr>
          <w:sz w:val="24"/>
          <w:szCs w:val="28"/>
        </w:rPr>
        <w:t>connection</w:t>
      </w:r>
      <w:commentRangeEnd w:id="8"/>
      <w:r w:rsidR="00A55184">
        <w:rPr>
          <w:rStyle w:val="CommentReference"/>
        </w:rPr>
        <w:commentReference w:id="8"/>
      </w:r>
      <w:r w:rsidRPr="00A97035">
        <w:rPr>
          <w:sz w:val="24"/>
          <w:szCs w:val="28"/>
        </w:rPr>
        <w:t xml:space="preserve"> and engine:</w:t>
      </w:r>
    </w:p>
    <w:p w14:paraId="2AC421AF" w14:textId="26264FF5" w:rsidR="005C54F0" w:rsidRDefault="005C54F0" w:rsidP="00996405">
      <w:pPr>
        <w:rPr>
          <w:sz w:val="24"/>
          <w:szCs w:val="28"/>
        </w:rPr>
      </w:pPr>
      <w:r w:rsidRPr="00A97035">
        <w:rPr>
          <w:noProof/>
          <w:sz w:val="24"/>
          <w:szCs w:val="28"/>
        </w:rPr>
        <w:drawing>
          <wp:inline distT="0" distB="0" distL="0" distR="0" wp14:anchorId="5AF77DC8" wp14:editId="5FC098CB">
            <wp:extent cx="5943600" cy="1134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30 at 8.16.17 PM.png"/>
                    <pic:cNvPicPr/>
                  </pic:nvPicPr>
                  <pic:blipFill rotWithShape="1">
                    <a:blip r:embed="rId17" cstate="print">
                      <a:extLst>
                        <a:ext uri="{28A0092B-C50C-407E-A947-70E740481C1C}">
                          <a14:useLocalDpi xmlns:a14="http://schemas.microsoft.com/office/drawing/2010/main" val="0"/>
                        </a:ext>
                      </a:extLst>
                    </a:blip>
                    <a:srcRect b="50844"/>
                    <a:stretch/>
                  </pic:blipFill>
                  <pic:spPr bwMode="auto">
                    <a:xfrm>
                      <a:off x="0" y="0"/>
                      <a:ext cx="5943600" cy="1134110"/>
                    </a:xfrm>
                    <a:prstGeom prst="rect">
                      <a:avLst/>
                    </a:prstGeom>
                    <a:ln>
                      <a:noFill/>
                    </a:ln>
                    <a:extLst>
                      <a:ext uri="{53640926-AAD7-44D8-BBD7-CCE9431645EC}">
                        <a14:shadowObscured xmlns:a14="http://schemas.microsoft.com/office/drawing/2010/main"/>
                      </a:ext>
                    </a:extLst>
                  </pic:spPr>
                </pic:pic>
              </a:graphicData>
            </a:graphic>
          </wp:inline>
        </w:drawing>
      </w:r>
    </w:p>
    <w:p w14:paraId="26D620A1" w14:textId="77777777" w:rsidR="00E65EBB" w:rsidRPr="00A97035" w:rsidRDefault="00E65EBB" w:rsidP="00996405">
      <w:pPr>
        <w:rPr>
          <w:sz w:val="24"/>
          <w:szCs w:val="28"/>
        </w:rPr>
      </w:pPr>
    </w:p>
    <w:p w14:paraId="559BA24D" w14:textId="4C996373" w:rsidR="000C745D" w:rsidRPr="00A97035" w:rsidRDefault="005C54F0" w:rsidP="00466AD9">
      <w:pPr>
        <w:rPr>
          <w:sz w:val="24"/>
          <w:szCs w:val="28"/>
        </w:rPr>
      </w:pPr>
      <w:r w:rsidRPr="00A97035">
        <w:rPr>
          <w:sz w:val="24"/>
          <w:szCs w:val="28"/>
        </w:rPr>
        <w:t xml:space="preserve">We now </w:t>
      </w:r>
      <w:commentRangeStart w:id="9"/>
      <w:r w:rsidRPr="00A97035">
        <w:rPr>
          <w:sz w:val="24"/>
          <w:szCs w:val="28"/>
        </w:rPr>
        <w:t>create</w:t>
      </w:r>
      <w:commentRangeEnd w:id="9"/>
      <w:r w:rsidR="00A55184">
        <w:rPr>
          <w:rStyle w:val="CommentReference"/>
        </w:rPr>
        <w:commentReference w:id="9"/>
      </w:r>
      <w:r w:rsidR="000C745D" w:rsidRPr="00A97035">
        <w:rPr>
          <w:sz w:val="24"/>
          <w:szCs w:val="28"/>
        </w:rPr>
        <w:t xml:space="preserve"> a table for </w:t>
      </w:r>
      <w:r w:rsidR="000C745D" w:rsidRPr="00A97035">
        <w:rPr>
          <w:i/>
          <w:iCs/>
          <w:sz w:val="24"/>
          <w:szCs w:val="28"/>
        </w:rPr>
        <w:t>‘features’</w:t>
      </w:r>
      <w:r w:rsidR="000C745D" w:rsidRPr="00A97035">
        <w:rPr>
          <w:sz w:val="24"/>
          <w:szCs w:val="28"/>
        </w:rPr>
        <w:t xml:space="preserve"> in </w:t>
      </w:r>
      <w:commentRangeStart w:id="10"/>
      <w:r w:rsidR="000C745D" w:rsidRPr="00A97035">
        <w:rPr>
          <w:sz w:val="24"/>
          <w:szCs w:val="28"/>
        </w:rPr>
        <w:t>Postgres</w:t>
      </w:r>
      <w:commentRangeEnd w:id="10"/>
      <w:r w:rsidR="00A55184">
        <w:rPr>
          <w:rStyle w:val="CommentReference"/>
        </w:rPr>
        <w:commentReference w:id="10"/>
      </w:r>
      <w:r w:rsidR="000C745D" w:rsidRPr="00A97035">
        <w:rPr>
          <w:sz w:val="24"/>
          <w:szCs w:val="28"/>
        </w:rPr>
        <w:t>:</w:t>
      </w:r>
    </w:p>
    <w:p w14:paraId="4C0E0E09" w14:textId="13C8CD3E" w:rsidR="00681055" w:rsidRDefault="000C745D" w:rsidP="00CB5002">
      <w:r>
        <w:rPr>
          <w:noProof/>
        </w:rPr>
        <w:drawing>
          <wp:inline distT="0" distB="0" distL="0" distR="0" wp14:anchorId="0845AA1F" wp14:editId="7C58D182">
            <wp:extent cx="3808071" cy="3298247"/>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30 at 8.06.58 PM.png"/>
                    <pic:cNvPicPr/>
                  </pic:nvPicPr>
                  <pic:blipFill>
                    <a:blip r:embed="rId18">
                      <a:extLst>
                        <a:ext uri="{28A0092B-C50C-407E-A947-70E740481C1C}">
                          <a14:useLocalDpi xmlns:a14="http://schemas.microsoft.com/office/drawing/2010/main" val="0"/>
                        </a:ext>
                      </a:extLst>
                    </a:blip>
                    <a:stretch>
                      <a:fillRect/>
                    </a:stretch>
                  </pic:blipFill>
                  <pic:spPr>
                    <a:xfrm>
                      <a:off x="0" y="0"/>
                      <a:ext cx="3814346" cy="3303682"/>
                    </a:xfrm>
                    <a:prstGeom prst="rect">
                      <a:avLst/>
                    </a:prstGeom>
                  </pic:spPr>
                </pic:pic>
              </a:graphicData>
            </a:graphic>
          </wp:inline>
        </w:drawing>
      </w:r>
    </w:p>
    <w:p w14:paraId="10F7C41E" w14:textId="475BD06A" w:rsidR="00A97035" w:rsidRDefault="00681055" w:rsidP="00CB5002">
      <w:pPr>
        <w:rPr>
          <w:sz w:val="24"/>
          <w:szCs w:val="28"/>
        </w:rPr>
      </w:pPr>
      <w:r w:rsidRPr="00A97035">
        <w:rPr>
          <w:sz w:val="24"/>
          <w:szCs w:val="28"/>
        </w:rPr>
        <w:t>This process was repeated for the ‘vehicles’ and ‘</w:t>
      </w:r>
      <w:proofErr w:type="gramStart"/>
      <w:r w:rsidRPr="00A97035">
        <w:rPr>
          <w:sz w:val="24"/>
          <w:szCs w:val="28"/>
        </w:rPr>
        <w:t>emissions’</w:t>
      </w:r>
      <w:proofErr w:type="gramEnd"/>
      <w:r w:rsidRPr="00A97035">
        <w:rPr>
          <w:sz w:val="24"/>
          <w:szCs w:val="28"/>
        </w:rPr>
        <w:t xml:space="preserve">. </w:t>
      </w:r>
    </w:p>
    <w:p w14:paraId="28574EBF" w14:textId="3874BFDE" w:rsidR="00E65EBB" w:rsidRDefault="00E65EBB" w:rsidP="00CB5002">
      <w:pPr>
        <w:rPr>
          <w:sz w:val="24"/>
          <w:szCs w:val="28"/>
        </w:rPr>
      </w:pPr>
    </w:p>
    <w:p w14:paraId="71F17040" w14:textId="566C47D3" w:rsidR="00E65EBB" w:rsidRDefault="00E65EBB" w:rsidP="00CB5002">
      <w:pPr>
        <w:rPr>
          <w:sz w:val="24"/>
          <w:szCs w:val="28"/>
        </w:rPr>
      </w:pPr>
    </w:p>
    <w:p w14:paraId="130C5E2B" w14:textId="77777777" w:rsidR="00E65EBB" w:rsidRDefault="00E65EBB" w:rsidP="00CB5002">
      <w:pPr>
        <w:rPr>
          <w:sz w:val="24"/>
          <w:szCs w:val="28"/>
        </w:rPr>
      </w:pPr>
    </w:p>
    <w:p w14:paraId="0FC44131" w14:textId="0E8A6887" w:rsidR="00E65EBB" w:rsidRDefault="00E65EBB" w:rsidP="00CB5002">
      <w:pPr>
        <w:rPr>
          <w:sz w:val="24"/>
          <w:szCs w:val="28"/>
        </w:rPr>
      </w:pPr>
      <w:r>
        <w:rPr>
          <w:sz w:val="24"/>
          <w:szCs w:val="28"/>
        </w:rPr>
        <w:t xml:space="preserve">Populating the tables </w:t>
      </w:r>
      <w:commentRangeStart w:id="11"/>
      <w:r>
        <w:rPr>
          <w:sz w:val="24"/>
          <w:szCs w:val="28"/>
        </w:rPr>
        <w:t>back</w:t>
      </w:r>
      <w:commentRangeEnd w:id="11"/>
      <w:r w:rsidR="00A55184">
        <w:rPr>
          <w:rStyle w:val="CommentReference"/>
        </w:rPr>
        <w:commentReference w:id="11"/>
      </w:r>
      <w:r>
        <w:rPr>
          <w:sz w:val="24"/>
          <w:szCs w:val="28"/>
        </w:rPr>
        <w:t xml:space="preserve"> in </w:t>
      </w:r>
      <w:proofErr w:type="spellStart"/>
      <w:r>
        <w:rPr>
          <w:sz w:val="24"/>
          <w:szCs w:val="28"/>
        </w:rPr>
        <w:t>Jupyter</w:t>
      </w:r>
      <w:proofErr w:type="spellEnd"/>
      <w:r>
        <w:rPr>
          <w:sz w:val="24"/>
          <w:szCs w:val="28"/>
        </w:rPr>
        <w:t xml:space="preserve"> Notebook:</w:t>
      </w:r>
    </w:p>
    <w:p w14:paraId="6ED8BFCF" w14:textId="5C855C67" w:rsidR="00E65EBB" w:rsidRDefault="00E65EBB" w:rsidP="00CB5002">
      <w:pPr>
        <w:rPr>
          <w:sz w:val="24"/>
          <w:szCs w:val="28"/>
        </w:rPr>
      </w:pPr>
      <w:r>
        <w:rPr>
          <w:noProof/>
        </w:rPr>
        <w:drawing>
          <wp:inline distT="0" distB="0" distL="0" distR="0" wp14:anchorId="0D1256E5" wp14:editId="50BB954F">
            <wp:extent cx="5943600" cy="1196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30 at 8.16.17 PM.png"/>
                    <pic:cNvPicPr/>
                  </pic:nvPicPr>
                  <pic:blipFill rotWithShape="1">
                    <a:blip r:embed="rId17" cstate="print">
                      <a:extLst>
                        <a:ext uri="{28A0092B-C50C-407E-A947-70E740481C1C}">
                          <a14:useLocalDpi xmlns:a14="http://schemas.microsoft.com/office/drawing/2010/main" val="0"/>
                        </a:ext>
                      </a:extLst>
                    </a:blip>
                    <a:srcRect t="48153"/>
                    <a:stretch/>
                  </pic:blipFill>
                  <pic:spPr bwMode="auto">
                    <a:xfrm>
                      <a:off x="0" y="0"/>
                      <a:ext cx="5943600" cy="1196340"/>
                    </a:xfrm>
                    <a:prstGeom prst="rect">
                      <a:avLst/>
                    </a:prstGeom>
                    <a:ln>
                      <a:noFill/>
                    </a:ln>
                    <a:extLst>
                      <a:ext uri="{53640926-AAD7-44D8-BBD7-CCE9431645EC}">
                        <a14:shadowObscured xmlns:a14="http://schemas.microsoft.com/office/drawing/2010/main"/>
                      </a:ext>
                    </a:extLst>
                  </pic:spPr>
                </pic:pic>
              </a:graphicData>
            </a:graphic>
          </wp:inline>
        </w:drawing>
      </w:r>
    </w:p>
    <w:p w14:paraId="0336D1E2" w14:textId="77777777" w:rsidR="00E65EBB" w:rsidRPr="00A97035" w:rsidRDefault="00E65EBB" w:rsidP="00CB5002">
      <w:pPr>
        <w:rPr>
          <w:sz w:val="24"/>
          <w:szCs w:val="28"/>
        </w:rPr>
      </w:pPr>
    </w:p>
    <w:p w14:paraId="04250944" w14:textId="10908F4D" w:rsidR="00681055" w:rsidRPr="00A97035" w:rsidRDefault="00681055" w:rsidP="00CB5002">
      <w:pPr>
        <w:rPr>
          <w:sz w:val="24"/>
          <w:szCs w:val="28"/>
        </w:rPr>
      </w:pPr>
      <w:r w:rsidRPr="00A97035">
        <w:rPr>
          <w:sz w:val="24"/>
          <w:szCs w:val="28"/>
        </w:rPr>
        <w:t xml:space="preserve">Finally, we can then join both the ‘vehicles’ and ‘emissions’ tables and then the ‘vehicles’ and ‘features’ </w:t>
      </w:r>
      <w:commentRangeStart w:id="12"/>
      <w:r w:rsidRPr="00A97035">
        <w:rPr>
          <w:sz w:val="24"/>
          <w:szCs w:val="28"/>
        </w:rPr>
        <w:t>tables</w:t>
      </w:r>
      <w:commentRangeEnd w:id="12"/>
      <w:r w:rsidR="00A55184">
        <w:rPr>
          <w:rStyle w:val="CommentReference"/>
        </w:rPr>
        <w:commentReference w:id="12"/>
      </w:r>
      <w:r w:rsidRPr="00A97035">
        <w:rPr>
          <w:sz w:val="24"/>
          <w:szCs w:val="28"/>
        </w:rPr>
        <w:t xml:space="preserve">, as </w:t>
      </w:r>
      <w:commentRangeStart w:id="13"/>
      <w:r w:rsidRPr="00A97035">
        <w:rPr>
          <w:sz w:val="24"/>
          <w:szCs w:val="28"/>
        </w:rPr>
        <w:t>shown</w:t>
      </w:r>
      <w:commentRangeEnd w:id="13"/>
      <w:r w:rsidR="008F4676">
        <w:rPr>
          <w:rStyle w:val="CommentReference"/>
        </w:rPr>
        <w:commentReference w:id="13"/>
      </w:r>
      <w:r w:rsidRPr="00A97035">
        <w:rPr>
          <w:sz w:val="24"/>
          <w:szCs w:val="28"/>
        </w:rPr>
        <w:t xml:space="preserve"> </w:t>
      </w:r>
      <w:commentRangeStart w:id="14"/>
      <w:r w:rsidRPr="00A97035">
        <w:rPr>
          <w:sz w:val="24"/>
          <w:szCs w:val="28"/>
        </w:rPr>
        <w:t>below</w:t>
      </w:r>
      <w:commentRangeEnd w:id="14"/>
      <w:r w:rsidR="008F4676">
        <w:rPr>
          <w:rStyle w:val="CommentReference"/>
        </w:rPr>
        <w:commentReference w:id="14"/>
      </w:r>
      <w:r w:rsidRPr="00A97035">
        <w:rPr>
          <w:sz w:val="24"/>
          <w:szCs w:val="28"/>
        </w:rPr>
        <w:t>:</w:t>
      </w:r>
      <w:bookmarkStart w:id="15" w:name="_GoBack"/>
      <w:bookmarkEnd w:id="15"/>
    </w:p>
    <w:p w14:paraId="14D64069" w14:textId="10908F4D" w:rsidR="00681055" w:rsidRDefault="00681055" w:rsidP="00CB5002">
      <w:r>
        <w:rPr>
          <w:noProof/>
        </w:rPr>
        <w:drawing>
          <wp:inline distT="0" distB="0" distL="0" distR="0" wp14:anchorId="518E8367" wp14:editId="14086BB9">
            <wp:extent cx="5011838" cy="151364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30 at 8.09.53 PM.png"/>
                    <pic:cNvPicPr/>
                  </pic:nvPicPr>
                  <pic:blipFill>
                    <a:blip r:embed="rId19">
                      <a:extLst>
                        <a:ext uri="{28A0092B-C50C-407E-A947-70E740481C1C}">
                          <a14:useLocalDpi xmlns:a14="http://schemas.microsoft.com/office/drawing/2010/main" val="0"/>
                        </a:ext>
                      </a:extLst>
                    </a:blip>
                    <a:stretch>
                      <a:fillRect/>
                    </a:stretch>
                  </pic:blipFill>
                  <pic:spPr>
                    <a:xfrm>
                      <a:off x="0" y="0"/>
                      <a:ext cx="5023069" cy="1517034"/>
                    </a:xfrm>
                    <a:prstGeom prst="rect">
                      <a:avLst/>
                    </a:prstGeom>
                  </pic:spPr>
                </pic:pic>
              </a:graphicData>
            </a:graphic>
          </wp:inline>
        </w:drawing>
      </w:r>
    </w:p>
    <w:p w14:paraId="792898E0" w14:textId="799989FE" w:rsidR="00681055" w:rsidRDefault="00681055" w:rsidP="00CB5002"/>
    <w:p w14:paraId="116E727E" w14:textId="2C7E25C2" w:rsidR="005C54F0" w:rsidRDefault="005C54F0" w:rsidP="00CB5002"/>
    <w:p w14:paraId="124FD6C1" w14:textId="2F085A2C" w:rsidR="007C0A83" w:rsidRPr="00293BD7" w:rsidRDefault="007C0A83" w:rsidP="00CB5002"/>
    <w:sectPr w:rsidR="007C0A83" w:rsidRPr="00293BD7" w:rsidSect="007E46D2">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s Bey" w:date="2020-01-31T09:46:00Z" w:initials="SB">
    <w:p w14:paraId="11846F1D" w14:textId="77777777" w:rsidR="003261BA" w:rsidRDefault="003261BA">
      <w:pPr>
        <w:pStyle w:val="CommentText"/>
      </w:pPr>
      <w:r>
        <w:rPr>
          <w:rStyle w:val="CommentReference"/>
        </w:rPr>
        <w:annotationRef/>
      </w:r>
      <w:r>
        <w:t>Michael, I thought it’d be best to add my comments via this regular markup process rather than a separate list file I was going to do initially</w:t>
      </w:r>
    </w:p>
    <w:p w14:paraId="521F8ECD" w14:textId="77777777" w:rsidR="003261BA" w:rsidRDefault="003261BA">
      <w:pPr>
        <w:pStyle w:val="CommentText"/>
      </w:pPr>
    </w:p>
    <w:p w14:paraId="046CD3FF" w14:textId="39B6AF64" w:rsidR="003261BA" w:rsidRDefault="003261BA">
      <w:pPr>
        <w:pStyle w:val="CommentText"/>
      </w:pPr>
      <w:r>
        <w:t>Please see if you can find an example of an actual ETL project report we can refer to. I think TAs sent or were going to send some around for our reference.</w:t>
      </w:r>
    </w:p>
  </w:comment>
  <w:comment w:id="1" w:author="Stas Bey" w:date="2020-01-31T09:52:00Z" w:initials="SB">
    <w:p w14:paraId="307358C2" w14:textId="3C8FE086" w:rsidR="003261BA" w:rsidRDefault="003261BA">
      <w:pPr>
        <w:pStyle w:val="CommentText"/>
      </w:pPr>
      <w:r>
        <w:rPr>
          <w:rStyle w:val="CommentReference"/>
        </w:rPr>
        <w:annotationRef/>
      </w:r>
      <w:r>
        <w:t xml:space="preserve">Please rereview yourself. For </w:t>
      </w:r>
      <w:proofErr w:type="gramStart"/>
      <w:r>
        <w:t>example</w:t>
      </w:r>
      <w:proofErr w:type="gramEnd"/>
      <w:r>
        <w:t xml:space="preserve"> “transform using transformations” doesn’t sound that well, and “a clean dataset” is not something even mentioned in the guidelines per se, so I don’t think we can/should put it into quotes.</w:t>
      </w:r>
    </w:p>
  </w:comment>
  <w:comment w:id="2" w:author="Stas Bey" w:date="2020-01-31T09:54:00Z" w:initials="SB">
    <w:p w14:paraId="76A54E97" w14:textId="3B26A144" w:rsidR="003261BA" w:rsidRDefault="003261BA">
      <w:pPr>
        <w:pStyle w:val="CommentText"/>
      </w:pPr>
      <w:r>
        <w:rPr>
          <w:rStyle w:val="CommentReference"/>
        </w:rPr>
        <w:annotationRef/>
      </w:r>
      <w:r>
        <w:t>This is very general. We’re not making an instructional paper here, but what I think of as a “procedure memo”. As I mentioned before, I don’t think we need it here unless you change the boxes to entries specific to our project.</w:t>
      </w:r>
    </w:p>
  </w:comment>
  <w:comment w:id="3" w:author="Stas Bey" w:date="2020-01-31T09:57:00Z" w:initials="SB">
    <w:p w14:paraId="7087309B" w14:textId="77777777" w:rsidR="000A56AD" w:rsidRDefault="000A56AD" w:rsidP="000A56AD">
      <w:pPr>
        <w:pStyle w:val="CommentText"/>
        <w:numPr>
          <w:ilvl w:val="0"/>
          <w:numId w:val="17"/>
        </w:numPr>
      </w:pPr>
      <w:r>
        <w:rPr>
          <w:rStyle w:val="CommentReference"/>
        </w:rPr>
        <w:annotationRef/>
      </w:r>
      <w:r>
        <w:t>I would add brief descriptions to each data source</w:t>
      </w:r>
    </w:p>
    <w:p w14:paraId="6B7957E7" w14:textId="77777777" w:rsidR="000A56AD" w:rsidRDefault="000A56AD" w:rsidP="000A56AD">
      <w:pPr>
        <w:pStyle w:val="CommentText"/>
        <w:numPr>
          <w:ilvl w:val="0"/>
          <w:numId w:val="17"/>
        </w:numPr>
      </w:pPr>
      <w:r>
        <w:t xml:space="preserve">I personally would also list those we considered but not </w:t>
      </w:r>
      <w:proofErr w:type="gramStart"/>
      <w:r>
        <w:t>used(</w:t>
      </w:r>
      <w:proofErr w:type="gramEnd"/>
      <w:r>
        <w:t>I gave you the list)</w:t>
      </w:r>
    </w:p>
    <w:p w14:paraId="6B6EC28E" w14:textId="41361D56" w:rsidR="000A56AD" w:rsidRPr="000A56AD" w:rsidRDefault="000A56AD" w:rsidP="000A56AD">
      <w:pPr>
        <w:pStyle w:val="ListParagraph"/>
        <w:spacing w:line="276" w:lineRule="auto"/>
        <w:rPr>
          <w:sz w:val="24"/>
          <w:szCs w:val="28"/>
        </w:rPr>
      </w:pPr>
      <w:r>
        <w:t xml:space="preserve"> I would remove “</w:t>
      </w:r>
      <w:r w:rsidRPr="00A97035">
        <w:rPr>
          <w:sz w:val="24"/>
          <w:szCs w:val="28"/>
        </w:rPr>
        <w:t>‘resources/’</w:t>
      </w:r>
      <w:r>
        <w:rPr>
          <w:sz w:val="24"/>
          <w:szCs w:val="28"/>
        </w:rPr>
        <w:t xml:space="preserve">”, because its not relevant here in my opinion. Just a folder name. I would also specifically highlight that it was csv format rather than just say “data.csv) </w:t>
      </w:r>
      <w:proofErr w:type="spellStart"/>
      <w:r>
        <w:rPr>
          <w:sz w:val="24"/>
          <w:szCs w:val="28"/>
        </w:rPr>
        <w:t>etc</w:t>
      </w:r>
      <w:proofErr w:type="spellEnd"/>
    </w:p>
  </w:comment>
  <w:comment w:id="4" w:author="Stas Bey" w:date="2020-01-31T10:01:00Z" w:initials="SB">
    <w:p w14:paraId="1B2A4D9E" w14:textId="6E22DFCF" w:rsidR="000A56AD" w:rsidRDefault="000A56AD">
      <w:pPr>
        <w:pStyle w:val="CommentText"/>
      </w:pPr>
      <w:r>
        <w:rPr>
          <w:rStyle w:val="CommentReference"/>
        </w:rPr>
        <w:annotationRef/>
      </w:r>
      <w:r>
        <w:t>I like this, but why is data.csv go straight into Transform unlike the other two. Please review</w:t>
      </w:r>
    </w:p>
  </w:comment>
  <w:comment w:id="5" w:author="Stas Bey" w:date="2020-01-31T10:04:00Z" w:initials="SB">
    <w:p w14:paraId="541038E5" w14:textId="6E70744F" w:rsidR="000A56AD" w:rsidRDefault="000A56AD">
      <w:pPr>
        <w:pStyle w:val="CommentText"/>
      </w:pPr>
      <w:r>
        <w:rPr>
          <w:rStyle w:val="CommentReference"/>
        </w:rPr>
        <w:annotationRef/>
      </w:r>
      <w:r>
        <w:t>Per project guidelines Extract should address data sources, so please combine with the above</w:t>
      </w:r>
    </w:p>
  </w:comment>
  <w:comment w:id="6" w:author="Stas Bey" w:date="2020-01-31T10:06:00Z" w:initials="SB">
    <w:p w14:paraId="044A963D" w14:textId="305268DA" w:rsidR="00A55184" w:rsidRDefault="00A55184">
      <w:pPr>
        <w:pStyle w:val="CommentText"/>
      </w:pPr>
      <w:r>
        <w:rPr>
          <w:rStyle w:val="CommentReference"/>
        </w:rPr>
        <w:annotationRef/>
      </w:r>
      <w:r>
        <w:t>I would say “fairly clean” at most. Don’t need to tell them we put in less work than we expected.</w:t>
      </w:r>
    </w:p>
  </w:comment>
  <w:comment w:id="7" w:author="Stas Bey" w:date="2020-01-31T10:08:00Z" w:initials="SB">
    <w:p w14:paraId="648D4278" w14:textId="34EA51DF" w:rsidR="00A55184" w:rsidRDefault="00A55184">
      <w:pPr>
        <w:pStyle w:val="CommentText"/>
      </w:pPr>
      <w:r>
        <w:rPr>
          <w:rStyle w:val="CommentReference"/>
        </w:rPr>
        <w:annotationRef/>
      </w:r>
      <w:r>
        <w:t xml:space="preserve">Your Step 3 contains Step 2? I would also ask TAs if these screen shots are a good idea. </w:t>
      </w:r>
      <w:proofErr w:type="gramStart"/>
      <w:r>
        <w:t>Plus</w:t>
      </w:r>
      <w:proofErr w:type="gramEnd"/>
      <w:r>
        <w:t xml:space="preserve"> I don’t think selectively pasting code is a good idea.</w:t>
      </w:r>
    </w:p>
  </w:comment>
  <w:comment w:id="8" w:author="Stas Bey" w:date="2020-01-31T10:10:00Z" w:initials="SB">
    <w:p w14:paraId="1C53B573" w14:textId="44E24325" w:rsidR="00A55184" w:rsidRDefault="00A55184">
      <w:pPr>
        <w:pStyle w:val="CommentText"/>
      </w:pPr>
      <w:r>
        <w:rPr>
          <w:rStyle w:val="CommentReference"/>
        </w:rPr>
        <w:annotationRef/>
      </w:r>
      <w:r w:rsidRPr="00A55184">
        <w:rPr>
          <w:highlight w:val="yellow"/>
        </w:rPr>
        <w:t>AND THERES DEFINITELY NO NEED TO PROVIDE THEM MY PASSWORD</w:t>
      </w:r>
    </w:p>
  </w:comment>
  <w:comment w:id="9" w:author="Stas Bey" w:date="2020-01-31T10:11:00Z" w:initials="SB">
    <w:p w14:paraId="3736C3A0" w14:textId="2D67D69C" w:rsidR="00A55184" w:rsidRDefault="00A55184">
      <w:pPr>
        <w:pStyle w:val="CommentText"/>
      </w:pPr>
      <w:r>
        <w:rPr>
          <w:rStyle w:val="CommentReference"/>
        </w:rPr>
        <w:annotationRef/>
      </w:r>
      <w:r>
        <w:t>Looks like I forgot to add to my initial document the step of creating this DB. This obviously needs to be done before we connect to that DB</w:t>
      </w:r>
    </w:p>
  </w:comment>
  <w:comment w:id="10" w:author="Stas Bey" w:date="2020-01-31T10:13:00Z" w:initials="SB">
    <w:p w14:paraId="03A0F91D" w14:textId="37149B56" w:rsidR="00A55184" w:rsidRDefault="00A55184">
      <w:pPr>
        <w:pStyle w:val="CommentText"/>
      </w:pPr>
      <w:r>
        <w:rPr>
          <w:rStyle w:val="CommentReference"/>
        </w:rPr>
        <w:annotationRef/>
      </w:r>
      <w:r>
        <w:t xml:space="preserve">This is incomplete code, </w:t>
      </w:r>
      <w:proofErr w:type="gramStart"/>
      <w:r>
        <w:t>definitely don’t</w:t>
      </w:r>
      <w:proofErr w:type="gramEnd"/>
      <w:r>
        <w:t xml:space="preserve"> think it’s a good idea.</w:t>
      </w:r>
    </w:p>
  </w:comment>
  <w:comment w:id="11" w:author="Stas Bey" w:date="2020-01-31T10:14:00Z" w:initials="SB">
    <w:p w14:paraId="2C980A36" w14:textId="31F0288C" w:rsidR="00A55184" w:rsidRDefault="00A55184">
      <w:pPr>
        <w:pStyle w:val="CommentText"/>
      </w:pPr>
      <w:r>
        <w:rPr>
          <w:rStyle w:val="CommentReference"/>
        </w:rPr>
        <w:annotationRef/>
      </w:r>
      <w:r>
        <w:t xml:space="preserve">Second line here basically shows I had no idea what index=True is for. </w:t>
      </w:r>
      <w:proofErr w:type="gramStart"/>
      <w:r>
        <w:t>Definitely don’t</w:t>
      </w:r>
      <w:proofErr w:type="gramEnd"/>
      <w:r>
        <w:t xml:space="preserve"> need it here.</w:t>
      </w:r>
    </w:p>
  </w:comment>
  <w:comment w:id="12" w:author="Stas Bey" w:date="2020-01-31T10:15:00Z" w:initials="SB">
    <w:p w14:paraId="65504339" w14:textId="63686155" w:rsidR="00A55184" w:rsidRDefault="00A55184">
      <w:pPr>
        <w:pStyle w:val="CommentText"/>
      </w:pPr>
      <w:r>
        <w:rPr>
          <w:rStyle w:val="CommentReference"/>
        </w:rPr>
        <w:annotationRef/>
      </w:r>
      <w:r>
        <w:t xml:space="preserve">Would be wise to </w:t>
      </w:r>
      <w:proofErr w:type="gramStart"/>
      <w:r>
        <w:t>actually address</w:t>
      </w:r>
      <w:proofErr w:type="gramEnd"/>
      <w:r>
        <w:t xml:space="preserve"> “WHERE” function here as part of “Filtering”. I would add sub-headings</w:t>
      </w:r>
      <w:r w:rsidR="008F4676">
        <w:t xml:space="preserve"> </w:t>
      </w:r>
      <w:r>
        <w:t xml:space="preserve">for </w:t>
      </w:r>
      <w:r w:rsidR="008F4676" w:rsidRPr="008F4676">
        <w:t>cleaning, joining, filtering, aggregating</w:t>
      </w:r>
    </w:p>
  </w:comment>
  <w:comment w:id="13" w:author="Stas Bey" w:date="2020-01-31T10:17:00Z" w:initials="SB">
    <w:p w14:paraId="578AA96B" w14:textId="77777777" w:rsidR="008F4676" w:rsidRDefault="008F4676">
      <w:pPr>
        <w:pStyle w:val="CommentText"/>
      </w:pPr>
      <w:r>
        <w:rPr>
          <w:rStyle w:val="CommentReference"/>
        </w:rPr>
        <w:annotationRef/>
      </w:r>
      <w:r>
        <w:t>Please address below per the guidelines:</w:t>
      </w:r>
    </w:p>
    <w:p w14:paraId="26146954" w14:textId="77777777" w:rsidR="008F4676" w:rsidRDefault="008F4676" w:rsidP="008F4676">
      <w:pPr>
        <w:pStyle w:val="NormalWeb"/>
      </w:pPr>
      <w:proofErr w:type="gramStart"/>
      <w:r>
        <w:rPr>
          <w:rFonts w:hAnsi="Symbol"/>
        </w:rPr>
        <w:t></w:t>
      </w:r>
      <w:r>
        <w:t xml:space="preserve">  The</w:t>
      </w:r>
      <w:proofErr w:type="gramEnd"/>
      <w:r>
        <w:t xml:space="preserve"> type of final production database to load the data into (relational or non-relational).</w:t>
      </w:r>
    </w:p>
    <w:p w14:paraId="7819931B" w14:textId="77777777" w:rsidR="008F4676" w:rsidRDefault="008F4676" w:rsidP="008F4676">
      <w:pPr>
        <w:pStyle w:val="NormalWeb"/>
      </w:pPr>
      <w:proofErr w:type="gramStart"/>
      <w:r>
        <w:rPr>
          <w:rFonts w:hAnsi="Symbol"/>
        </w:rPr>
        <w:t></w:t>
      </w:r>
      <w:r>
        <w:t xml:space="preserve">  The</w:t>
      </w:r>
      <w:proofErr w:type="gramEnd"/>
      <w:r>
        <w:t xml:space="preserve"> final tables or collections that will be used in the production database.</w:t>
      </w:r>
    </w:p>
    <w:p w14:paraId="03EC9AA0" w14:textId="47711049" w:rsidR="008F4676" w:rsidRDefault="008F4676">
      <w:pPr>
        <w:pStyle w:val="CommentText"/>
      </w:pPr>
    </w:p>
  </w:comment>
  <w:comment w:id="14" w:author="Stas Bey" w:date="2020-01-31T10:18:00Z" w:initials="SB">
    <w:p w14:paraId="082D599D" w14:textId="4DEB9BD6" w:rsidR="008F4676" w:rsidRDefault="008F4676">
      <w:pPr>
        <w:pStyle w:val="CommentText"/>
      </w:pPr>
      <w:r>
        <w:rPr>
          <w:rStyle w:val="CommentReference"/>
        </w:rPr>
        <w:annotationRef/>
      </w:r>
      <w:r>
        <w:t>Lastly, per guidelines, “</w:t>
      </w:r>
      <w:r>
        <w:rPr>
          <w:rStyle w:val="Strong"/>
        </w:rPr>
        <w:t>L</w:t>
      </w:r>
      <w:r>
        <w:t>oad: the final database, tables/collections, and why this was chosen.</w:t>
      </w:r>
      <w:r>
        <w:t>” I WOULD CHECK WITH TAs WHAT THEYRE LOOKING FOR IN “WHY THIS WAS CHOSEN”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6CD3FF" w15:done="0"/>
  <w15:commentEx w15:paraId="307358C2" w15:done="0"/>
  <w15:commentEx w15:paraId="76A54E97" w15:done="0"/>
  <w15:commentEx w15:paraId="6B6EC28E" w15:done="0"/>
  <w15:commentEx w15:paraId="1B2A4D9E" w15:done="0"/>
  <w15:commentEx w15:paraId="541038E5" w15:done="0"/>
  <w15:commentEx w15:paraId="044A963D" w15:done="0"/>
  <w15:commentEx w15:paraId="648D4278" w15:done="0"/>
  <w15:commentEx w15:paraId="1C53B573" w15:done="0"/>
  <w15:commentEx w15:paraId="3736C3A0" w15:done="0"/>
  <w15:commentEx w15:paraId="03A0F91D" w15:done="0"/>
  <w15:commentEx w15:paraId="2C980A36" w15:done="0"/>
  <w15:commentEx w15:paraId="65504339" w15:done="0"/>
  <w15:commentEx w15:paraId="03EC9AA0" w15:done="0"/>
  <w15:commentEx w15:paraId="082D59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6CD3FF" w16cid:durableId="21DE75F1"/>
  <w16cid:commentId w16cid:paraId="307358C2" w16cid:durableId="21DE7755"/>
  <w16cid:commentId w16cid:paraId="76A54E97" w16cid:durableId="21DE77EF"/>
  <w16cid:commentId w16cid:paraId="6B6EC28E" w16cid:durableId="21DE787A"/>
  <w16cid:commentId w16cid:paraId="1B2A4D9E" w16cid:durableId="21DE797A"/>
  <w16cid:commentId w16cid:paraId="541038E5" w16cid:durableId="21DE7A2E"/>
  <w16cid:commentId w16cid:paraId="044A963D" w16cid:durableId="21DE7ABD"/>
  <w16cid:commentId w16cid:paraId="648D4278" w16cid:durableId="21DE7B2C"/>
  <w16cid:commentId w16cid:paraId="1C53B573" w16cid:durableId="21DE7BA5"/>
  <w16cid:commentId w16cid:paraId="3736C3A0" w16cid:durableId="21DE7BED"/>
  <w16cid:commentId w16cid:paraId="03A0F91D" w16cid:durableId="21DE7C40"/>
  <w16cid:commentId w16cid:paraId="2C980A36" w16cid:durableId="21DE7C80"/>
  <w16cid:commentId w16cid:paraId="65504339" w16cid:durableId="21DE7CC1"/>
  <w16cid:commentId w16cid:paraId="03EC9AA0" w16cid:durableId="21DE7D4A"/>
  <w16cid:commentId w16cid:paraId="082D599D" w16cid:durableId="21DE7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7C0D7" w14:textId="77777777" w:rsidR="00AD3618" w:rsidRDefault="00AD3618" w:rsidP="00275D9B">
      <w:pPr>
        <w:spacing w:before="0" w:after="0"/>
      </w:pPr>
      <w:r>
        <w:separator/>
      </w:r>
    </w:p>
  </w:endnote>
  <w:endnote w:type="continuationSeparator" w:id="0">
    <w:p w14:paraId="48D08941" w14:textId="77777777" w:rsidR="00AD3618" w:rsidRDefault="00AD3618" w:rsidP="00275D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49DF1" w14:textId="77777777" w:rsidR="00AD3618" w:rsidRDefault="00AD3618" w:rsidP="00275D9B">
      <w:pPr>
        <w:spacing w:before="0" w:after="0"/>
      </w:pPr>
      <w:r>
        <w:separator/>
      </w:r>
    </w:p>
  </w:footnote>
  <w:footnote w:type="continuationSeparator" w:id="0">
    <w:p w14:paraId="0471B13E" w14:textId="77777777" w:rsidR="00AD3618" w:rsidRDefault="00AD3618" w:rsidP="00275D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C5BB" w14:textId="7F8E1D8F" w:rsidR="00275D9B" w:rsidRPr="00E56C40" w:rsidRDefault="00275D9B">
    <w:pPr>
      <w:pStyle w:val="Header"/>
      <w:rPr>
        <w:b/>
        <w:bCs/>
        <w:sz w:val="28"/>
        <w:szCs w:val="32"/>
      </w:rPr>
    </w:pPr>
    <w:r w:rsidRPr="00E56C40">
      <w:rPr>
        <w:b/>
        <w:bCs/>
        <w:sz w:val="28"/>
        <w:szCs w:val="32"/>
      </w:rPr>
      <w:t>Project 02 – ETL</w:t>
    </w:r>
  </w:p>
  <w:p w14:paraId="0A10E6D2" w14:textId="25F28B0D" w:rsidR="00275D9B" w:rsidRDefault="00275D9B">
    <w:pPr>
      <w:pStyle w:val="Header"/>
    </w:pPr>
    <w:r>
      <w:t>Stas Bey, Michael Bowes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258"/>
    <w:multiLevelType w:val="hybridMultilevel"/>
    <w:tmpl w:val="55925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2568E"/>
    <w:multiLevelType w:val="hybridMultilevel"/>
    <w:tmpl w:val="D510676C"/>
    <w:lvl w:ilvl="0" w:tplc="F100341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10CFE"/>
    <w:multiLevelType w:val="hybridMultilevel"/>
    <w:tmpl w:val="7E1C9718"/>
    <w:lvl w:ilvl="0" w:tplc="3BCC5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A6D37"/>
    <w:multiLevelType w:val="hybridMultilevel"/>
    <w:tmpl w:val="2D3CC732"/>
    <w:lvl w:ilvl="0" w:tplc="1272E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C42F31"/>
    <w:multiLevelType w:val="hybridMultilevel"/>
    <w:tmpl w:val="6BC830C4"/>
    <w:lvl w:ilvl="0" w:tplc="9E744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906FDD"/>
    <w:multiLevelType w:val="multilevel"/>
    <w:tmpl w:val="B9A0B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175782"/>
    <w:multiLevelType w:val="multilevel"/>
    <w:tmpl w:val="AC90A9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5614F0"/>
    <w:multiLevelType w:val="hybridMultilevel"/>
    <w:tmpl w:val="A7DE6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952375"/>
    <w:multiLevelType w:val="hybridMultilevel"/>
    <w:tmpl w:val="DF66D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15058B"/>
    <w:multiLevelType w:val="hybridMultilevel"/>
    <w:tmpl w:val="50AA1CFC"/>
    <w:lvl w:ilvl="0" w:tplc="691EFE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2D6933"/>
    <w:multiLevelType w:val="hybridMultilevel"/>
    <w:tmpl w:val="A2E265AE"/>
    <w:lvl w:ilvl="0" w:tplc="3244EC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816CE"/>
    <w:multiLevelType w:val="hybridMultilevel"/>
    <w:tmpl w:val="9312BD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6D5221"/>
    <w:multiLevelType w:val="hybridMultilevel"/>
    <w:tmpl w:val="66B45FC8"/>
    <w:lvl w:ilvl="0" w:tplc="D7C058D2">
      <w:start w:val="1"/>
      <w:numFmt w:val="bullet"/>
      <w:lvlText w:val=""/>
      <w:lvlJc w:val="left"/>
      <w:pPr>
        <w:ind w:left="360" w:hanging="360"/>
      </w:pPr>
      <w:rPr>
        <w:rFonts w:ascii="Wingdings 3" w:hAnsi="Wingdings 3" w:hint="default"/>
      </w:rPr>
    </w:lvl>
    <w:lvl w:ilvl="1" w:tplc="26167BB2">
      <w:start w:val="1"/>
      <w:numFmt w:val="bullet"/>
      <w:lvlText w:val=""/>
      <w:lvlJc w:val="left"/>
      <w:pPr>
        <w:ind w:left="810" w:hanging="360"/>
      </w:pPr>
      <w:rPr>
        <w:rFonts w:ascii="Wingdings 3" w:hAnsi="Wingdings 3"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3"/>
  </w:num>
  <w:num w:numId="4">
    <w:abstractNumId w:val="5"/>
  </w:num>
  <w:num w:numId="5">
    <w:abstractNumId w:val="5"/>
  </w:num>
  <w:num w:numId="6">
    <w:abstractNumId w:val="5"/>
  </w:num>
  <w:num w:numId="7">
    <w:abstractNumId w:val="12"/>
  </w:num>
  <w:num w:numId="8">
    <w:abstractNumId w:val="6"/>
  </w:num>
  <w:num w:numId="9">
    <w:abstractNumId w:val="9"/>
  </w:num>
  <w:num w:numId="10">
    <w:abstractNumId w:val="4"/>
  </w:num>
  <w:num w:numId="11">
    <w:abstractNumId w:val="7"/>
  </w:num>
  <w:num w:numId="12">
    <w:abstractNumId w:val="8"/>
  </w:num>
  <w:num w:numId="13">
    <w:abstractNumId w:val="11"/>
  </w:num>
  <w:num w:numId="14">
    <w:abstractNumId w:val="10"/>
  </w:num>
  <w:num w:numId="15">
    <w:abstractNumId w:val="2"/>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s Bey">
    <w15:presenceInfo w15:providerId="Windows Live" w15:userId="2cf683395e7dd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9B"/>
    <w:rsid w:val="00052E49"/>
    <w:rsid w:val="000A56AD"/>
    <w:rsid w:val="000B508A"/>
    <w:rsid w:val="000C745D"/>
    <w:rsid w:val="000F2ACB"/>
    <w:rsid w:val="0012148F"/>
    <w:rsid w:val="001555B7"/>
    <w:rsid w:val="001C01AD"/>
    <w:rsid w:val="001C222B"/>
    <w:rsid w:val="001D6315"/>
    <w:rsid w:val="00205D41"/>
    <w:rsid w:val="0020604F"/>
    <w:rsid w:val="002155F9"/>
    <w:rsid w:val="00223317"/>
    <w:rsid w:val="00230F83"/>
    <w:rsid w:val="002522BB"/>
    <w:rsid w:val="0026414B"/>
    <w:rsid w:val="00275D9B"/>
    <w:rsid w:val="00293BD7"/>
    <w:rsid w:val="0029560F"/>
    <w:rsid w:val="002E65EB"/>
    <w:rsid w:val="00306C91"/>
    <w:rsid w:val="003209C2"/>
    <w:rsid w:val="003261BA"/>
    <w:rsid w:val="00337A67"/>
    <w:rsid w:val="00347AE8"/>
    <w:rsid w:val="0035662B"/>
    <w:rsid w:val="00397692"/>
    <w:rsid w:val="003B1AF7"/>
    <w:rsid w:val="00440A2E"/>
    <w:rsid w:val="00466AD9"/>
    <w:rsid w:val="004823E6"/>
    <w:rsid w:val="004A7F61"/>
    <w:rsid w:val="004B60DC"/>
    <w:rsid w:val="004D03AB"/>
    <w:rsid w:val="004D4912"/>
    <w:rsid w:val="004D5514"/>
    <w:rsid w:val="004E1966"/>
    <w:rsid w:val="004F0777"/>
    <w:rsid w:val="00500281"/>
    <w:rsid w:val="005034AB"/>
    <w:rsid w:val="0052177C"/>
    <w:rsid w:val="00523A97"/>
    <w:rsid w:val="00527B82"/>
    <w:rsid w:val="00572AE2"/>
    <w:rsid w:val="00580EFA"/>
    <w:rsid w:val="00580F9C"/>
    <w:rsid w:val="0058662E"/>
    <w:rsid w:val="00597806"/>
    <w:rsid w:val="005C54F0"/>
    <w:rsid w:val="005F671F"/>
    <w:rsid w:val="00603DBB"/>
    <w:rsid w:val="00662281"/>
    <w:rsid w:val="00676CF0"/>
    <w:rsid w:val="00681055"/>
    <w:rsid w:val="0069494C"/>
    <w:rsid w:val="006A221C"/>
    <w:rsid w:val="007258B5"/>
    <w:rsid w:val="0074625E"/>
    <w:rsid w:val="007560E8"/>
    <w:rsid w:val="007645DF"/>
    <w:rsid w:val="00781F1D"/>
    <w:rsid w:val="00784969"/>
    <w:rsid w:val="007C0A83"/>
    <w:rsid w:val="007D0315"/>
    <w:rsid w:val="007E46D2"/>
    <w:rsid w:val="00814041"/>
    <w:rsid w:val="00814A1C"/>
    <w:rsid w:val="008622DC"/>
    <w:rsid w:val="00865F77"/>
    <w:rsid w:val="008822CB"/>
    <w:rsid w:val="0089352F"/>
    <w:rsid w:val="008B0030"/>
    <w:rsid w:val="008E770E"/>
    <w:rsid w:val="008F4676"/>
    <w:rsid w:val="0091723F"/>
    <w:rsid w:val="009263B1"/>
    <w:rsid w:val="00932B59"/>
    <w:rsid w:val="009444A7"/>
    <w:rsid w:val="009701B4"/>
    <w:rsid w:val="00996405"/>
    <w:rsid w:val="009A1ACD"/>
    <w:rsid w:val="00A30347"/>
    <w:rsid w:val="00A338B0"/>
    <w:rsid w:val="00A55184"/>
    <w:rsid w:val="00A5700A"/>
    <w:rsid w:val="00A6748A"/>
    <w:rsid w:val="00A81916"/>
    <w:rsid w:val="00A97035"/>
    <w:rsid w:val="00AB4A7E"/>
    <w:rsid w:val="00AC1011"/>
    <w:rsid w:val="00AD3618"/>
    <w:rsid w:val="00B03C5F"/>
    <w:rsid w:val="00B1400E"/>
    <w:rsid w:val="00B152AC"/>
    <w:rsid w:val="00B22980"/>
    <w:rsid w:val="00B44BFB"/>
    <w:rsid w:val="00B67FC9"/>
    <w:rsid w:val="00BC5BAC"/>
    <w:rsid w:val="00BF5941"/>
    <w:rsid w:val="00C019BE"/>
    <w:rsid w:val="00C01D69"/>
    <w:rsid w:val="00C0617A"/>
    <w:rsid w:val="00C104FE"/>
    <w:rsid w:val="00C12AAD"/>
    <w:rsid w:val="00C30947"/>
    <w:rsid w:val="00C32E7D"/>
    <w:rsid w:val="00C3670A"/>
    <w:rsid w:val="00C37AC0"/>
    <w:rsid w:val="00CB44BF"/>
    <w:rsid w:val="00CB5002"/>
    <w:rsid w:val="00CD4602"/>
    <w:rsid w:val="00D20546"/>
    <w:rsid w:val="00D21490"/>
    <w:rsid w:val="00D617C3"/>
    <w:rsid w:val="00D7412C"/>
    <w:rsid w:val="00DD41D3"/>
    <w:rsid w:val="00DD5145"/>
    <w:rsid w:val="00DE09CD"/>
    <w:rsid w:val="00E46017"/>
    <w:rsid w:val="00E56C40"/>
    <w:rsid w:val="00E6489A"/>
    <w:rsid w:val="00E656B2"/>
    <w:rsid w:val="00E65EBB"/>
    <w:rsid w:val="00E71FC0"/>
    <w:rsid w:val="00ED12DF"/>
    <w:rsid w:val="00F130E4"/>
    <w:rsid w:val="00F17211"/>
    <w:rsid w:val="00F20FF2"/>
    <w:rsid w:val="00FB12E1"/>
    <w:rsid w:val="00FC65C4"/>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2182"/>
  <w15:chartTrackingRefBased/>
  <w15:docId w15:val="{4E06913E-4658-F945-A1A3-E2DAB39A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D41"/>
    <w:pPr>
      <w:spacing w:before="120" w:after="240"/>
    </w:pPr>
    <w:rPr>
      <w:rFonts w:ascii="Arial" w:hAnsi="Arial"/>
      <w:sz w:val="22"/>
    </w:rPr>
  </w:style>
  <w:style w:type="paragraph" w:styleId="Heading1">
    <w:name w:val="heading 1"/>
    <w:basedOn w:val="Normal"/>
    <w:next w:val="Normal"/>
    <w:link w:val="Heading1Char"/>
    <w:autoRedefine/>
    <w:uiPriority w:val="9"/>
    <w:qFormat/>
    <w:rsid w:val="00A30347"/>
    <w:pPr>
      <w:keepNext/>
      <w:keepLines/>
      <w:spacing w:before="240" w:line="276" w:lineRule="auto"/>
      <w:outlineLvl w:val="0"/>
    </w:pPr>
    <w:rPr>
      <w:rFonts w:eastAsiaTheme="majorEastAsia" w:cstheme="majorBidi"/>
      <w:b/>
      <w:color w:val="2E74B5" w:themeColor="accent5" w:themeShade="BF"/>
      <w:sz w:val="28"/>
      <w:szCs w:val="32"/>
    </w:rPr>
  </w:style>
  <w:style w:type="paragraph" w:styleId="Heading2">
    <w:name w:val="heading 2"/>
    <w:basedOn w:val="Normal"/>
    <w:next w:val="Normal"/>
    <w:link w:val="Heading2Char"/>
    <w:autoRedefine/>
    <w:uiPriority w:val="9"/>
    <w:unhideWhenUsed/>
    <w:qFormat/>
    <w:rsid w:val="004D03AB"/>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347"/>
    <w:rPr>
      <w:rFonts w:ascii="Arial" w:eastAsiaTheme="majorEastAsia" w:hAnsi="Arial" w:cstheme="majorBidi"/>
      <w:b/>
      <w:color w:val="2E74B5" w:themeColor="accent5" w:themeShade="BF"/>
      <w:sz w:val="28"/>
      <w:szCs w:val="32"/>
    </w:rPr>
  </w:style>
  <w:style w:type="character" w:customStyle="1" w:styleId="Heading2Char">
    <w:name w:val="Heading 2 Char"/>
    <w:basedOn w:val="DefaultParagraphFont"/>
    <w:link w:val="Heading2"/>
    <w:uiPriority w:val="9"/>
    <w:rsid w:val="004D03AB"/>
    <w:rPr>
      <w:rFonts w:ascii="Arial" w:eastAsiaTheme="majorEastAsia" w:hAnsi="Arial" w:cstheme="majorBidi"/>
      <w:b/>
      <w:color w:val="000000" w:themeColor="text1"/>
      <w:szCs w:val="26"/>
    </w:rPr>
  </w:style>
  <w:style w:type="paragraph" w:styleId="NoSpacing">
    <w:name w:val="No Spacing"/>
    <w:autoRedefine/>
    <w:uiPriority w:val="1"/>
    <w:qFormat/>
    <w:rsid w:val="00306C91"/>
    <w:pPr>
      <w:spacing w:before="240" w:after="240"/>
    </w:pPr>
    <w:rPr>
      <w:rFonts w:ascii="Arial" w:eastAsiaTheme="minorEastAsia" w:hAnsi="Arial"/>
      <w:b/>
      <w:sz w:val="28"/>
      <w:szCs w:val="22"/>
    </w:rPr>
  </w:style>
  <w:style w:type="paragraph" w:styleId="Header">
    <w:name w:val="header"/>
    <w:basedOn w:val="Normal"/>
    <w:link w:val="HeaderChar"/>
    <w:uiPriority w:val="99"/>
    <w:unhideWhenUsed/>
    <w:rsid w:val="00275D9B"/>
    <w:pPr>
      <w:tabs>
        <w:tab w:val="center" w:pos="4680"/>
        <w:tab w:val="right" w:pos="9360"/>
      </w:tabs>
      <w:spacing w:before="0" w:after="0"/>
    </w:pPr>
  </w:style>
  <w:style w:type="character" w:customStyle="1" w:styleId="HeaderChar">
    <w:name w:val="Header Char"/>
    <w:basedOn w:val="DefaultParagraphFont"/>
    <w:link w:val="Header"/>
    <w:uiPriority w:val="99"/>
    <w:rsid w:val="00275D9B"/>
    <w:rPr>
      <w:rFonts w:ascii="Arial" w:hAnsi="Arial"/>
      <w:sz w:val="22"/>
    </w:rPr>
  </w:style>
  <w:style w:type="paragraph" w:styleId="Footer">
    <w:name w:val="footer"/>
    <w:basedOn w:val="Normal"/>
    <w:link w:val="FooterChar"/>
    <w:uiPriority w:val="99"/>
    <w:unhideWhenUsed/>
    <w:rsid w:val="00275D9B"/>
    <w:pPr>
      <w:tabs>
        <w:tab w:val="center" w:pos="4680"/>
        <w:tab w:val="right" w:pos="9360"/>
      </w:tabs>
      <w:spacing w:before="0" w:after="0"/>
    </w:pPr>
  </w:style>
  <w:style w:type="character" w:customStyle="1" w:styleId="FooterChar">
    <w:name w:val="Footer Char"/>
    <w:basedOn w:val="DefaultParagraphFont"/>
    <w:link w:val="Footer"/>
    <w:uiPriority w:val="99"/>
    <w:rsid w:val="00275D9B"/>
    <w:rPr>
      <w:rFonts w:ascii="Arial" w:hAnsi="Arial"/>
      <w:sz w:val="22"/>
    </w:rPr>
  </w:style>
  <w:style w:type="paragraph" w:styleId="ListParagraph">
    <w:name w:val="List Paragraph"/>
    <w:basedOn w:val="Normal"/>
    <w:autoRedefine/>
    <w:uiPriority w:val="34"/>
    <w:qFormat/>
    <w:rsid w:val="007D0315"/>
    <w:pPr>
      <w:spacing w:line="360" w:lineRule="auto"/>
      <w:ind w:left="720"/>
      <w:contextualSpacing/>
    </w:pPr>
  </w:style>
  <w:style w:type="character" w:styleId="Hyperlink">
    <w:name w:val="Hyperlink"/>
    <w:basedOn w:val="DefaultParagraphFont"/>
    <w:uiPriority w:val="99"/>
    <w:unhideWhenUsed/>
    <w:rsid w:val="007D0315"/>
    <w:rPr>
      <w:color w:val="0563C1" w:themeColor="hyperlink"/>
      <w:u w:val="single"/>
    </w:rPr>
  </w:style>
  <w:style w:type="character" w:styleId="UnresolvedMention">
    <w:name w:val="Unresolved Mention"/>
    <w:basedOn w:val="DefaultParagraphFont"/>
    <w:uiPriority w:val="99"/>
    <w:semiHidden/>
    <w:unhideWhenUsed/>
    <w:rsid w:val="007D0315"/>
    <w:rPr>
      <w:color w:val="605E5C"/>
      <w:shd w:val="clear" w:color="auto" w:fill="E1DFDD"/>
    </w:rPr>
  </w:style>
  <w:style w:type="character" w:styleId="FollowedHyperlink">
    <w:name w:val="FollowedHyperlink"/>
    <w:basedOn w:val="DefaultParagraphFont"/>
    <w:uiPriority w:val="99"/>
    <w:semiHidden/>
    <w:unhideWhenUsed/>
    <w:rsid w:val="007D0315"/>
    <w:rPr>
      <w:color w:val="954F72" w:themeColor="followedHyperlink"/>
      <w:u w:val="single"/>
    </w:rPr>
  </w:style>
  <w:style w:type="paragraph" w:styleId="Caption">
    <w:name w:val="caption"/>
    <w:basedOn w:val="Normal"/>
    <w:next w:val="Normal"/>
    <w:uiPriority w:val="35"/>
    <w:unhideWhenUsed/>
    <w:qFormat/>
    <w:rsid w:val="00DE09CD"/>
    <w:pPr>
      <w:spacing w:before="0" w:after="200"/>
    </w:pPr>
    <w:rPr>
      <w:i/>
      <w:iCs/>
      <w:color w:val="44546A" w:themeColor="text2"/>
      <w:sz w:val="18"/>
      <w:szCs w:val="18"/>
    </w:rPr>
  </w:style>
  <w:style w:type="character" w:styleId="CommentReference">
    <w:name w:val="annotation reference"/>
    <w:basedOn w:val="DefaultParagraphFont"/>
    <w:uiPriority w:val="99"/>
    <w:semiHidden/>
    <w:unhideWhenUsed/>
    <w:rsid w:val="003261BA"/>
    <w:rPr>
      <w:sz w:val="16"/>
      <w:szCs w:val="16"/>
    </w:rPr>
  </w:style>
  <w:style w:type="paragraph" w:styleId="CommentText">
    <w:name w:val="annotation text"/>
    <w:basedOn w:val="Normal"/>
    <w:link w:val="CommentTextChar"/>
    <w:uiPriority w:val="99"/>
    <w:semiHidden/>
    <w:unhideWhenUsed/>
    <w:rsid w:val="003261BA"/>
    <w:rPr>
      <w:sz w:val="20"/>
      <w:szCs w:val="20"/>
    </w:rPr>
  </w:style>
  <w:style w:type="character" w:customStyle="1" w:styleId="CommentTextChar">
    <w:name w:val="Comment Text Char"/>
    <w:basedOn w:val="DefaultParagraphFont"/>
    <w:link w:val="CommentText"/>
    <w:uiPriority w:val="99"/>
    <w:semiHidden/>
    <w:rsid w:val="003261B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61BA"/>
    <w:rPr>
      <w:b/>
      <w:bCs/>
    </w:rPr>
  </w:style>
  <w:style w:type="character" w:customStyle="1" w:styleId="CommentSubjectChar">
    <w:name w:val="Comment Subject Char"/>
    <w:basedOn w:val="CommentTextChar"/>
    <w:link w:val="CommentSubject"/>
    <w:uiPriority w:val="99"/>
    <w:semiHidden/>
    <w:rsid w:val="003261BA"/>
    <w:rPr>
      <w:rFonts w:ascii="Arial" w:hAnsi="Arial"/>
      <w:b/>
      <w:bCs/>
      <w:sz w:val="20"/>
      <w:szCs w:val="20"/>
    </w:rPr>
  </w:style>
  <w:style w:type="paragraph" w:styleId="BalloonText">
    <w:name w:val="Balloon Text"/>
    <w:basedOn w:val="Normal"/>
    <w:link w:val="BalloonTextChar"/>
    <w:uiPriority w:val="99"/>
    <w:semiHidden/>
    <w:unhideWhenUsed/>
    <w:rsid w:val="003261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1BA"/>
    <w:rPr>
      <w:rFonts w:ascii="Segoe UI" w:hAnsi="Segoe UI" w:cs="Segoe UI"/>
      <w:sz w:val="18"/>
      <w:szCs w:val="18"/>
    </w:rPr>
  </w:style>
  <w:style w:type="paragraph" w:styleId="NormalWeb">
    <w:name w:val="Normal (Web)"/>
    <w:basedOn w:val="Normal"/>
    <w:uiPriority w:val="99"/>
    <w:semiHidden/>
    <w:unhideWhenUsed/>
    <w:rsid w:val="008F4676"/>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F4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0230">
      <w:bodyDiv w:val="1"/>
      <w:marLeft w:val="0"/>
      <w:marRight w:val="0"/>
      <w:marTop w:val="0"/>
      <w:marBottom w:val="0"/>
      <w:divBdr>
        <w:top w:val="none" w:sz="0" w:space="0" w:color="auto"/>
        <w:left w:val="none" w:sz="0" w:space="0" w:color="auto"/>
        <w:bottom w:val="none" w:sz="0" w:space="0" w:color="auto"/>
        <w:right w:val="none" w:sz="0" w:space="0" w:color="auto"/>
      </w:divBdr>
    </w:div>
    <w:div w:id="180096795">
      <w:bodyDiv w:val="1"/>
      <w:marLeft w:val="0"/>
      <w:marRight w:val="0"/>
      <w:marTop w:val="0"/>
      <w:marBottom w:val="0"/>
      <w:divBdr>
        <w:top w:val="none" w:sz="0" w:space="0" w:color="auto"/>
        <w:left w:val="none" w:sz="0" w:space="0" w:color="auto"/>
        <w:bottom w:val="none" w:sz="0" w:space="0" w:color="auto"/>
        <w:right w:val="none" w:sz="0" w:space="0" w:color="auto"/>
      </w:divBdr>
    </w:div>
    <w:div w:id="814759472">
      <w:bodyDiv w:val="1"/>
      <w:marLeft w:val="0"/>
      <w:marRight w:val="0"/>
      <w:marTop w:val="0"/>
      <w:marBottom w:val="0"/>
      <w:divBdr>
        <w:top w:val="none" w:sz="0" w:space="0" w:color="auto"/>
        <w:left w:val="none" w:sz="0" w:space="0" w:color="auto"/>
        <w:bottom w:val="none" w:sz="0" w:space="0" w:color="auto"/>
        <w:right w:val="none" w:sz="0" w:space="0" w:color="auto"/>
      </w:divBdr>
    </w:div>
    <w:div w:id="1749231519">
      <w:bodyDiv w:val="1"/>
      <w:marLeft w:val="0"/>
      <w:marRight w:val="0"/>
      <w:marTop w:val="0"/>
      <w:marBottom w:val="0"/>
      <w:divBdr>
        <w:top w:val="none" w:sz="0" w:space="0" w:color="auto"/>
        <w:left w:val="none" w:sz="0" w:space="0" w:color="auto"/>
        <w:bottom w:val="none" w:sz="0" w:space="0" w:color="auto"/>
        <w:right w:val="none" w:sz="0" w:space="0" w:color="auto"/>
      </w:divBdr>
    </w:div>
    <w:div w:id="1752121943">
      <w:bodyDiv w:val="1"/>
      <w:marLeft w:val="0"/>
      <w:marRight w:val="0"/>
      <w:marTop w:val="0"/>
      <w:marBottom w:val="0"/>
      <w:divBdr>
        <w:top w:val="none" w:sz="0" w:space="0" w:color="auto"/>
        <w:left w:val="none" w:sz="0" w:space="0" w:color="auto"/>
        <w:bottom w:val="none" w:sz="0" w:space="0" w:color="auto"/>
        <w:right w:val="none" w:sz="0" w:space="0" w:color="auto"/>
      </w:divBdr>
    </w:div>
    <w:div w:id="1948417875">
      <w:bodyDiv w:val="1"/>
      <w:marLeft w:val="0"/>
      <w:marRight w:val="0"/>
      <w:marTop w:val="0"/>
      <w:marBottom w:val="0"/>
      <w:divBdr>
        <w:top w:val="none" w:sz="0" w:space="0" w:color="auto"/>
        <w:left w:val="none" w:sz="0" w:space="0" w:color="auto"/>
        <w:bottom w:val="none" w:sz="0" w:space="0" w:color="auto"/>
        <w:right w:val="none" w:sz="0" w:space="0" w:color="auto"/>
      </w:divBdr>
    </w:div>
    <w:div w:id="19666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ueleconomy.gov/feg/ws/index.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fueleconomy.gov/feg/ws/index.s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operUnion/cardataset"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Stas Bey</cp:lastModifiedBy>
  <cp:revision>22</cp:revision>
  <dcterms:created xsi:type="dcterms:W3CDTF">2020-01-31T00:42:00Z</dcterms:created>
  <dcterms:modified xsi:type="dcterms:W3CDTF">2020-01-31T15:19:00Z</dcterms:modified>
</cp:coreProperties>
</file>