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b/>
          <w:sz w:val="28"/>
        </w:rPr>
      </w:pPr>
      <w:r>
        <w:rPr>
          <w:b/>
          <w:sz w:val="28"/>
        </w:rPr>
        <w:t>Звіт з лабораторної роботи №1</w:t>
      </w:r>
    </w:p>
    <w:p>
      <w:pPr>
        <w:pStyle w:val="4"/>
        <w:spacing w:before="320"/>
        <w:ind w:left="112" w:right="115" w:firstLine="283"/>
        <w:jc w:val="both"/>
        <w:rPr>
          <w:b/>
          <w:sz w:val="28"/>
        </w:rPr>
      </w:pPr>
      <w:r>
        <w:rPr>
          <w:b w:val="0"/>
          <w:bCs/>
          <w:sz w:val="28"/>
        </w:rPr>
        <w:t xml:space="preserve"> Використання базових типів, консольного введення / виведення та операторів мови C# </w:t>
      </w:r>
      <w:r>
        <w:rPr>
          <w:b/>
          <w:sz w:val="28"/>
        </w:rPr>
        <w:t xml:space="preserve">. 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  <w:r>
        <w:rPr>
          <w:b/>
          <w:sz w:val="28"/>
        </w:rPr>
        <w:t xml:space="preserve">Мета роботи: </w:t>
      </w:r>
      <w:r>
        <w:rPr>
          <w:b w:val="0"/>
          <w:bCs/>
          <w:sz w:val="28"/>
        </w:rPr>
        <w:t xml:space="preserve">набути навички в написанні програм з використання базових типів, операторів та засобів введення / виведення. 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r>
        <w:rPr>
          <w:b w:val="0"/>
          <w:bCs/>
          <w:sz w:val="28"/>
          <w:lang w:val="uk-UA"/>
        </w:rPr>
        <w:t>Варіант</w:t>
      </w:r>
      <w:r>
        <w:rPr>
          <w:rFonts w:hint="default"/>
          <w:b w:val="0"/>
          <w:bCs/>
          <w:sz w:val="28"/>
          <w:lang w:val="uk-UA"/>
        </w:rPr>
        <w:t xml:space="preserve"> 6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bookmarkStart w:id="0" w:name="_GoBack"/>
      <w:bookmarkEnd w:id="0"/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1 Використовуючи завдання власного варіанта до лабораторної роботи 2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Розробити програму для введення фактичних даних з таблиці,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представленої у виданому варіанті індивідуальних завдань (див. п. 6),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і для виведення на екран таблиці, подібної тій,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яка знаходиться в індивідуальному завданні (включаючи заголовок і примітки).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Сенкевіч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Потоп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1978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Ландау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Механіка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1989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Дойль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Сумчасті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1990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name1,name2,name3;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author1,author2,author3;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a1,a2,a3;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g1,g2,g3;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"|Каталог бібліотеки                        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Назва   |   Автор   |  Рік випуску  | Група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{a2,-12}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{g2,-5}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9814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2* Виконати минуле завдання, покращивши зовнішній вигляд таблиці із вихідними результатами за допомогою символів псевдографіки (┐, ┌, ┘, └, ├, ┤, ┬, ┴ та ін.) та налаштування кольорів консолі, наприклад, числа відобразити одним кольором, текст – іншим, таблицю – іншим від попередніх.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/*Виконати минуле завдання, покращивши зовнішній вигляд таблиці із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вихідними результатами за допомогою символів псевдографіки (┐, ┌,  ┘, └,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├,  ┤, ┬, ┴ та ін.) та налаштування кольорів консолі, наприклад, числа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відобразити одним кольором, текст – іншим, таблицю – іншим від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попередніх.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 name2, 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 author2, 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 a2, 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 g2, 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"┌───────────────────────────────────────────────┐"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Каталог біблоитеки                         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"┌───────────┬───────────┬──────────────┬────────┐"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 Назва   │   Автор   │  Рік випуску │ Група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"├───────────┼───────────┼──────────────┼────────┤"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.Yellow;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.DarkBlue;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.Magenta;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"└───────────┴───────────┴──────────────┴────────┘"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40005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3 Використовуючи завдання власного варіанта до лабораторної роботи 3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t1 = 1 / a * ((-1 / ((n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n - 2)))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4* Виконати минуле завдання, покращивши гнучкість програми обчислення виразу, якщо вхідні дані є некоректними із точки зору математичних правил (нуль в знаменнику, від’ємне значення під знаком квадратного кореня та ін.). Для цього використати механізм обробки відповідних виключень (try … catch … finally)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Ввід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(n),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"Значення n повинно бути більше 2."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Знаменник 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denominatorT1 = 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(denominatorT1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"Делитель в формулі для t1 є нулем."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t1 = 1 / a * ((-1 / denominatorT1)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uk-UA"/>
        </w:rPr>
        <w:t>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вводу даних."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$"Опис помилки: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finally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"Виконання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5 Використовуючи завдання власного варіанта до лабораторної роботи 5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6* Виконати минуле завдання без використання оператору if у будь-яких формах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формах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Тернальний оператор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7 Використовуючи завдання власного варіанта до лабораторної роботи 6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Для ряду, члени якого обчислюються за формулою,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відповідною виданому індивідуальному завданню (див. п.6),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знайти суму членів ряду з точністю до 0.000001 і суму перших 10 членів ряду.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Якщо доцільно, можна спростити або перетворити вираз.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0.000001;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&gt;=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9)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$"Сума 10-ти членів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$"Повна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933700" cy="752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8* Виконати минуле завдання, переробивши алгоритм вираховування суми ряду таким чином: • похибка та кількість членів ряду мають вводитися як вхідні параметри у відповідні змінні; • сума ряду вираховується або при досягненні заданої похибки, або при досягненні заданої кількості членів ряду із видачою відповідного повідомлення.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поріг помилки (eps):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максимальну кількість членів: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maxTerms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&lt;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$"Порогу помилки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$"Максимальна кількість членів ряду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{maxTerms}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5915025" cy="9334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>Завдання 9 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Для функції y = f(x), графік якої наведений у виданому індивідуальному завданні,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вивести на екран значення y для x  = 0, 0.25, 0.5 ... 19.75.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Необов’язкова для виконання додаткова вимога – отримати на екрані графік функції з використанням засобів текстового режиму.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 0; n &lt; 5; n++)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x   |      y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"|-------|------------|"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= 0; x &lt; 4; x += 0.25)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.Sqrt(1 - (x - 1) * (x - 1));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-1 / 3.0 * x + 4 / 3.0;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{0,5:F2} | {1,10:F7}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 + n * 4,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)((y + 1) *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- 1 - h * 10 &gt; 0.5)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(; h &gt; 0; h--)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"Нажмите клавишу Enter..."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3724275" cy="4876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 Завдання 10* Виконати минуле завдання, покращивши зовнішній вигляд побудованого графіку за допомогою символів псевдографіки ⸜, ⸝, ⸺, \, /, </w:t>
      </w:r>
      <w:r>
        <w:rPr>
          <w:rFonts w:hint="default"/>
          <w:lang w:val="uk-UA"/>
        </w:rPr>
        <w:softHyphen/>
      </w:r>
      <w:r>
        <w:rPr>
          <w:rFonts w:hint="default"/>
          <w:lang w:val="uk-UA"/>
        </w:rPr>
        <w:t xml:space="preserve"> та ін.) та налаштування кольорів консолі, наприклад, числа відобразити одним кольором, пояснюючий текст – іншим, графік – іншим від попередніх.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3619500" cy="4933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2C027F40"/>
    <w:rsid w:val="367D6EF9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2024-09-26T09:51:15Z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