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Microsoft Visual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Створити новий проект для десктопної програми.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І у редакторі візуальних форм вікон створити вікна для свого варіанта на основі нових придуманих із ескізів із лаб.4.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Експортувати програмний код форм у XAML коді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Зробити скріни побудованих віконних форм.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Решта звітності за аналогією, як в лаб.5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