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7C0ED" w14:textId="77777777" w:rsidR="00061F3D" w:rsidRDefault="00061F3D" w:rsidP="00061F3D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14:paraId="06B1316C" w14:textId="77777777" w:rsidR="00061F3D" w:rsidRDefault="00061F3D" w:rsidP="00061F3D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14:paraId="56C1B03C" w14:textId="77777777" w:rsidR="00061F3D" w:rsidRDefault="00061F3D" w:rsidP="00061F3D">
      <w:pPr>
        <w:spacing w:after="645"/>
        <w:ind w:left="40" w:right="240" w:hanging="40"/>
        <w:jc w:val="center"/>
        <w:rPr>
          <w:b/>
          <w:bCs/>
        </w:rPr>
      </w:pPr>
    </w:p>
    <w:p w14:paraId="5F92C9E2" w14:textId="77777777" w:rsidR="00061F3D" w:rsidRDefault="00061F3D" w:rsidP="00061F3D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14:paraId="1D57C602" w14:textId="77777777" w:rsidR="00061F3D" w:rsidRDefault="00061F3D" w:rsidP="00061F3D">
      <w:pPr>
        <w:jc w:val="center"/>
        <w:rPr>
          <w:b/>
          <w:sz w:val="40"/>
          <w:szCs w:val="40"/>
        </w:rPr>
      </w:pPr>
    </w:p>
    <w:p w14:paraId="4B540B93" w14:textId="77777777" w:rsidR="00061F3D" w:rsidRDefault="00061F3D" w:rsidP="00061F3D">
      <w:pPr>
        <w:jc w:val="center"/>
        <w:rPr>
          <w:b/>
          <w:sz w:val="40"/>
          <w:szCs w:val="40"/>
          <w:lang w:val="uk-UA"/>
        </w:rPr>
      </w:pPr>
    </w:p>
    <w:p w14:paraId="724CDFDD" w14:textId="77777777" w:rsidR="00061F3D" w:rsidRDefault="00061F3D" w:rsidP="00061F3D">
      <w:pPr>
        <w:jc w:val="center"/>
        <w:rPr>
          <w:b/>
          <w:sz w:val="40"/>
          <w:szCs w:val="40"/>
          <w:lang w:val="uk-UA"/>
        </w:rPr>
      </w:pPr>
    </w:p>
    <w:p w14:paraId="0A351CD8" w14:textId="77777777" w:rsidR="00061F3D" w:rsidRDefault="00061F3D" w:rsidP="00061F3D">
      <w:pPr>
        <w:jc w:val="center"/>
        <w:rPr>
          <w:b/>
          <w:sz w:val="40"/>
          <w:szCs w:val="40"/>
          <w:lang w:val="uk-UA"/>
        </w:rPr>
      </w:pPr>
    </w:p>
    <w:p w14:paraId="32A0522D" w14:textId="77777777" w:rsidR="00061F3D" w:rsidRDefault="00061F3D" w:rsidP="00061F3D">
      <w:pPr>
        <w:jc w:val="center"/>
        <w:rPr>
          <w:b/>
          <w:sz w:val="40"/>
          <w:szCs w:val="40"/>
          <w:lang w:val="uk-UA"/>
        </w:rPr>
      </w:pPr>
    </w:p>
    <w:p w14:paraId="4B7D5BAB" w14:textId="77777777" w:rsidR="00061F3D" w:rsidRDefault="00061F3D" w:rsidP="00061F3D">
      <w:pPr>
        <w:jc w:val="center"/>
        <w:rPr>
          <w:b/>
          <w:sz w:val="40"/>
          <w:szCs w:val="40"/>
          <w:lang w:val="uk-UA"/>
        </w:rPr>
      </w:pPr>
    </w:p>
    <w:p w14:paraId="2332885D" w14:textId="77777777" w:rsidR="00061F3D" w:rsidRDefault="00061F3D" w:rsidP="00061F3D">
      <w:pPr>
        <w:jc w:val="center"/>
        <w:rPr>
          <w:b/>
          <w:sz w:val="40"/>
          <w:szCs w:val="40"/>
          <w:lang w:val="uk-UA"/>
        </w:rPr>
      </w:pPr>
    </w:p>
    <w:p w14:paraId="52F664E5" w14:textId="4AA739A5" w:rsidR="00061F3D" w:rsidRPr="00094910" w:rsidRDefault="002D2450" w:rsidP="0009491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A66DBF">
        <w:rPr>
          <w:b/>
          <w:sz w:val="40"/>
          <w:szCs w:val="40"/>
        </w:rPr>
        <w:t>4</w:t>
      </w:r>
    </w:p>
    <w:p w14:paraId="518996C8" w14:textId="77777777" w:rsidR="00061F3D" w:rsidRDefault="00061F3D" w:rsidP="00061F3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14:paraId="266A5E95" w14:textId="77777777" w:rsidR="00061F3D" w:rsidRDefault="00474B27" w:rsidP="00061F3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«Людино-машинна взаємодія</w:t>
      </w:r>
      <w:r w:rsidR="00061F3D">
        <w:rPr>
          <w:sz w:val="28"/>
          <w:szCs w:val="28"/>
          <w:lang w:val="uk-UA"/>
        </w:rPr>
        <w:t>»</w:t>
      </w:r>
    </w:p>
    <w:p w14:paraId="59BB517E" w14:textId="77777777" w:rsidR="00061F3D" w:rsidRDefault="00061F3D" w:rsidP="00061F3D">
      <w:pPr>
        <w:jc w:val="center"/>
        <w:rPr>
          <w:b/>
          <w:sz w:val="40"/>
          <w:szCs w:val="40"/>
          <w:lang w:val="uk-UA"/>
        </w:rPr>
      </w:pPr>
    </w:p>
    <w:p w14:paraId="0232470A" w14:textId="77777777" w:rsidR="00061F3D" w:rsidRDefault="00061F3D" w:rsidP="00061F3D">
      <w:pPr>
        <w:jc w:val="center"/>
        <w:rPr>
          <w:b/>
          <w:sz w:val="40"/>
          <w:szCs w:val="40"/>
          <w:lang w:val="uk-UA"/>
        </w:rPr>
      </w:pPr>
    </w:p>
    <w:p w14:paraId="590148C1" w14:textId="77777777" w:rsidR="00061F3D" w:rsidRDefault="00061F3D" w:rsidP="005926E3">
      <w:pPr>
        <w:rPr>
          <w:b/>
          <w:sz w:val="32"/>
          <w:szCs w:val="32"/>
          <w:lang w:val="uk-UA"/>
        </w:rPr>
      </w:pPr>
    </w:p>
    <w:p w14:paraId="2150F7FF" w14:textId="77777777" w:rsidR="00061F3D" w:rsidRDefault="00061F3D" w:rsidP="00061F3D">
      <w:pPr>
        <w:jc w:val="center"/>
        <w:rPr>
          <w:b/>
          <w:sz w:val="32"/>
          <w:szCs w:val="32"/>
          <w:lang w:val="uk-UA"/>
        </w:rPr>
      </w:pPr>
    </w:p>
    <w:p w14:paraId="3A46A9FC" w14:textId="77777777" w:rsidR="00061F3D" w:rsidRDefault="00061F3D" w:rsidP="00061F3D">
      <w:pPr>
        <w:jc w:val="center"/>
        <w:rPr>
          <w:b/>
          <w:sz w:val="32"/>
          <w:szCs w:val="32"/>
          <w:lang w:val="uk-UA"/>
        </w:rPr>
      </w:pPr>
    </w:p>
    <w:p w14:paraId="43F3F2CD" w14:textId="0C5B5D6D" w:rsidR="00061F3D" w:rsidRDefault="00061F3D" w:rsidP="00061F3D">
      <w:pPr>
        <w:jc w:val="center"/>
        <w:rPr>
          <w:b/>
          <w:sz w:val="32"/>
          <w:szCs w:val="32"/>
          <w:lang w:val="uk-UA"/>
        </w:rPr>
      </w:pPr>
    </w:p>
    <w:p w14:paraId="281BDEBD" w14:textId="77777777" w:rsidR="00094910" w:rsidRDefault="00094910" w:rsidP="00061F3D">
      <w:pPr>
        <w:jc w:val="center"/>
        <w:rPr>
          <w:b/>
          <w:sz w:val="32"/>
          <w:szCs w:val="32"/>
          <w:lang w:val="uk-UA"/>
        </w:rPr>
      </w:pPr>
    </w:p>
    <w:p w14:paraId="00B67C8A" w14:textId="77777777" w:rsidR="00061F3D" w:rsidRDefault="00061F3D" w:rsidP="00061F3D">
      <w:pPr>
        <w:jc w:val="center"/>
        <w:rPr>
          <w:b/>
          <w:sz w:val="32"/>
          <w:szCs w:val="32"/>
          <w:lang w:val="uk-UA"/>
        </w:rPr>
      </w:pPr>
    </w:p>
    <w:p w14:paraId="73D47A58" w14:textId="77777777" w:rsidR="00061F3D" w:rsidRDefault="00061F3D" w:rsidP="005926E3">
      <w:pPr>
        <w:ind w:left="6946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</w:t>
      </w:r>
      <w:r>
        <w:rPr>
          <w:b/>
          <w:sz w:val="28"/>
          <w:szCs w:val="28"/>
        </w:rPr>
        <w:t>в</w:t>
      </w:r>
      <w:r>
        <w:rPr>
          <w:b/>
          <w:sz w:val="28"/>
          <w:szCs w:val="28"/>
          <w:lang w:val="uk-UA"/>
        </w:rPr>
        <w:t xml:space="preserve">: </w:t>
      </w:r>
    </w:p>
    <w:p w14:paraId="3966755C" w14:textId="77777777" w:rsidR="00061F3D" w:rsidRDefault="00061F3D" w:rsidP="005926E3">
      <w:pPr>
        <w:ind w:left="694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КН-308</w:t>
      </w:r>
    </w:p>
    <w:p w14:paraId="76203843" w14:textId="4D1B629E" w:rsidR="007B4030" w:rsidRPr="007B4030" w:rsidRDefault="007B4030" w:rsidP="005926E3">
      <w:pPr>
        <w:ind w:left="694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Келемен С. Й.</w:t>
      </w:r>
    </w:p>
    <w:p w14:paraId="68F12E33" w14:textId="77777777" w:rsidR="00061F3D" w:rsidRDefault="00061F3D" w:rsidP="005926E3">
      <w:pPr>
        <w:ind w:left="6946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14:paraId="078646F4" w14:textId="77777777" w:rsidR="00061F3D" w:rsidRDefault="0031072C" w:rsidP="005926E3">
      <w:pPr>
        <w:ind w:left="694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Маркелов О.Е.</w:t>
      </w:r>
    </w:p>
    <w:p w14:paraId="455CABBF" w14:textId="77777777" w:rsidR="009020F6" w:rsidRDefault="0061581B"/>
    <w:p w14:paraId="0F35A591" w14:textId="0D17BE8A" w:rsidR="0031072C" w:rsidRDefault="0031072C"/>
    <w:p w14:paraId="62F56CB4" w14:textId="77777777" w:rsidR="005926E3" w:rsidRDefault="005926E3"/>
    <w:p w14:paraId="181D63BA" w14:textId="77777777" w:rsidR="0031072C" w:rsidRDefault="0031072C"/>
    <w:p w14:paraId="3A8784F4" w14:textId="77777777" w:rsidR="0031072C" w:rsidRDefault="0031072C"/>
    <w:p w14:paraId="7C0448D2" w14:textId="77777777" w:rsidR="0031072C" w:rsidRDefault="0031072C"/>
    <w:p w14:paraId="4B6AABBB" w14:textId="77777777" w:rsidR="002D2450" w:rsidRDefault="002D2450"/>
    <w:p w14:paraId="16508147" w14:textId="6F222CA6" w:rsidR="000661FF" w:rsidRPr="000661FF" w:rsidRDefault="005926E3" w:rsidP="000661FF">
      <w:pPr>
        <w:pStyle w:val="NormalWeb"/>
        <w:spacing w:before="0" w:beforeAutospacing="0" w:after="160" w:afterAutospacing="0"/>
        <w:jc w:val="center"/>
        <w:rPr>
          <w:lang w:val="ru-RU"/>
        </w:rPr>
      </w:pPr>
      <w:r>
        <w:rPr>
          <w:lang w:val="ru-RU"/>
        </w:rPr>
        <w:t>Львів - 2019</w:t>
      </w:r>
    </w:p>
    <w:p w14:paraId="297C365E" w14:textId="77777777" w:rsidR="00A66DBF" w:rsidRPr="002D2450" w:rsidRDefault="00A66DBF" w:rsidP="00A66DBF">
      <w:pPr>
        <w:pStyle w:val="NormalWeb"/>
        <w:spacing w:before="0" w:beforeAutospacing="0" w:after="200" w:afterAutospacing="0"/>
        <w:jc w:val="center"/>
        <w:rPr>
          <w:lang w:val="ru-RU"/>
        </w:rPr>
      </w:pPr>
      <w:r w:rsidRPr="002D2450">
        <w:rPr>
          <w:b/>
          <w:bCs/>
          <w:color w:val="000000"/>
          <w:lang w:val="ru-RU"/>
        </w:rPr>
        <w:lastRenderedPageBreak/>
        <w:t>Мета виконання лабраторної роботи</w:t>
      </w:r>
    </w:p>
    <w:p w14:paraId="1D3E891F" w14:textId="77777777" w:rsidR="00A66DBF" w:rsidRPr="00A66DBF" w:rsidRDefault="00A66DBF" w:rsidP="00A66DBF">
      <w:pPr>
        <w:pStyle w:val="NormalWeb"/>
        <w:spacing w:after="200"/>
        <w:rPr>
          <w:color w:val="000000"/>
          <w:lang w:val="ru-RU"/>
        </w:rPr>
      </w:pPr>
      <w:r w:rsidRPr="00A66DBF">
        <w:rPr>
          <w:color w:val="000000"/>
          <w:lang w:val="ru-RU"/>
        </w:rPr>
        <w:t>Метою роботи є ознайомлення із варіантами відображення графічних</w:t>
      </w:r>
      <w:r>
        <w:rPr>
          <w:color w:val="000000"/>
          <w:lang w:val="ru-RU"/>
        </w:rPr>
        <w:t xml:space="preserve"> </w:t>
      </w:r>
      <w:r w:rsidRPr="00A66DBF">
        <w:rPr>
          <w:color w:val="000000"/>
          <w:lang w:val="ru-RU"/>
        </w:rPr>
        <w:t>інтерфейсів користувача для різних</w:t>
      </w:r>
      <w:r>
        <w:rPr>
          <w:color w:val="000000"/>
          <w:lang w:val="ru-RU"/>
        </w:rPr>
        <w:t xml:space="preserve"> роздільчих здатностей екранів, </w:t>
      </w:r>
      <w:r w:rsidRPr="00A66DBF">
        <w:rPr>
          <w:color w:val="000000"/>
          <w:lang w:val="ru-RU"/>
        </w:rPr>
        <w:t>пропорційних співвідношень ширини-висоти екранів, габарит</w:t>
      </w:r>
      <w:r>
        <w:rPr>
          <w:color w:val="000000"/>
          <w:lang w:val="ru-RU"/>
        </w:rPr>
        <w:t xml:space="preserve">них розмірів </w:t>
      </w:r>
      <w:r w:rsidRPr="00A66DBF">
        <w:rPr>
          <w:color w:val="000000"/>
          <w:lang w:val="ru-RU"/>
        </w:rPr>
        <w:t>екранів. Ознайомлення із варіантами офор</w:t>
      </w:r>
      <w:r>
        <w:rPr>
          <w:color w:val="000000"/>
          <w:lang w:val="ru-RU"/>
        </w:rPr>
        <w:t xml:space="preserve">млення і компонування площинних </w:t>
      </w:r>
      <w:r w:rsidRPr="00A66DBF">
        <w:rPr>
          <w:color w:val="000000"/>
          <w:lang w:val="ru-RU"/>
        </w:rPr>
        <w:t>ескізів інтерфейсів користувача під різ</w:t>
      </w:r>
      <w:r>
        <w:rPr>
          <w:color w:val="000000"/>
          <w:lang w:val="ru-RU"/>
        </w:rPr>
        <w:t xml:space="preserve">номаніття екранних відображень. </w:t>
      </w:r>
      <w:r w:rsidRPr="00A66DBF">
        <w:rPr>
          <w:color w:val="000000"/>
          <w:lang w:val="ru-RU"/>
        </w:rPr>
        <w:t>У результаті виконання лабораторної роботи студенти повинні:</w:t>
      </w:r>
    </w:p>
    <w:p w14:paraId="031F1CFE" w14:textId="77777777" w:rsidR="00A66DBF" w:rsidRPr="007B12BA" w:rsidRDefault="00A66DBF" w:rsidP="00F10B14">
      <w:pPr>
        <w:pStyle w:val="NormalWeb"/>
        <w:numPr>
          <w:ilvl w:val="0"/>
          <w:numId w:val="6"/>
        </w:numPr>
        <w:spacing w:after="200"/>
        <w:rPr>
          <w:color w:val="000000"/>
          <w:lang w:val="ru-RU"/>
        </w:rPr>
      </w:pPr>
      <w:r w:rsidRPr="007B12BA">
        <w:rPr>
          <w:color w:val="000000"/>
          <w:lang w:val="ru-RU"/>
        </w:rPr>
        <w:t>знати варіанти й систематизацію роздільчих здатностей екранів,</w:t>
      </w:r>
      <w:r w:rsidR="007B12BA" w:rsidRPr="007B12BA">
        <w:rPr>
          <w:color w:val="000000"/>
          <w:lang w:val="ru-RU"/>
        </w:rPr>
        <w:t xml:space="preserve"> </w:t>
      </w:r>
      <w:r w:rsidRPr="007B12BA">
        <w:rPr>
          <w:color w:val="000000"/>
          <w:lang w:val="ru-RU"/>
        </w:rPr>
        <w:t>співвідношень сторін, варіанти й систематизацію компонування графічних</w:t>
      </w:r>
      <w:r w:rsidR="007B12BA" w:rsidRPr="007B12BA">
        <w:rPr>
          <w:color w:val="000000"/>
          <w:lang w:val="ru-RU"/>
        </w:rPr>
        <w:t xml:space="preserve"> </w:t>
      </w:r>
      <w:r w:rsidRPr="007B12BA">
        <w:rPr>
          <w:color w:val="000000"/>
          <w:lang w:val="ru-RU"/>
        </w:rPr>
        <w:t>конструктивів інтерфейса користувача програмного забезпечення у системі</w:t>
      </w:r>
      <w:r w:rsidR="007B12BA">
        <w:rPr>
          <w:color w:val="000000"/>
          <w:lang w:val="ru-RU"/>
        </w:rPr>
        <w:t xml:space="preserve"> </w:t>
      </w:r>
      <w:r w:rsidRPr="007B12BA">
        <w:rPr>
          <w:color w:val="000000"/>
          <w:lang w:val="ru-RU"/>
        </w:rPr>
        <w:t>«людина-машина», їхні властивості, параметри, варіанти застосування;</w:t>
      </w:r>
    </w:p>
    <w:p w14:paraId="0C496706" w14:textId="5BE56DF8" w:rsidR="002D2450" w:rsidRPr="00094910" w:rsidRDefault="00A66DBF" w:rsidP="00094910">
      <w:pPr>
        <w:pStyle w:val="NormalWeb"/>
        <w:numPr>
          <w:ilvl w:val="0"/>
          <w:numId w:val="6"/>
        </w:numPr>
        <w:spacing w:before="0" w:beforeAutospacing="0" w:after="200" w:afterAutospacing="0"/>
        <w:rPr>
          <w:color w:val="000000"/>
          <w:lang w:val="ru-RU"/>
        </w:rPr>
      </w:pPr>
      <w:r w:rsidRPr="007B12BA">
        <w:rPr>
          <w:color w:val="000000"/>
          <w:lang w:val="ru-RU"/>
        </w:rPr>
        <w:t>вміти правильно обирати ескізів компонування площинного розміщення</w:t>
      </w:r>
      <w:r w:rsidR="007B12BA" w:rsidRPr="007B12BA">
        <w:rPr>
          <w:color w:val="000000"/>
          <w:lang w:val="ru-RU"/>
        </w:rPr>
        <w:t xml:space="preserve"> </w:t>
      </w:r>
      <w:r w:rsidRPr="007B12BA">
        <w:rPr>
          <w:color w:val="000000"/>
          <w:lang w:val="ru-RU"/>
        </w:rPr>
        <w:t>функціональних конструктивів графічного інтерфейса. Вміти застосовувати</w:t>
      </w:r>
      <w:r w:rsidR="007B12BA" w:rsidRPr="007B12BA">
        <w:rPr>
          <w:color w:val="000000"/>
          <w:lang w:val="ru-RU"/>
        </w:rPr>
        <w:t xml:space="preserve"> </w:t>
      </w:r>
      <w:r w:rsidRPr="007B12BA">
        <w:rPr>
          <w:color w:val="000000"/>
          <w:lang w:val="ru-RU"/>
        </w:rPr>
        <w:t>спеціалізовані редактори для проектування ескізних прототипів (mockup,</w:t>
      </w:r>
      <w:r w:rsidR="007B12BA" w:rsidRPr="007B12BA">
        <w:rPr>
          <w:color w:val="000000"/>
          <w:lang w:val="ru-RU"/>
        </w:rPr>
        <w:t xml:space="preserve"> </w:t>
      </w:r>
      <w:r w:rsidRPr="007B12BA">
        <w:rPr>
          <w:color w:val="000000"/>
          <w:lang w:val="ru-RU"/>
        </w:rPr>
        <w:t>waveframe) для варіантів екранних розмірностей під різноманіття пристроїв</w:t>
      </w:r>
      <w:r w:rsidR="007B12BA" w:rsidRPr="007B12BA">
        <w:rPr>
          <w:color w:val="000000"/>
          <w:lang w:val="ru-RU"/>
        </w:rPr>
        <w:t xml:space="preserve"> </w:t>
      </w:r>
      <w:r w:rsidRPr="007B12BA">
        <w:rPr>
          <w:color w:val="000000"/>
          <w:lang w:val="ru-RU"/>
        </w:rPr>
        <w:t>відображення (монітори комп’ютерів, планшетів, смартфонів,</w:t>
      </w:r>
      <w:r w:rsidR="007B12BA" w:rsidRPr="007B12BA">
        <w:rPr>
          <w:color w:val="000000"/>
          <w:lang w:val="ru-RU"/>
        </w:rPr>
        <w:t xml:space="preserve"> </w:t>
      </w:r>
      <w:r w:rsidRPr="007B12BA">
        <w:rPr>
          <w:color w:val="000000"/>
          <w:lang w:val="ru-RU"/>
        </w:rPr>
        <w:t>смартгодинників, фітнес трекерів тощо) та із врахуванням типів користувачів</w:t>
      </w:r>
      <w:r w:rsidR="007B12BA" w:rsidRPr="007B12BA">
        <w:rPr>
          <w:color w:val="000000"/>
          <w:lang w:val="ru-RU"/>
        </w:rPr>
        <w:t xml:space="preserve"> </w:t>
      </w:r>
      <w:r w:rsidRPr="007B12BA">
        <w:rPr>
          <w:color w:val="000000"/>
          <w:lang w:val="ru-RU"/>
        </w:rPr>
        <w:t>(дітяча аудиторія, підлітки, особи із обмеженнями, професійні користувачі</w:t>
      </w:r>
      <w:r w:rsidR="007B12BA">
        <w:rPr>
          <w:color w:val="000000"/>
          <w:lang w:val="ru-RU"/>
        </w:rPr>
        <w:t xml:space="preserve"> </w:t>
      </w:r>
      <w:r w:rsidRPr="007B12BA">
        <w:rPr>
          <w:color w:val="000000"/>
          <w:lang w:val="ru-RU"/>
        </w:rPr>
        <w:t>тощо).</w:t>
      </w:r>
    </w:p>
    <w:p w14:paraId="04C798F5" w14:textId="77777777" w:rsidR="00DC1F1E" w:rsidRPr="00DC1F1E" w:rsidRDefault="00DC1F1E" w:rsidP="00DC1F1E">
      <w:pPr>
        <w:jc w:val="center"/>
        <w:rPr>
          <w:b/>
          <w:lang w:val="uk-UA"/>
        </w:rPr>
      </w:pPr>
      <w:r w:rsidRPr="00DC1F1E">
        <w:rPr>
          <w:b/>
          <w:lang w:val="uk-UA"/>
        </w:rPr>
        <w:t>Теоретичні відомості</w:t>
      </w:r>
    </w:p>
    <w:p w14:paraId="7843AB18" w14:textId="77777777" w:rsidR="00DC1F1E" w:rsidRPr="00DC1F1E" w:rsidRDefault="00DC1F1E" w:rsidP="00DC1F1E">
      <w:pPr>
        <w:jc w:val="center"/>
        <w:rPr>
          <w:b/>
          <w:lang w:val="uk-UA"/>
        </w:rPr>
      </w:pPr>
    </w:p>
    <w:p w14:paraId="1CE4D95D" w14:textId="2134AD79" w:rsidR="0059169C" w:rsidRDefault="00DC1F1E" w:rsidP="00DC1F1E">
      <w:pPr>
        <w:rPr>
          <w:bCs/>
          <w:lang w:val="uk-UA"/>
        </w:rPr>
      </w:pPr>
      <w:r w:rsidRPr="00DC1F1E">
        <w:rPr>
          <w:bCs/>
          <w:lang w:val="uk-UA"/>
        </w:rPr>
        <w:t>Протягом проектування графічних інтерфейсів користувача необхідно</w:t>
      </w:r>
      <w:r w:rsidR="0059169C">
        <w:rPr>
          <w:bCs/>
          <w:lang w:val="en-US"/>
        </w:rPr>
        <w:t xml:space="preserve"> </w:t>
      </w:r>
      <w:r w:rsidRPr="00DC1F1E">
        <w:rPr>
          <w:bCs/>
          <w:lang w:val="uk-UA"/>
        </w:rPr>
        <w:t>врахувати й</w:t>
      </w:r>
      <w:r w:rsidR="0059169C">
        <w:rPr>
          <w:bCs/>
          <w:lang w:val="en-US"/>
        </w:rPr>
        <w:t xml:space="preserve"> </w:t>
      </w:r>
      <w:r w:rsidRPr="00DC1F1E">
        <w:rPr>
          <w:bCs/>
          <w:lang w:val="uk-UA"/>
        </w:rPr>
        <w:t>забезпечити можливість відображення компонентів інтерфейсу під</w:t>
      </w:r>
      <w:r w:rsidR="0059169C">
        <w:rPr>
          <w:bCs/>
          <w:lang w:val="en-US"/>
        </w:rPr>
        <w:t xml:space="preserve"> </w:t>
      </w:r>
      <w:r w:rsidRPr="00DC1F1E">
        <w:rPr>
          <w:bCs/>
          <w:lang w:val="uk-UA"/>
        </w:rPr>
        <w:t>різни типи пристроїв, як</w:t>
      </w:r>
      <w:r w:rsidR="0059169C">
        <w:rPr>
          <w:bCs/>
          <w:lang w:val="en-US"/>
        </w:rPr>
        <w:t xml:space="preserve"> </w:t>
      </w:r>
      <w:r w:rsidRPr="00DC1F1E">
        <w:rPr>
          <w:bCs/>
          <w:lang w:val="uk-UA"/>
        </w:rPr>
        <w:t>ноутбуки, планшети, смартфони, смарт годинники,</w:t>
      </w:r>
      <w:r w:rsidR="0059169C">
        <w:rPr>
          <w:bCs/>
          <w:lang w:val="en-US"/>
        </w:rPr>
        <w:t xml:space="preserve"> </w:t>
      </w:r>
      <w:r w:rsidRPr="00DC1F1E">
        <w:rPr>
          <w:bCs/>
          <w:lang w:val="uk-UA"/>
        </w:rPr>
        <w:t>смарт телевізори.</w:t>
      </w:r>
    </w:p>
    <w:p w14:paraId="0CBD10F7" w14:textId="77777777" w:rsidR="0059169C" w:rsidRDefault="0059169C" w:rsidP="00DC1F1E">
      <w:pPr>
        <w:rPr>
          <w:bCs/>
          <w:lang w:val="uk-UA"/>
        </w:rPr>
      </w:pPr>
    </w:p>
    <w:p w14:paraId="454AD0EA" w14:textId="117A9A42" w:rsidR="00DC1F1E" w:rsidRDefault="00DC1F1E" w:rsidP="00DC1F1E">
      <w:pPr>
        <w:rPr>
          <w:bCs/>
          <w:lang w:val="uk-UA"/>
        </w:rPr>
      </w:pPr>
      <w:r w:rsidRPr="00DC1F1E">
        <w:rPr>
          <w:bCs/>
          <w:lang w:val="uk-UA"/>
        </w:rPr>
        <w:t>Найголовніше - не розмір монітора, а його здатність відображати</w:t>
      </w:r>
      <w:r w:rsidR="0059169C">
        <w:rPr>
          <w:bCs/>
          <w:lang w:val="en-US"/>
        </w:rPr>
        <w:t xml:space="preserve"> </w:t>
      </w:r>
      <w:r w:rsidRPr="00DC1F1E">
        <w:rPr>
          <w:bCs/>
          <w:lang w:val="uk-UA"/>
        </w:rPr>
        <w:t>зображення з більшою роздільною здатністю. Чим вище ви встановлюєте</w:t>
      </w:r>
      <w:r w:rsidR="0059169C">
        <w:rPr>
          <w:bCs/>
          <w:lang w:val="en-US"/>
        </w:rPr>
        <w:t xml:space="preserve"> </w:t>
      </w:r>
      <w:r w:rsidRPr="00DC1F1E">
        <w:rPr>
          <w:bCs/>
          <w:lang w:val="uk-UA"/>
        </w:rPr>
        <w:t>роздільну здатність, тим менше зображень на екрані, і наступає момент, коли</w:t>
      </w:r>
      <w:r w:rsidR="0059169C">
        <w:rPr>
          <w:bCs/>
          <w:lang w:val="en-US"/>
        </w:rPr>
        <w:t xml:space="preserve"> </w:t>
      </w:r>
      <w:r w:rsidRPr="00DC1F1E">
        <w:rPr>
          <w:bCs/>
          <w:lang w:val="uk-UA"/>
        </w:rPr>
        <w:t>текст на екрані стає таким маленьким, що він не читається. На більшому</w:t>
      </w:r>
      <w:r w:rsidR="0059169C">
        <w:rPr>
          <w:bCs/>
          <w:lang w:val="en-US"/>
        </w:rPr>
        <w:t xml:space="preserve"> </w:t>
      </w:r>
      <w:r w:rsidRPr="00DC1F1E">
        <w:rPr>
          <w:bCs/>
          <w:lang w:val="uk-UA"/>
        </w:rPr>
        <w:t>моніторі можна дійсно підняти роздільну здатність дуже високо, але якщо</w:t>
      </w:r>
      <w:r w:rsidR="0059169C">
        <w:rPr>
          <w:bCs/>
          <w:lang w:val="en-US"/>
        </w:rPr>
        <w:t xml:space="preserve"> </w:t>
      </w:r>
      <w:r w:rsidRPr="00DC1F1E">
        <w:rPr>
          <w:bCs/>
          <w:lang w:val="uk-UA"/>
        </w:rPr>
        <w:t>щільність пікселів цього монітора не дорівнює номіналу, ви не отримаєте</w:t>
      </w:r>
      <w:r w:rsidR="0059169C">
        <w:rPr>
          <w:bCs/>
          <w:lang w:val="en-US"/>
        </w:rPr>
        <w:t xml:space="preserve"> </w:t>
      </w:r>
      <w:r w:rsidRPr="00DC1F1E">
        <w:rPr>
          <w:bCs/>
          <w:lang w:val="uk-UA"/>
        </w:rPr>
        <w:t>максимально можливу роздільну здатність, перш ніж зображення стане</w:t>
      </w:r>
      <w:r w:rsidR="0059169C">
        <w:rPr>
          <w:bCs/>
          <w:lang w:val="en-US"/>
        </w:rPr>
        <w:t xml:space="preserve"> </w:t>
      </w:r>
      <w:r w:rsidRPr="00DC1F1E">
        <w:rPr>
          <w:bCs/>
          <w:lang w:val="uk-UA"/>
        </w:rPr>
        <w:t>нечитабельним.</w:t>
      </w:r>
    </w:p>
    <w:p w14:paraId="5C777D8E" w14:textId="7B6FD960" w:rsidR="0059169C" w:rsidRDefault="0059169C" w:rsidP="00DC1F1E">
      <w:pPr>
        <w:rPr>
          <w:bCs/>
          <w:lang w:val="uk-UA"/>
        </w:rPr>
      </w:pPr>
    </w:p>
    <w:p w14:paraId="0CF34438" w14:textId="313220BF" w:rsidR="0059169C" w:rsidRPr="00DC1F1E" w:rsidRDefault="0059169C" w:rsidP="00DC1F1E">
      <w:pPr>
        <w:rPr>
          <w:bCs/>
          <w:lang w:val="uk-UA"/>
        </w:rPr>
      </w:pPr>
      <w:r>
        <w:rPr>
          <w:rStyle w:val="fontstyle01"/>
        </w:rPr>
        <w:t>Для пояснення роздільної здатності обрано найпоширеніші цифри: 720p,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1080p, 1140p або 4K. Числа завжди відображає кількість горизонтальних ліній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на дисплеї: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720p = 1280 x 720 - зазвичай називається HD або "HD Ready"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1080p = 1920 x 1080 - зазвичай називається FHD або "Full HD" роздільною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здатністю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1440p = 2560 x 1440 - загальновідоме як роздільна здатність QHD або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Quad HD, і зазвичай це спостерігається на ігрових моніторах та на смартфонах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високого класу. 1440p - це в чотири рази більше роздільної здатності 720p HD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або "HD ready". Quad HD + 2960x1440 відповідає 1440p.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4K або 2160p = 3840 x 2160 - загальновідоме як роздільна здатність 4K,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UHD або Ultra HD. Це величезна роздільна здатність дисплея, і його можна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знайти на телевізорах преміум класу та моніторах комп'ютерів. 2160p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називається 4K, оскільки ширина близька до 4000 пікселів. Це є чотири рази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пікселів 1080p FHD або "Full HD".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lastRenderedPageBreak/>
        <w:t>8K або 4320p = 7680 x 4320 - відомий як 8K, і він пропонує в 16 разів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більше пікселів, ніж звичайний FHD 1080p або "Full HD".</w:t>
      </w:r>
    </w:p>
    <w:p w14:paraId="123D276A" w14:textId="77777777" w:rsidR="0059169C" w:rsidRDefault="0059169C" w:rsidP="0059169C">
      <w:pPr>
        <w:jc w:val="center"/>
        <w:rPr>
          <w:b/>
          <w:lang w:val="uk-UA"/>
        </w:rPr>
      </w:pPr>
    </w:p>
    <w:p w14:paraId="21362EED" w14:textId="4F1DBAFD" w:rsidR="00DC1F1E" w:rsidRDefault="00B04492" w:rsidP="0059169C">
      <w:pPr>
        <w:jc w:val="center"/>
        <w:rPr>
          <w:b/>
          <w:lang w:val="uk-UA"/>
        </w:rPr>
      </w:pPr>
      <w:r>
        <w:rPr>
          <w:b/>
          <w:lang w:val="uk-UA"/>
        </w:rPr>
        <w:t>Завдання</w:t>
      </w:r>
    </w:p>
    <w:p w14:paraId="5D54787C" w14:textId="77777777" w:rsidR="008D4756" w:rsidRDefault="008D4756" w:rsidP="00B04492">
      <w:r>
        <w:rPr>
          <w:lang w:val="uk-UA"/>
        </w:rPr>
        <w:t>3</w:t>
      </w:r>
      <w:r w:rsidRPr="008D4756">
        <w:rPr>
          <w:lang w:val="uk-UA"/>
        </w:rPr>
        <w:t>. На основі індивідуального завдання про огляду функціональних можливостей інтерфейсів користувача програмного забезпечення із лаб.1, на основі отриманих копій екрану (</w:t>
      </w:r>
      <w:r>
        <w:t>PrintScreen</w:t>
      </w:r>
      <w:r w:rsidRPr="008D4756">
        <w:rPr>
          <w:lang w:val="uk-UA"/>
        </w:rPr>
        <w:t xml:space="preserve">) всіх основних, діалогових та допоміжних вікон програмного забезпечення; на основі проаналізованих часових залежностей за моделлю </w:t>
      </w:r>
      <w:r>
        <w:t xml:space="preserve">GOMS (результати із лаб.3) необхідно придумати й спроектувати нові удосконалені ескізи графічних інтерфейсів користувача: </w:t>
      </w:r>
    </w:p>
    <w:p w14:paraId="0C9F0E88" w14:textId="77777777" w:rsidR="008D4756" w:rsidRDefault="008D4756" w:rsidP="008D4756"/>
    <w:p w14:paraId="4CFD36F2" w14:textId="77777777" w:rsidR="008D4756" w:rsidRDefault="008D4756" w:rsidP="008D4756">
      <w:r>
        <w:t xml:space="preserve">3.1. Під сучасні види пристроїв: </w:t>
      </w:r>
    </w:p>
    <w:p w14:paraId="2931BCF4" w14:textId="77777777" w:rsidR="008D4756" w:rsidRDefault="008D4756" w:rsidP="008D4756">
      <w:pPr>
        <w:ind w:firstLine="720"/>
      </w:pPr>
      <w:r>
        <w:t xml:space="preserve">3.1.1. Смарт-телевізори (керування під пульт, air mouse) </w:t>
      </w:r>
    </w:p>
    <w:p w14:paraId="742AAAB7" w14:textId="77777777" w:rsidR="008D4756" w:rsidRDefault="008D4756" w:rsidP="008D4756">
      <w:pPr>
        <w:ind w:firstLine="720"/>
      </w:pPr>
      <w:r>
        <w:t xml:space="preserve">3.1.2. Планшети (врахування площі дотику і жестів) </w:t>
      </w:r>
    </w:p>
    <w:p w14:paraId="23E412A9" w14:textId="77777777" w:rsidR="008D4756" w:rsidRDefault="008D4756" w:rsidP="008D4756">
      <w:pPr>
        <w:ind w:firstLine="720"/>
      </w:pPr>
      <w:r>
        <w:t xml:space="preserve">3.1.3. Смарт-телефони (врахування малих розмірів, дотиків, жестів) </w:t>
      </w:r>
    </w:p>
    <w:p w14:paraId="7FACB1AF" w14:textId="77777777" w:rsidR="008D4756" w:rsidRDefault="008D4756" w:rsidP="008D4756">
      <w:pPr>
        <w:ind w:firstLine="720"/>
      </w:pPr>
      <w:r>
        <w:t xml:space="preserve">3.1.4. Смарт-годинник (дозованість мінімального відображення) </w:t>
      </w:r>
    </w:p>
    <w:p w14:paraId="1F29940B" w14:textId="77777777" w:rsidR="008D4756" w:rsidRDefault="008D4756" w:rsidP="008D4756">
      <w:pPr>
        <w:ind w:firstLine="720"/>
      </w:pPr>
      <w:r>
        <w:t xml:space="preserve">3.1.5. Фітнес-трекери (цілеспрямованість на одну дію за раз) </w:t>
      </w:r>
    </w:p>
    <w:p w14:paraId="19211B14" w14:textId="77777777" w:rsidR="008D4756" w:rsidRDefault="008D4756" w:rsidP="008D4756">
      <w:pPr>
        <w:ind w:firstLine="720"/>
      </w:pPr>
      <w:r>
        <w:t xml:space="preserve">3.1.6. Під формат віртуальної реальності по сфері (VR 360x360) тощо. </w:t>
      </w:r>
    </w:p>
    <w:p w14:paraId="261880C5" w14:textId="77777777" w:rsidR="003F662B" w:rsidRDefault="003F662B" w:rsidP="008D4756">
      <w:pPr>
        <w:ind w:firstLine="720"/>
      </w:pPr>
    </w:p>
    <w:p w14:paraId="1510C961" w14:textId="77777777" w:rsidR="003F662B" w:rsidRDefault="008D4756" w:rsidP="003F662B">
      <w:r>
        <w:t xml:space="preserve">3.2. Під різні типи роздільчі здатностей екранів та пропорції співвідношення сторін екранів (горизонтальні, вертикальні, 4:3, 16:9, 21:9 тощо). </w:t>
      </w:r>
    </w:p>
    <w:p w14:paraId="400A507A" w14:textId="77777777" w:rsidR="003F662B" w:rsidRDefault="003F662B" w:rsidP="003F662B"/>
    <w:p w14:paraId="66BE21AC" w14:textId="77777777" w:rsidR="003F662B" w:rsidRDefault="008D4756" w:rsidP="003F662B">
      <w:r>
        <w:t xml:space="preserve">3.3. Для врахування особливостей типів користувачів: </w:t>
      </w:r>
    </w:p>
    <w:p w14:paraId="271EBD05" w14:textId="77777777" w:rsidR="003F662B" w:rsidRDefault="008D4756" w:rsidP="003F662B">
      <w:pPr>
        <w:ind w:firstLine="720"/>
      </w:pPr>
      <w:r>
        <w:t xml:space="preserve">3.3.1. Дітяча аудиторія; </w:t>
      </w:r>
    </w:p>
    <w:p w14:paraId="6146341E" w14:textId="77777777" w:rsidR="003F662B" w:rsidRDefault="008D4756" w:rsidP="003F662B">
      <w:pPr>
        <w:ind w:firstLine="720"/>
      </w:pPr>
      <w:r>
        <w:t xml:space="preserve">3.3.2. Підліткова аудиторія; </w:t>
      </w:r>
    </w:p>
    <w:p w14:paraId="5D4A51CA" w14:textId="77777777" w:rsidR="003F662B" w:rsidRDefault="008D4756" w:rsidP="003F662B">
      <w:pPr>
        <w:ind w:firstLine="720"/>
      </w:pPr>
      <w:r>
        <w:t xml:space="preserve">3.3.3. Досвідчені користувачі; </w:t>
      </w:r>
    </w:p>
    <w:p w14:paraId="0730ABFF" w14:textId="77777777" w:rsidR="003F662B" w:rsidRDefault="008D4756" w:rsidP="003F662B">
      <w:pPr>
        <w:ind w:firstLine="720"/>
      </w:pPr>
      <w:r>
        <w:t>3.3.4. Старші люди;</w:t>
      </w:r>
    </w:p>
    <w:p w14:paraId="107157B8" w14:textId="78E84E35" w:rsidR="00094910" w:rsidRDefault="008D4756" w:rsidP="00094910">
      <w:pPr>
        <w:ind w:firstLine="720"/>
      </w:pPr>
      <w:r>
        <w:t>3.3.5. Люди із обмеженнями тощо.</w:t>
      </w:r>
      <w:r w:rsidR="00094910">
        <w:br w:type="page"/>
      </w:r>
    </w:p>
    <w:p w14:paraId="0EA8F944" w14:textId="434B6B53" w:rsidR="0059169C" w:rsidRPr="0059169C" w:rsidRDefault="0059169C" w:rsidP="007313B4">
      <w:pPr>
        <w:jc w:val="center"/>
        <w:rPr>
          <w:b/>
          <w:bCs/>
          <w:noProof/>
          <w:lang w:val="uk-UA" w:eastAsia="en-US"/>
        </w:rPr>
      </w:pPr>
      <w:r w:rsidRPr="0059169C">
        <w:rPr>
          <w:b/>
          <w:bCs/>
          <w:noProof/>
          <w:lang w:val="uk-UA" w:eastAsia="en-US"/>
        </w:rPr>
        <w:lastRenderedPageBreak/>
        <w:t>Розв’язання</w:t>
      </w:r>
    </w:p>
    <w:p w14:paraId="3FAA7B6D" w14:textId="27F6C3AC" w:rsidR="001D63DD" w:rsidRPr="0059169C" w:rsidRDefault="007B5A41" w:rsidP="006732B7">
      <w:pPr>
        <w:rPr>
          <w:b/>
          <w:bCs/>
          <w:noProof/>
          <w:lang w:val="uk-UA" w:eastAsia="en-US"/>
        </w:rPr>
      </w:pPr>
      <w:r w:rsidRPr="0059169C">
        <w:rPr>
          <w:b/>
          <w:bCs/>
          <w:noProof/>
          <w:lang w:eastAsia="en-US"/>
        </w:rPr>
        <w:t>Смарт-теле</w:t>
      </w:r>
      <w:r w:rsidRPr="0059169C">
        <w:rPr>
          <w:b/>
          <w:bCs/>
          <w:noProof/>
          <w:lang w:val="uk-UA" w:eastAsia="en-US"/>
        </w:rPr>
        <w:t>візори</w:t>
      </w:r>
    </w:p>
    <w:p w14:paraId="0A4DD347" w14:textId="0916F494" w:rsidR="001D63DD" w:rsidRDefault="001D63DD" w:rsidP="006732B7">
      <w:pPr>
        <w:rPr>
          <w:noProof/>
          <w:lang w:val="uk-UA" w:eastAsia="en-US"/>
        </w:rPr>
      </w:pPr>
      <w:r>
        <w:rPr>
          <w:noProof/>
          <w:lang w:val="uk-UA" w:eastAsia="en-US"/>
        </w:rPr>
        <w:t>При поб</w:t>
      </w:r>
      <w:r w:rsidR="00C5093D">
        <w:rPr>
          <w:noProof/>
          <w:lang w:val="uk-UA" w:eastAsia="en-US"/>
        </w:rPr>
        <w:t xml:space="preserve">удові ескізу використовувалась роздільна здатність 4К. Були створені великі </w:t>
      </w:r>
      <w:r w:rsidR="00D75DBE">
        <w:rPr>
          <w:noProof/>
          <w:lang w:val="uk-UA" w:eastAsia="en-US"/>
        </w:rPr>
        <w:t>елементи інтерфейсу</w:t>
      </w:r>
      <w:r w:rsidR="00C5093D">
        <w:rPr>
          <w:noProof/>
          <w:lang w:val="uk-UA" w:eastAsia="en-US"/>
        </w:rPr>
        <w:t>, якими зручно користуватись</w:t>
      </w:r>
      <w:r w:rsidR="00D75DBE">
        <w:rPr>
          <w:noProof/>
          <w:lang w:val="uk-UA" w:eastAsia="en-US"/>
        </w:rPr>
        <w:t xml:space="preserve"> за допомогою</w:t>
      </w:r>
      <w:r w:rsidR="00C5093D">
        <w:rPr>
          <w:noProof/>
          <w:lang w:val="uk-UA" w:eastAsia="en-US"/>
        </w:rPr>
        <w:t xml:space="preserve"> пульт</w:t>
      </w:r>
      <w:r w:rsidR="00D75DBE">
        <w:rPr>
          <w:noProof/>
          <w:lang w:val="uk-UA" w:eastAsia="en-US"/>
        </w:rPr>
        <w:t>а чи</w:t>
      </w:r>
      <w:r w:rsidR="00C5093D">
        <w:rPr>
          <w:noProof/>
          <w:lang w:val="uk-UA" w:eastAsia="en-US"/>
        </w:rPr>
        <w:t xml:space="preserve"> </w:t>
      </w:r>
      <w:r w:rsidR="00C5093D">
        <w:rPr>
          <w:noProof/>
          <w:lang w:val="en-US" w:eastAsia="en-US"/>
        </w:rPr>
        <w:t>air</w:t>
      </w:r>
      <w:r w:rsidR="00C5093D" w:rsidRPr="00C5093D">
        <w:rPr>
          <w:noProof/>
          <w:lang w:eastAsia="en-US"/>
        </w:rPr>
        <w:t xml:space="preserve"> </w:t>
      </w:r>
      <w:r w:rsidR="00C5093D">
        <w:rPr>
          <w:noProof/>
          <w:lang w:val="en-US" w:eastAsia="en-US"/>
        </w:rPr>
        <w:t>mouse</w:t>
      </w:r>
      <w:r w:rsidR="00C5093D" w:rsidRPr="00C5093D">
        <w:rPr>
          <w:noProof/>
          <w:lang w:eastAsia="en-US"/>
        </w:rPr>
        <w:t>.</w:t>
      </w:r>
      <w:r>
        <w:rPr>
          <w:noProof/>
          <w:lang w:val="uk-UA" w:eastAsia="en-US"/>
        </w:rPr>
        <w:t xml:space="preserve"> </w:t>
      </w:r>
    </w:p>
    <w:p w14:paraId="6956B567" w14:textId="3E7A218F" w:rsidR="007B4030" w:rsidRDefault="007B4030" w:rsidP="007B4030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F734AFA" wp14:editId="751033A2">
            <wp:extent cx="614362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4F6D" w14:textId="77777777" w:rsidR="007B4030" w:rsidRDefault="007B4030" w:rsidP="007B4030">
      <w:pPr>
        <w:rPr>
          <w:lang w:val="uk-UA"/>
        </w:rPr>
      </w:pPr>
    </w:p>
    <w:p w14:paraId="08C89E29" w14:textId="0999B8E4" w:rsidR="007B5A41" w:rsidRDefault="007B4030" w:rsidP="007B4030">
      <w:pPr>
        <w:rPr>
          <w:lang w:val="uk-UA"/>
        </w:rPr>
      </w:pPr>
      <w:r>
        <w:rPr>
          <w:noProof/>
          <w:lang w:val="uk-UA" w:eastAsia="en-US"/>
        </w:rPr>
        <w:drawing>
          <wp:inline distT="0" distB="0" distL="0" distR="0" wp14:anchorId="3BCEF212" wp14:editId="78BF23A9">
            <wp:extent cx="6143625" cy="3457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E8B9" w14:textId="2AD57519" w:rsidR="007B4030" w:rsidRDefault="007B4030" w:rsidP="007B4030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72711D6" wp14:editId="389E84B7">
            <wp:extent cx="6143625" cy="345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068FC" w14:textId="77777777" w:rsidR="00BF6094" w:rsidRDefault="00BF6094" w:rsidP="00126B6C">
      <w:pPr>
        <w:rPr>
          <w:lang w:val="uk-UA"/>
        </w:rPr>
      </w:pPr>
    </w:p>
    <w:p w14:paraId="2DB61557" w14:textId="50B182D8" w:rsidR="00126B6C" w:rsidRDefault="00BF6094" w:rsidP="00BF6094">
      <w:pPr>
        <w:rPr>
          <w:b/>
          <w:bCs/>
          <w:lang w:val="uk-UA"/>
        </w:rPr>
      </w:pPr>
      <w:r w:rsidRPr="0059169C">
        <w:rPr>
          <w:b/>
          <w:bCs/>
          <w:lang w:val="uk-UA"/>
        </w:rPr>
        <w:t>Планшети</w:t>
      </w:r>
    </w:p>
    <w:p w14:paraId="44F57155" w14:textId="332F0ABA" w:rsidR="00D75DBE" w:rsidRPr="00D75DBE" w:rsidRDefault="00D75DBE" w:rsidP="00BF6094">
      <w:pPr>
        <w:rPr>
          <w:lang w:val="uk-UA"/>
        </w:rPr>
      </w:pPr>
      <w:bookmarkStart w:id="0" w:name="_Hlk27456436"/>
      <w:r>
        <w:rPr>
          <w:lang w:val="uk-UA"/>
        </w:rPr>
        <w:t>Інтерфейс модифіковано таким чином, щоб він був зручний для управління дотиком</w:t>
      </w:r>
      <w:r w:rsidR="006C741B">
        <w:rPr>
          <w:lang w:val="uk-UA"/>
        </w:rPr>
        <w:t xml:space="preserve"> через екран планшета.</w:t>
      </w:r>
    </w:p>
    <w:bookmarkEnd w:id="0"/>
    <w:p w14:paraId="7A88DDA6" w14:textId="77777777" w:rsidR="0059169C" w:rsidRPr="0059169C" w:rsidRDefault="0059169C" w:rsidP="00BF6094">
      <w:pPr>
        <w:rPr>
          <w:b/>
          <w:bCs/>
          <w:lang w:val="uk-UA"/>
        </w:rPr>
      </w:pPr>
    </w:p>
    <w:p w14:paraId="66186E86" w14:textId="3075AE8D" w:rsidR="00AF36B5" w:rsidRDefault="00126B6C" w:rsidP="00BF6094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B6D1A4C" wp14:editId="6F66B8AD">
            <wp:extent cx="6152515" cy="400939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D6E4" w14:textId="7CF4C5E3" w:rsidR="00126B6C" w:rsidRDefault="00126B6C" w:rsidP="00BF6094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5EC2E50A" wp14:editId="616CAA28">
            <wp:extent cx="6152515" cy="400961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0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8863B" w14:textId="77777777" w:rsidR="00126B6C" w:rsidRDefault="00126B6C" w:rsidP="00BF6094">
      <w:pPr>
        <w:rPr>
          <w:lang w:val="uk-UA"/>
        </w:rPr>
      </w:pPr>
    </w:p>
    <w:p w14:paraId="2341B544" w14:textId="3D5D7456" w:rsidR="00BF6094" w:rsidRDefault="00126B6C" w:rsidP="00BF6094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6B3290D" wp14:editId="276E1E6A">
            <wp:extent cx="6143625" cy="400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7F1C2" w14:textId="2C62B936" w:rsidR="00BF6094" w:rsidRDefault="00BF6094" w:rsidP="00BF6094">
      <w:pPr>
        <w:rPr>
          <w:lang w:val="uk-UA"/>
        </w:rPr>
      </w:pPr>
    </w:p>
    <w:p w14:paraId="13327426" w14:textId="77777777" w:rsidR="00AF36B5" w:rsidRDefault="00AF36B5" w:rsidP="00BF6094">
      <w:pPr>
        <w:rPr>
          <w:lang w:val="uk-UA"/>
        </w:rPr>
      </w:pPr>
    </w:p>
    <w:p w14:paraId="119E9306" w14:textId="3C28B38B" w:rsidR="00AF36B5" w:rsidRDefault="00AF36B5" w:rsidP="00BF6094">
      <w:pPr>
        <w:rPr>
          <w:b/>
          <w:bCs/>
          <w:lang w:val="uk-UA"/>
        </w:rPr>
      </w:pPr>
      <w:r w:rsidRPr="0059169C">
        <w:rPr>
          <w:b/>
          <w:bCs/>
          <w:lang w:val="uk-UA"/>
        </w:rPr>
        <w:lastRenderedPageBreak/>
        <w:t>Смарт-телефони</w:t>
      </w:r>
    </w:p>
    <w:p w14:paraId="007CC2E7" w14:textId="75B0A338" w:rsidR="006C741B" w:rsidRPr="006C741B" w:rsidRDefault="006C741B" w:rsidP="00BF6094">
      <w:pPr>
        <w:rPr>
          <w:lang w:val="uk-UA"/>
        </w:rPr>
      </w:pPr>
      <w:r>
        <w:rPr>
          <w:lang w:val="uk-UA"/>
        </w:rPr>
        <w:t>Інтерфейс адаптовано під малі розміри</w:t>
      </w:r>
      <w:r w:rsidR="003F570A">
        <w:rPr>
          <w:lang w:val="uk-UA"/>
        </w:rPr>
        <w:t xml:space="preserve"> дисплею, який передбачає управління дотиком.</w:t>
      </w:r>
    </w:p>
    <w:p w14:paraId="02447865" w14:textId="4B51F153" w:rsidR="00AF36B5" w:rsidRDefault="00AF36B5" w:rsidP="00BF6094">
      <w:pPr>
        <w:rPr>
          <w:lang w:val="uk-UA"/>
        </w:rPr>
      </w:pPr>
    </w:p>
    <w:p w14:paraId="17CB6C4C" w14:textId="665F834E" w:rsidR="00AF36B5" w:rsidRDefault="00CE7BE9" w:rsidP="00BF6094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06F73C2" wp14:editId="26CC2CED">
            <wp:extent cx="2314575" cy="462381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832" cy="464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           </w:t>
      </w:r>
      <w:r>
        <w:rPr>
          <w:noProof/>
          <w:lang w:val="uk-UA"/>
        </w:rPr>
        <w:drawing>
          <wp:inline distT="0" distB="0" distL="0" distR="0" wp14:anchorId="650B5ECF" wp14:editId="730217E7">
            <wp:extent cx="2305050" cy="4604789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672" cy="465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3840" w14:textId="6534742E" w:rsidR="00CE7BE9" w:rsidRDefault="00CE7BE9" w:rsidP="00BF6094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44E687E2" wp14:editId="5CFC8F6F">
            <wp:extent cx="2524125" cy="504243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578" cy="505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65C87" w14:textId="77777777" w:rsidR="00283FE0" w:rsidRDefault="00283FE0" w:rsidP="00BF6094">
      <w:pPr>
        <w:rPr>
          <w:lang w:val="uk-UA"/>
        </w:rPr>
      </w:pPr>
    </w:p>
    <w:p w14:paraId="3DA79DBE" w14:textId="77777777" w:rsidR="00283FE0" w:rsidRDefault="00283FE0" w:rsidP="00BF6094">
      <w:pPr>
        <w:rPr>
          <w:lang w:val="uk-UA"/>
        </w:rPr>
      </w:pPr>
    </w:p>
    <w:p w14:paraId="625B60F5" w14:textId="14729FF8" w:rsidR="00283FE0" w:rsidRDefault="00283FE0" w:rsidP="00BF6094">
      <w:pPr>
        <w:rPr>
          <w:b/>
          <w:bCs/>
          <w:lang w:val="uk-UA"/>
        </w:rPr>
      </w:pPr>
      <w:r w:rsidRPr="0059169C">
        <w:rPr>
          <w:b/>
          <w:bCs/>
          <w:lang w:val="uk-UA"/>
        </w:rPr>
        <w:t>Смарт-годинник</w:t>
      </w:r>
    </w:p>
    <w:p w14:paraId="0C6FB40E" w14:textId="7B13E9F3" w:rsidR="003F570A" w:rsidRPr="003F570A" w:rsidRDefault="003F570A" w:rsidP="00BF6094">
      <w:pPr>
        <w:rPr>
          <w:lang w:val="uk-UA"/>
        </w:rPr>
      </w:pPr>
      <w:r w:rsidRPr="003F570A">
        <w:rPr>
          <w:lang w:val="uk-UA"/>
        </w:rPr>
        <w:t>Інтерфейс максимально с</w:t>
      </w:r>
      <w:r>
        <w:rPr>
          <w:lang w:val="uk-UA"/>
        </w:rPr>
        <w:t xml:space="preserve">прощено задля мінімальної кількість </w:t>
      </w:r>
      <w:r w:rsidR="00A06148">
        <w:rPr>
          <w:lang w:val="uk-UA"/>
        </w:rPr>
        <w:t>відображення. Додано елементи інтерфейсу голосового вводу, так як ввід з клавіатури неможливий.</w:t>
      </w:r>
    </w:p>
    <w:p w14:paraId="66A37629" w14:textId="77777777" w:rsidR="00283FE0" w:rsidRDefault="00283FE0" w:rsidP="00BF6094">
      <w:pPr>
        <w:rPr>
          <w:lang w:val="uk-UA"/>
        </w:rPr>
      </w:pPr>
    </w:p>
    <w:p w14:paraId="0666AFBB" w14:textId="6D359289" w:rsidR="00DC1F1E" w:rsidRDefault="00DC1F1E" w:rsidP="00BF6094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A7FB19C" wp14:editId="5171ED1A">
            <wp:extent cx="2171700" cy="2181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</w:t>
      </w:r>
      <w:r>
        <w:rPr>
          <w:noProof/>
          <w:lang w:val="uk-UA"/>
        </w:rPr>
        <w:drawing>
          <wp:inline distT="0" distB="0" distL="0" distR="0" wp14:anchorId="7C9E28A4" wp14:editId="5A8A152F">
            <wp:extent cx="2171700" cy="2181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B9EA" w14:textId="0310BBE2" w:rsidR="00164C61" w:rsidRDefault="00DC1F1E" w:rsidP="00E9580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3581AD" wp14:editId="253E05BE">
            <wp:extent cx="2171700" cy="2181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627CB" w14:textId="77777777" w:rsidR="00164C61" w:rsidRDefault="00164C61" w:rsidP="00E95806">
      <w:pPr>
        <w:rPr>
          <w:lang w:val="en-US"/>
        </w:rPr>
      </w:pPr>
    </w:p>
    <w:p w14:paraId="0FBB3D7C" w14:textId="541EAE45" w:rsidR="00002FE2" w:rsidRPr="006A44CE" w:rsidRDefault="006A44CE" w:rsidP="006D6329">
      <w:pPr>
        <w:rPr>
          <w:b/>
          <w:bCs/>
          <w:lang w:val="uk-UA"/>
        </w:rPr>
      </w:pPr>
      <w:r w:rsidRPr="006A44CE">
        <w:rPr>
          <w:b/>
          <w:bCs/>
          <w:lang w:val="uk-UA"/>
        </w:rPr>
        <w:t>Люди з обмеженнями</w:t>
      </w:r>
      <w:r w:rsidR="000A67FB">
        <w:rPr>
          <w:b/>
          <w:bCs/>
          <w:lang w:val="uk-UA"/>
        </w:rPr>
        <w:t xml:space="preserve"> (доступність)</w:t>
      </w:r>
    </w:p>
    <w:p w14:paraId="1D327AF7" w14:textId="77777777" w:rsidR="00002FE2" w:rsidRDefault="00002FE2" w:rsidP="006D6329"/>
    <w:p w14:paraId="17E1BB50" w14:textId="462AC051" w:rsidR="00301CA7" w:rsidRDefault="00EE373D" w:rsidP="006D6329">
      <w:pPr>
        <w:rPr>
          <w:lang w:val="uk-UA"/>
        </w:rPr>
      </w:pPr>
      <w:r>
        <w:rPr>
          <w:lang w:val="uk-UA"/>
        </w:rPr>
        <w:t>Було додано:</w:t>
      </w:r>
    </w:p>
    <w:p w14:paraId="7120B52B" w14:textId="39C3FDF1" w:rsidR="00EE373D" w:rsidRDefault="00EE373D" w:rsidP="00EE373D">
      <w:pPr>
        <w:pStyle w:val="ListParagraph"/>
        <w:numPr>
          <w:ilvl w:val="0"/>
          <w:numId w:val="7"/>
        </w:numPr>
        <w:rPr>
          <w:lang w:val="uk-UA"/>
        </w:rPr>
      </w:pPr>
      <w:r w:rsidRPr="00EE373D">
        <w:rPr>
          <w:lang w:val="uk-UA"/>
        </w:rPr>
        <w:t>екранну</w:t>
      </w:r>
      <w:r>
        <w:rPr>
          <w:lang w:val="uk-UA"/>
        </w:rPr>
        <w:t xml:space="preserve"> клавіатуру для доступного вводу</w:t>
      </w:r>
    </w:p>
    <w:p w14:paraId="2EF1D5E7" w14:textId="683E3E66" w:rsidR="00094910" w:rsidRDefault="00094910" w:rsidP="00EE373D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uk-UA"/>
        </w:rPr>
        <w:t>функцію диктування в полях</w:t>
      </w:r>
    </w:p>
    <w:p w14:paraId="14FC0B36" w14:textId="7C4418FA" w:rsidR="00EE373D" w:rsidRDefault="00EE373D" w:rsidP="00EE373D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uk-UA"/>
        </w:rPr>
        <w:t>функція збільшення тексту</w:t>
      </w:r>
    </w:p>
    <w:p w14:paraId="62D20C85" w14:textId="33434CB7" w:rsidR="006A44CE" w:rsidRPr="00094910" w:rsidRDefault="00EE373D" w:rsidP="00A95E22">
      <w:pPr>
        <w:pStyle w:val="ListParagraph"/>
        <w:numPr>
          <w:ilvl w:val="0"/>
          <w:numId w:val="7"/>
        </w:numPr>
        <w:rPr>
          <w:lang w:val="uk-UA"/>
        </w:rPr>
      </w:pPr>
      <w:r w:rsidRPr="00094910">
        <w:rPr>
          <w:lang w:val="uk-UA"/>
        </w:rPr>
        <w:t xml:space="preserve">екранного диктора, який читає текст з екрану </w:t>
      </w:r>
      <w:r w:rsidR="00094910" w:rsidRPr="00094910">
        <w:rPr>
          <w:lang w:val="uk-UA"/>
        </w:rPr>
        <w:t>при наведенні мишки із затиснутою правою кнопкою</w:t>
      </w:r>
    </w:p>
    <w:p w14:paraId="49DB9CC4" w14:textId="0193560D" w:rsidR="00301CA7" w:rsidRDefault="006A44CE" w:rsidP="006D6329">
      <w:r>
        <w:rPr>
          <w:noProof/>
        </w:rPr>
        <w:drawing>
          <wp:inline distT="0" distB="0" distL="0" distR="0" wp14:anchorId="18821CFC" wp14:editId="1F57ACF8">
            <wp:extent cx="5572125" cy="4666438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174" cy="467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E798" w14:textId="1DA27ADA" w:rsidR="00002FE2" w:rsidRPr="00A06148" w:rsidRDefault="00A06148" w:rsidP="006D6329">
      <w:pPr>
        <w:rPr>
          <w:lang w:val="uk-UA"/>
        </w:rPr>
      </w:pPr>
      <w:r w:rsidRPr="00A06148">
        <w:rPr>
          <w:lang w:val="uk-UA"/>
        </w:rPr>
        <w:lastRenderedPageBreak/>
        <w:t>Збільшений текст:</w:t>
      </w:r>
    </w:p>
    <w:p w14:paraId="41D66445" w14:textId="2BC57F71" w:rsidR="00002FE2" w:rsidRDefault="00002FE2" w:rsidP="006D6329">
      <w:pPr>
        <w:rPr>
          <w:lang w:val="uk-UA"/>
        </w:rPr>
      </w:pPr>
    </w:p>
    <w:p w14:paraId="58D191CB" w14:textId="7C20DA4B" w:rsidR="00002FE2" w:rsidRDefault="006A44CE" w:rsidP="006D6329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40EF8F1" wp14:editId="0B661D79">
            <wp:extent cx="6153150" cy="5895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E7D02" w14:textId="77777777" w:rsidR="005926E3" w:rsidRDefault="005926E3" w:rsidP="005926E3">
      <w:pPr>
        <w:rPr>
          <w:lang w:val="uk-UA"/>
        </w:rPr>
      </w:pPr>
    </w:p>
    <w:p w14:paraId="13636B2E" w14:textId="68B86D27" w:rsidR="005926E3" w:rsidRPr="00002FE2" w:rsidRDefault="005926E3" w:rsidP="005926E3">
      <w:pPr>
        <w:rPr>
          <w:lang w:val="uk-UA"/>
        </w:rPr>
      </w:pPr>
      <w:r w:rsidRPr="005926E3">
        <w:rPr>
          <w:b/>
          <w:bCs/>
          <w:lang w:val="uk-UA"/>
        </w:rPr>
        <w:t>Висновок</w:t>
      </w:r>
      <w:r w:rsidRPr="005926E3">
        <w:rPr>
          <w:lang w:val="uk-UA"/>
        </w:rPr>
        <w:t>: На цій лабораторній роботі були досліджені типи елементів</w:t>
      </w:r>
      <w:r w:rsidR="000A67FB">
        <w:rPr>
          <w:lang w:val="uk-UA"/>
        </w:rPr>
        <w:t xml:space="preserve"> </w:t>
      </w:r>
      <w:r w:rsidRPr="005926E3">
        <w:rPr>
          <w:lang w:val="uk-UA"/>
        </w:rPr>
        <w:t>графічного інтерфейсу для різних типів екранів, а також для різних типів</w:t>
      </w:r>
      <w:r w:rsidR="000A67FB">
        <w:rPr>
          <w:lang w:val="uk-UA"/>
        </w:rPr>
        <w:t xml:space="preserve"> </w:t>
      </w:r>
      <w:bookmarkStart w:id="1" w:name="_GoBack"/>
      <w:bookmarkEnd w:id="1"/>
      <w:r w:rsidRPr="005926E3">
        <w:rPr>
          <w:lang w:val="uk-UA"/>
        </w:rPr>
        <w:t>користувачів.</w:t>
      </w:r>
    </w:p>
    <w:p w14:paraId="7AD2F3B5" w14:textId="77777777" w:rsidR="006D6329" w:rsidRDefault="006D6329" w:rsidP="006D6329">
      <w:pPr>
        <w:rPr>
          <w:lang w:val="uk-UA"/>
        </w:rPr>
      </w:pPr>
    </w:p>
    <w:p w14:paraId="09DC543A" w14:textId="77777777" w:rsidR="006D6329" w:rsidRDefault="006D6329" w:rsidP="00E95806">
      <w:pPr>
        <w:rPr>
          <w:lang w:val="en-US"/>
        </w:rPr>
      </w:pPr>
    </w:p>
    <w:p w14:paraId="6497F715" w14:textId="77777777" w:rsidR="00E34963" w:rsidRDefault="00E34963" w:rsidP="00E95806">
      <w:pPr>
        <w:rPr>
          <w:lang w:val="en-US"/>
        </w:rPr>
      </w:pPr>
    </w:p>
    <w:p w14:paraId="34EEBB71" w14:textId="77777777" w:rsidR="00E34963" w:rsidRDefault="00E34963" w:rsidP="00E95806">
      <w:pPr>
        <w:rPr>
          <w:lang w:val="en-US"/>
        </w:rPr>
      </w:pPr>
    </w:p>
    <w:p w14:paraId="4599BD96" w14:textId="77777777" w:rsidR="00E34963" w:rsidRDefault="00E34963" w:rsidP="00E95806">
      <w:pPr>
        <w:rPr>
          <w:lang w:val="en-US"/>
        </w:rPr>
      </w:pPr>
    </w:p>
    <w:p w14:paraId="360AEDAC" w14:textId="77777777" w:rsidR="00E34963" w:rsidRDefault="00E34963" w:rsidP="00E95806">
      <w:pPr>
        <w:rPr>
          <w:lang w:val="en-US"/>
        </w:rPr>
      </w:pPr>
    </w:p>
    <w:p w14:paraId="5C4CB294" w14:textId="77777777" w:rsidR="00E34963" w:rsidRDefault="00E34963" w:rsidP="00E95806">
      <w:pPr>
        <w:rPr>
          <w:lang w:val="en-US"/>
        </w:rPr>
      </w:pPr>
    </w:p>
    <w:p w14:paraId="056BC278" w14:textId="77777777" w:rsidR="00E34963" w:rsidRDefault="00E34963" w:rsidP="00E95806">
      <w:pPr>
        <w:rPr>
          <w:lang w:val="en-US"/>
        </w:rPr>
      </w:pPr>
    </w:p>
    <w:p w14:paraId="04586F15" w14:textId="52B6DC14" w:rsidR="00E34963" w:rsidRPr="00E34963" w:rsidRDefault="00E34963" w:rsidP="00E95806">
      <w:pPr>
        <w:rPr>
          <w:lang w:val="uk-UA"/>
        </w:rPr>
      </w:pPr>
    </w:p>
    <w:sectPr w:rsidR="00E34963" w:rsidRPr="00E3496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15289" w14:textId="77777777" w:rsidR="0061581B" w:rsidRDefault="0061581B" w:rsidP="00164C61">
      <w:r>
        <w:separator/>
      </w:r>
    </w:p>
  </w:endnote>
  <w:endnote w:type="continuationSeparator" w:id="0">
    <w:p w14:paraId="0FB50C60" w14:textId="77777777" w:rsidR="0061581B" w:rsidRDefault="0061581B" w:rsidP="00164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A4A27" w14:textId="77777777" w:rsidR="0061581B" w:rsidRDefault="0061581B" w:rsidP="00164C61">
      <w:r>
        <w:separator/>
      </w:r>
    </w:p>
  </w:footnote>
  <w:footnote w:type="continuationSeparator" w:id="0">
    <w:p w14:paraId="185B61F1" w14:textId="77777777" w:rsidR="0061581B" w:rsidRDefault="0061581B" w:rsidP="00164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663E7"/>
    <w:multiLevelType w:val="hybridMultilevel"/>
    <w:tmpl w:val="75FA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43FFB"/>
    <w:multiLevelType w:val="multilevel"/>
    <w:tmpl w:val="9670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A1E09"/>
    <w:multiLevelType w:val="multilevel"/>
    <w:tmpl w:val="0B38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13D8A"/>
    <w:multiLevelType w:val="multilevel"/>
    <w:tmpl w:val="3828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D5A58"/>
    <w:multiLevelType w:val="multilevel"/>
    <w:tmpl w:val="5108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712A7E"/>
    <w:multiLevelType w:val="hybridMultilevel"/>
    <w:tmpl w:val="E02C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E09D1"/>
    <w:multiLevelType w:val="hybridMultilevel"/>
    <w:tmpl w:val="AD68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210"/>
    <w:rsid w:val="00002FE2"/>
    <w:rsid w:val="00061F3D"/>
    <w:rsid w:val="000661FF"/>
    <w:rsid w:val="00083210"/>
    <w:rsid w:val="00094910"/>
    <w:rsid w:val="000A67FB"/>
    <w:rsid w:val="000D6093"/>
    <w:rsid w:val="00126B6C"/>
    <w:rsid w:val="00164C61"/>
    <w:rsid w:val="001D578C"/>
    <w:rsid w:val="001D63DD"/>
    <w:rsid w:val="00245E7C"/>
    <w:rsid w:val="002835BF"/>
    <w:rsid w:val="00283FE0"/>
    <w:rsid w:val="00294D6C"/>
    <w:rsid w:val="002B40A0"/>
    <w:rsid w:val="002D2450"/>
    <w:rsid w:val="00301CA7"/>
    <w:rsid w:val="0031072C"/>
    <w:rsid w:val="0033021E"/>
    <w:rsid w:val="00346C0B"/>
    <w:rsid w:val="00372FFC"/>
    <w:rsid w:val="00392C5C"/>
    <w:rsid w:val="003D52DC"/>
    <w:rsid w:val="003E2A5A"/>
    <w:rsid w:val="003F570A"/>
    <w:rsid w:val="003F662B"/>
    <w:rsid w:val="00474B27"/>
    <w:rsid w:val="0059169C"/>
    <w:rsid w:val="005926E3"/>
    <w:rsid w:val="005A75E3"/>
    <w:rsid w:val="005F28BB"/>
    <w:rsid w:val="0061581B"/>
    <w:rsid w:val="006732B7"/>
    <w:rsid w:val="00694EB0"/>
    <w:rsid w:val="006A44CE"/>
    <w:rsid w:val="006C741B"/>
    <w:rsid w:val="006D2378"/>
    <w:rsid w:val="006D6329"/>
    <w:rsid w:val="007313B4"/>
    <w:rsid w:val="00766D16"/>
    <w:rsid w:val="00772BE3"/>
    <w:rsid w:val="007A2596"/>
    <w:rsid w:val="007B12BA"/>
    <w:rsid w:val="007B4030"/>
    <w:rsid w:val="007B5A41"/>
    <w:rsid w:val="008263B5"/>
    <w:rsid w:val="00852557"/>
    <w:rsid w:val="00863DDA"/>
    <w:rsid w:val="008B594C"/>
    <w:rsid w:val="008D4756"/>
    <w:rsid w:val="00954743"/>
    <w:rsid w:val="009C3261"/>
    <w:rsid w:val="009D09B7"/>
    <w:rsid w:val="009E17C0"/>
    <w:rsid w:val="009F5FD2"/>
    <w:rsid w:val="00A06148"/>
    <w:rsid w:val="00A257F0"/>
    <w:rsid w:val="00A62B06"/>
    <w:rsid w:val="00A66DBF"/>
    <w:rsid w:val="00A80A6E"/>
    <w:rsid w:val="00AD0949"/>
    <w:rsid w:val="00AE7E39"/>
    <w:rsid w:val="00AF36B5"/>
    <w:rsid w:val="00B04492"/>
    <w:rsid w:val="00B85C6C"/>
    <w:rsid w:val="00BF6094"/>
    <w:rsid w:val="00C5093D"/>
    <w:rsid w:val="00CE7BE9"/>
    <w:rsid w:val="00CF33A7"/>
    <w:rsid w:val="00D3546C"/>
    <w:rsid w:val="00D67F8B"/>
    <w:rsid w:val="00D75987"/>
    <w:rsid w:val="00D75DBE"/>
    <w:rsid w:val="00DC1F1E"/>
    <w:rsid w:val="00E34963"/>
    <w:rsid w:val="00E4086B"/>
    <w:rsid w:val="00E57E9E"/>
    <w:rsid w:val="00E95806"/>
    <w:rsid w:val="00EB6149"/>
    <w:rsid w:val="00EE373D"/>
    <w:rsid w:val="00EF1864"/>
    <w:rsid w:val="00F04B83"/>
    <w:rsid w:val="00F37B16"/>
    <w:rsid w:val="00F933BB"/>
    <w:rsid w:val="00F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5143C"/>
  <w15:chartTrackingRefBased/>
  <w15:docId w15:val="{E937CC9A-5C34-48A0-AF56-E6360B2D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4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61FF"/>
    <w:pPr>
      <w:spacing w:before="100" w:beforeAutospacing="1" w:after="100" w:afterAutospacing="1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64C61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C6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164C61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C6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01">
    <w:name w:val="fontstyle01"/>
    <w:basedOn w:val="DefaultParagraphFont"/>
    <w:rsid w:val="0059169C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EE3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822</Words>
  <Characters>4688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Hetsyanin</dc:creator>
  <cp:keywords/>
  <dc:description/>
  <cp:lastModifiedBy>KLMN</cp:lastModifiedBy>
  <cp:revision>9</cp:revision>
  <dcterms:created xsi:type="dcterms:W3CDTF">2019-10-02T14:38:00Z</dcterms:created>
  <dcterms:modified xsi:type="dcterms:W3CDTF">2019-12-17T04:32:00Z</dcterms:modified>
</cp:coreProperties>
</file>