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13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Секционирование таблиц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Костюченко В.Ф.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Создайте таблицу T_RANGE c диапазонным секционированием. Используйте ключ секционирования типа NUMBER. 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560320"/>
            <wp:effectExtent l="0" t="0" r="5715" b="1143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845185"/>
            <wp:effectExtent l="0" t="0" r="10795" b="1206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845185"/>
            <wp:effectExtent l="0" t="0" r="10795" b="1206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845185"/>
            <wp:effectExtent l="0" t="0" r="10795" b="1206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845185"/>
            <wp:effectExtent l="0" t="0" r="10795" b="1206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845185"/>
            <wp:effectExtent l="0" t="0" r="10795" b="1206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Создайте таблицу T_</w:t>
      </w:r>
      <w:r>
        <w:rPr>
          <w:sz w:val="24"/>
          <w:szCs w:val="24"/>
          <w:lang w:val="en-US"/>
        </w:rPr>
        <w:t>INTERVAL</w:t>
      </w:r>
      <w:r>
        <w:rPr>
          <w:sz w:val="24"/>
          <w:szCs w:val="24"/>
        </w:rPr>
        <w:t xml:space="preserve"> c интервальным секционированием. Используйте ключ секционирования типа DATE.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903095"/>
            <wp:effectExtent l="0" t="0" r="6985" b="190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1049020"/>
            <wp:effectExtent l="0" t="0" r="9525" b="1778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036955"/>
            <wp:effectExtent l="0" t="0" r="10795" b="1079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036955"/>
            <wp:effectExtent l="0" t="0" r="10795" b="10795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036955"/>
            <wp:effectExtent l="0" t="0" r="10795" b="10795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7125" cy="1295400"/>
            <wp:effectExtent l="0" t="0" r="9525" b="0"/>
            <wp:docPr id="42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Создайте таблицу T_</w:t>
      </w:r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 xml:space="preserve"> c хэш-секционированием. Используйте ключ секционирования типа </w:t>
      </w:r>
      <w:r>
        <w:rPr>
          <w:sz w:val="24"/>
          <w:szCs w:val="24"/>
          <w:lang w:val="en-US"/>
        </w:rPr>
        <w:t>VARCHAR</w:t>
      </w:r>
      <w:r>
        <w:rPr>
          <w:sz w:val="24"/>
          <w:szCs w:val="24"/>
        </w:rPr>
        <w:t>2.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903095"/>
            <wp:effectExtent l="0" t="0" r="6985" b="190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218565"/>
            <wp:effectExtent l="0" t="0" r="10795" b="63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218565"/>
            <wp:effectExtent l="0" t="0" r="10795" b="63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218565"/>
            <wp:effectExtent l="0" t="0" r="10795" b="63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1218565"/>
            <wp:effectExtent l="0" t="0" r="10795" b="635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Создайте таблицу T_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со списочным секционированием. Используйте ключ секционирования типа </w:t>
      </w:r>
      <w:r>
        <w:rPr>
          <w:sz w:val="24"/>
          <w:szCs w:val="24"/>
          <w:lang w:val="en-US"/>
        </w:rPr>
        <w:t>CHAR</w:t>
      </w:r>
      <w:r>
        <w:rPr>
          <w:sz w:val="24"/>
          <w:szCs w:val="24"/>
        </w:rPr>
        <w:t>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771650"/>
            <wp:effectExtent l="0" t="0" r="6985" b="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989965"/>
            <wp:effectExtent l="0" t="0" r="10795" b="635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989965"/>
            <wp:effectExtent l="0" t="0" r="10795" b="635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989965"/>
            <wp:effectExtent l="0" t="0" r="10795" b="63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989965"/>
            <wp:effectExtent l="0" t="0" r="10795" b="635"/>
            <wp:docPr id="27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Введите с помощью операторов INSERT данные в таблицы T_RANGE, T_</w:t>
      </w:r>
      <w:r>
        <w:rPr>
          <w:sz w:val="24"/>
          <w:szCs w:val="24"/>
          <w:lang w:val="en-US"/>
        </w:rPr>
        <w:t>INTERVAL</w:t>
      </w:r>
      <w:r>
        <w:rPr>
          <w:sz w:val="24"/>
          <w:szCs w:val="24"/>
        </w:rPr>
        <w:t>, T_</w:t>
      </w:r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>, T_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. Данные должны быть такими, чтобы они разместились по всем секциям. Продемонстрируйте это с помощью SELECT запроса.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Продемонстрируйте для всех таблиц процесс перемещения строк между секциями, при изменении (оператор </w:t>
      </w:r>
      <w:r>
        <w:rPr>
          <w:sz w:val="24"/>
          <w:szCs w:val="24"/>
          <w:lang w:val="en-US"/>
        </w:rPr>
        <w:t>UPDATE</w:t>
      </w:r>
      <w:r>
        <w:rPr>
          <w:sz w:val="24"/>
          <w:szCs w:val="24"/>
        </w:rPr>
        <w:t>) ключа секционирования.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drawing>
          <wp:inline distT="0" distB="0" distL="114300" distR="114300">
            <wp:extent cx="4248150" cy="523875"/>
            <wp:effectExtent l="0" t="0" r="0" b="9525"/>
            <wp:docPr id="43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48025" cy="1743075"/>
            <wp:effectExtent l="0" t="0" r="9525" b="9525"/>
            <wp:docPr id="28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48025" cy="1743075"/>
            <wp:effectExtent l="0" t="0" r="9525" b="9525"/>
            <wp:docPr id="29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391160"/>
            <wp:effectExtent l="0" t="0" r="3175" b="8890"/>
            <wp:docPr id="31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48025" cy="1743075"/>
            <wp:effectExtent l="0" t="0" r="9525" b="9525"/>
            <wp:docPr id="30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162300" cy="1790700"/>
            <wp:effectExtent l="0" t="0" r="0" b="0"/>
            <wp:docPr id="32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одной из таблиц продемонстрируйте действие оператора </w:t>
      </w:r>
      <w:r>
        <w:rPr>
          <w:sz w:val="24"/>
          <w:szCs w:val="24"/>
          <w:lang w:val="en-US"/>
        </w:rPr>
        <w:t>ALTER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MERGE</w:t>
      </w:r>
      <w:r>
        <w:rPr>
          <w:sz w:val="24"/>
          <w:szCs w:val="24"/>
        </w:rPr>
        <w:t>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408305"/>
            <wp:effectExtent l="0" t="0" r="8890" b="10795"/>
            <wp:docPr id="33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29025" cy="3886200"/>
            <wp:effectExtent l="0" t="0" r="9525" b="0"/>
            <wp:docPr id="34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  <w:szCs w:val="24"/>
        </w:rPr>
        <w:t xml:space="preserve">Для одной из таблиц продемонстрируйте действие оператора </w:t>
      </w:r>
      <w:r>
        <w:rPr>
          <w:sz w:val="24"/>
          <w:szCs w:val="24"/>
          <w:lang w:val="en-US"/>
        </w:rPr>
        <w:t>ALTER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 xml:space="preserve"> SPLIT.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745490"/>
            <wp:effectExtent l="0" t="0" r="3810" b="16510"/>
            <wp:docPr id="36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10100" cy="3000375"/>
            <wp:effectExtent l="0" t="0" r="0" b="9525"/>
            <wp:docPr id="37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610100" cy="3000375"/>
            <wp:effectExtent l="0" t="0" r="0" b="9525"/>
            <wp:docPr id="38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4"/>
          <w:szCs w:val="24"/>
        </w:rPr>
        <w:t xml:space="preserve">Для одной из таблиц продемонстрируйте действие оператора </w:t>
      </w:r>
      <w:r>
        <w:rPr>
          <w:sz w:val="24"/>
          <w:szCs w:val="24"/>
          <w:lang w:val="en-US"/>
        </w:rPr>
        <w:t>ALTER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EXCHANGE</w:t>
      </w:r>
      <w:r>
        <w:rPr>
          <w:sz w:val="24"/>
          <w:szCs w:val="24"/>
        </w:rPr>
        <w:t>.</w:t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467995"/>
            <wp:effectExtent l="0" t="0" r="8890" b="8255"/>
            <wp:docPr id="39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38475" cy="2828925"/>
            <wp:effectExtent l="0" t="0" r="9525" b="9525"/>
            <wp:docPr id="40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667125" cy="2828925"/>
            <wp:effectExtent l="0" t="0" r="9525" b="9525"/>
            <wp:docPr id="41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6DCE2"/>
    <w:multiLevelType w:val="singleLevel"/>
    <w:tmpl w:val="F656DC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4176C"/>
    <w:rsid w:val="2FF34B4B"/>
    <w:rsid w:val="3FF4176C"/>
    <w:rsid w:val="5DFD6CD2"/>
    <w:rsid w:val="5FD715ED"/>
    <w:rsid w:val="6FBB8F8F"/>
    <w:rsid w:val="7577D046"/>
    <w:rsid w:val="78D73E79"/>
    <w:rsid w:val="7AAC08C7"/>
    <w:rsid w:val="7E540E62"/>
    <w:rsid w:val="B8BF051D"/>
    <w:rsid w:val="BABD4178"/>
    <w:rsid w:val="CFFB169B"/>
    <w:rsid w:val="D7DF4AD0"/>
    <w:rsid w:val="E7BB197F"/>
    <w:rsid w:val="F07353EE"/>
    <w:rsid w:val="FBCA2733"/>
    <w:rsid w:val="FDE78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estern"/>
    <w:qFormat/>
    <w:uiPriority w:val="0"/>
    <w:pPr>
      <w:jc w:val="left"/>
    </w:pPr>
    <w:rPr>
      <w:rFonts w:ascii="sans-serif" w:hAnsi="sans-serif" w:eastAsia="SimSun" w:cs="sans-serif"/>
      <w:kern w:val="0"/>
      <w:sz w:val="22"/>
      <w:szCs w:val="22"/>
      <w:lang w:val="en-US" w:eastAsia="zh-CN" w:bidi="ar"/>
    </w:rPr>
  </w:style>
  <w:style w:type="paragraph" w:styleId="11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2024-10-28T18:12:00Z</dcterms:created>
  <dc:creator>vladikviber</dc:creator>
  <cp:lastModifiedBy>vladikviber</cp:lastModifiedBy>
  <dcterms:modified xsi:type="dcterms:W3CDTF">2024-12-17T12:28:28Z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