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CAD102">
      <w:pPr>
        <w:bidi w:val="0"/>
        <w:ind w:right="14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0" w:name="_Toc358648019"/>
      <w:r>
        <w:rPr>
          <w:rFonts w:hint="default"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34E7DA7C">
      <w:pPr>
        <w:bidi w:val="0"/>
        <w:ind w:right="14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Учреждения образования «БЕЛОРУССКИЙ ГОСУДАРСТВЕННЫЙ </w:t>
      </w:r>
    </w:p>
    <w:p w14:paraId="20EC8FAC">
      <w:pPr>
        <w:bidi w:val="0"/>
        <w:ind w:right="14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ТЕХНОЛОГИЧЕСКИЙ УНИВЕРСИТЕТ»</w:t>
      </w:r>
    </w:p>
    <w:p w14:paraId="17D2930B">
      <w:pPr>
        <w:bidi w:val="0"/>
        <w:ind w:right="14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681895B">
      <w:pPr>
        <w:bidi w:val="0"/>
        <w:ind w:right="14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EA2E6CB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Факультет</w:t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 xml:space="preserve">               информационных технологий</w:t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ab/>
      </w:r>
    </w:p>
    <w:p w14:paraId="75CCC31E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Кафедра </w:t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 xml:space="preserve">                 программной инженерии</w:t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ab/>
      </w:r>
    </w:p>
    <w:p w14:paraId="0969703F">
      <w:pPr>
        <w:pStyle w:val="16"/>
        <w:tabs>
          <w:tab w:val="left" w:pos="2127"/>
          <w:tab w:val="left" w:pos="9639"/>
        </w:tabs>
        <w:bidi w:val="0"/>
        <w:ind w:right="140" w:firstLine="0"/>
        <w:rPr>
          <w:rFonts w:hint="default" w:ascii="Times New Roman" w:hAnsi="Times New Roman" w:eastAsia="Times New Roman" w:cs="Times New Roman"/>
          <w:spacing w:val="-6"/>
          <w:sz w:val="28"/>
          <w:szCs w:val="28"/>
          <w:u w:val="single"/>
          <w:lang w:eastAsia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/>
        </w:rPr>
        <w:t xml:space="preserve">Специальность </w:t>
      </w:r>
      <w:r>
        <w:rPr>
          <w:rFonts w:hint="default" w:ascii="Times New Roman" w:hAnsi="Times New Roman" w:eastAsia="Times New Roman" w:cs="Times New Roman"/>
          <w:spacing w:val="-6"/>
          <w:sz w:val="28"/>
          <w:szCs w:val="28"/>
          <w:u w:val="single"/>
          <w:lang w:eastAsia="ru-RU"/>
        </w:rPr>
        <w:tab/>
      </w:r>
      <w:r>
        <w:rPr>
          <w:rFonts w:hint="default" w:ascii="Times New Roman" w:hAnsi="Times New Roman" w:eastAsia="Times New Roman" w:cs="Times New Roman"/>
          <w:spacing w:val="-6"/>
          <w:sz w:val="28"/>
          <w:szCs w:val="28"/>
          <w:u w:val="single"/>
          <w:lang w:eastAsia="ru-RU"/>
        </w:rPr>
        <w:t>1–40 01 01 Программное обеспечение информационных технологий</w:t>
      </w:r>
    </w:p>
    <w:p w14:paraId="53440616">
      <w:pPr>
        <w:tabs>
          <w:tab w:val="left" w:pos="3544"/>
        </w:tabs>
        <w:bidi w:val="0"/>
        <w:ind w:right="140"/>
        <w:jc w:val="left"/>
        <w:rPr>
          <w:rFonts w:hint="default" w:ascii="Times New Roman" w:hAnsi="Times New Roman" w:cs="Times New Roman"/>
          <w:spacing w:val="-6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spacing w:val="-6"/>
          <w:sz w:val="28"/>
          <w:szCs w:val="28"/>
          <w:lang w:val="ru-RU"/>
        </w:rPr>
        <w:t>Направление специальности</w:t>
      </w:r>
      <w:r>
        <w:rPr>
          <w:rFonts w:hint="default" w:ascii="Times New Roman" w:hAnsi="Times New Roman" w:cs="Times New Roman"/>
          <w:color w:val="FFFFFF"/>
          <w:spacing w:val="-6"/>
          <w:sz w:val="28"/>
          <w:szCs w:val="28"/>
          <w:u w:val="single" w:color="000000"/>
          <w:lang w:val="ru-RU"/>
        </w:rPr>
        <w:tab/>
      </w:r>
      <w:r>
        <w:rPr>
          <w:rFonts w:hint="default" w:ascii="Times New Roman" w:hAnsi="Times New Roman" w:cs="Times New Roman"/>
          <w:spacing w:val="-6"/>
          <w:sz w:val="28"/>
          <w:szCs w:val="28"/>
          <w:u w:val="single"/>
          <w:lang w:val="ru-RU"/>
        </w:rPr>
        <w:t>1–40 01 01 10 Программное обеспечение информационных технологий (программирование интернет–приложений)</w:t>
      </w:r>
      <w:r>
        <w:rPr>
          <w:rFonts w:hint="default" w:ascii="Times New Roman" w:hAnsi="Times New Roman" w:cs="Times New Roman"/>
          <w:spacing w:val="-6"/>
          <w:sz w:val="28"/>
          <w:szCs w:val="28"/>
          <w:u w:val="single"/>
          <w:lang w:val="ru-RU"/>
        </w:rPr>
        <w:tab/>
      </w:r>
      <w:r>
        <w:rPr>
          <w:rFonts w:hint="default" w:ascii="Times New Roman" w:hAnsi="Times New Roman" w:cs="Times New Roman"/>
          <w:spacing w:val="-6"/>
          <w:sz w:val="28"/>
          <w:szCs w:val="28"/>
          <w:u w:val="single"/>
          <w:lang w:val="ru-RU"/>
        </w:rPr>
        <w:tab/>
      </w:r>
      <w:r>
        <w:rPr>
          <w:rFonts w:hint="default" w:ascii="Times New Roman" w:hAnsi="Times New Roman" w:cs="Times New Roman"/>
          <w:spacing w:val="-6"/>
          <w:sz w:val="28"/>
          <w:szCs w:val="28"/>
          <w:u w:val="single"/>
          <w:lang w:val="ru-RU"/>
        </w:rPr>
        <w:tab/>
      </w:r>
    </w:p>
    <w:p w14:paraId="235D0CC8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</w:p>
    <w:p w14:paraId="0A573564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</w:p>
    <w:p w14:paraId="428A20C0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</w:p>
    <w:p w14:paraId="367C2462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</w:p>
    <w:p w14:paraId="5A440FFA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</w:p>
    <w:p w14:paraId="6B9BD28E">
      <w:pPr>
        <w:pStyle w:val="17"/>
        <w:ind w:right="140"/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ОТЧЁТ ПО ЛАБОРАТОРНОЙ РАБОТЕ:</w:t>
      </w:r>
    </w:p>
    <w:p w14:paraId="2B4BDD8D">
      <w:pPr>
        <w:pStyle w:val="17"/>
        <w:ind w:right="140"/>
        <w:jc w:val="center"/>
        <w:rPr>
          <w:rFonts w:hint="default" w:ascii="Times New Roman" w:hAnsi="Times New Roman" w:cs="Times New Roman"/>
          <w:b/>
          <w:sz w:val="28"/>
          <w:szCs w:val="28"/>
        </w:rPr>
      </w:pPr>
    </w:p>
    <w:p w14:paraId="4E3F48E5">
      <w:pPr>
        <w:pStyle w:val="17"/>
        <w:ind w:right="140"/>
        <w:jc w:val="both"/>
        <w:rPr>
          <w:rFonts w:hint="default" w:ascii="Times New Roman" w:hAnsi="Times New Roman" w:cs="Times New Roman"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sz w:val="28"/>
          <w:szCs w:val="28"/>
        </w:rPr>
        <w:t>по дисциплине</w:t>
      </w:r>
      <w:r>
        <w:rPr>
          <w:rFonts w:hint="default" w:ascii="Times New Roman" w:hAnsi="Times New Roman" w:cs="Times New Roman"/>
          <w:sz w:val="28"/>
          <w:szCs w:val="28"/>
          <w:u w:val="single"/>
        </w:rPr>
        <w:t xml:space="preserve"> «Операционные системы»</w:t>
      </w:r>
      <w:r>
        <w:rPr>
          <w:rFonts w:hint="default" w:ascii="Times New Roman" w:hAnsi="Times New Roman" w:cs="Times New Roman"/>
          <w:sz w:val="28"/>
          <w:szCs w:val="28"/>
          <w:u w:val="single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</w:rPr>
        <w:t>_</w:t>
      </w:r>
    </w:p>
    <w:p w14:paraId="08B9FB96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</w:p>
    <w:p w14:paraId="2D39E730">
      <w:pPr>
        <w:bidi w:val="0"/>
        <w:ind w:right="140"/>
        <w:jc w:val="center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</w:p>
    <w:p w14:paraId="722A84EE">
      <w:pPr>
        <w:bidi w:val="0"/>
        <w:ind w:right="140"/>
        <w:jc w:val="center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</w:p>
    <w:p w14:paraId="0B7FD73F">
      <w:pPr>
        <w:bidi w:val="0"/>
        <w:ind w:right="140"/>
        <w:jc w:val="center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</w:p>
    <w:p w14:paraId="486E285F">
      <w:pPr>
        <w:bidi w:val="0"/>
        <w:ind w:right="140"/>
        <w:jc w:val="center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</w:p>
    <w:p w14:paraId="53FD1FAF">
      <w:pPr>
        <w:bidi w:val="0"/>
        <w:ind w:right="140"/>
        <w:jc w:val="center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</w:p>
    <w:p w14:paraId="7E410D17">
      <w:pPr>
        <w:bidi w:val="0"/>
        <w:ind w:right="140"/>
        <w:jc w:val="center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</w:p>
    <w:p w14:paraId="62425225">
      <w:pPr>
        <w:pStyle w:val="17"/>
        <w:spacing w:before="240" w:after="0"/>
        <w:ind w:right="1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Исполнитель</w:t>
      </w:r>
    </w:p>
    <w:p w14:paraId="5599EA1B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студент (ка) 3 курса группы 6 </w:t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u w:val="single"/>
          <w:lang w:val="en-GB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>Розель Станислав Александрович</w:t>
      </w:r>
      <w:r>
        <w:rPr>
          <w:rFonts w:hint="default" w:ascii="Times New Roman" w:hAnsi="Times New Roman" w:cs="Times New Roman"/>
          <w:sz w:val="28"/>
          <w:szCs w:val="28"/>
          <w:u w:val="single"/>
          <w:lang w:val="ru-RU"/>
        </w:rPr>
        <w:tab/>
      </w:r>
    </w:p>
    <w:p w14:paraId="4C98763E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(Ф.И.О.)</w:t>
      </w:r>
      <w:bookmarkEnd w:id="0"/>
    </w:p>
    <w:p w14:paraId="055D439D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A742C5E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B1AD23F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4F0431A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9E27B46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F1AF979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4EE2246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BE29B7A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7A92F14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2FD790D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62C003F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ADE8272">
      <w:pPr>
        <w:bidi w:val="0"/>
        <w:ind w:right="14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725C6FA">
      <w:pPr>
        <w:bidi w:val="0"/>
        <w:spacing w:line="480" w:lineRule="auto"/>
        <w:ind w:right="14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Минск 202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094ABF77">
      <w:pPr>
        <w:pStyle w:val="12"/>
        <w:bidi w:val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tbl>
      <w:tblPr>
        <w:tblStyle w:val="5"/>
        <w:tblW w:w="10164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83"/>
        <w:gridCol w:w="8281"/>
      </w:tblGrid>
      <w:tr w14:paraId="342D615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83" w:type="dxa"/>
          </w:tcPr>
          <w:p w14:paraId="244B0CD1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Команда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Windows</w:t>
            </w:r>
          </w:p>
        </w:tc>
        <w:tc>
          <w:tcPr>
            <w:tcW w:w="8281" w:type="dxa"/>
          </w:tcPr>
          <w:p w14:paraId="06757E1B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Краткое описание команды</w:t>
            </w:r>
          </w:p>
        </w:tc>
      </w:tr>
      <w:tr w14:paraId="0ECA302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64" w:hRule="atLeast"/>
        </w:trPr>
        <w:tc>
          <w:tcPr>
            <w:tcW w:w="1883" w:type="dxa"/>
          </w:tcPr>
          <w:p w14:paraId="03046DBC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appwiz.cpl</w:t>
            </w:r>
          </w:p>
        </w:tc>
        <w:tc>
          <w:tcPr>
            <w:tcW w:w="8281" w:type="dxa"/>
          </w:tcPr>
          <w:p w14:paraId="748509B9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>
                  <wp:extent cx="5089525" cy="4384040"/>
                  <wp:effectExtent l="0" t="0" r="635" b="5080"/>
                  <wp:docPr id="1" name="Изображение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525" cy="438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55D91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Открывает программы и компоненты для дальнейшего удаления</w:t>
            </w:r>
          </w:p>
        </w:tc>
      </w:tr>
      <w:tr w14:paraId="765B6F0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0" w:hRule="atLeast"/>
        </w:trPr>
        <w:tc>
          <w:tcPr>
            <w:tcW w:w="1883" w:type="dxa"/>
          </w:tcPr>
          <w:p w14:paraId="51D8F0F8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devmgmt.msc</w:t>
            </w:r>
          </w:p>
        </w:tc>
        <w:tc>
          <w:tcPr>
            <w:tcW w:w="8281" w:type="dxa"/>
          </w:tcPr>
          <w:p w14:paraId="0634F025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>
                  <wp:extent cx="4612005" cy="3394710"/>
                  <wp:effectExtent l="0" t="0" r="5715" b="3810"/>
                  <wp:docPr id="2" name="Изображение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005" cy="339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16482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Открывает диспетчер устройств можно просматривать, какая комплектация ПК и можно обновлять драйвера</w:t>
            </w:r>
          </w:p>
        </w:tc>
      </w:tr>
      <w:tr w14:paraId="67E7DC4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0" w:hRule="atLeast"/>
        </w:trPr>
        <w:tc>
          <w:tcPr>
            <w:tcW w:w="1883" w:type="dxa"/>
          </w:tcPr>
          <w:p w14:paraId="5A4EC579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eventvwr.msc</w:t>
            </w:r>
          </w:p>
        </w:tc>
        <w:tc>
          <w:tcPr>
            <w:tcW w:w="8281" w:type="dxa"/>
          </w:tcPr>
          <w:p w14:paraId="53A1E98B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>
                  <wp:extent cx="4923790" cy="3449320"/>
                  <wp:effectExtent l="0" t="0" r="0" b="0"/>
                  <wp:docPr id="3" name="Изображение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344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D4139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Открывает просмотр событий ОС для диагностики </w:t>
            </w:r>
          </w:p>
        </w:tc>
      </w:tr>
      <w:tr w14:paraId="5EBDE25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83" w:type="dxa"/>
          </w:tcPr>
          <w:p w14:paraId="0A1CBC1B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firewall.cpl</w:t>
            </w:r>
          </w:p>
        </w:tc>
        <w:tc>
          <w:tcPr>
            <w:tcW w:w="8281" w:type="dxa"/>
          </w:tcPr>
          <w:p w14:paraId="22BB8AFF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>
                  <wp:extent cx="4923790" cy="4241165"/>
                  <wp:effectExtent l="0" t="0" r="0" b="0"/>
                  <wp:docPr id="4" name="Изображение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424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C041E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Настройка защиты сети</w:t>
            </w:r>
          </w:p>
        </w:tc>
      </w:tr>
      <w:tr w14:paraId="49E594C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83" w:type="dxa"/>
          </w:tcPr>
          <w:p w14:paraId="047843F0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mmc</w:t>
            </w:r>
          </w:p>
        </w:tc>
        <w:tc>
          <w:tcPr>
            <w:tcW w:w="8281" w:type="dxa"/>
          </w:tcPr>
          <w:p w14:paraId="20124802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>
                  <wp:extent cx="4923790" cy="3432175"/>
                  <wp:effectExtent l="0" t="0" r="0" b="0"/>
                  <wp:docPr id="5" name="Изображение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343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5CE73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161616"/>
                <w:spacing w:val="0"/>
                <w:sz w:val="28"/>
                <w:szCs w:val="28"/>
                <w:shd w:val="clear" w:fill="FFFFFF"/>
              </w:rPr>
              <w:t>служба, которая обновляет существующие собрания пользователя </w:t>
            </w:r>
          </w:p>
        </w:tc>
      </w:tr>
      <w:tr w14:paraId="64EE052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83" w:type="dxa"/>
          </w:tcPr>
          <w:p w14:paraId="46415883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msconfig</w:t>
            </w:r>
          </w:p>
        </w:tc>
        <w:tc>
          <w:tcPr>
            <w:tcW w:w="8281" w:type="dxa"/>
          </w:tcPr>
          <w:p w14:paraId="5C404681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>
                  <wp:extent cx="4923790" cy="3479800"/>
                  <wp:effectExtent l="0" t="0" r="0" b="0"/>
                  <wp:docPr id="6" name="Изображение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347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997BE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Служит для настройки запуска ОС</w:t>
            </w:r>
          </w:p>
        </w:tc>
      </w:tr>
      <w:tr w14:paraId="17CA913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1883" w:type="dxa"/>
          </w:tcPr>
          <w:p w14:paraId="7B2EB8D3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msinfo32</w:t>
            </w:r>
          </w:p>
        </w:tc>
        <w:tc>
          <w:tcPr>
            <w:tcW w:w="8281" w:type="dxa"/>
          </w:tcPr>
          <w:p w14:paraId="7926CEC9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>
                  <wp:extent cx="4923790" cy="4521200"/>
                  <wp:effectExtent l="0" t="0" r="0" b="0"/>
                  <wp:docPr id="7" name="Изображение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452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2EC44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Просмотр всех сведений о сборке системы</w:t>
            </w:r>
          </w:p>
        </w:tc>
      </w:tr>
      <w:tr w14:paraId="457DC25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83" w:type="dxa"/>
          </w:tcPr>
          <w:p w14:paraId="4FB3059E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ncpa.cpl</w:t>
            </w:r>
          </w:p>
        </w:tc>
        <w:tc>
          <w:tcPr>
            <w:tcW w:w="8281" w:type="dxa"/>
          </w:tcPr>
          <w:p w14:paraId="50508BA7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>
                  <wp:extent cx="4923790" cy="4241165"/>
                  <wp:effectExtent l="0" t="0" r="0" b="0"/>
                  <wp:docPr id="8" name="Изображение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424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E5A52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Просмотр списка подключений адаптеров</w:t>
            </w:r>
          </w:p>
        </w:tc>
      </w:tr>
      <w:tr w14:paraId="0C84D1D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83" w:type="dxa"/>
          </w:tcPr>
          <w:p w14:paraId="4699103E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perfmon</w:t>
            </w:r>
          </w:p>
        </w:tc>
        <w:tc>
          <w:tcPr>
            <w:tcW w:w="8281" w:type="dxa"/>
          </w:tcPr>
          <w:p w14:paraId="646248F8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>
                  <wp:extent cx="4923790" cy="4460875"/>
                  <wp:effectExtent l="0" t="0" r="0" b="0"/>
                  <wp:docPr id="9" name="Изображение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446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92E6E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Мониторинг потребления ресурсов системой</w:t>
            </w:r>
          </w:p>
        </w:tc>
      </w:tr>
      <w:tr w14:paraId="733459D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883" w:type="dxa"/>
          </w:tcPr>
          <w:p w14:paraId="1B5F1D58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powercfg.cpl</w:t>
            </w:r>
          </w:p>
        </w:tc>
        <w:tc>
          <w:tcPr>
            <w:tcW w:w="8281" w:type="dxa"/>
          </w:tcPr>
          <w:p w14:paraId="0A509789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>
                  <wp:extent cx="4923790" cy="4241165"/>
                  <wp:effectExtent l="0" t="0" r="0" b="0"/>
                  <wp:docPr id="10" name="Изображение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424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70436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Добавление, изменение и удаление схем питания </w:t>
            </w:r>
          </w:p>
        </w:tc>
      </w:tr>
      <w:tr w14:paraId="0CAA613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83" w:type="dxa"/>
          </w:tcPr>
          <w:p w14:paraId="48E5AA40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psr</w:t>
            </w:r>
          </w:p>
        </w:tc>
        <w:tc>
          <w:tcPr>
            <w:tcW w:w="8281" w:type="dxa"/>
          </w:tcPr>
          <w:p w14:paraId="11724F83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>
                  <wp:extent cx="4923790" cy="3333115"/>
                  <wp:effectExtent l="0" t="0" r="0" b="0"/>
                  <wp:docPr id="11" name="Изображение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333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8D70C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Запись всех действий в текстовый файл</w:t>
            </w:r>
          </w:p>
        </w:tc>
      </w:tr>
      <w:tr w14:paraId="2713590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83" w:type="dxa"/>
          </w:tcPr>
          <w:p w14:paraId="099DCA24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regedit </w:t>
            </w:r>
          </w:p>
        </w:tc>
        <w:tc>
          <w:tcPr>
            <w:tcW w:w="8281" w:type="dxa"/>
          </w:tcPr>
          <w:p w14:paraId="5F7EFFB9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>
                  <wp:extent cx="4923790" cy="3503930"/>
                  <wp:effectExtent l="0" t="0" r="0" b="0"/>
                  <wp:docPr id="12" name="Изображение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790" cy="350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0F5C2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Настройка реестра, можно было раньше сделать безлимитную раздачу(</w:t>
            </w:r>
          </w:p>
        </w:tc>
      </w:tr>
    </w:tbl>
    <w:p w14:paraId="0CBB2B5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80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2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.2</w:t>
      </w:r>
    </w:p>
    <w:tbl>
      <w:tblPr>
        <w:tblStyle w:val="5"/>
        <w:tblW w:w="5000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18"/>
        <w:gridCol w:w="4820"/>
      </w:tblGrid>
      <w:tr w14:paraId="7FC4DE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45725F89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Команда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Windows</w:t>
            </w:r>
          </w:p>
        </w:tc>
        <w:tc>
          <w:tcPr>
            <w:tcW w:w="4820" w:type="dxa"/>
          </w:tcPr>
          <w:p w14:paraId="1FE903EE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Краткое описание команды</w:t>
            </w:r>
          </w:p>
        </w:tc>
      </w:tr>
      <w:tr w14:paraId="0F16F1A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004EE4E4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FINDSTR</w:t>
            </w:r>
          </w:p>
        </w:tc>
        <w:tc>
          <w:tcPr>
            <w:tcW w:w="4820" w:type="dxa"/>
          </w:tcPr>
          <w:p w14:paraId="085CBF64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828925" cy="485775"/>
                  <wp:effectExtent l="0" t="0" r="0" b="0"/>
                  <wp:docPr id="13" name="Изображение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9257D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Поиск подсроки в файле</w:t>
            </w:r>
          </w:p>
        </w:tc>
      </w:tr>
      <w:tr w14:paraId="4ECAC1A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3D0F35EA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HOSTNAME</w:t>
            </w:r>
          </w:p>
        </w:tc>
        <w:tc>
          <w:tcPr>
            <w:tcW w:w="4820" w:type="dxa"/>
          </w:tcPr>
          <w:p w14:paraId="281A81D6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457450" cy="428625"/>
                  <wp:effectExtent l="0" t="0" r="0" b="0"/>
                  <wp:docPr id="14" name="Изображение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8A470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Название ПК</w:t>
            </w:r>
          </w:p>
        </w:tc>
      </w:tr>
      <w:tr w14:paraId="1EB08BE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2A5E836B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IPCONFIG</w:t>
            </w:r>
          </w:p>
        </w:tc>
        <w:tc>
          <w:tcPr>
            <w:tcW w:w="4820" w:type="dxa"/>
          </w:tcPr>
          <w:p w14:paraId="13035183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660015" cy="1722755"/>
                  <wp:effectExtent l="0" t="0" r="6985" b="14605"/>
                  <wp:docPr id="15" name="Изображение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15" cy="172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28AD6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Выводит информацию о всех адаптерах</w:t>
            </w:r>
          </w:p>
        </w:tc>
      </w:tr>
      <w:tr w14:paraId="0C0F032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660CFD09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NETSTAT</w:t>
            </w:r>
          </w:p>
        </w:tc>
        <w:tc>
          <w:tcPr>
            <w:tcW w:w="4820" w:type="dxa"/>
          </w:tcPr>
          <w:p w14:paraId="080BDD21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760345" cy="1186180"/>
                  <wp:effectExtent l="0" t="0" r="13335" b="2540"/>
                  <wp:docPr id="16" name="Изображение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345" cy="118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D4D26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Выводит список всех активных подключений</w:t>
            </w:r>
          </w:p>
        </w:tc>
      </w:tr>
      <w:tr w14:paraId="606B72D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44109D4D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NSLOOKUP</w:t>
            </w:r>
          </w:p>
        </w:tc>
        <w:tc>
          <w:tcPr>
            <w:tcW w:w="4820" w:type="dxa"/>
          </w:tcPr>
          <w:p w14:paraId="73059B88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524125" cy="561975"/>
                  <wp:effectExtent l="0" t="0" r="0" b="0"/>
                  <wp:docPr id="17" name="Изображение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82FD2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Служит для настройки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 xml:space="preserve">DNS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серверов</w:t>
            </w:r>
          </w:p>
        </w:tc>
      </w:tr>
      <w:tr w14:paraId="27820B9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7967BEEC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PATHPING</w:t>
            </w:r>
          </w:p>
        </w:tc>
        <w:tc>
          <w:tcPr>
            <w:tcW w:w="4820" w:type="dxa"/>
          </w:tcPr>
          <w:p w14:paraId="2C11C1C6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15240</wp:posOffset>
                  </wp:positionV>
                  <wp:extent cx="4097020" cy="2481580"/>
                  <wp:effectExtent l="9525" t="9525" r="23495" b="23495"/>
                  <wp:wrapSquare wrapText="bothSides"/>
                  <wp:docPr id="57" name="Изображение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Изображение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24815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Проверка целостности подключения </w:t>
            </w:r>
          </w:p>
        </w:tc>
      </w:tr>
      <w:tr w14:paraId="5DFEB6F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1CADC2CF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PING</w:t>
            </w:r>
          </w:p>
        </w:tc>
        <w:tc>
          <w:tcPr>
            <w:tcW w:w="4820" w:type="dxa"/>
          </w:tcPr>
          <w:p w14:paraId="54AC8777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3060700" cy="1327150"/>
                  <wp:effectExtent l="0" t="0" r="2540" b="13970"/>
                  <wp:docPr id="19" name="Изображение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5473C6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Служит для диагностики сети</w:t>
            </w:r>
          </w:p>
        </w:tc>
      </w:tr>
      <w:tr w14:paraId="38ACB1A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1578511D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REGEDIT</w:t>
            </w:r>
          </w:p>
        </w:tc>
        <w:tc>
          <w:tcPr>
            <w:tcW w:w="4820" w:type="dxa"/>
          </w:tcPr>
          <w:p w14:paraId="5646B992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3060700" cy="2188845"/>
                  <wp:effectExtent l="0" t="0" r="2540" b="5715"/>
                  <wp:docPr id="20" name="Изображение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A67A42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Служит для вызвода редактора реестра ОС</w:t>
            </w:r>
          </w:p>
        </w:tc>
      </w:tr>
      <w:tr w14:paraId="175227C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0D5BE806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ROUTE</w:t>
            </w:r>
          </w:p>
        </w:tc>
        <w:tc>
          <w:tcPr>
            <w:tcW w:w="4820" w:type="dxa"/>
          </w:tcPr>
          <w:p w14:paraId="4C36C521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573020" cy="2601595"/>
                  <wp:effectExtent l="0" t="0" r="2540" b="4445"/>
                  <wp:docPr id="21" name="Изображение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020" cy="260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5F12F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12529"/>
                <w:spacing w:val="0"/>
                <w:sz w:val="28"/>
                <w:szCs w:val="28"/>
                <w:shd w:val="clear" w:fill="FFFFFF"/>
              </w:rPr>
              <w:t>Выводит на экран и изменяет записи в локальной таблице IP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12529"/>
                <w:spacing w:val="0"/>
                <w:sz w:val="28"/>
                <w:szCs w:val="28"/>
                <w:shd w:val="clear" w:fill="FFFFFF"/>
                <w:lang w:val="ru-RU"/>
              </w:rPr>
              <w:t>–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12529"/>
                <w:spacing w:val="0"/>
                <w:sz w:val="28"/>
                <w:szCs w:val="28"/>
                <w:shd w:val="clear" w:fill="FFFFFF"/>
              </w:rPr>
              <w:t>маршрутизации.</w:t>
            </w:r>
          </w:p>
        </w:tc>
      </w:tr>
      <w:tr w14:paraId="5DEBDEE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534F613E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SHUTDOWN</w:t>
            </w:r>
          </w:p>
        </w:tc>
        <w:tc>
          <w:tcPr>
            <w:tcW w:w="4820" w:type="dxa"/>
          </w:tcPr>
          <w:p w14:paraId="37841E9F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3060700" cy="1591310"/>
                  <wp:effectExtent l="0" t="0" r="2540" b="8890"/>
                  <wp:docPr id="22" name="Изображение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159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96C46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Выключает систему или уводит в сон, так же может выйти из системы</w:t>
            </w:r>
          </w:p>
        </w:tc>
      </w:tr>
      <w:tr w14:paraId="6363573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682EA23C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TELNET</w:t>
            </w:r>
          </w:p>
        </w:tc>
        <w:tc>
          <w:tcPr>
            <w:tcW w:w="4820" w:type="dxa"/>
          </w:tcPr>
          <w:p w14:paraId="501DA016">
            <w:pPr>
              <w:pStyle w:val="14"/>
              <w:widowControl w:val="0"/>
              <w:suppressLineNumbers/>
              <w:bidi w:val="0"/>
              <w:jc w:val="left"/>
            </w:pPr>
            <w:r>
              <w:drawing>
                <wp:inline distT="0" distB="0" distL="114300" distR="114300">
                  <wp:extent cx="4102735" cy="1102995"/>
                  <wp:effectExtent l="0" t="0" r="12065" b="9525"/>
                  <wp:docPr id="55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735" cy="1102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BBE304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Позволяет делать запросы к удаленному терминалу </w:t>
            </w:r>
          </w:p>
        </w:tc>
      </w:tr>
      <w:tr w14:paraId="6E83F02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6CA7B763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TRACERT</w:t>
            </w:r>
          </w:p>
        </w:tc>
        <w:tc>
          <w:tcPr>
            <w:tcW w:w="4820" w:type="dxa"/>
          </w:tcPr>
          <w:p w14:paraId="744070E4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drawing>
                <wp:inline distT="0" distB="0" distL="0" distR="0">
                  <wp:extent cx="3842385" cy="1868805"/>
                  <wp:effectExtent l="9525" t="9525" r="19050" b="11430"/>
                  <wp:docPr id="56" name="Изображение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Изображение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385" cy="18688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1D3055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Проверка целостности пути </w:t>
            </w:r>
          </w:p>
        </w:tc>
      </w:tr>
      <w:tr w14:paraId="632E47F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12912178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t>W32TM</w:t>
            </w:r>
          </w:p>
        </w:tc>
        <w:tc>
          <w:tcPr>
            <w:tcW w:w="4820" w:type="dxa"/>
          </w:tcPr>
          <w:p w14:paraId="52183BDF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3060700" cy="1771015"/>
                  <wp:effectExtent l="0" t="0" r="2540" b="12065"/>
                  <wp:docPr id="24" name="Изображение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177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CC51B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Служба работы с системным времени</w:t>
            </w:r>
          </w:p>
        </w:tc>
      </w:tr>
      <w:tr w14:paraId="699E1BA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693DFC20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COLOR</w:t>
            </w:r>
          </w:p>
        </w:tc>
        <w:tc>
          <w:tcPr>
            <w:tcW w:w="4820" w:type="dxa"/>
          </w:tcPr>
          <w:p w14:paraId="4B628421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3060700" cy="584835"/>
                  <wp:effectExtent l="0" t="0" r="2540" b="9525"/>
                  <wp:docPr id="25" name="Изображение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Изображение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58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4D1C2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Изменяет цвет шрифта</w:t>
            </w:r>
          </w:p>
        </w:tc>
      </w:tr>
      <w:tr w14:paraId="2D25AD0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57C4B5C7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SFC</w:t>
            </w:r>
          </w:p>
        </w:tc>
        <w:tc>
          <w:tcPr>
            <w:tcW w:w="4820" w:type="dxa"/>
          </w:tcPr>
          <w:p w14:paraId="7F487A6E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3060700" cy="755650"/>
                  <wp:effectExtent l="0" t="0" r="2540" b="6350"/>
                  <wp:docPr id="26" name="Изображение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75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895D7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Служит для диагностики системы</w:t>
            </w:r>
          </w:p>
        </w:tc>
      </w:tr>
      <w:tr w14:paraId="530E356B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279DD867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RD</w:t>
            </w:r>
          </w:p>
        </w:tc>
        <w:tc>
          <w:tcPr>
            <w:tcW w:w="4820" w:type="dxa"/>
          </w:tcPr>
          <w:p w14:paraId="6AB7DFF4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3060700" cy="1282065"/>
                  <wp:effectExtent l="0" t="0" r="2540" b="13335"/>
                  <wp:docPr id="27" name="Изображение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128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E6A03B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Служит для удаления файлов</w:t>
            </w:r>
          </w:p>
        </w:tc>
      </w:tr>
      <w:tr w14:paraId="0944BF7E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2D815147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ROUTE</w:t>
            </w:r>
          </w:p>
        </w:tc>
        <w:tc>
          <w:tcPr>
            <w:tcW w:w="4820" w:type="dxa"/>
          </w:tcPr>
          <w:p w14:paraId="021B585C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527300" cy="2571115"/>
                  <wp:effectExtent l="0" t="0" r="2540" b="4445"/>
                  <wp:docPr id="28" name="Изображение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257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D5604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12529"/>
                <w:spacing w:val="0"/>
                <w:sz w:val="28"/>
                <w:szCs w:val="28"/>
                <w:shd w:val="clear" w:fill="FFFFFF"/>
              </w:rPr>
              <w:t>Выводит на экран и изменяет записи в локальной таблице IP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12529"/>
                <w:spacing w:val="0"/>
                <w:sz w:val="28"/>
                <w:szCs w:val="28"/>
                <w:shd w:val="clear" w:fill="FFFFFF"/>
                <w:lang w:val="ru-RU"/>
              </w:rPr>
              <w:t>–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212529"/>
                <w:spacing w:val="0"/>
                <w:sz w:val="28"/>
                <w:szCs w:val="28"/>
                <w:shd w:val="clear" w:fill="FFFFFF"/>
              </w:rPr>
              <w:t>маршрутизации.</w:t>
            </w:r>
          </w:p>
        </w:tc>
      </w:tr>
      <w:tr w14:paraId="24B89374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31E90CA7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VOL</w:t>
            </w:r>
          </w:p>
        </w:tc>
        <w:tc>
          <w:tcPr>
            <w:tcW w:w="4820" w:type="dxa"/>
          </w:tcPr>
          <w:p w14:paraId="60E78DA6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440940" cy="510540"/>
                  <wp:effectExtent l="0" t="0" r="12700" b="7620"/>
                  <wp:docPr id="29" name="Изображение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94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817C0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 xml:space="preserve">Вывод информации о томах </w:t>
            </w:r>
          </w:p>
        </w:tc>
      </w:tr>
      <w:tr w14:paraId="635BAD1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2B048E97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MSTSC</w:t>
            </w:r>
          </w:p>
        </w:tc>
        <w:tc>
          <w:tcPr>
            <w:tcW w:w="4820" w:type="dxa"/>
          </w:tcPr>
          <w:p w14:paraId="3C43D128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267585" cy="1302385"/>
                  <wp:effectExtent l="0" t="0" r="3175" b="8255"/>
                  <wp:docPr id="30" name="Изображение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Изображение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585" cy="130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7E426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Позволяет получить доступ к удаленному рабочему столу</w:t>
            </w:r>
          </w:p>
        </w:tc>
      </w:tr>
      <w:tr w14:paraId="7DD9BC0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0D60BD8B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FSUTIL</w:t>
            </w:r>
          </w:p>
        </w:tc>
        <w:tc>
          <w:tcPr>
            <w:tcW w:w="4820" w:type="dxa"/>
          </w:tcPr>
          <w:p w14:paraId="58449F8F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611120" cy="2244725"/>
                  <wp:effectExtent l="0" t="0" r="10160" b="10795"/>
                  <wp:docPr id="31" name="Изображение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Изображение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120" cy="224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B3A56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Вывод всех томов</w:t>
            </w:r>
          </w:p>
        </w:tc>
      </w:tr>
      <w:tr w14:paraId="61B03655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4EE1D621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POWERCFG</w:t>
            </w:r>
          </w:p>
        </w:tc>
        <w:tc>
          <w:tcPr>
            <w:tcW w:w="4820" w:type="dxa"/>
          </w:tcPr>
          <w:p w14:paraId="4C74A7FC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3060700" cy="259080"/>
                  <wp:effectExtent l="0" t="0" r="2540" b="0"/>
                  <wp:docPr id="32" name="Изображение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Изображение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70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Вывод информации о батарее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fldChar w:fldCharType="begin"/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instrText xml:space="preserve"> HYPERLINK "../../../Windows/system32/battery-report.html." \h </w:instrTex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fldChar w:fldCharType="separate"/>
            </w:r>
          </w:p>
          <w:p w14:paraId="71011640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fldChar w:fldCharType="end"/>
            </w:r>
            <w:r>
              <w:rPr>
                <w:rStyle w:val="7"/>
                <w:rFonts w:hint="default" w:ascii="Times New Roman" w:hAnsi="Times New Roman" w:cs="Times New Roman"/>
                <w:sz w:val="28"/>
                <w:szCs w:val="28"/>
              </w:rPr>
              <w:t>C:\Windows\system32\battery</w:t>
            </w:r>
            <w:r>
              <w:rPr>
                <w:rStyle w:val="7"/>
                <w:rFonts w:hint="default" w:ascii="Times New Roman" w:hAnsi="Times New Roman" w:cs="Times New Roman"/>
                <w:sz w:val="28"/>
                <w:szCs w:val="28"/>
                <w:lang w:val="ru-RU"/>
              </w:rPr>
              <w:t>–</w:t>
            </w:r>
            <w:r>
              <w:rPr>
                <w:rStyle w:val="7"/>
                <w:rFonts w:hint="default" w:ascii="Times New Roman" w:hAnsi="Times New Roman" w:cs="Times New Roman"/>
                <w:sz w:val="28"/>
                <w:szCs w:val="28"/>
              </w:rPr>
              <w:t>report.html.</w:t>
            </w:r>
          </w:p>
        </w:tc>
      </w:tr>
      <w:tr w14:paraId="6D55ADF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3E5B7B58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WMIC</w:t>
            </w:r>
          </w:p>
        </w:tc>
        <w:tc>
          <w:tcPr>
            <w:tcW w:w="4820" w:type="dxa"/>
          </w:tcPr>
          <w:p w14:paraId="67320B2B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719070" cy="1374775"/>
                  <wp:effectExtent l="0" t="0" r="8890" b="12065"/>
                  <wp:docPr id="33" name="Изображение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Изображение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07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6A633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И</w:t>
            </w:r>
            <w:r>
              <w:rPr>
                <w:rFonts w:hint="default" w:ascii="Times New Roman" w:hAnsi="Times New Roman" w:cs="Times New Roman"/>
                <w:sz w:val="28"/>
                <w:szCs w:val="28"/>
              </w:rPr>
              <w:t>спользуется для получения сведений об оборудовании и системе, управления процессами и их компонентами</w:t>
            </w:r>
          </w:p>
        </w:tc>
      </w:tr>
      <w:tr w14:paraId="40D6641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818" w:type="dxa"/>
          </w:tcPr>
          <w:p w14:paraId="1CD0C80C">
            <w:pPr>
              <w:pStyle w:val="14"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GB"/>
              </w:rPr>
              <w:t>WINSAT</w:t>
            </w:r>
          </w:p>
        </w:tc>
        <w:tc>
          <w:tcPr>
            <w:tcW w:w="4820" w:type="dxa"/>
          </w:tcPr>
          <w:p w14:paraId="434C26B0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</w:rPr>
              <w:drawing>
                <wp:inline distT="0" distB="0" distL="0" distR="0">
                  <wp:extent cx="2923540" cy="2190115"/>
                  <wp:effectExtent l="0" t="0" r="2540" b="4445"/>
                  <wp:docPr id="34" name="Изображение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Изображение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2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7DA4B">
            <w:pPr>
              <w:pStyle w:val="14"/>
              <w:widowControl w:val="0"/>
              <w:suppressLineNumbers/>
              <w:bidi w:val="0"/>
              <w:jc w:val="left"/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/>
              </w:rPr>
              <w:t>Вывод информации о ПК</w:t>
            </w:r>
          </w:p>
        </w:tc>
      </w:tr>
    </w:tbl>
    <w:p w14:paraId="180B15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80" w:line="240" w:lineRule="auto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18"/>
          <w:rFonts w:hint="default" w:ascii="Times New Roman" w:hAnsi="Times New Roman" w:cs="Times New Roman"/>
          <w:sz w:val="28"/>
          <w:szCs w:val="28"/>
          <w:lang w:val="ru-RU"/>
        </w:rPr>
        <w:t xml:space="preserve">Задание </w:t>
      </w:r>
      <w:r>
        <w:rPr>
          <w:rStyle w:val="18"/>
          <w:rFonts w:hint="default" w:ascii="Times New Roman" w:hAnsi="Times New Roman" w:cs="Times New Roman"/>
          <w:sz w:val="28"/>
          <w:szCs w:val="28"/>
          <w:lang w:val="en-GB"/>
        </w:rPr>
        <w:t>2.3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ab/>
      </w:r>
    </w:p>
    <w:p w14:paraId="7CC894C3">
      <w:pPr>
        <w:bidi w:val="0"/>
        <w:jc w:val="left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выключения ПК используется команда: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shutdown /s /t 10</w:t>
      </w:r>
    </w:p>
    <w:p w14:paraId="0735E798">
      <w:pPr>
        <w:bidi w:val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Скрина не будет:)</w:t>
      </w:r>
    </w:p>
    <w:p w14:paraId="798748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80" w:line="240" w:lineRule="auto"/>
        <w:jc w:val="lef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Style w:val="18"/>
          <w:rFonts w:hint="default" w:ascii="Times New Roman" w:hAnsi="Times New Roman" w:cs="Times New Roman"/>
          <w:sz w:val="28"/>
          <w:szCs w:val="28"/>
          <w:lang w:val="ru-RU"/>
        </w:rPr>
        <w:t xml:space="preserve">Задание </w:t>
      </w:r>
      <w:r>
        <w:rPr>
          <w:rStyle w:val="18"/>
          <w:rFonts w:hint="default" w:ascii="Times New Roman" w:hAnsi="Times New Roman" w:cs="Times New Roman"/>
          <w:sz w:val="28"/>
          <w:szCs w:val="28"/>
          <w:lang w:val="en-GB"/>
        </w:rPr>
        <w:t>2.</w:t>
      </w:r>
      <w:r>
        <w:rPr>
          <w:rStyle w:val="18"/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ab/>
      </w:r>
    </w:p>
    <w:p w14:paraId="4A47695D">
      <w:pPr>
        <w:bidi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3135630" cy="2750185"/>
            <wp:effectExtent l="9525" t="9525" r="9525" b="13970"/>
            <wp:docPr id="35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750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C7A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2.4.1 – Работа утилиты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robocopy</w:t>
      </w:r>
      <w:bookmarkStart w:id="1" w:name="_GoBack"/>
      <w:bookmarkEnd w:id="1"/>
    </w:p>
    <w:p w14:paraId="48D7A1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80" w:line="240" w:lineRule="auto"/>
        <w:jc w:val="left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Style w:val="18"/>
          <w:rFonts w:hint="default" w:ascii="Times New Roman" w:hAnsi="Times New Roman" w:cs="Times New Roman"/>
          <w:sz w:val="28"/>
          <w:szCs w:val="28"/>
          <w:lang w:val="ru-RU"/>
        </w:rPr>
        <w:t xml:space="preserve">Задание </w:t>
      </w:r>
      <w:r>
        <w:rPr>
          <w:rStyle w:val="18"/>
          <w:rFonts w:hint="default" w:ascii="Times New Roman" w:hAnsi="Times New Roman" w:cs="Times New Roman"/>
          <w:sz w:val="28"/>
          <w:szCs w:val="28"/>
          <w:lang w:val="en-GB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ab/>
      </w:r>
    </w:p>
    <w:p w14:paraId="4F832D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5954395" cy="2877185"/>
            <wp:effectExtent l="9525" t="9525" r="10160" b="24130"/>
            <wp:docPr id="4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2877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B35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 w:line="24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3.1 – Вывод всех утилит</w:t>
      </w:r>
    </w:p>
    <w:p w14:paraId="5C07CA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80"/>
        <w:jc w:val="left"/>
        <w:textAlignment w:val="auto"/>
        <w:rPr>
          <w:rStyle w:val="18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18"/>
          <w:rFonts w:hint="default" w:ascii="Times New Roman" w:hAnsi="Times New Roman" w:cs="Times New Roman"/>
          <w:sz w:val="28"/>
          <w:szCs w:val="28"/>
          <w:lang w:val="ru-RU"/>
        </w:rPr>
        <w:t>Задание 4</w:t>
      </w:r>
    </w:p>
    <w:p w14:paraId="210BF72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4378960" cy="2054225"/>
            <wp:effectExtent l="9525" t="9525" r="15875" b="24130"/>
            <wp:docPr id="49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05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B69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4.1 – Результат выполнения 1–го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bat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–файла</w:t>
      </w:r>
    </w:p>
    <w:p w14:paraId="671E0D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4785360" cy="1598930"/>
            <wp:effectExtent l="9525" t="9525" r="20955" b="22225"/>
            <wp:docPr id="50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598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8BB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4.2 – Результат выполнения 2–го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bat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–файла</w:t>
      </w:r>
    </w:p>
    <w:p w14:paraId="04BA1E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3648075" cy="1390650"/>
            <wp:effectExtent l="9525" t="9525" r="15240" b="17145"/>
            <wp:docPr id="5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E14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4.3 – Результат выполнения 3–го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bat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–файла</w:t>
      </w:r>
    </w:p>
    <w:p w14:paraId="2EF327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80" w:after="280"/>
        <w:jc w:val="left"/>
        <w:textAlignment w:val="auto"/>
        <w:rPr>
          <w:rStyle w:val="18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18"/>
          <w:rFonts w:hint="default" w:ascii="Times New Roman" w:hAnsi="Times New Roman" w:cs="Times New Roman"/>
          <w:sz w:val="28"/>
          <w:szCs w:val="28"/>
          <w:lang w:val="ru-RU"/>
        </w:rPr>
        <w:t>Задание 5</w:t>
      </w:r>
    </w:p>
    <w:p w14:paraId="093318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drawing>
          <wp:inline distT="0" distB="0" distL="0" distR="0">
            <wp:extent cx="3884930" cy="1034415"/>
            <wp:effectExtent l="9525" t="9525" r="22225" b="22860"/>
            <wp:docPr id="37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103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086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5.1 –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IP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–адрес с помощью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ipconfig</w:t>
      </w:r>
    </w:p>
    <w:p w14:paraId="28F5FFB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drawing>
          <wp:inline distT="0" distB="0" distL="0" distR="0">
            <wp:extent cx="4511675" cy="621665"/>
            <wp:effectExtent l="9525" t="9525" r="20320" b="24130"/>
            <wp:docPr id="39" name="Изображение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621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27C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5.2 – Мой глобальный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ip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–адрес</w:t>
      </w:r>
    </w:p>
    <w:p w14:paraId="457332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drawing>
          <wp:inline distT="0" distB="0" distL="0" distR="0">
            <wp:extent cx="2084705" cy="533400"/>
            <wp:effectExtent l="9525" t="9525" r="24130" b="20955"/>
            <wp:docPr id="40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47B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5.3 –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IP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–адрес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 xml:space="preserve">onliner.by </w:t>
      </w:r>
    </w:p>
    <w:p w14:paraId="093216D8"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drawing>
          <wp:inline distT="0" distB="0" distL="0" distR="0">
            <wp:extent cx="3655060" cy="2936240"/>
            <wp:effectExtent l="9525" t="9525" r="23495" b="10795"/>
            <wp:docPr id="36" name="Изображение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293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373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5.4 – Определение организации, ответственной за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ip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–адрес</w:t>
      </w:r>
    </w:p>
    <w:p w14:paraId="6CF0D3EC"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drawing>
          <wp:inline distT="0" distB="0" distL="0" distR="0">
            <wp:extent cx="4555490" cy="1938020"/>
            <wp:effectExtent l="9525" t="9525" r="22225" b="18415"/>
            <wp:docPr id="38" name="Изображение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1938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40CC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5.5 – Проверка связи с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onliner.by</w:t>
      </w:r>
    </w:p>
    <w:p w14:paraId="239BAE59"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drawing>
          <wp:inline distT="0" distB="0" distL="0" distR="0">
            <wp:extent cx="4097020" cy="2481580"/>
            <wp:effectExtent l="9525" t="9525" r="23495" b="23495"/>
            <wp:docPr id="41" name="Изображение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481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DEF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5.6 – Проверка надёжности связи с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onliner.by</w:t>
      </w:r>
    </w:p>
    <w:p w14:paraId="317B6104"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drawing>
          <wp:inline distT="0" distB="0" distL="0" distR="0">
            <wp:extent cx="3842385" cy="1868805"/>
            <wp:effectExtent l="9525" t="9525" r="19050" b="11430"/>
            <wp:docPr id="42" name="Изображение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186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F61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5.7 – Проверка пути до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onliner.by</w:t>
      </w:r>
    </w:p>
    <w:p w14:paraId="55BFB614"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drawing>
          <wp:inline distT="0" distB="0" distL="0" distR="0">
            <wp:extent cx="2219325" cy="638175"/>
            <wp:effectExtent l="9525" t="9525" r="11430" b="22860"/>
            <wp:docPr id="43" name="Изображение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3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78C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5.8 –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IP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–адрес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 xml:space="preserve">belstu.by </w:t>
      </w:r>
    </w:p>
    <w:p w14:paraId="5CEC470B"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en-GB"/>
        </w:rPr>
      </w:pPr>
    </w:p>
    <w:p w14:paraId="3D07458F"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drawing>
          <wp:inline distT="0" distB="0" distL="0" distR="0">
            <wp:extent cx="2985770" cy="3211830"/>
            <wp:effectExtent l="9525" t="9525" r="22225" b="9525"/>
            <wp:docPr id="44" name="Изображение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3211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C14A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5.9 – Проверка кому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принадлежит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IP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–адрес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 xml:space="preserve">belstu.by </w:t>
      </w:r>
    </w:p>
    <w:p w14:paraId="4BB21F82"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drawing>
          <wp:inline distT="0" distB="0" distL="0" distR="0">
            <wp:extent cx="2181225" cy="533400"/>
            <wp:effectExtent l="9525" t="9525" r="19050" b="20955"/>
            <wp:docPr id="45" name="Изображение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3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532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5.10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IP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–адрес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 xml:space="preserve">it.belstu.by </w:t>
      </w:r>
    </w:p>
    <w:p w14:paraId="712F9878"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en-GB"/>
        </w:rPr>
        <w:drawing>
          <wp:inline distT="0" distB="0" distL="0" distR="0">
            <wp:extent cx="3458210" cy="2677160"/>
            <wp:effectExtent l="9525" t="9525" r="22225" b="10795"/>
            <wp:docPr id="46" name="Изображение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677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E57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5.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11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Проверка кому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принадлежит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IP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–адрес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 xml:space="preserve">it.belstu.by </w:t>
      </w:r>
    </w:p>
    <w:p w14:paraId="5BD689A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4511675" cy="4226560"/>
            <wp:effectExtent l="9525" t="9525" r="20320" b="15875"/>
            <wp:docPr id="5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4226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99B6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5.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12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Проверка надёжности связи с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onliner.by</w:t>
      </w:r>
    </w:p>
    <w:p w14:paraId="56289C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4215765" cy="2595245"/>
            <wp:effectExtent l="9525" t="9525" r="11430" b="16510"/>
            <wp:docPr id="5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2595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501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5.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13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Проверка пути до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onliner.by</w:t>
      </w:r>
    </w:p>
    <w:p w14:paraId="2E6D37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4102735" cy="1102995"/>
            <wp:effectExtent l="0" t="0" r="12065" b="9525"/>
            <wp:docPr id="5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1F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5.14 – Подключение к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 xml:space="preserve">onliner.by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через </w:t>
      </w:r>
      <w:r>
        <w:rPr>
          <w:rFonts w:hint="default" w:ascii="Times New Roman" w:hAnsi="Times New Roman" w:cs="Times New Roman"/>
          <w:sz w:val="28"/>
          <w:szCs w:val="28"/>
          <w:lang w:val="en-GB"/>
        </w:rPr>
        <w:t>telnet</w:t>
      </w:r>
    </w:p>
    <w:p w14:paraId="393B9A6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80"/>
        <w:jc w:val="center"/>
        <w:textAlignment w:val="auto"/>
        <w:rPr>
          <w:rFonts w:hint="default"/>
          <w:lang w:val="en-GB"/>
        </w:rPr>
      </w:pPr>
    </w:p>
    <w:sectPr>
      <w:pgSz w:w="11906" w:h="16838"/>
      <w:pgMar w:top="1134" w:right="1134" w:bottom="1134" w:left="1134" w:header="0" w:footer="0" w:gutter="0"/>
      <w:pgNumType w:fmt="decimal"/>
      <w:cols w:space="720" w:num="1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CC"/>
    <w:family w:val="roman"/>
    <w:pitch w:val="default"/>
    <w:sig w:usb0="00000000" w:usb1="00000000" w:usb2="00000000" w:usb3="00000000" w:csb0="00000000" w:csb1="00000000"/>
  </w:font>
  <w:font w:name="NSimSun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Liberation Sans">
    <w:altName w:val="Arial"/>
    <w:panose1 w:val="00000000000000000000"/>
    <w:charset w:val="CC"/>
    <w:family w:val="swiss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9"/>
  <w:autoHyphenation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C62252A"/>
    <w:rsid w:val="0EC14BA3"/>
    <w:rsid w:val="1FAE4016"/>
    <w:rsid w:val="29FF46C7"/>
    <w:rsid w:val="56D365B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0" w:semiHidden="0" w:name="No Spacing"/>
  </w:latentStyles>
  <w:style w:type="paragraph" w:default="1" w:styleId="1">
    <w:name w:val="Normal"/>
    <w:qFormat/>
    <w:uiPriority w:val="0"/>
    <w:pPr>
      <w:widowControl/>
      <w:suppressAutoHyphens/>
      <w:kinsoku/>
      <w:overflowPunct/>
      <w:autoSpaceDE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1"/>
    <w:next w:val="1"/>
    <w:link w:val="18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qFormat/>
    <w:uiPriority w:val="0"/>
    <w:rPr>
      <w:color w:val="800000"/>
      <w:u w:val="single"/>
    </w:rPr>
  </w:style>
  <w:style w:type="character" w:styleId="7">
    <w:name w:val="Hyperlink"/>
    <w:qFormat/>
    <w:uiPriority w:val="0"/>
    <w:rPr>
      <w:color w:val="000080"/>
      <w:u w:val="single"/>
    </w:rPr>
  </w:style>
  <w:style w:type="paragraph" w:styleId="8">
    <w:name w:val="caption"/>
    <w:basedOn w:val="1"/>
    <w:qFormat/>
    <w:uiPriority w:val="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9">
    <w:name w:val="Body Text"/>
    <w:basedOn w:val="1"/>
    <w:qFormat/>
    <w:uiPriority w:val="0"/>
    <w:pPr>
      <w:spacing w:before="0" w:after="140" w:line="276" w:lineRule="auto"/>
    </w:pPr>
  </w:style>
  <w:style w:type="paragraph" w:styleId="10">
    <w:name w:val="List"/>
    <w:basedOn w:val="9"/>
    <w:uiPriority w:val="0"/>
    <w:rPr>
      <w:rFonts w:cs="Arial"/>
    </w:rPr>
  </w:style>
  <w:style w:type="table" w:styleId="11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Заголовок"/>
    <w:basedOn w:val="1"/>
    <w:next w:val="9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customStyle="1" w:styleId="13">
    <w:name w:val="Указатель1"/>
    <w:basedOn w:val="1"/>
    <w:qFormat/>
    <w:uiPriority w:val="0"/>
    <w:pPr>
      <w:suppressLineNumbers/>
    </w:pPr>
    <w:rPr>
      <w:rFonts w:cs="Arial"/>
    </w:rPr>
  </w:style>
  <w:style w:type="paragraph" w:customStyle="1" w:styleId="14">
    <w:name w:val="Содержимое таблицы"/>
    <w:basedOn w:val="1"/>
    <w:qFormat/>
    <w:uiPriority w:val="0"/>
    <w:pPr>
      <w:widowControl w:val="0"/>
      <w:suppressLineNumbers/>
    </w:pPr>
  </w:style>
  <w:style w:type="paragraph" w:customStyle="1" w:styleId="15">
    <w:name w:val="Заголовок таблицы"/>
    <w:basedOn w:val="14"/>
    <w:qFormat/>
    <w:uiPriority w:val="0"/>
    <w:pPr>
      <w:suppressLineNumbers/>
      <w:jc w:val="center"/>
    </w:pPr>
    <w:rPr>
      <w:b/>
      <w:bCs/>
    </w:rPr>
  </w:style>
  <w:style w:type="paragraph" w:customStyle="1" w:styleId="16">
    <w:name w:val="мой обычный"/>
    <w:basedOn w:val="1"/>
    <w:qFormat/>
    <w:uiPriority w:val="0"/>
    <w:pPr>
      <w:spacing w:before="0" w:after="0" w:line="240" w:lineRule="auto"/>
      <w:ind w:firstLine="851"/>
      <w:jc w:val="both"/>
    </w:pPr>
    <w:rPr>
      <w:rFonts w:eastAsia="Calibri"/>
      <w:sz w:val="28"/>
      <w:szCs w:val="28"/>
    </w:rPr>
  </w:style>
  <w:style w:type="paragraph" w:styleId="17">
    <w:name w:val="No Spacing"/>
    <w:qFormat/>
    <w:uiPriority w:val="0"/>
    <w:pPr>
      <w:widowControl/>
      <w:suppressAutoHyphens/>
      <w:kinsoku/>
      <w:overflowPunct/>
      <w:autoSpaceDE/>
      <w:bidi w:val="0"/>
      <w:spacing w:before="0" w:after="0" w:line="240" w:lineRule="auto"/>
      <w:jc w:val="left"/>
    </w:pPr>
    <w:rPr>
      <w:rFonts w:ascii="Calibri" w:hAnsi="Calibri" w:eastAsia="Times New Roman" w:cs="Times New Roman"/>
      <w:color w:val="auto"/>
      <w:kern w:val="2"/>
      <w:sz w:val="24"/>
      <w:szCs w:val="24"/>
      <w:lang w:val="ru-RU" w:eastAsia="ru-RU" w:bidi="hi-IN"/>
    </w:rPr>
  </w:style>
  <w:style w:type="character" w:customStyle="1" w:styleId="18">
    <w:name w:val="Заголовок 3 Char"/>
    <w:link w:val="3"/>
    <w:uiPriority w:val="0"/>
    <w:rPr>
      <w:rFonts w:ascii="Arial" w:hAnsi="Arial" w:cs="Arial"/>
      <w:b/>
      <w:bCs/>
      <w:kern w:val="0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18</Pages>
  <Words>116</Words>
  <Characters>894</Characters>
  <Paragraphs>58</Paragraphs>
  <TotalTime>45</TotalTime>
  <ScaleCrop>false</ScaleCrop>
  <LinksUpToDate>false</LinksUpToDate>
  <CharactersWithSpaces>1018</CharactersWithSpaces>
  <Application>WPS Office_12.2.0.18283_F1E327BC-269C-435d-A152-05C5408002CA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2024-09-16T17:06:00Z</dcterms:created>
  <dc:creator>rozel</dc:creator>
  <cp:lastModifiedBy>Stalk</cp:lastModifiedBy>
  <dcterms:modified xsi:type="dcterms:W3CDTF">2024-09-23T09:26:54Z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A5EDFB727E054EFB9691D79938246417_12</vt:lpwstr>
  </property>
</Properties>
</file>