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Національний університет “Києво</w:t>
      </w:r>
      <w:r>
        <w:rPr>
          <w:rtl w:val="0"/>
        </w:rPr>
        <w:t>-</w:t>
      </w:r>
      <w:r>
        <w:rPr>
          <w:rtl w:val="0"/>
        </w:rPr>
        <w:t>Могилянська академія”</w:t>
      </w: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Факультет інформатики</w:t>
      </w: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  <w:r>
        <w:rPr>
          <w:rFonts w:ascii="Helvetica" w:cs="Helvetica" w:hAnsi="Helvetica" w:eastAsia="Helvetica"/>
          <w:b w:val="1"/>
          <w:bCs w:val="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1758950</wp:posOffset>
            </wp:positionH>
            <wp:positionV relativeFrom="line">
              <wp:posOffset>488315</wp:posOffset>
            </wp:positionV>
            <wp:extent cx="2500630" cy="2062480"/>
            <wp:effectExtent l="0" t="0" r="0" b="0"/>
            <wp:wrapTopAndBottom distT="0" dist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062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Звіт до лабораторної роботи</w:t>
      </w: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з курсу програмне забезпечення інтелектуальних систем</w:t>
      </w:r>
    </w:p>
    <w:p>
      <w:pPr>
        <w:pStyle w:val="Body A"/>
        <w:spacing w:line="276" w:lineRule="auto"/>
        <w:ind w:firstLine="567"/>
        <w:jc w:val="center"/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</w:rPr>
        <w:t>Аналіз еволюції бінарних ланцюжків</w:t>
      </w:r>
      <w:r>
        <w:rPr>
          <w:rtl w:val="0"/>
        </w:rPr>
        <w:t>.</w:t>
      </w:r>
      <w:r>
        <w:rPr>
          <w:rtl w:val="0"/>
        </w:rPr>
        <w:t>”</w:t>
      </w: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 xml:space="preserve">Варіант </w:t>
      </w:r>
      <w:r>
        <w:rPr>
          <w:rtl w:val="0"/>
        </w:rPr>
        <w:t>2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right"/>
      </w:pPr>
      <w:r>
        <w:rPr>
          <w:rtl w:val="0"/>
        </w:rPr>
        <w:t>Виконали</w:t>
      </w:r>
      <w:r>
        <w:rPr>
          <w:rtl w:val="0"/>
        </w:rPr>
        <w:t xml:space="preserve">: </w:t>
      </w:r>
    </w:p>
    <w:p>
      <w:pPr>
        <w:pStyle w:val="Body A"/>
        <w:spacing w:line="276" w:lineRule="auto"/>
        <w:ind w:firstLine="567"/>
        <w:jc w:val="right"/>
      </w:pPr>
      <w:r>
        <w:rPr>
          <w:rtl w:val="0"/>
          <w:lang w:val="ru-RU"/>
        </w:rPr>
        <w:t>студент</w:t>
      </w:r>
      <w:r>
        <w:rPr>
          <w:rtl w:val="0"/>
        </w:rPr>
        <w:t>и МП СА</w:t>
      </w:r>
      <w:r>
        <w:rPr>
          <w:rtl w:val="0"/>
          <w:lang w:val="ru-RU"/>
        </w:rPr>
        <w:t>-1</w:t>
      </w:r>
    </w:p>
    <w:p>
      <w:pPr>
        <w:pStyle w:val="Body A"/>
        <w:spacing w:line="276" w:lineRule="auto"/>
        <w:ind w:firstLine="567"/>
        <w:jc w:val="right"/>
      </w:pPr>
      <w:r>
        <w:rPr>
          <w:rtl w:val="0"/>
        </w:rPr>
        <w:t xml:space="preserve">Матвеєва Марія та </w:t>
        <w:br w:type="textWrapping"/>
        <w:t>Степанюк Станіслав</w:t>
      </w: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  <w:r>
        <w:rPr>
          <w:rtl w:val="0"/>
        </w:rPr>
        <w:t>Київ</w:t>
      </w:r>
      <w:r>
        <w:rPr>
          <w:rtl w:val="0"/>
        </w:rPr>
        <w:t>-2019</w:t>
        <w:br w:type="page"/>
      </w:r>
    </w:p>
    <w:p>
      <w:pPr>
        <w:pStyle w:val="TOC Heading"/>
        <w:spacing w:before="0"/>
        <w:jc w:val="center"/>
        <w:rPr>
          <w:rFonts w:ascii="Calibri" w:cs="Calibri" w:hAnsi="Calibri" w:eastAsia="Calibri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Зміст</w:t>
      </w:r>
    </w:p>
    <w:p>
      <w:pPr>
        <w:pStyle w:val="Body"/>
        <w:spacing w:line="276" w:lineRule="auto"/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\o 1-2 </w:instrText>
      </w: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Постановка задачі.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Опис задачі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Завершення роботи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spacing w:line="276" w:lineRule="auto"/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"/>
        <w:spacing w:before="0" w:line="276" w:lineRule="auto"/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numPr>
          <w:ilvl w:val="0"/>
          <w:numId w:val="3"/>
        </w:numPr>
        <w:bidi w:val="0"/>
        <w:spacing w:before="0" w:line="276" w:lineRule="auto"/>
        <w:ind w:right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Calibri" w:hAnsi="Calibri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Постановка задачі</w:t>
      </w: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bookmarkEnd w:id="0"/>
    </w:p>
    <w:p>
      <w:pPr>
        <w:pStyle w:val="Body A"/>
      </w:pPr>
    </w:p>
    <w:p>
      <w:pPr>
        <w:pStyle w:val="Heading 2"/>
        <w:numPr>
          <w:ilvl w:val="1"/>
          <w:numId w:val="3"/>
        </w:numPr>
        <w:bidi w:val="0"/>
        <w:spacing w:before="0" w:line="276" w:lineRule="auto"/>
        <w:ind w:right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Calibri" w:hAnsi="Calibri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Опис задачі</w:t>
      </w:r>
      <w:bookmarkEnd w:id="1"/>
    </w:p>
    <w:p>
      <w:pPr>
        <w:pStyle w:val="List Paragraph"/>
      </w:pPr>
    </w:p>
    <w:p>
      <w:pPr>
        <w:pStyle w:val="Default"/>
        <w:rPr>
          <w:rFonts w:ascii="Times New Roman" w:cs="Times New Roman" w:hAnsi="Times New Roman" w:eastAsia="Times New Roman"/>
          <w:sz w:val="28"/>
          <w:szCs w:val="28"/>
          <w:u w:val="single"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Мета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Реалізувати генетичний алгоритм для випадку генераційного типу репродукції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1"/>
        <w:spacing w:line="276" w:lineRule="auto"/>
        <w:ind w:left="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Схема алгоритму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ru-RU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Кодування розв’язків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Ініціалізація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Моделювання еволюційного процесу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репродукція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Оцінювання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Якщо виконується умова зупинки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перехід на 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.3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Відбір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Застосування оператора мутації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Перехід на 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.2.1</w:t>
      </w:r>
    </w:p>
    <w:p>
      <w:pPr>
        <w:pStyle w:val="Defaul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Завершення роботи</w:t>
      </w:r>
    </w:p>
    <w:p>
      <w:pPr>
        <w:pStyle w:val="Defaul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u w:color="000000"/>
        </w:rPr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  <w:t>Розв’язки кодуються наступним чином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  <w:t xml:space="preserve">: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  <w14:textOutline w14:w="12700" w14:cap="flat">
            <w14:noFill/>
            <w14:miter w14:lim="400000"/>
          </w14:textOutline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Бінарні ланцюжки довжини 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параметр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Розглянути випадки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=80;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=800;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=8000;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=16000.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2"/>
          <w:szCs w:val="22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Ініціалізація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Всі особини початкової популяції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ланцюжки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що складаються з усіх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0: 00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List Paragraph"/>
        <w:spacing w:line="276" w:lineRule="auto"/>
        <w:ind w:left="0" w:firstLine="0"/>
        <w:jc w:val="both"/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Кількість особин в популяції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змінюється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зростає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Розглянути варіанти зростання кількості особин популяції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На перших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20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ітераціях кількість особин зростає вдвічі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На перших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20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ітераціях кількість особин зростає вдвічі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Далі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=100.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Довжина хромосоми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385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=734.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1.00082.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Поріг зростання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розмір популяції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16958.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  <w14:textOutline w14:w="12700" w14:cap="flat">
            <w14:noFill/>
            <w14:miter w14:lim="400000"/>
          </w14:textOutline>
        </w:rPr>
        <w:t>Типи в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ідбору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рулетки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RWS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=2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=4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=12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Генетичні оператори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що використовувалися в алгоритмі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Щільнісна мутація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кожен біт з заданою ймовірністю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змінює значення на протилежне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Значення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Px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буде надано згодом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в іншому разі підібрати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починаючи з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Px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=1/(10*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Розглянути випадки</w:t>
      </w:r>
      <w:r>
        <w:rPr>
          <w:rFonts w:ascii="Times New Roman" w:hAnsi="Times New Roman"/>
          <w:sz w:val="24"/>
          <w:szCs w:val="24"/>
          <w:u w:color="000000"/>
          <w:rtl w:val="0"/>
        </w:rPr>
        <w:t>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+</w:t>
      </w:r>
      <w:r>
        <w:rPr>
          <w:rFonts w:ascii="Times New Roman" w:hAnsi="Times New Roman"/>
          <w:sz w:val="24"/>
          <w:szCs w:val="24"/>
          <w:u w:color="000000"/>
          <w:rtl w:val="0"/>
        </w:rPr>
        <w:t>0.2*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–</w:t>
      </w:r>
      <w:r>
        <w:rPr>
          <w:rFonts w:ascii="Times New Roman" w:hAnsi="Times New Roman"/>
          <w:sz w:val="24"/>
          <w:szCs w:val="24"/>
          <w:u w:color="000000"/>
          <w:rtl w:val="0"/>
        </w:rPr>
        <w:t>0.2*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/2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/10;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/100;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Для оцінювання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toc 8"/>
        <w:keepNext w:val="1"/>
        <w:numPr>
          <w:ilvl w:val="0"/>
          <w:numId w:val="9"/>
        </w:numPr>
        <w:bidi w:val="0"/>
        <w:ind w:right="0"/>
        <w:jc w:val="left"/>
        <w:outlineLvl w:val="2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Коефіцієнт пристосованості у всіх особин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toc 8"/>
        <w:keepNext w:val="1"/>
        <w:numPr>
          <w:ilvl w:val="0"/>
          <w:numId w:val="9"/>
        </w:numPr>
        <w:bidi w:val="0"/>
        <w:ind w:right="0"/>
        <w:jc w:val="left"/>
        <w:outlineLvl w:val="2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Для обчислення коефіцієнта пристосованості особин потрібно визначити локуси з нейтральними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патогенними та летальними мутаціями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Розглядати варіанти з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&gt;=100.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Коефіцієнт пристосованості у всіх особин визначається за наявністю мутацій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За відсутності мутацій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по відношенню до ланцюжка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що складається з усіх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0)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або за наявності нейтральних мутацій коефіцієнт пристосованості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Тут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– довжина ланцюжка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sz w:val="24"/>
          <w:szCs w:val="24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Допустимими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нейтральними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є мутації в перших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13.5%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локусів та ще в наперед визначених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24.5%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локусів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Патогенними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знижують коефіцієнт пристосованості до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–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k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є мутації в наперед визначених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2.32%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локусів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Тут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– довжина ланцюжка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– кількість патогенних мутацій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  <w:rtl w:val="0"/>
          <w14:textOutline w14:w="12700" w14:cap="flat">
            <w14:noFill/>
            <w14:miter w14:lim="400000"/>
          </w14:textOutline>
        </w:rPr>
        <w:br w:type="textWrapping"/>
        <w:t xml:space="preserve">Мутації в інших локусах є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летальними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знижують коефіцієнт пристосованості до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0.1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Body A"/>
        <w:spacing w:line="276" w:lineRule="auto"/>
        <w:ind w:firstLine="567"/>
        <w:jc w:val="both"/>
      </w:pPr>
    </w:p>
    <w:p>
      <w:pPr>
        <w:pStyle w:val="Heading"/>
        <w:spacing w:before="0" w:line="276" w:lineRule="auto"/>
        <w:ind w:firstLine="567"/>
        <w:rPr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Helvetica" w:hAnsi="Helvetica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Завершення роботи </w:t>
      </w:r>
      <w:bookmarkEnd w:id="2"/>
    </w:p>
    <w:p>
      <w:pPr>
        <w:pStyle w:val="Body A"/>
        <w:rPr>
          <w:lang w:val="ru-RU"/>
        </w:rPr>
      </w:pPr>
    </w:p>
    <w:p>
      <w:pPr>
        <w:pStyle w:val="Default"/>
        <w:ind w:firstLine="54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Генетичний алгоритм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зупиняє свою роботу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якщо справджується одне з двох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1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Ідентифіковано збіжність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середнє здоров’я популяції не змінюється останні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10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поколінь більше ніж на </w:t>
      </w:r>
      <w:r>
        <w:rPr>
          <w:rFonts w:ascii="Times New Roman" w:hAnsi="Times New Roman"/>
          <w:sz w:val="24"/>
          <w:szCs w:val="24"/>
          <w:u w:color="000000"/>
          <w:rtl w:val="0"/>
        </w:rPr>
        <w:t>0.0001.</w:t>
      </w:r>
    </w:p>
    <w:p>
      <w:pPr>
        <w:pStyle w:val="Default"/>
        <w:numPr>
          <w:ilvl w:val="0"/>
          <w:numId w:val="11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Проведено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20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000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ітерацій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поколінь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породжених ГА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). </w:t>
      </w:r>
    </w:p>
    <w:p>
      <w:pPr>
        <w:pStyle w:val="Default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Аналіз алгоритму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При аналізі стохастичних методів необхідно спиратись не на результати одного прогону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генерувати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статистику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– усереднені значення багатьох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(5)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незалежних прогонів одного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ефективність оцінюється на основі зібраної статистики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Важливо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ий прогін кожного алгоритму має одну стартову точку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випадково згенерована початкова популяція однакова для всіх алгоритмів на відповідному прогоні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</w:rPr>
        <w:t>Кількість прогонів на одному наборі параметрів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</w:rPr>
        <w:t>на одній задачі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>: 5.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Критерії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Для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кожного прогону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алгоритму обчислюватимемо такі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color="000000"/>
          <w:rtl w:val="0"/>
        </w:rPr>
        <w:t>критерії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NI (number of iterations)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– кількість 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%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поліморфних генів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кількість локусів у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 яких значення відрізняється від цільового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залежно від варіанту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кількість «</w:t>
      </w:r>
      <w:r>
        <w:rPr>
          <w:rFonts w:ascii="Times New Roman" w:hAnsi="Times New Roman"/>
          <w:sz w:val="24"/>
          <w:szCs w:val="24"/>
          <w:u w:color="000000"/>
          <w:rtl w:val="0"/>
        </w:rPr>
        <w:t>1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it-IT"/>
        </w:rPr>
        <w:t>» або не «А»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)) </w:t>
      </w:r>
      <w:r>
        <w:rPr>
          <w:rFonts w:ascii="Times New Roman" w:hAnsi="Times New Roman"/>
          <w:outline w:val="0"/>
          <w:color w:val="a6a6a6"/>
          <w:sz w:val="24"/>
          <w:szCs w:val="24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a6a6a6"/>
          <w:sz w:val="24"/>
          <w:szCs w:val="24"/>
          <w:u w:color="a6a6a6"/>
          <w:rtl w:val="0"/>
          <w14:textFill>
            <w14:solidFill>
              <w14:srgbClr w14:val="A6A6A6"/>
            </w14:solidFill>
          </w14:textFill>
        </w:rPr>
        <w:t xml:space="preserve">необхідний для визначення реального значення </w:t>
      </w:r>
      <w:r>
        <w:rPr>
          <w:rFonts w:ascii="Times New Roman" w:hAnsi="Times New Roman"/>
          <w:i w:val="1"/>
          <w:iCs w:val="1"/>
          <w:outline w:val="0"/>
          <w:color w:val="a6a6a6"/>
          <w:sz w:val="24"/>
          <w:szCs w:val="24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pm</w:t>
      </w:r>
      <w:r>
        <w:rPr>
          <w:rFonts w:ascii="Times New Roman" w:hAnsi="Times New Roman"/>
          <w:outline w:val="0"/>
          <w:color w:val="a6a6a6"/>
          <w:sz w:val="24"/>
          <w:szCs w:val="24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]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середнє значення коефіцієнта пристосованості в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найкраще значення коефіцієнта пристосованості в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номер ітерації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на якому були отримані задані відсотки різноманітності особин популяції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кількість допустимих непатогенних мутацій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13.5%+24.5%=38%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значення відхилення середнього значення коефіцієнта пристосованості від оптимального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drawing>
          <wp:inline distT="0" distB="0" distL="0" distR="0">
            <wp:extent cx="790575" cy="240745"/>
            <wp:effectExtent l="0" t="0" r="0" b="0"/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56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значення відхилення найкращого знайденого розв’язку від оптимального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drawing>
          <wp:inline distT="0" distB="0" distL="0" distR="0">
            <wp:extent cx="790575" cy="240745"/>
            <wp:effectExtent l="0" t="0" r="0" b="0"/>
            <wp:docPr id="1073741827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 descr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56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Зберігати розподіл особин популяції на кожних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кроках роботи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Цей критерій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ілюструєхмо точковою гістограмою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h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=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300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; </w:t>
      </w:r>
    </w:p>
    <w:p>
      <w:pPr>
        <w:pStyle w:val="Default"/>
        <w:numPr>
          <w:ilvl w:val="0"/>
          <w:numId w:val="15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Відстані попарні між всіма особинами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5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Відстані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Геммінга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до цільового ланцюжка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 усіх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або 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Іншими словами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слід зберігати відсоток особин популяції без помилок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0),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помилкою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1),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4),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 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..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Default"/>
        <w:numPr>
          <w:ilvl w:val="0"/>
          <w:numId w:val="15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Відстані до «дикого типу»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обчислюється для кінцевої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«дикий тип» є рядочком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кожен локус якого має найбільш поширене в популяції значення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 всіх прогонах слід обчислити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усереднені значення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усіх критеріїв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середнє та найкраще по всіх прогонах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Body A"/>
        <w:spacing w:line="276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Body A"/>
        <w:spacing w:line="276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Body A"/>
        <w:spacing w:line="276" w:lineRule="auto"/>
        <w:ind w:firstLine="720"/>
        <w:jc w:val="both"/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Результати роботи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br w:type="textWrapping"/>
        <w:br w:type="textWrapping"/>
        <w:t>Всі результати представлені у репозиторії 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"https://github.com/StasSV/Lab_results"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https://github.com/StasSV/Lab_results</w:t>
      </w:r>
      <w:r>
        <w:rPr/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" </w:t>
      </w:r>
    </w:p>
    <w:p>
      <w:pPr>
        <w:pStyle w:val="Heading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Висновок</w:t>
      </w:r>
      <w:bookmarkEnd w:id="3"/>
    </w:p>
    <w:p>
      <w:pPr>
        <w:pStyle w:val="Body A"/>
        <w:spacing w:line="276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Підведемо підсумки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З отриманих результатів можна зробити наступні висновки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Під час зростання популяції мутації відбуваються зі зміщенням вправо до моменту стабілізації в лівій частині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після чого пропорція залишається стабільною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spacing w:line="276" w:lineRule="auto"/>
        <w:ind w:firstLine="720"/>
        <w:jc w:val="both"/>
      </w:pPr>
    </w:p>
    <w:p>
      <w:pPr>
        <w:pStyle w:val="Body A"/>
        <w:ind w:firstLine="720"/>
      </w:pPr>
    </w:p>
    <w:p>
      <w:pPr>
        <w:pStyle w:val="Body A"/>
        <w:ind w:firstLine="720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1134" w:bottom="1134" w:left="1134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20"/>
          <w:tab w:val="clear" w:pos="960"/>
        </w:tabs>
        <w:ind w:left="1228" w:hanging="8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350"/>
        </w:tabs>
        <w:ind w:left="1558" w:hanging="11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680"/>
        </w:tabs>
        <w:ind w:left="1888" w:hanging="152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18" w:hanging="18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80"/>
        </w:tabs>
        <w:ind w:left="1307" w:hanging="9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40"/>
        </w:tabs>
        <w:ind w:left="1667" w:hanging="1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00"/>
        </w:tabs>
        <w:ind w:left="2027" w:hanging="16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387" w:hanging="20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Bullets"/>
  </w:abstractNum>
  <w:abstractNum w:abstractNumId="6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2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4"/>
  </w:abstractNum>
  <w:abstractNum w:abstractNumId="10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num" w:pos="927"/>
        </w:tabs>
        <w:ind w:left="387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27"/>
          <w:tab w:val="num" w:pos="1260"/>
        </w:tabs>
        <w:ind w:left="72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27"/>
          <w:tab w:val="num" w:pos="1980"/>
        </w:tabs>
        <w:ind w:left="144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27"/>
          <w:tab w:val="num" w:pos="2700"/>
        </w:tabs>
        <w:ind w:left="216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27"/>
          <w:tab w:val="num" w:pos="3420"/>
        </w:tabs>
        <w:ind w:left="288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27"/>
          <w:tab w:val="num" w:pos="4140"/>
        </w:tabs>
        <w:ind w:left="360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27"/>
          <w:tab w:val="num" w:pos="4860"/>
        </w:tabs>
        <w:ind w:left="432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27"/>
          <w:tab w:val="num" w:pos="5580"/>
        </w:tabs>
        <w:ind w:left="504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27"/>
          <w:tab w:val="num" w:pos="6300"/>
        </w:tabs>
        <w:ind w:left="576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3.0"/>
  </w:abstractNum>
  <w:abstractNum w:abstractNumId="12">
    <w:multiLevelType w:val="hybridMultilevel"/>
    <w:styleLink w:val="Imported Style 3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decimal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612" w:leader="dot"/>
      </w:tabs>
      <w:suppressAutoHyphens w:val="0"/>
      <w:bidi w:val="0"/>
      <w:spacing w:before="120" w:after="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612" w:leader="dot"/>
      </w:tabs>
      <w:suppressAutoHyphens w:val="0"/>
      <w:bidi w:val="0"/>
      <w:spacing w:before="0" w:after="0" w:line="276" w:lineRule="auto"/>
      <w:ind w:left="208" w:right="0" w:hanging="208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72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oc 8">
    <w:name w:val="toc 8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6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Bullets">
    <w:name w:val="Bullets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3.0">
    <w:name w:val="Imported Style 3.0"/>
    <w:pPr>
      <w:numPr>
        <w:numId w:val="12"/>
      </w:numPr>
    </w:pPr>
  </w:style>
  <w:style w:type="numbering" w:styleId="Imported Style 6">
    <w:name w:val="Imported Style 6"/>
    <w:pPr>
      <w:numPr>
        <w:numId w:val="14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