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8AB7" w14:textId="77777777" w:rsidR="007C48FE" w:rsidRPr="00161B3C" w:rsidRDefault="007C48FE" w:rsidP="00C33ABD">
      <w:pPr>
        <w:tabs>
          <w:tab w:val="left" w:pos="3380"/>
        </w:tabs>
        <w:ind w:right="-1" w:firstLine="284"/>
        <w:jc w:val="center"/>
        <w:rPr>
          <w:rFonts w:ascii="Times New Roman" w:hAnsi="Times New Roman"/>
          <w:i w:val="0"/>
          <w:iCs/>
          <w:color w:val="000000" w:themeColor="text1"/>
          <w:sz w:val="28"/>
          <w:szCs w:val="28"/>
          <w:shd w:val="clear" w:color="auto" w:fill="FFFFFF"/>
        </w:rPr>
      </w:pPr>
    </w:p>
    <w:p w14:paraId="01EC452F" w14:textId="77777777" w:rsidR="001E3770" w:rsidRPr="00161B3C" w:rsidRDefault="001E3770" w:rsidP="00C33ABD">
      <w:pPr>
        <w:tabs>
          <w:tab w:val="left" w:pos="1275"/>
        </w:tabs>
        <w:ind w:right="-1" w:firstLine="284"/>
        <w:jc w:val="center"/>
        <w:rPr>
          <w:rFonts w:ascii="Times New Roman" w:hAnsi="Times New Roman"/>
          <w:i w:val="0"/>
          <w:color w:val="000000" w:themeColor="text1"/>
          <w:sz w:val="28"/>
          <w:szCs w:val="28"/>
          <w:shd w:val="clear" w:color="auto" w:fill="FFFFFF"/>
        </w:rPr>
      </w:pPr>
    </w:p>
    <w:p w14:paraId="6026C01D" w14:textId="77777777" w:rsidR="001E3770" w:rsidRPr="00161B3C" w:rsidRDefault="001E3770" w:rsidP="00C33ABD">
      <w:pPr>
        <w:ind w:right="-1" w:firstLine="284"/>
        <w:jc w:val="center"/>
        <w:rPr>
          <w:rFonts w:ascii="Times New Roman" w:hAnsi="Times New Roman"/>
          <w:i w:val="0"/>
          <w:color w:val="000000" w:themeColor="text1"/>
          <w:sz w:val="28"/>
          <w:szCs w:val="28"/>
        </w:rPr>
      </w:pPr>
      <w:bookmarkStart w:id="0" w:name="_Hlk193186062"/>
      <w:r w:rsidRPr="00161B3C">
        <w:rPr>
          <w:rFonts w:ascii="Times New Roman" w:hAnsi="Times New Roman"/>
          <w:i w:val="0"/>
          <w:color w:val="000000" w:themeColor="text1"/>
          <w:sz w:val="28"/>
          <w:szCs w:val="28"/>
        </w:rPr>
        <w:t>ГОСУДАРСТВЕННОЕ АВТОНОМНОЕ ПРОФЕССИОНАЛЬНОЕ</w:t>
      </w:r>
    </w:p>
    <w:p w14:paraId="49A5008A"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ОБРАЗОВАТЕЛЬНОЕ УЧРЕЖДЕНИЕ САРАТОВСКОЙ ОБЛАСТИ</w:t>
      </w:r>
    </w:p>
    <w:p w14:paraId="5A127D1B"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«ВОЛЬСКИЙ ТЕХНОЛОГИЧЕСКИЙ КОЛЛЕДЖ»</w:t>
      </w:r>
    </w:p>
    <w:p w14:paraId="12565FE2" w14:textId="4EE3791A" w:rsidR="001E3770" w:rsidRDefault="000579BD" w:rsidP="00C33ABD">
      <w:pPr>
        <w:spacing w:after="4" w:line="267" w:lineRule="auto"/>
        <w:ind w:right="-1" w:firstLine="284"/>
        <w:jc w:val="center"/>
        <w:rPr>
          <w:rFonts w:ascii="Times New Roman" w:hAnsi="Times New Roman"/>
          <w:i w:val="0"/>
          <w:color w:val="000000" w:themeColor="text1"/>
          <w:szCs w:val="32"/>
        </w:rPr>
      </w:pPr>
      <w:r w:rsidRPr="000579BD">
        <w:rPr>
          <w:rFonts w:ascii="Times New Roman" w:hAnsi="Times New Roman"/>
          <w:i w:val="0"/>
          <w:color w:val="000000" w:themeColor="text1"/>
          <w:szCs w:val="32"/>
        </w:rPr>
        <w:t>15.02.09 Аддитивные технологии</w:t>
      </w:r>
    </w:p>
    <w:p w14:paraId="07A9BC01" w14:textId="77777777" w:rsidR="000579BD" w:rsidRPr="00161B3C" w:rsidRDefault="000579BD" w:rsidP="00C33ABD">
      <w:pPr>
        <w:spacing w:after="4" w:line="267" w:lineRule="auto"/>
        <w:ind w:right="-1" w:firstLine="284"/>
        <w:jc w:val="center"/>
        <w:rPr>
          <w:rFonts w:ascii="Times New Roman" w:hAnsi="Times New Roman"/>
          <w:i w:val="0"/>
          <w:color w:val="000000" w:themeColor="text1"/>
          <w:sz w:val="28"/>
          <w:szCs w:val="28"/>
        </w:rPr>
      </w:pPr>
    </w:p>
    <w:p w14:paraId="16A92A3C"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Зам</w:t>
      </w:r>
      <w:r w:rsidR="00027F15" w:rsidRPr="00161B3C">
        <w:rPr>
          <w:rFonts w:ascii="Times New Roman" w:hAnsi="Times New Roman"/>
          <w:i w:val="0"/>
          <w:color w:val="000000" w:themeColor="text1"/>
          <w:sz w:val="28"/>
          <w:szCs w:val="28"/>
        </w:rPr>
        <w:t>. д</w:t>
      </w:r>
      <w:r w:rsidRPr="00161B3C">
        <w:rPr>
          <w:rFonts w:ascii="Times New Roman" w:hAnsi="Times New Roman"/>
          <w:i w:val="0"/>
          <w:color w:val="000000" w:themeColor="text1"/>
          <w:sz w:val="28"/>
          <w:szCs w:val="28"/>
        </w:rPr>
        <w:t>иректора по учебной работе</w:t>
      </w:r>
    </w:p>
    <w:p w14:paraId="72C5FE0F"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________________/Игнатьева Л.В./</w:t>
      </w:r>
    </w:p>
    <w:p w14:paraId="30B0837B"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 _______________2025 г.</w:t>
      </w:r>
    </w:p>
    <w:p w14:paraId="68EF9C5A" w14:textId="77777777" w:rsidR="000579BD" w:rsidRDefault="000579BD" w:rsidP="0021063D">
      <w:pPr>
        <w:jc w:val="center"/>
        <w:rPr>
          <w:rFonts w:ascii="Times New Roman" w:hAnsi="Times New Roman"/>
          <w:i w:val="0"/>
          <w:szCs w:val="32"/>
        </w:rPr>
      </w:pPr>
    </w:p>
    <w:p w14:paraId="2B970DEA" w14:textId="7EADB46C" w:rsidR="0021063D" w:rsidRPr="000579BD" w:rsidRDefault="0021063D" w:rsidP="0021063D">
      <w:pPr>
        <w:jc w:val="center"/>
        <w:rPr>
          <w:rFonts w:ascii="Times New Roman" w:hAnsi="Times New Roman"/>
          <w:i w:val="0"/>
          <w:szCs w:val="32"/>
        </w:rPr>
      </w:pPr>
      <w:r w:rsidRPr="000579BD">
        <w:rPr>
          <w:rFonts w:ascii="Times New Roman" w:hAnsi="Times New Roman"/>
          <w:i w:val="0"/>
          <w:szCs w:val="32"/>
        </w:rPr>
        <w:t xml:space="preserve">ПМ.02. Организация и ведение технологического процесса создания изделий по компьютерной (цифровой) модели на аддитивных установках </w:t>
      </w:r>
      <w:r w:rsidRPr="000579BD">
        <w:rPr>
          <w:rFonts w:ascii="Times New Roman" w:hAnsi="Times New Roman"/>
          <w:i w:val="0"/>
          <w:szCs w:val="32"/>
        </w:rPr>
        <w:br/>
        <w:t>МДК.02.02 Эксплуатация установок для аддитивного производства</w:t>
      </w:r>
    </w:p>
    <w:p w14:paraId="7EE1BFA3" w14:textId="77777777" w:rsidR="000579BD" w:rsidRDefault="000579BD" w:rsidP="000579BD">
      <w:pPr>
        <w:spacing w:after="3" w:line="265" w:lineRule="auto"/>
        <w:ind w:right="-1" w:firstLine="284"/>
        <w:jc w:val="center"/>
        <w:rPr>
          <w:rFonts w:ascii="Times New Roman" w:hAnsi="Times New Roman"/>
          <w:i w:val="0"/>
          <w:color w:val="000000" w:themeColor="text1"/>
          <w:sz w:val="40"/>
          <w:szCs w:val="40"/>
        </w:rPr>
      </w:pPr>
    </w:p>
    <w:p w14:paraId="71F899ED" w14:textId="77777777" w:rsidR="000579BD" w:rsidRDefault="000579BD" w:rsidP="000579BD">
      <w:pPr>
        <w:spacing w:after="3" w:line="265" w:lineRule="auto"/>
        <w:ind w:right="-1" w:firstLine="284"/>
        <w:jc w:val="center"/>
        <w:rPr>
          <w:rFonts w:ascii="Times New Roman" w:hAnsi="Times New Roman"/>
          <w:i w:val="0"/>
          <w:color w:val="000000" w:themeColor="text1"/>
          <w:sz w:val="40"/>
          <w:szCs w:val="40"/>
        </w:rPr>
      </w:pPr>
    </w:p>
    <w:p w14:paraId="668C979F" w14:textId="69360DE9" w:rsidR="000579BD" w:rsidRPr="000579BD" w:rsidRDefault="000579BD" w:rsidP="000579BD">
      <w:pPr>
        <w:spacing w:after="3" w:line="265" w:lineRule="auto"/>
        <w:ind w:right="-1" w:firstLine="284"/>
        <w:jc w:val="center"/>
        <w:rPr>
          <w:rFonts w:ascii="Times New Roman" w:hAnsi="Times New Roman"/>
          <w:i w:val="0"/>
          <w:caps/>
          <w:color w:val="000000" w:themeColor="text1"/>
          <w:sz w:val="40"/>
          <w:szCs w:val="40"/>
        </w:rPr>
      </w:pPr>
      <w:r w:rsidRPr="000579BD">
        <w:rPr>
          <w:rFonts w:ascii="Times New Roman" w:hAnsi="Times New Roman"/>
          <w:i w:val="0"/>
          <w:caps/>
          <w:color w:val="000000" w:themeColor="text1"/>
          <w:sz w:val="40"/>
          <w:szCs w:val="40"/>
        </w:rPr>
        <w:t>КУРСОВОЙ ПРОЕКТ</w:t>
      </w:r>
    </w:p>
    <w:p w14:paraId="63A5FABC" w14:textId="77777777" w:rsidR="000579BD" w:rsidRPr="000579BD" w:rsidRDefault="000579BD" w:rsidP="00D039C1">
      <w:pPr>
        <w:spacing w:after="4" w:line="267" w:lineRule="auto"/>
        <w:ind w:right="-1" w:firstLine="284"/>
        <w:jc w:val="center"/>
        <w:rPr>
          <w:rFonts w:ascii="Times New Roman" w:hAnsi="Times New Roman"/>
          <w:i w:val="0"/>
          <w:caps/>
          <w:color w:val="000000" w:themeColor="text1"/>
          <w:sz w:val="40"/>
          <w:szCs w:val="40"/>
        </w:rPr>
      </w:pPr>
    </w:p>
    <w:p w14:paraId="07A942D9" w14:textId="6DB9D113" w:rsidR="00D039C1" w:rsidRPr="000579BD" w:rsidRDefault="00D039C1" w:rsidP="00D039C1">
      <w:pPr>
        <w:spacing w:after="4" w:line="267" w:lineRule="auto"/>
        <w:ind w:right="-1" w:firstLine="284"/>
        <w:jc w:val="center"/>
        <w:rPr>
          <w:rFonts w:ascii="Segoe UI" w:hAnsi="Segoe UI" w:cs="Segoe UI"/>
          <w:color w:val="000000"/>
          <w:sz w:val="40"/>
          <w:szCs w:val="40"/>
          <w:shd w:val="clear" w:color="auto" w:fill="FFFFFF"/>
        </w:rPr>
      </w:pPr>
      <w:r w:rsidRPr="000579BD">
        <w:rPr>
          <w:rFonts w:ascii="Times New Roman" w:hAnsi="Times New Roman"/>
          <w:i w:val="0"/>
          <w:caps/>
          <w:color w:val="000000"/>
          <w:sz w:val="40"/>
          <w:szCs w:val="40"/>
          <w:shd w:val="clear" w:color="auto" w:fill="FFFFFF"/>
        </w:rPr>
        <w:t>Разработка и создание держателя гаджетов</w:t>
      </w:r>
      <w:r w:rsidRPr="000579BD">
        <w:rPr>
          <w:rFonts w:ascii="Segoe UI" w:hAnsi="Segoe UI" w:cs="Segoe UI"/>
          <w:color w:val="000000"/>
          <w:sz w:val="40"/>
          <w:szCs w:val="40"/>
          <w:shd w:val="clear" w:color="auto" w:fill="FFFFFF"/>
        </w:rPr>
        <w:t xml:space="preserve"> </w:t>
      </w:r>
    </w:p>
    <w:p w14:paraId="0376274C"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514E157"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D157EF4"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CB420E6" w14:textId="49A343D2" w:rsid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176DAD2D" w14:textId="77777777" w:rsidR="000579BD" w:rsidRPr="00D039C1" w:rsidRDefault="000579BD" w:rsidP="00D039C1">
      <w:pPr>
        <w:spacing w:after="4" w:line="267" w:lineRule="auto"/>
        <w:ind w:right="-1" w:firstLine="284"/>
        <w:jc w:val="center"/>
        <w:rPr>
          <w:rFonts w:ascii="Times New Roman" w:hAnsi="Times New Roman"/>
          <w:i w:val="0"/>
          <w:color w:val="000000"/>
          <w:shd w:val="clear" w:color="auto" w:fill="FFFFFF"/>
        </w:rPr>
      </w:pPr>
    </w:p>
    <w:p w14:paraId="755ECB41" w14:textId="77777777" w:rsidR="00D039C1" w:rsidRDefault="00D039C1" w:rsidP="00D039C1">
      <w:pPr>
        <w:spacing w:after="4" w:line="267" w:lineRule="auto"/>
        <w:ind w:right="-1"/>
        <w:rPr>
          <w:rFonts w:ascii="Segoe UI" w:hAnsi="Segoe UI" w:cs="Segoe UI"/>
          <w:color w:val="000000"/>
          <w:shd w:val="clear" w:color="auto" w:fill="FFFFFF"/>
        </w:rPr>
      </w:pPr>
    </w:p>
    <w:tbl>
      <w:tblPr>
        <w:tblStyle w:val="a3"/>
        <w:tblW w:w="0" w:type="auto"/>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tblGrid>
      <w:tr w:rsidR="000579BD" w:rsidRPr="000579BD" w14:paraId="2EA8FBF7" w14:textId="77777777" w:rsidTr="000579BD">
        <w:tc>
          <w:tcPr>
            <w:tcW w:w="4785" w:type="dxa"/>
          </w:tcPr>
          <w:p w14:paraId="2B8F2C73" w14:textId="77777777" w:rsidR="000579BD" w:rsidRPr="000579BD" w:rsidRDefault="000579BD" w:rsidP="000579BD">
            <w:pPr>
              <w:spacing w:after="4" w:line="267"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Работу выполнил:</w:t>
            </w:r>
          </w:p>
        </w:tc>
      </w:tr>
      <w:tr w:rsidR="000579BD" w:rsidRPr="000579BD" w14:paraId="07F97D88" w14:textId="77777777" w:rsidTr="000579BD">
        <w:tc>
          <w:tcPr>
            <w:tcW w:w="4785" w:type="dxa"/>
          </w:tcPr>
          <w:p w14:paraId="23D6F173" w14:textId="77777777" w:rsidR="000579BD" w:rsidRPr="000579BD" w:rsidRDefault="000579BD" w:rsidP="000579BD">
            <w:pPr>
              <w:spacing w:line="265"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студент 4 курса группы АДТ-41</w:t>
            </w:r>
          </w:p>
        </w:tc>
      </w:tr>
      <w:tr w:rsidR="000579BD" w:rsidRPr="000579BD" w14:paraId="159F210E" w14:textId="77777777" w:rsidTr="000579BD">
        <w:tc>
          <w:tcPr>
            <w:tcW w:w="4785" w:type="dxa"/>
          </w:tcPr>
          <w:p w14:paraId="09517917" w14:textId="77777777" w:rsidR="000579BD" w:rsidRPr="000579BD" w:rsidRDefault="000579BD" w:rsidP="000579BD">
            <w:pPr>
              <w:spacing w:after="4" w:line="267"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Гарина Анастасия Сергеевна</w:t>
            </w:r>
          </w:p>
        </w:tc>
      </w:tr>
      <w:tr w:rsidR="000579BD" w:rsidRPr="000579BD" w14:paraId="354F340A" w14:textId="77777777" w:rsidTr="000579BD">
        <w:tc>
          <w:tcPr>
            <w:tcW w:w="4785" w:type="dxa"/>
          </w:tcPr>
          <w:p w14:paraId="14C3C452" w14:textId="3115E181" w:rsidR="000579BD" w:rsidRPr="000579BD" w:rsidRDefault="000579BD" w:rsidP="000579BD">
            <w:pPr>
              <w:spacing w:after="4" w:line="267"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Руководитель проекта: преподаватель</w:t>
            </w:r>
          </w:p>
        </w:tc>
      </w:tr>
      <w:tr w:rsidR="000579BD" w:rsidRPr="000579BD" w14:paraId="2E4ABD38" w14:textId="77777777" w:rsidTr="000579BD">
        <w:tc>
          <w:tcPr>
            <w:tcW w:w="4785" w:type="dxa"/>
          </w:tcPr>
          <w:p w14:paraId="3A8C2A97" w14:textId="1BBF3C32" w:rsidR="000579BD" w:rsidRPr="000579BD" w:rsidRDefault="000579BD" w:rsidP="000579BD">
            <w:pPr>
              <w:spacing w:after="4" w:line="267" w:lineRule="auto"/>
              <w:rPr>
                <w:rFonts w:ascii="Times New Roman" w:hAnsi="Times New Roman"/>
                <w:i w:val="0"/>
                <w:color w:val="000000" w:themeColor="text1"/>
                <w:sz w:val="28"/>
                <w:szCs w:val="28"/>
              </w:rPr>
            </w:pPr>
            <w:proofErr w:type="spellStart"/>
            <w:r w:rsidRPr="000579BD">
              <w:rPr>
                <w:rFonts w:ascii="Times New Roman" w:hAnsi="Times New Roman"/>
                <w:i w:val="0"/>
                <w:color w:val="000000" w:themeColor="text1"/>
                <w:sz w:val="28"/>
                <w:szCs w:val="28"/>
              </w:rPr>
              <w:t>Мифтахов</w:t>
            </w:r>
            <w:proofErr w:type="spellEnd"/>
            <w:r w:rsidRPr="000579BD">
              <w:rPr>
                <w:rFonts w:ascii="Times New Roman" w:hAnsi="Times New Roman"/>
                <w:i w:val="0"/>
                <w:color w:val="000000" w:themeColor="text1"/>
                <w:sz w:val="28"/>
                <w:szCs w:val="28"/>
              </w:rPr>
              <w:t xml:space="preserve"> Наиль </w:t>
            </w:r>
            <w:proofErr w:type="spellStart"/>
            <w:r w:rsidRPr="000579BD">
              <w:rPr>
                <w:rFonts w:ascii="Times New Roman" w:hAnsi="Times New Roman"/>
                <w:i w:val="0"/>
                <w:color w:val="000000" w:themeColor="text1"/>
                <w:sz w:val="28"/>
                <w:szCs w:val="28"/>
              </w:rPr>
              <w:t>Ильгизович</w:t>
            </w:r>
            <w:proofErr w:type="spellEnd"/>
          </w:p>
        </w:tc>
      </w:tr>
    </w:tbl>
    <w:p w14:paraId="7A1553BA"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p>
    <w:p w14:paraId="1F3A00A1" w14:textId="77777777" w:rsidR="00902301" w:rsidRDefault="00902301" w:rsidP="00D039C1">
      <w:pPr>
        <w:spacing w:after="4" w:line="267" w:lineRule="auto"/>
        <w:ind w:right="-1" w:firstLine="284"/>
        <w:jc w:val="right"/>
        <w:rPr>
          <w:rFonts w:ascii="Times New Roman" w:hAnsi="Times New Roman"/>
          <w:i w:val="0"/>
          <w:color w:val="000000" w:themeColor="text1"/>
          <w:sz w:val="28"/>
          <w:szCs w:val="28"/>
        </w:rPr>
      </w:pPr>
    </w:p>
    <w:p w14:paraId="0F36F649" w14:textId="77777777" w:rsidR="00902301" w:rsidRDefault="00902301" w:rsidP="00C33ABD">
      <w:pPr>
        <w:spacing w:after="4" w:line="267" w:lineRule="auto"/>
        <w:ind w:right="-1" w:firstLine="284"/>
        <w:jc w:val="center"/>
        <w:rPr>
          <w:rFonts w:ascii="Times New Roman" w:hAnsi="Times New Roman"/>
          <w:i w:val="0"/>
          <w:color w:val="000000" w:themeColor="text1"/>
          <w:sz w:val="28"/>
          <w:szCs w:val="28"/>
        </w:rPr>
      </w:pPr>
    </w:p>
    <w:p w14:paraId="4A93012C"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 2025</w:t>
      </w:r>
    </w:p>
    <w:bookmarkEnd w:id="0"/>
    <w:p w14:paraId="04A0C6BC" w14:textId="77777777" w:rsidR="001E3770" w:rsidRPr="00161B3C" w:rsidRDefault="001E3770" w:rsidP="00C33ABD">
      <w:pPr>
        <w:tabs>
          <w:tab w:val="left" w:pos="1275"/>
        </w:tabs>
        <w:ind w:right="-1" w:firstLine="284"/>
        <w:jc w:val="both"/>
        <w:rPr>
          <w:rFonts w:ascii="Times New Roman" w:hAnsi="Times New Roman"/>
          <w:i w:val="0"/>
          <w:iCs/>
          <w:color w:val="000000" w:themeColor="text1"/>
          <w:sz w:val="28"/>
          <w:szCs w:val="28"/>
        </w:rPr>
        <w:sectPr w:rsidR="001E3770" w:rsidRPr="00161B3C"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561"/>
      </w:tblGrid>
      <w:tr w:rsidR="00794EEF" w:rsidRPr="00A11595" w14:paraId="069D47D4" w14:textId="77777777" w:rsidTr="00902C07">
        <w:tc>
          <w:tcPr>
            <w:tcW w:w="9067" w:type="dxa"/>
          </w:tcPr>
          <w:p w14:paraId="26F4D44B" w14:textId="3FC1459A" w:rsidR="00794EEF" w:rsidRPr="000579BD" w:rsidRDefault="000579BD" w:rsidP="007075AC">
            <w:pPr>
              <w:spacing w:line="276" w:lineRule="auto"/>
              <w:ind w:right="-1"/>
              <w:jc w:val="both"/>
              <w:rPr>
                <w:rFonts w:ascii="Times New Roman" w:hAnsi="Times New Roman"/>
                <w:i w:val="0"/>
                <w:iCs/>
                <w:color w:val="000000" w:themeColor="text1"/>
                <w:sz w:val="24"/>
                <w:szCs w:val="24"/>
              </w:rPr>
            </w:pPr>
            <w:r>
              <w:rPr>
                <w:rFonts w:ascii="Times New Roman" w:hAnsi="Times New Roman"/>
                <w:i w:val="0"/>
                <w:iCs/>
                <w:color w:val="000000" w:themeColor="text1"/>
                <w:sz w:val="24"/>
                <w:szCs w:val="24"/>
              </w:rPr>
              <w:lastRenderedPageBreak/>
              <w:t>Содержание:</w:t>
            </w:r>
          </w:p>
        </w:tc>
        <w:tc>
          <w:tcPr>
            <w:tcW w:w="561" w:type="dxa"/>
          </w:tcPr>
          <w:p w14:paraId="19810B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2709A2B" w14:textId="77777777" w:rsidTr="00902C07">
        <w:tc>
          <w:tcPr>
            <w:tcW w:w="9067" w:type="dxa"/>
          </w:tcPr>
          <w:p w14:paraId="5AD9321B" w14:textId="77777777" w:rsidR="00794EEF" w:rsidRPr="00544278" w:rsidRDefault="001E3770" w:rsidP="0021063D">
            <w:pPr>
              <w:spacing w:after="4" w:line="267" w:lineRule="auto"/>
              <w:ind w:right="-1"/>
              <w:jc w:val="both"/>
              <w:rPr>
                <w:rFonts w:ascii="Times New Roman" w:hAnsi="Times New Roman"/>
                <w:i w:val="0"/>
                <w:color w:val="000000" w:themeColor="text1"/>
                <w:sz w:val="24"/>
                <w:szCs w:val="24"/>
              </w:rPr>
            </w:pPr>
            <w:bookmarkStart w:id="1" w:name="_Hlk75169571"/>
            <w:r w:rsidRPr="00544278">
              <w:rPr>
                <w:rFonts w:ascii="Times New Roman" w:hAnsi="Times New Roman"/>
                <w:i w:val="0"/>
                <w:color w:val="000000" w:themeColor="text1"/>
                <w:sz w:val="24"/>
                <w:szCs w:val="24"/>
              </w:rPr>
              <w:t xml:space="preserve">ВВЕДЕНИЕ </w:t>
            </w:r>
          </w:p>
        </w:tc>
        <w:tc>
          <w:tcPr>
            <w:tcW w:w="561" w:type="dxa"/>
          </w:tcPr>
          <w:p w14:paraId="59642873"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4707565C" w14:textId="77777777" w:rsidTr="00902C07">
        <w:tc>
          <w:tcPr>
            <w:tcW w:w="9067" w:type="dxa"/>
          </w:tcPr>
          <w:p w14:paraId="64D74E04" w14:textId="74980A05" w:rsidR="00794EEF" w:rsidRPr="000579BD" w:rsidRDefault="00445269" w:rsidP="00445269">
            <w:pPr>
              <w:spacing w:line="276" w:lineRule="auto"/>
              <w:ind w:right="-1"/>
              <w:jc w:val="both"/>
              <w:rPr>
                <w:rFonts w:ascii="Times New Roman" w:hAnsi="Times New Roman"/>
                <w:i w:val="0"/>
                <w:iCs/>
                <w:caps/>
                <w:color w:val="000000" w:themeColor="text1"/>
                <w:sz w:val="24"/>
                <w:szCs w:val="24"/>
              </w:rPr>
            </w:pPr>
            <w:r w:rsidRPr="000579BD">
              <w:rPr>
                <w:rFonts w:ascii="Times New Roman" w:hAnsi="Times New Roman"/>
                <w:bCs/>
                <w:i w:val="0"/>
                <w:caps/>
                <w:sz w:val="24"/>
                <w:szCs w:val="24"/>
              </w:rPr>
              <w:t>1 Общая часть</w:t>
            </w:r>
          </w:p>
        </w:tc>
        <w:tc>
          <w:tcPr>
            <w:tcW w:w="561" w:type="dxa"/>
          </w:tcPr>
          <w:p w14:paraId="32D8ECF6"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3E4593" w14:textId="77777777" w:rsidTr="00902C07">
        <w:tc>
          <w:tcPr>
            <w:tcW w:w="9067" w:type="dxa"/>
          </w:tcPr>
          <w:p w14:paraId="7F88DBB6"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1.1. Описание процесса 3D-печати по технологии FDM (Fused Deposition Modeling)</w:t>
            </w:r>
          </w:p>
        </w:tc>
        <w:tc>
          <w:tcPr>
            <w:tcW w:w="561" w:type="dxa"/>
          </w:tcPr>
          <w:p w14:paraId="4061E2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257C5CF5" w14:textId="77777777" w:rsidTr="00902C07">
        <w:tc>
          <w:tcPr>
            <w:tcW w:w="9067" w:type="dxa"/>
          </w:tcPr>
          <w:p w14:paraId="1DFFCAE8"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1.2. Материалы, используемые в технологии FDM (PLA, ABS, PETG, их свойства)</w:t>
            </w:r>
          </w:p>
        </w:tc>
        <w:tc>
          <w:tcPr>
            <w:tcW w:w="561" w:type="dxa"/>
          </w:tcPr>
          <w:p w14:paraId="7917EA17"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A18A87" w14:textId="77777777" w:rsidTr="00902C07">
        <w:tc>
          <w:tcPr>
            <w:tcW w:w="9067" w:type="dxa"/>
          </w:tcPr>
          <w:p w14:paraId="2F06EC5C"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1.3. Преимущества и недостатки технологии FDM для создания бытовых аксессуаров</w:t>
            </w:r>
          </w:p>
        </w:tc>
        <w:tc>
          <w:tcPr>
            <w:tcW w:w="561" w:type="dxa"/>
          </w:tcPr>
          <w:p w14:paraId="37A65898"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71298F" w14:textId="77777777" w:rsidTr="00902C07">
        <w:tc>
          <w:tcPr>
            <w:tcW w:w="9067" w:type="dxa"/>
          </w:tcPr>
          <w:p w14:paraId="674BFF35"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1.4. Примеры продукции (изделий), изготовленных по технологии FDM</w:t>
            </w:r>
          </w:p>
        </w:tc>
        <w:tc>
          <w:tcPr>
            <w:tcW w:w="561" w:type="dxa"/>
          </w:tcPr>
          <w:p w14:paraId="698A8DDC"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088CC0" w14:textId="77777777" w:rsidTr="00902C07">
        <w:tc>
          <w:tcPr>
            <w:tcW w:w="9067" w:type="dxa"/>
          </w:tcPr>
          <w:p w14:paraId="2754175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1.5. Оборудование, используемое в технологии FDM (настольные 3D-принтеры)</w:t>
            </w:r>
          </w:p>
        </w:tc>
        <w:tc>
          <w:tcPr>
            <w:tcW w:w="561" w:type="dxa"/>
          </w:tcPr>
          <w:p w14:paraId="6010F8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03B04C5" w14:textId="77777777" w:rsidTr="00902C07">
        <w:tc>
          <w:tcPr>
            <w:tcW w:w="9067" w:type="dxa"/>
          </w:tcPr>
          <w:p w14:paraId="110C518F"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1.6. Постобработка изделий, изготовленных по технологии FDM (шлифовка, покраска, удаление поддержек)</w:t>
            </w:r>
          </w:p>
        </w:tc>
        <w:tc>
          <w:tcPr>
            <w:tcW w:w="561" w:type="dxa"/>
          </w:tcPr>
          <w:p w14:paraId="20A18A1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0398529" w14:textId="77777777" w:rsidTr="00902C07">
        <w:tc>
          <w:tcPr>
            <w:tcW w:w="9067" w:type="dxa"/>
          </w:tcPr>
          <w:p w14:paraId="2332DBCD" w14:textId="07C5634C" w:rsidR="00794EEF" w:rsidRPr="000579BD" w:rsidRDefault="0021063D" w:rsidP="0021063D">
            <w:pPr>
              <w:spacing w:line="276" w:lineRule="auto"/>
              <w:ind w:right="-1"/>
              <w:jc w:val="both"/>
              <w:rPr>
                <w:rFonts w:ascii="Times New Roman" w:hAnsi="Times New Roman"/>
                <w:i w:val="0"/>
                <w:iCs/>
                <w:caps/>
                <w:color w:val="000000" w:themeColor="text1"/>
                <w:sz w:val="24"/>
                <w:szCs w:val="24"/>
              </w:rPr>
            </w:pPr>
            <w:r w:rsidRPr="000579BD">
              <w:rPr>
                <w:rFonts w:ascii="Times New Roman" w:hAnsi="Times New Roman"/>
                <w:bCs/>
                <w:i w:val="0"/>
                <w:caps/>
                <w:sz w:val="24"/>
                <w:szCs w:val="24"/>
              </w:rPr>
              <w:t>2 Технологическая часть: применение технологии FDM для создания держателя</w:t>
            </w:r>
          </w:p>
        </w:tc>
        <w:tc>
          <w:tcPr>
            <w:tcW w:w="561" w:type="dxa"/>
          </w:tcPr>
          <w:p w14:paraId="712700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6F450B57" w14:textId="77777777" w:rsidTr="00902C07">
        <w:tc>
          <w:tcPr>
            <w:tcW w:w="9067" w:type="dxa"/>
          </w:tcPr>
          <w:p w14:paraId="39B61D62" w14:textId="77777777" w:rsidR="00A11595"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 Описание изделия "Держатель для геймпадов и компьютерных наушников на стену"</w:t>
            </w:r>
          </w:p>
        </w:tc>
        <w:tc>
          <w:tcPr>
            <w:tcW w:w="561" w:type="dxa"/>
          </w:tcPr>
          <w:p w14:paraId="1A9207E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8465BDC" w14:textId="77777777" w:rsidTr="00902C07">
        <w:tc>
          <w:tcPr>
            <w:tcW w:w="9067" w:type="dxa"/>
          </w:tcPr>
          <w:p w14:paraId="46D1092F"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2.1.1. Функциональное назначение и технические требования</w:t>
            </w:r>
          </w:p>
        </w:tc>
        <w:tc>
          <w:tcPr>
            <w:tcW w:w="561" w:type="dxa"/>
          </w:tcPr>
          <w:p w14:paraId="5C5A1E39"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50A6F2C" w14:textId="77777777" w:rsidTr="00902C07">
        <w:tc>
          <w:tcPr>
            <w:tcW w:w="9067" w:type="dxa"/>
          </w:tcPr>
          <w:p w14:paraId="0E3EB0A9"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2.1.2. Анализ существующих аналогов и обоснование разработки</w:t>
            </w:r>
          </w:p>
        </w:tc>
        <w:tc>
          <w:tcPr>
            <w:tcW w:w="561" w:type="dxa"/>
          </w:tcPr>
          <w:p w14:paraId="160BFD8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1B77398" w14:textId="77777777" w:rsidTr="00902C07">
        <w:tc>
          <w:tcPr>
            <w:tcW w:w="9067" w:type="dxa"/>
          </w:tcPr>
          <w:p w14:paraId="5C57D53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2.2. Процесс изготовления</w:t>
            </w:r>
          </w:p>
        </w:tc>
        <w:tc>
          <w:tcPr>
            <w:tcW w:w="561" w:type="dxa"/>
          </w:tcPr>
          <w:p w14:paraId="309C280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9103CBA" w14:textId="77777777" w:rsidTr="00902C07">
        <w:tc>
          <w:tcPr>
            <w:tcW w:w="9067" w:type="dxa"/>
          </w:tcPr>
          <w:p w14:paraId="25DA8821"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2.2.1. Сканирование или ручной обмер геймпадов и наушников для определения посадочных мест</w:t>
            </w:r>
          </w:p>
        </w:tc>
        <w:tc>
          <w:tcPr>
            <w:tcW w:w="561" w:type="dxa"/>
          </w:tcPr>
          <w:p w14:paraId="4BA521D8"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7C40237" w14:textId="77777777" w:rsidTr="00902C07">
        <w:tc>
          <w:tcPr>
            <w:tcW w:w="9067" w:type="dxa"/>
          </w:tcPr>
          <w:p w14:paraId="1EF67C92"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2.2.2. 3D-моделирование держателя в программном обеспечении (напр., Fusion 360, Kompas-3D)</w:t>
            </w:r>
          </w:p>
        </w:tc>
        <w:tc>
          <w:tcPr>
            <w:tcW w:w="561" w:type="dxa"/>
          </w:tcPr>
          <w:p w14:paraId="7115AE13"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77102624" w14:textId="77777777" w:rsidTr="00902C07">
        <w:tc>
          <w:tcPr>
            <w:tcW w:w="9067" w:type="dxa"/>
          </w:tcPr>
          <w:p w14:paraId="6595E6CC"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2.2.3. Выбор материала для печати, обоснование выбора (PLA/PETG)</w:t>
            </w:r>
          </w:p>
        </w:tc>
        <w:tc>
          <w:tcPr>
            <w:tcW w:w="561" w:type="dxa"/>
          </w:tcPr>
          <w:p w14:paraId="42C412C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DBA9A3A" w14:textId="77777777" w:rsidTr="00902C07">
        <w:tc>
          <w:tcPr>
            <w:tcW w:w="9067" w:type="dxa"/>
          </w:tcPr>
          <w:p w14:paraId="41941D7A"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2.2.4. Настройка оборудования (слайсинг), процесс печати на 3D-принтере</w:t>
            </w:r>
          </w:p>
        </w:tc>
        <w:tc>
          <w:tcPr>
            <w:tcW w:w="561" w:type="dxa"/>
          </w:tcPr>
          <w:p w14:paraId="6A3BA876"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3FEA40E3" w14:textId="77777777" w:rsidTr="00902C07">
        <w:tc>
          <w:tcPr>
            <w:tcW w:w="9067" w:type="dxa"/>
          </w:tcPr>
          <w:p w14:paraId="4ABB5100"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2.2.5. Постобработка готового изделия (снятие поддержек, шлифовка, финишная обработка)</w:t>
            </w:r>
          </w:p>
        </w:tc>
        <w:tc>
          <w:tcPr>
            <w:tcW w:w="561" w:type="dxa"/>
          </w:tcPr>
          <w:p w14:paraId="0F1F541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1F28D8A" w14:textId="77777777" w:rsidTr="00902C07">
        <w:tc>
          <w:tcPr>
            <w:tcW w:w="9067" w:type="dxa"/>
          </w:tcPr>
          <w:p w14:paraId="18C81D55"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2.2.6. Практическое применение изделия, испытания на функциональность и надежность</w:t>
            </w:r>
          </w:p>
        </w:tc>
        <w:tc>
          <w:tcPr>
            <w:tcW w:w="561" w:type="dxa"/>
          </w:tcPr>
          <w:p w14:paraId="501A09B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EB3E56E" w14:textId="77777777" w:rsidTr="00902C07">
        <w:tc>
          <w:tcPr>
            <w:tcW w:w="9067" w:type="dxa"/>
          </w:tcPr>
          <w:p w14:paraId="212CB07D" w14:textId="685AE0E9" w:rsidR="000108CB"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2.3. Техника безопасности и охрана труда при изготовлении изделия на 3D-принтере</w:t>
            </w:r>
            <w:r w:rsidR="000108CB" w:rsidRPr="00544278">
              <w:rPr>
                <w:rFonts w:ascii="Times New Roman" w:hAnsi="Times New Roman"/>
                <w:i w:val="0"/>
                <w:sz w:val="24"/>
                <w:szCs w:val="24"/>
              </w:rPr>
              <w:t>\</w:t>
            </w:r>
            <w:r w:rsidR="000108CB" w:rsidRPr="00544278">
              <w:rPr>
                <w:rFonts w:ascii="Times New Roman" w:hAnsi="Times New Roman"/>
                <w:i w:val="0"/>
                <w:iCs/>
                <w:color w:val="000000" w:themeColor="text1"/>
                <w:sz w:val="24"/>
                <w:szCs w:val="24"/>
              </w:rPr>
              <w:t xml:space="preserve">Экономический </w:t>
            </w:r>
            <w:proofErr w:type="gramStart"/>
            <w:r w:rsidR="000108CB" w:rsidRPr="00544278">
              <w:rPr>
                <w:rFonts w:ascii="Times New Roman" w:hAnsi="Times New Roman"/>
                <w:i w:val="0"/>
                <w:iCs/>
                <w:color w:val="000000" w:themeColor="text1"/>
                <w:sz w:val="24"/>
                <w:szCs w:val="24"/>
              </w:rPr>
              <w:t>раздел(</w:t>
            </w:r>
            <w:proofErr w:type="gramEnd"/>
            <w:r w:rsidR="000108CB" w:rsidRPr="00544278">
              <w:rPr>
                <w:rFonts w:ascii="Times New Roman" w:hAnsi="Times New Roman"/>
                <w:i w:val="0"/>
                <w:iCs/>
                <w:color w:val="000000" w:themeColor="text1"/>
                <w:sz w:val="24"/>
                <w:szCs w:val="24"/>
              </w:rPr>
              <w:t>что-то из)</w:t>
            </w:r>
          </w:p>
        </w:tc>
        <w:tc>
          <w:tcPr>
            <w:tcW w:w="561" w:type="dxa"/>
          </w:tcPr>
          <w:p w14:paraId="4A7B7E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0D9F3226" w14:textId="77777777" w:rsidTr="00902C07">
        <w:tc>
          <w:tcPr>
            <w:tcW w:w="9067" w:type="dxa"/>
          </w:tcPr>
          <w:p w14:paraId="4609328B" w14:textId="3A7F094A" w:rsidR="00544278" w:rsidRPr="000579BD" w:rsidRDefault="00544278" w:rsidP="0021063D">
            <w:pPr>
              <w:spacing w:line="276" w:lineRule="auto"/>
              <w:ind w:right="-1"/>
              <w:jc w:val="both"/>
              <w:rPr>
                <w:rFonts w:ascii="Times New Roman" w:hAnsi="Times New Roman"/>
                <w:i w:val="0"/>
                <w:caps/>
                <w:sz w:val="24"/>
                <w:szCs w:val="24"/>
              </w:rPr>
            </w:pPr>
            <w:r w:rsidRPr="000579BD">
              <w:rPr>
                <w:rFonts w:ascii="Times New Roman" w:hAnsi="Times New Roman"/>
                <w:i w:val="0"/>
                <w:caps/>
                <w:sz w:val="24"/>
                <w:szCs w:val="24"/>
              </w:rPr>
              <w:t>3 Экономический раздел</w:t>
            </w:r>
          </w:p>
        </w:tc>
        <w:tc>
          <w:tcPr>
            <w:tcW w:w="561" w:type="dxa"/>
          </w:tcPr>
          <w:p w14:paraId="69E4E7D8"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19D30052" w14:textId="77777777" w:rsidTr="00902C07">
        <w:tc>
          <w:tcPr>
            <w:tcW w:w="9067" w:type="dxa"/>
          </w:tcPr>
          <w:p w14:paraId="2EC6CF25" w14:textId="43F489F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3.1. Расчет себестоимости изготовления держателя</w:t>
            </w:r>
          </w:p>
        </w:tc>
        <w:tc>
          <w:tcPr>
            <w:tcW w:w="561" w:type="dxa"/>
          </w:tcPr>
          <w:p w14:paraId="1C057E82"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35208859" w14:textId="77777777" w:rsidTr="00902C07">
        <w:tc>
          <w:tcPr>
            <w:tcW w:w="9067" w:type="dxa"/>
          </w:tcPr>
          <w:p w14:paraId="16246A71" w14:textId="696E4251"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2</w:t>
            </w:r>
            <w:r w:rsidRPr="00544278">
              <w:rPr>
                <w:rFonts w:ascii="Times New Roman" w:hAnsi="Times New Roman"/>
                <w:i w:val="0"/>
                <w:sz w:val="24"/>
                <w:szCs w:val="24"/>
              </w:rPr>
              <w:t>. Инвестиционный анализ проекта</w:t>
            </w:r>
          </w:p>
        </w:tc>
        <w:tc>
          <w:tcPr>
            <w:tcW w:w="561" w:type="dxa"/>
          </w:tcPr>
          <w:p w14:paraId="0E14201C"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4BB5E3EB" w14:textId="77777777" w:rsidTr="00902C07">
        <w:tc>
          <w:tcPr>
            <w:tcW w:w="9067" w:type="dxa"/>
          </w:tcPr>
          <w:p w14:paraId="33E9BEAD" w14:textId="15AE55B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3</w:t>
            </w:r>
            <w:r w:rsidRPr="00544278">
              <w:rPr>
                <w:rFonts w:ascii="Times New Roman" w:hAnsi="Times New Roman"/>
                <w:i w:val="0"/>
                <w:sz w:val="24"/>
                <w:szCs w:val="24"/>
              </w:rPr>
              <w:t>. Сравнительный анализ с рыночными аналогами</w:t>
            </w:r>
          </w:p>
        </w:tc>
        <w:tc>
          <w:tcPr>
            <w:tcW w:w="561" w:type="dxa"/>
          </w:tcPr>
          <w:p w14:paraId="2944B3E3"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1BDDF81C" w14:textId="77777777" w:rsidTr="00902C07">
        <w:tc>
          <w:tcPr>
            <w:tcW w:w="9067" w:type="dxa"/>
          </w:tcPr>
          <w:p w14:paraId="56759BD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iCs/>
                <w:color w:val="000000" w:themeColor="text1"/>
                <w:sz w:val="24"/>
                <w:szCs w:val="24"/>
              </w:rPr>
              <w:t>ЗАКЛЮЧЕНИЕ</w:t>
            </w:r>
          </w:p>
        </w:tc>
        <w:tc>
          <w:tcPr>
            <w:tcW w:w="561" w:type="dxa"/>
          </w:tcPr>
          <w:p w14:paraId="78E8F3CD"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384A9148" w14:textId="77777777" w:rsidTr="00902C07">
        <w:tc>
          <w:tcPr>
            <w:tcW w:w="9067" w:type="dxa"/>
          </w:tcPr>
          <w:p w14:paraId="2D840EB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Список использованных источников</w:t>
            </w:r>
          </w:p>
        </w:tc>
        <w:tc>
          <w:tcPr>
            <w:tcW w:w="561" w:type="dxa"/>
          </w:tcPr>
          <w:p w14:paraId="3E35FD7E"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6BB465A" w14:textId="77777777" w:rsidTr="00902C07">
        <w:tc>
          <w:tcPr>
            <w:tcW w:w="9067" w:type="dxa"/>
          </w:tcPr>
          <w:p w14:paraId="1FB44E13"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Приложения</w:t>
            </w:r>
            <w:r w:rsidRPr="00544278">
              <w:rPr>
                <w:rFonts w:ascii="Times New Roman" w:hAnsi="Times New Roman"/>
                <w:i w:val="0"/>
                <w:sz w:val="24"/>
                <w:szCs w:val="24"/>
              </w:rPr>
              <w:t> </w:t>
            </w:r>
          </w:p>
        </w:tc>
        <w:tc>
          <w:tcPr>
            <w:tcW w:w="561" w:type="dxa"/>
          </w:tcPr>
          <w:p w14:paraId="6323FD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bookmarkEnd w:id="1"/>
    </w:tbl>
    <w:p w14:paraId="0986D0AD" w14:textId="77777777" w:rsidR="00E90CEC" w:rsidRPr="00161B3C" w:rsidRDefault="00E90CEC" w:rsidP="00C33ABD">
      <w:pPr>
        <w:tabs>
          <w:tab w:val="left" w:pos="5220"/>
        </w:tabs>
        <w:ind w:right="-1" w:firstLine="284"/>
        <w:jc w:val="both"/>
        <w:rPr>
          <w:rFonts w:ascii="Times New Roman" w:hAnsi="Times New Roman"/>
          <w:i w:val="0"/>
          <w:color w:val="000000" w:themeColor="text1"/>
          <w:sz w:val="28"/>
          <w:szCs w:val="28"/>
        </w:rPr>
        <w:sectPr w:rsidR="00E90CEC" w:rsidRPr="00161B3C" w:rsidSect="00794EEF">
          <w:headerReference w:type="default" r:id="rId11"/>
          <w:pgSz w:w="11906" w:h="16838"/>
          <w:pgMar w:top="567" w:right="850" w:bottom="2977" w:left="1701" w:header="708" w:footer="708" w:gutter="0"/>
          <w:cols w:space="708"/>
          <w:docGrid w:linePitch="360"/>
        </w:sectPr>
      </w:pPr>
    </w:p>
    <w:p w14:paraId="44A22AFF" w14:textId="252397A5" w:rsidR="0043021C" w:rsidRPr="0043021C" w:rsidRDefault="001E3770" w:rsidP="00A5651E">
      <w:pPr>
        <w:spacing w:after="285" w:line="360" w:lineRule="auto"/>
        <w:ind w:right="-1" w:firstLine="709"/>
        <w:jc w:val="center"/>
        <w:rPr>
          <w:rFonts w:ascii="Times New Roman" w:hAnsi="Times New Roman"/>
          <w:i w:val="0"/>
          <w:iCs/>
          <w:caps/>
          <w:color w:val="000000" w:themeColor="text1"/>
          <w:sz w:val="28"/>
          <w:szCs w:val="28"/>
        </w:rPr>
      </w:pPr>
      <w:r w:rsidRPr="005635C0">
        <w:rPr>
          <w:rFonts w:ascii="Times New Roman" w:hAnsi="Times New Roman"/>
          <w:i w:val="0"/>
          <w:iCs/>
          <w:caps/>
          <w:color w:val="000000" w:themeColor="text1"/>
          <w:sz w:val="28"/>
          <w:szCs w:val="28"/>
        </w:rPr>
        <w:lastRenderedPageBreak/>
        <w:t>Введение</w:t>
      </w:r>
    </w:p>
    <w:p w14:paraId="05F8E61F" w14:textId="617D5587"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Современный этап технологического развития характеризуется активной цифровизацией производственных процессов и повседневной жизни. Особую значимость в этом контексте приобретают аддитивные технологии, которые кардинально преобразуют подходы к созданию и потреблению материальных продуктов. Технология FDM (</w:t>
      </w:r>
      <w:proofErr w:type="spellStart"/>
      <w:r w:rsidRPr="0043021C">
        <w:rPr>
          <w:rFonts w:ascii="Times New Roman" w:hAnsi="Times New Roman"/>
          <w:i w:val="0"/>
          <w:sz w:val="28"/>
          <w:szCs w:val="28"/>
        </w:rPr>
        <w:t>Fused</w:t>
      </w:r>
      <w:proofErr w:type="spellEnd"/>
      <w:r w:rsidRPr="0043021C">
        <w:rPr>
          <w:rFonts w:ascii="Times New Roman" w:hAnsi="Times New Roman"/>
          <w:i w:val="0"/>
          <w:sz w:val="28"/>
          <w:szCs w:val="28"/>
        </w:rPr>
        <w:t xml:space="preserve"> </w:t>
      </w:r>
      <w:proofErr w:type="spellStart"/>
      <w:r w:rsidRPr="0043021C">
        <w:rPr>
          <w:rFonts w:ascii="Times New Roman" w:hAnsi="Times New Roman"/>
          <w:i w:val="0"/>
          <w:sz w:val="28"/>
          <w:szCs w:val="28"/>
        </w:rPr>
        <w:t>Deposition</w:t>
      </w:r>
      <w:proofErr w:type="spellEnd"/>
      <w:r w:rsidRPr="0043021C">
        <w:rPr>
          <w:rFonts w:ascii="Times New Roman" w:hAnsi="Times New Roman"/>
          <w:i w:val="0"/>
          <w:sz w:val="28"/>
          <w:szCs w:val="28"/>
        </w:rPr>
        <w:t xml:space="preserve"> </w:t>
      </w:r>
      <w:proofErr w:type="spellStart"/>
      <w:r w:rsidRPr="0043021C">
        <w:rPr>
          <w:rFonts w:ascii="Times New Roman" w:hAnsi="Times New Roman"/>
          <w:i w:val="0"/>
          <w:sz w:val="28"/>
          <w:szCs w:val="28"/>
        </w:rPr>
        <w:t>Modeling</w:t>
      </w:r>
      <w:proofErr w:type="spellEnd"/>
      <w:r w:rsidRPr="0043021C">
        <w:rPr>
          <w:rFonts w:ascii="Times New Roman" w:hAnsi="Times New Roman"/>
          <w:i w:val="0"/>
          <w:sz w:val="28"/>
          <w:szCs w:val="28"/>
        </w:rPr>
        <w:t>) занимает особое место среди методов 3D-печати, представляя собой наиболее доступный и демократичный инструмент для реализации творческих и предпринимательских инициатив. В условиях стремительного роста рынка игровых устройств, который превысил 200 миллиардов долларов в 2023 году, и увеличения количества периферийных устройств на одного пользователя, возникает острая потребность в специализированных аксессуарах для организации игрового пространства.</w:t>
      </w:r>
    </w:p>
    <w:p w14:paraId="10C086D3" w14:textId="20470BEA"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 xml:space="preserve">Объектом настоящего исследования выступает комплексный процесс разработки и производства функциональных аксессуаров для организации игрового пространства с использованием технологии FDM-печати. В качестве конкретного физического воплощения объекта исследования рассматривается инновационная конструкция настенного держателя для геймпадов и компьютерных наушников, сочетающая в себе эргономичность, надежность и эстетическую привлекательность. Предмет исследования охватывает многогранную совокупность технологических, конструкторских и экономических аспектов создания держателей игровых устройств методом FDM-печати, включая детальный анализ параметров и режимов печати, обеспечивающих необходимые прочностные характеристики, исследование методов проектирования эргономичных конструкций с учетом антропометрических особенностей пользователей, разработку оптимизационных моделей, направленных на снижение материалоемкости при сохранении функциональной целостности изделия, а также комплексную </w:t>
      </w:r>
      <w:r w:rsidRPr="0043021C">
        <w:rPr>
          <w:rFonts w:ascii="Times New Roman" w:hAnsi="Times New Roman"/>
          <w:i w:val="0"/>
          <w:sz w:val="28"/>
          <w:szCs w:val="28"/>
        </w:rPr>
        <w:lastRenderedPageBreak/>
        <w:t>оценку экономических показателей малосерийного производства персонализированных аксессуаров.</w:t>
      </w:r>
    </w:p>
    <w:p w14:paraId="54E44756" w14:textId="60A0CAC0"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Практическая значимость работы проявляется в многообразии потенциальных областей применения результатов исследования. Для конечных пользователей разрабатывается доступное и эффективное решение для организации игрового пространства, обеспечивающее не только компактное хранение устройств, но и их защиту от повреждений, с возможностью полной кастомизации под конкретные модели устройств и индивидуальные дизайнерские предпочтения. Для малого бизнеса и начинающих предпринимателей предлагается готовая бизнес-модель производства востребованных на рынке аксессуаров, сопровождаемая комплексной методикой расчета себестоимости и рентабельности, что значительно снижает порог входа на рынок. Образовательные учреждения получают ценный практический пример реализации полного цикла создания продукта - от первоначального проектирования до готового изделия, демонстрирующий междисциплинарный характер современных производственных процессов. В области развития технологии FDM-печати проводится систематизация данных по применению современных полимерных материалов и разрабатываются практические рекомендации по оптимизации конструкций для 3D-печати, что способствует дальнейшему совершенствованию технологии.</w:t>
      </w:r>
    </w:p>
    <w:p w14:paraId="2AEA23BB" w14:textId="73697577"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 xml:space="preserve">Актуальность исследования дополнительно подчеркивается динамикой развития игровой индустрии, где согласно данным аналитической компании </w:t>
      </w:r>
      <w:proofErr w:type="spellStart"/>
      <w:r w:rsidRPr="0043021C">
        <w:rPr>
          <w:rFonts w:ascii="Times New Roman" w:hAnsi="Times New Roman"/>
          <w:i w:val="0"/>
          <w:sz w:val="28"/>
          <w:szCs w:val="28"/>
        </w:rPr>
        <w:t>Newzoo</w:t>
      </w:r>
      <w:proofErr w:type="spellEnd"/>
      <w:r w:rsidRPr="0043021C">
        <w:rPr>
          <w:rFonts w:ascii="Times New Roman" w:hAnsi="Times New Roman"/>
          <w:i w:val="0"/>
          <w:sz w:val="28"/>
          <w:szCs w:val="28"/>
        </w:rPr>
        <w:t xml:space="preserve">, количество активных геймеров в мире достигло 3,3 миллиарда человек, при этом среднегодовые расходы на игровое оборудование демонстрируют устойчивую положительную динамику. Существующие проблемы организации игрового пространства носят системный характер и включают </w:t>
      </w:r>
      <w:proofErr w:type="spellStart"/>
      <w:r w:rsidRPr="0043021C">
        <w:rPr>
          <w:rFonts w:ascii="Times New Roman" w:hAnsi="Times New Roman"/>
          <w:i w:val="0"/>
          <w:sz w:val="28"/>
          <w:szCs w:val="28"/>
        </w:rPr>
        <w:t>неадаптированность</w:t>
      </w:r>
      <w:proofErr w:type="spellEnd"/>
      <w:r w:rsidRPr="0043021C">
        <w:rPr>
          <w:rFonts w:ascii="Times New Roman" w:hAnsi="Times New Roman"/>
          <w:i w:val="0"/>
          <w:sz w:val="28"/>
          <w:szCs w:val="28"/>
        </w:rPr>
        <w:t xml:space="preserve"> серийных решений, которые не учитывают специфику конкретных моделей устройств, экономическую неэффективность традиционных методов производства для малосерийных продуктов, а также </w:t>
      </w:r>
      <w:r w:rsidRPr="0043021C">
        <w:rPr>
          <w:rFonts w:ascii="Times New Roman" w:hAnsi="Times New Roman"/>
          <w:i w:val="0"/>
          <w:sz w:val="28"/>
          <w:szCs w:val="28"/>
        </w:rPr>
        <w:lastRenderedPageBreak/>
        <w:t>многочисленные эргономические недостатки коммерческих аналогов, не обеспечивающих оптимального баланса между компактностью хранения и удобством доступа к устройствам.</w:t>
      </w:r>
    </w:p>
    <w:p w14:paraId="624A8C37" w14:textId="2FCC4517"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Технология FDM-печати предлагает комплексное решение этих проблем через уникальное сочетание гибкости проектирования, позволяющей создавать конструкции любой сложности без значительного увеличения стоимости, экономической эффективности при малых и средних сериях производства, и широких возможностей кастомизации, удовлетворяющих индивидуальные потребности пользователей. Особое внимание в исследовании уделяется материалу PETG (</w:t>
      </w:r>
      <w:proofErr w:type="spellStart"/>
      <w:r w:rsidRPr="0043021C">
        <w:rPr>
          <w:rFonts w:ascii="Times New Roman" w:hAnsi="Times New Roman"/>
          <w:i w:val="0"/>
          <w:sz w:val="28"/>
          <w:szCs w:val="28"/>
        </w:rPr>
        <w:t>полиэтилентерефталатгликоль</w:t>
      </w:r>
      <w:proofErr w:type="spellEnd"/>
      <w:r w:rsidRPr="0043021C">
        <w:rPr>
          <w:rFonts w:ascii="Times New Roman" w:hAnsi="Times New Roman"/>
          <w:i w:val="0"/>
          <w:sz w:val="28"/>
          <w:szCs w:val="28"/>
        </w:rPr>
        <w:t>), который сочетает прочность ABS-пластиков с экологичностью и простотой печати PLA-материалов, что делает его идеальным выбором для изготовления функциональных аксессуаров, подвергающихся постоянным механическим нагрузкам.</w:t>
      </w:r>
    </w:p>
    <w:p w14:paraId="254EAFBE" w14:textId="5F4213DA" w:rsidR="005264C5" w:rsidRDefault="0043021C" w:rsidP="00A5651E">
      <w:pPr>
        <w:spacing w:after="4" w:line="360" w:lineRule="auto"/>
        <w:ind w:right="-1" w:firstLine="709"/>
        <w:jc w:val="both"/>
      </w:pPr>
      <w:r w:rsidRPr="0043021C">
        <w:rPr>
          <w:rFonts w:ascii="Times New Roman" w:hAnsi="Times New Roman"/>
          <w:i w:val="0"/>
          <w:sz w:val="28"/>
          <w:szCs w:val="28"/>
        </w:rPr>
        <w:t xml:space="preserve">Научная новизна работы заключается в разработке комплексного подхода к проектированию держателей, учитывающего не только геометрическое соответствие устройствам, но и эргономические аспекты взаимодействия пользователя с системой хранения, включая биомеханику движений при размещении и извлечении устройств, оптимальные углы наклона для визуального восприятия и эргономичные зоны досягаемости. </w:t>
      </w:r>
    </w:p>
    <w:p w14:paraId="3CC3CC4F" w14:textId="48B19230" w:rsidR="005264C5" w:rsidRPr="005264C5" w:rsidRDefault="005264C5" w:rsidP="00A5651E">
      <w:p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Целью настоящего исследования является комплексная разработка, проектирование и изготовление функционального настенного держателя для геймпадов и компьютерных наушников с использованием технологии FDM-печати, обеспечивающего соответствие современным требованиям прочности, эргономики, эстетики и экономической эффективности.</w:t>
      </w:r>
    </w:p>
    <w:p w14:paraId="134EAA4B" w14:textId="1C3E53CE" w:rsidR="005264C5" w:rsidRPr="005264C5" w:rsidRDefault="005264C5" w:rsidP="00A5651E">
      <w:p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Для достижения поставленной цели в работе решается комплекс взаимосвязанных задач:</w:t>
      </w:r>
    </w:p>
    <w:p w14:paraId="12DCF397" w14:textId="2E05E5E5"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 xml:space="preserve">Провести анализ технологических возможностей и ограничений FDM-печати применительно к созданию бытовых аксессуаров, изучить </w:t>
      </w:r>
      <w:r w:rsidRPr="005264C5">
        <w:rPr>
          <w:rFonts w:ascii="Times New Roman" w:hAnsi="Times New Roman"/>
          <w:i w:val="0"/>
          <w:sz w:val="28"/>
          <w:szCs w:val="28"/>
        </w:rPr>
        <w:lastRenderedPageBreak/>
        <w:t>особенности конструкции и параметров печати, влияющих на качество готовых изделий.</w:t>
      </w:r>
    </w:p>
    <w:p w14:paraId="70CA633D" w14:textId="7A46255B"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Исследовать механические, эксплуатационные и технологические характеристики современных полимерных материалов для FDM-печати, с особым акцентом на материал PETG, и обосновать выбор оптимального материала для изготовления держателя.</w:t>
      </w:r>
    </w:p>
    <w:p w14:paraId="10D8E36B" w14:textId="2C90C6F4"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Разработать оптимизированную конструкцию держателя, учитывающую эргономические требования, прочностные характеристики, особенности технологии производства и эстетические аспекты, с использованием современных CAD-систем и методов параметрического проектирования.</w:t>
      </w:r>
    </w:p>
    <w:p w14:paraId="6E7C18B3" w14:textId="4B139280"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Реализовать полный цикл производства - от создания 3D-модели до постобработки готового изделия, включая выбор оптимальных параметров печати, режимов обработки и методов финишной отделки.</w:t>
      </w:r>
    </w:p>
    <w:p w14:paraId="274B2514" w14:textId="1FC0F632"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Провести комплексные испытания опытного образца на соответствие заявленным характеристикам, включая тесты на прочность, долговечность, устойчивость к статическим и динамическим нагрузкам, а также оценку эргономических качеств.</w:t>
      </w:r>
    </w:p>
    <w:p w14:paraId="08DA3A73" w14:textId="77777777"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Разработать экономическую модель производства держателя, включая калькуляцию себестоимости, анализ рентабельности, оценку точек безубыточности и расчет сроков окупаемости проекта.</w:t>
      </w:r>
    </w:p>
    <w:p w14:paraId="3BD1D031"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60DF622F" w14:textId="050078ED" w:rsidR="00D15211" w:rsidRDefault="00D15211" w:rsidP="00A5651E">
      <w:pPr>
        <w:spacing w:after="4" w:line="360" w:lineRule="auto"/>
        <w:ind w:right="-1" w:firstLine="709"/>
        <w:jc w:val="both"/>
        <w:rPr>
          <w:rFonts w:ascii="Times New Roman" w:hAnsi="Times New Roman"/>
          <w:i w:val="0"/>
          <w:sz w:val="28"/>
          <w:szCs w:val="28"/>
        </w:rPr>
      </w:pPr>
    </w:p>
    <w:p w14:paraId="7E2BD0B2" w14:textId="71F22A22" w:rsidR="005264C5" w:rsidRDefault="005264C5" w:rsidP="00A5651E">
      <w:pPr>
        <w:spacing w:after="4" w:line="360" w:lineRule="auto"/>
        <w:ind w:right="-1" w:firstLine="709"/>
        <w:jc w:val="both"/>
        <w:rPr>
          <w:rFonts w:ascii="Times New Roman" w:hAnsi="Times New Roman"/>
          <w:i w:val="0"/>
          <w:sz w:val="28"/>
          <w:szCs w:val="28"/>
        </w:rPr>
      </w:pPr>
    </w:p>
    <w:p w14:paraId="724742B9" w14:textId="32D7B476" w:rsidR="005264C5" w:rsidRDefault="005264C5" w:rsidP="00A5651E">
      <w:pPr>
        <w:spacing w:after="4" w:line="360" w:lineRule="auto"/>
        <w:ind w:right="-1" w:firstLine="709"/>
        <w:jc w:val="both"/>
        <w:rPr>
          <w:rFonts w:ascii="Times New Roman" w:hAnsi="Times New Roman"/>
          <w:i w:val="0"/>
          <w:sz w:val="28"/>
          <w:szCs w:val="28"/>
        </w:rPr>
      </w:pPr>
    </w:p>
    <w:p w14:paraId="1832D315" w14:textId="70D899A7" w:rsidR="005264C5" w:rsidRDefault="005264C5" w:rsidP="00A5651E">
      <w:pPr>
        <w:spacing w:after="4" w:line="360" w:lineRule="auto"/>
        <w:ind w:right="-1" w:firstLine="709"/>
        <w:jc w:val="both"/>
        <w:rPr>
          <w:rFonts w:ascii="Times New Roman" w:hAnsi="Times New Roman"/>
          <w:i w:val="0"/>
          <w:sz w:val="28"/>
          <w:szCs w:val="28"/>
        </w:rPr>
      </w:pPr>
    </w:p>
    <w:p w14:paraId="408B9161" w14:textId="45551DDD" w:rsidR="005264C5" w:rsidRDefault="005264C5" w:rsidP="00A5651E">
      <w:pPr>
        <w:spacing w:after="4" w:line="360" w:lineRule="auto"/>
        <w:ind w:right="-1" w:firstLine="709"/>
        <w:jc w:val="both"/>
        <w:rPr>
          <w:rFonts w:ascii="Times New Roman" w:hAnsi="Times New Roman"/>
          <w:i w:val="0"/>
          <w:sz w:val="28"/>
          <w:szCs w:val="28"/>
        </w:rPr>
      </w:pPr>
    </w:p>
    <w:p w14:paraId="6D678924" w14:textId="38050C76" w:rsidR="005264C5" w:rsidRDefault="005264C5" w:rsidP="00A5651E">
      <w:pPr>
        <w:spacing w:after="4" w:line="360" w:lineRule="auto"/>
        <w:ind w:right="-1" w:firstLine="709"/>
        <w:jc w:val="both"/>
        <w:rPr>
          <w:rFonts w:ascii="Times New Roman" w:hAnsi="Times New Roman"/>
          <w:i w:val="0"/>
          <w:sz w:val="28"/>
          <w:szCs w:val="28"/>
        </w:rPr>
      </w:pPr>
    </w:p>
    <w:p w14:paraId="34BBD160" w14:textId="245C26CB" w:rsidR="005264C5" w:rsidRDefault="005264C5" w:rsidP="00A5651E">
      <w:pPr>
        <w:spacing w:after="4" w:line="360" w:lineRule="auto"/>
        <w:ind w:right="-1" w:firstLine="709"/>
        <w:jc w:val="both"/>
        <w:rPr>
          <w:rFonts w:ascii="Times New Roman" w:hAnsi="Times New Roman"/>
          <w:i w:val="0"/>
          <w:sz w:val="28"/>
          <w:szCs w:val="28"/>
        </w:rPr>
      </w:pPr>
    </w:p>
    <w:p w14:paraId="7E490831" w14:textId="52CC46D2" w:rsidR="005264C5" w:rsidRDefault="005264C5" w:rsidP="00A5651E">
      <w:pPr>
        <w:spacing w:after="4" w:line="360" w:lineRule="auto"/>
        <w:ind w:right="-1" w:firstLine="709"/>
        <w:jc w:val="both"/>
        <w:rPr>
          <w:rFonts w:ascii="Times New Roman" w:hAnsi="Times New Roman"/>
          <w:i w:val="0"/>
          <w:sz w:val="28"/>
          <w:szCs w:val="28"/>
        </w:rPr>
      </w:pPr>
    </w:p>
    <w:p w14:paraId="01C5CC6C" w14:textId="1C3FEE74" w:rsidR="005264C5" w:rsidRDefault="005264C5" w:rsidP="00A5651E">
      <w:pPr>
        <w:spacing w:after="4" w:line="360" w:lineRule="auto"/>
        <w:ind w:right="-1" w:firstLine="709"/>
        <w:jc w:val="both"/>
        <w:rPr>
          <w:rFonts w:ascii="Times New Roman" w:hAnsi="Times New Roman"/>
          <w:i w:val="0"/>
          <w:sz w:val="28"/>
          <w:szCs w:val="28"/>
        </w:rPr>
      </w:pPr>
    </w:p>
    <w:p w14:paraId="5BAB99DB" w14:textId="77777777" w:rsidR="005264C5" w:rsidRPr="005635C0" w:rsidRDefault="005264C5" w:rsidP="00A5651E">
      <w:pPr>
        <w:spacing w:after="4" w:line="360" w:lineRule="auto"/>
        <w:ind w:right="-1" w:firstLine="709"/>
        <w:jc w:val="both"/>
        <w:rPr>
          <w:rFonts w:ascii="Times New Roman" w:hAnsi="Times New Roman"/>
          <w:i w:val="0"/>
          <w:sz w:val="28"/>
          <w:szCs w:val="28"/>
        </w:rPr>
      </w:pPr>
    </w:p>
    <w:p w14:paraId="74C693BE" w14:textId="77777777" w:rsidR="001A56A2" w:rsidRPr="005635C0" w:rsidRDefault="001A56A2" w:rsidP="00A5651E">
      <w:pPr>
        <w:pStyle w:val="a9"/>
        <w:numPr>
          <w:ilvl w:val="0"/>
          <w:numId w:val="29"/>
        </w:numPr>
        <w:spacing w:after="4" w:line="360" w:lineRule="auto"/>
        <w:ind w:right="-1" w:firstLine="709"/>
        <w:jc w:val="center"/>
        <w:rPr>
          <w:rFonts w:ascii="Times New Roman" w:hAnsi="Times New Roman"/>
          <w:i w:val="0"/>
          <w:sz w:val="28"/>
          <w:szCs w:val="28"/>
        </w:rPr>
      </w:pPr>
      <w:r w:rsidRPr="005635C0">
        <w:rPr>
          <w:rFonts w:ascii="Times New Roman" w:hAnsi="Times New Roman"/>
          <w:i w:val="0"/>
          <w:sz w:val="28"/>
          <w:szCs w:val="28"/>
        </w:rPr>
        <w:t>Общая часть</w:t>
      </w:r>
    </w:p>
    <w:p w14:paraId="011EC4BB" w14:textId="77777777" w:rsidR="00A81463" w:rsidRPr="005635C0" w:rsidRDefault="00A81463" w:rsidP="00A5651E">
      <w:pPr>
        <w:pStyle w:val="a9"/>
        <w:spacing w:after="4" w:line="360" w:lineRule="auto"/>
        <w:ind w:left="644" w:right="-1" w:firstLine="709"/>
        <w:rPr>
          <w:rFonts w:ascii="Times New Roman" w:hAnsi="Times New Roman"/>
          <w:i w:val="0"/>
          <w:sz w:val="28"/>
          <w:szCs w:val="28"/>
        </w:rPr>
      </w:pPr>
    </w:p>
    <w:p w14:paraId="146DF235" w14:textId="77777777" w:rsidR="001A56A2" w:rsidRPr="005635C0" w:rsidRDefault="001A56A2" w:rsidP="00A5651E">
      <w:pPr>
        <w:spacing w:after="4" w:line="360" w:lineRule="auto"/>
        <w:ind w:right="-1" w:firstLine="709"/>
        <w:rPr>
          <w:rFonts w:ascii="Times New Roman" w:hAnsi="Times New Roman"/>
          <w:i w:val="0"/>
          <w:sz w:val="28"/>
          <w:szCs w:val="28"/>
        </w:rPr>
      </w:pPr>
      <w:r w:rsidRPr="005635C0">
        <w:rPr>
          <w:rFonts w:ascii="Times New Roman" w:hAnsi="Times New Roman"/>
          <w:i w:val="0"/>
          <w:sz w:val="28"/>
          <w:szCs w:val="28"/>
        </w:rPr>
        <w:t>1.1. Описание процесса 3D-печати по технологии FDM</w:t>
      </w:r>
    </w:p>
    <w:p w14:paraId="58F19E8A"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485BFDD2"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Fused Deposition Modeling (FDM), также известная как FFF (</w:t>
      </w:r>
      <w:proofErr w:type="spellStart"/>
      <w:r w:rsidRPr="005635C0">
        <w:rPr>
          <w:rFonts w:ascii="Times New Roman" w:hAnsi="Times New Roman"/>
          <w:i w:val="0"/>
          <w:sz w:val="28"/>
          <w:szCs w:val="28"/>
        </w:rPr>
        <w:t>Fused</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Filament</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Fabrication</w:t>
      </w:r>
      <w:proofErr w:type="spellEnd"/>
      <w:r w:rsidRPr="005635C0">
        <w:rPr>
          <w:rFonts w:ascii="Times New Roman" w:hAnsi="Times New Roman"/>
          <w:i w:val="0"/>
          <w:sz w:val="28"/>
          <w:szCs w:val="28"/>
        </w:rPr>
        <w:t>) — это аддитивная технология, основанная на послойном создании физического объекта из термопластичного материала путем его плавления и экструзии.</w:t>
      </w:r>
    </w:p>
    <w:p w14:paraId="0C252FD1"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09A82631"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 xml:space="preserve">Историческая справка и принцип: Технология была разработана и запатентована Скоттом Крампом, сооснователем компании Stratasys, в 1989 году. После истечения ключевых патентов в 2009 году произошла "демократизация" технологии, что привело к взрывному росту сообщества </w:t>
      </w:r>
      <w:proofErr w:type="spellStart"/>
      <w:r w:rsidRPr="005635C0">
        <w:rPr>
          <w:rFonts w:ascii="Times New Roman" w:hAnsi="Times New Roman"/>
          <w:i w:val="0"/>
          <w:sz w:val="28"/>
          <w:szCs w:val="28"/>
        </w:rPr>
        <w:t>RepRap</w:t>
      </w:r>
      <w:proofErr w:type="spellEnd"/>
      <w:r w:rsidRPr="005635C0">
        <w:rPr>
          <w:rFonts w:ascii="Times New Roman" w:hAnsi="Times New Roman"/>
          <w:i w:val="0"/>
          <w:sz w:val="28"/>
          <w:szCs w:val="28"/>
        </w:rPr>
        <w:t xml:space="preserve"> и появлению рынка доступных настольных 3D-принтеров. Принципиальная суть FDM заключается в том, что цифровая трехмерная модель "нарезается" на множество тонких горизонтальных слоев, а принтер последовательно, слой за слоем, создает физический объект, воспроизводя эти сечения.</w:t>
      </w:r>
    </w:p>
    <w:p w14:paraId="12CDE14C"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7F48DCA0"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Детализированное описание процесса:</w:t>
      </w:r>
    </w:p>
    <w:p w14:paraId="2944D2EC"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06684726" w14:textId="70E3EBA4"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 Подготовка цифровой модели:</w:t>
      </w:r>
    </w:p>
    <w:p w14:paraId="697E36B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Процесс начинается с создания 3D-модели в системе автоматизированного проектирования (САПР), Kompas-3D.</w:t>
      </w:r>
    </w:p>
    <w:p w14:paraId="2A0640B5"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Готовая модель экспортируется в формат STL или 3MF, который описывает геометрию поверхности объекта в виде сетки треугольников. Этот формат является стандартом де-факто для обмена данными в 3D-печати.</w:t>
      </w:r>
    </w:p>
    <w:p w14:paraId="4CED3000"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2CCF0B37" w14:textId="2227EE0B"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2. Слайсинг – Нарезка модели и генерация управляющей программы:</w:t>
      </w:r>
    </w:p>
    <w:p w14:paraId="1DEE019E"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Файл STL загружается в специализированное программное обеспечение – слайсер (PrusaSlicer). Это самый важный этап подготовки.</w:t>
      </w:r>
    </w:p>
    <w:p w14:paraId="4EC0CC8F"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Слайсер выполняет виртуальное "разрезание" 3D-модели на сотни или тысячи горизонтальных слоев. Толщина слоя является ключевым параметром, определяющим качество поверхности и время печати, и обычно варьируется от 0.05 мм (высокое качество) до 0.3 мм (черновая печать).</w:t>
      </w:r>
    </w:p>
    <w:p w14:paraId="557472B3"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На этом этапе инженер или оператор задает все ключевые параметры печати. Заполнение определяет внутреннюю структуру изделия. Объект не является цельным внутри; он имеет внутреннюю ячеистую структуру (соты, решетка, треугольники), плотность которой задается в процентах. Это позволяет экономить материал и время печати, сохраняя при этом высокую прочность.</w:t>
      </w:r>
    </w:p>
    <w:p w14:paraId="6F611451" w14:textId="77777777" w:rsidR="00D15211" w:rsidRPr="005635C0" w:rsidRDefault="00027F15" w:rsidP="00A5651E">
      <w:pPr>
        <w:spacing w:after="4" w:line="360" w:lineRule="auto"/>
        <w:ind w:right="-1" w:firstLine="709"/>
        <w:jc w:val="both"/>
        <w:rPr>
          <w:rFonts w:ascii="Times New Roman" w:hAnsi="Times New Roman"/>
          <w:i w:val="0"/>
          <w:sz w:val="28"/>
          <w:szCs w:val="28"/>
        </w:rPr>
      </w:pPr>
      <w:r>
        <w:rPr>
          <w:rFonts w:ascii="Times New Roman" w:hAnsi="Times New Roman"/>
          <w:i w:val="0"/>
          <w:sz w:val="28"/>
          <w:szCs w:val="28"/>
        </w:rPr>
        <w:t xml:space="preserve">Количество периметров </w:t>
      </w:r>
      <w:r w:rsidR="00D15211" w:rsidRPr="005635C0">
        <w:rPr>
          <w:rFonts w:ascii="Times New Roman" w:hAnsi="Times New Roman"/>
          <w:i w:val="0"/>
          <w:sz w:val="28"/>
          <w:szCs w:val="28"/>
        </w:rPr>
        <w:t>задает толщину внешних стенок объекта. Большее количество периметров (например, 3-4) значительно увеличивает прочность и улучшает внешний вид.</w:t>
      </w:r>
    </w:p>
    <w:p w14:paraId="7A5558B7"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Для печати нависающих элементов и сложных геометрий слайсер генерирует поддержки – временные конструкции, которые удерживают свисающие части модели в процессе печати и затем удаляются.</w:t>
      </w:r>
    </w:p>
    <w:p w14:paraId="373956E6"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Для улучшения адгезии первого слоя с платформой используются крепления (Brim/Raft). Брим — это однослойный "воротник" вокруг модели, а рафт — это съемная подложка под всей моделью.</w:t>
      </w:r>
    </w:p>
    <w:p w14:paraId="2DC7771E"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 результате всех настроек слайсер генерирует G-код – текстовый файл, содержащий команды для принтера на языке, понятном его контроллеру (переместиться в точку X,Y,Z, подать материал, включить/выключить нагрев и т.д.).</w:t>
      </w:r>
    </w:p>
    <w:p w14:paraId="58319144"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62C36EE0" w14:textId="15A2D090"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3. Физический процесс печати:</w:t>
      </w:r>
    </w:p>
    <w:p w14:paraId="7E816F9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Принтер калибруется, чтобы обеспечить идеальное расстояние между соплом и платформой. Платформа и экструдер нагреваются до заданных температур.</w:t>
      </w:r>
    </w:p>
    <w:p w14:paraId="46A33F4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Филамент (пластиковая нить) с катушки с помощью приводного механизма (чаще всего это зубчатое колесо) подается в экструдер.</w:t>
      </w:r>
    </w:p>
    <w:p w14:paraId="7FBFB35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 HotEnd — сердце принтера — филамент проходит через радиатор (тепловой барьер) и плавится в хот-блоке, после чего под давлением выдавливается через тонкое сопло (диаметром обычно 0.4 мм).</w:t>
      </w:r>
    </w:p>
    <w:p w14:paraId="785069BF"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Расплавленный материал точечно наносится на платформу, формируя первый слой. Для обеспечения адгезии используется подогрев стола (критически важен для ABS и PETG) и специальные покрытия (клей-карандаш, лак для волос, специализированные поверхности типа PEI).</w:t>
      </w:r>
    </w:p>
    <w:p w14:paraId="3FF5AD83"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После завершения слоя платформа опускается (или головка поднимается) на высоту одного слоя, и процесс повторяется для следующего слоя. Каждый новый слой в расплавленном состоянии сплавляется с предыдущим, что обеспечивает монолитность конструкции. Вентилятор обдува охлаждает только что нанесенный слой, обеспечивая его быстрое затвердевание.</w:t>
      </w:r>
    </w:p>
    <w:p w14:paraId="4A3BC19A"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717F10DA" w14:textId="77777777" w:rsidR="00D15211" w:rsidRPr="005635C0" w:rsidRDefault="00D15211" w:rsidP="00A5651E">
      <w:pPr>
        <w:pStyle w:val="a9"/>
        <w:spacing w:after="4" w:line="360" w:lineRule="auto"/>
        <w:ind w:left="502" w:right="-1" w:firstLine="709"/>
        <w:jc w:val="both"/>
        <w:rPr>
          <w:rFonts w:ascii="Times New Roman" w:hAnsi="Times New Roman"/>
          <w:i w:val="0"/>
          <w:sz w:val="28"/>
          <w:szCs w:val="28"/>
        </w:rPr>
      </w:pPr>
      <w:r w:rsidRPr="005635C0">
        <w:rPr>
          <w:rFonts w:ascii="Times New Roman" w:hAnsi="Times New Roman"/>
          <w:i w:val="0"/>
          <w:sz w:val="28"/>
          <w:szCs w:val="28"/>
        </w:rPr>
        <w:t>4. Завершение печати и постобработка:</w:t>
      </w:r>
    </w:p>
    <w:p w14:paraId="32B66838" w14:textId="77777777" w:rsidR="00D15211" w:rsidRPr="005635C0" w:rsidRDefault="00D15211" w:rsidP="00A5651E">
      <w:pPr>
        <w:pStyle w:val="a9"/>
        <w:numPr>
          <w:ilvl w:val="0"/>
          <w:numId w:val="30"/>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После окончания печати изделию дают остыть, после чего его аккуратно снимают со стола.</w:t>
      </w:r>
    </w:p>
    <w:p w14:paraId="1AC8EAE9" w14:textId="77777777" w:rsidR="00D15211" w:rsidRPr="005635C0" w:rsidRDefault="00D15211" w:rsidP="00A5651E">
      <w:pPr>
        <w:pStyle w:val="a9"/>
        <w:numPr>
          <w:ilvl w:val="0"/>
          <w:numId w:val="30"/>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Производится механическое удаление поддержек и вспомогательных конструкций.</w:t>
      </w:r>
    </w:p>
    <w:p w14:paraId="28E8B9D3"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032D8A94" w14:textId="77777777" w:rsidR="001A56A2"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Далее следует финишная постобработка для улучшения внешнего вида и свойств изделия.</w:t>
      </w:r>
    </w:p>
    <w:p w14:paraId="052A08B7" w14:textId="0F3665E1" w:rsidR="00D15211" w:rsidRDefault="00D15211" w:rsidP="00A5651E">
      <w:pPr>
        <w:spacing w:after="4" w:line="360" w:lineRule="auto"/>
        <w:ind w:right="-1" w:firstLine="709"/>
        <w:jc w:val="both"/>
        <w:rPr>
          <w:rFonts w:ascii="Times New Roman" w:hAnsi="Times New Roman"/>
          <w:i w:val="0"/>
          <w:sz w:val="28"/>
          <w:szCs w:val="28"/>
        </w:rPr>
      </w:pPr>
    </w:p>
    <w:p w14:paraId="5F85DE27" w14:textId="14966869" w:rsidR="005264C5" w:rsidRPr="005264C5" w:rsidRDefault="005264C5" w:rsidP="00A5651E">
      <w:pPr>
        <w:spacing w:line="360" w:lineRule="auto"/>
        <w:ind w:firstLine="709"/>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 xml:space="preserve">Технология FDM </w:t>
      </w:r>
      <w:proofErr w:type="gramStart"/>
      <w:r w:rsidRPr="005264C5">
        <w:rPr>
          <w:rFonts w:ascii="Times New Roman" w:hAnsi="Times New Roman"/>
          <w:i w:val="0"/>
          <w:sz w:val="28"/>
          <w:szCs w:val="28"/>
        </w:rPr>
        <w:t>- это</w:t>
      </w:r>
      <w:proofErr w:type="gramEnd"/>
      <w:r w:rsidRPr="005264C5">
        <w:rPr>
          <w:rFonts w:ascii="Times New Roman" w:hAnsi="Times New Roman"/>
          <w:i w:val="0"/>
          <w:sz w:val="28"/>
          <w:szCs w:val="28"/>
        </w:rPr>
        <w:t xml:space="preserve"> процесс послойного создания объектов из пластика по цифровой модели. Его ключевые этапы включают 3D-</w:t>
      </w:r>
      <w:r w:rsidRPr="005264C5">
        <w:rPr>
          <w:rFonts w:ascii="Times New Roman" w:hAnsi="Times New Roman"/>
          <w:i w:val="0"/>
          <w:sz w:val="28"/>
          <w:szCs w:val="28"/>
        </w:rPr>
        <w:lastRenderedPageBreak/>
        <w:t xml:space="preserve">моделирование, настройку параметров в </w:t>
      </w:r>
      <w:proofErr w:type="spellStart"/>
      <w:r w:rsidRPr="005264C5">
        <w:rPr>
          <w:rFonts w:ascii="Times New Roman" w:hAnsi="Times New Roman"/>
          <w:i w:val="0"/>
          <w:sz w:val="28"/>
          <w:szCs w:val="28"/>
        </w:rPr>
        <w:t>слайсере</w:t>
      </w:r>
      <w:proofErr w:type="spellEnd"/>
      <w:r w:rsidRPr="005264C5">
        <w:rPr>
          <w:rFonts w:ascii="Times New Roman" w:hAnsi="Times New Roman"/>
          <w:i w:val="0"/>
          <w:sz w:val="28"/>
          <w:szCs w:val="28"/>
        </w:rPr>
        <w:t xml:space="preserve"> и непосредственно печать. Главные преимущества технологии - доступность, гибкость проектирования и возможность кастомизации. Для получения прочных функциональных изделий критически важна оптимизация параметров печати, что позволяет достичь оптимального баланса между прочностью, качеством и экономической эффективностью производства.</w:t>
      </w:r>
    </w:p>
    <w:p w14:paraId="459E58A7" w14:textId="77777777" w:rsidR="005264C5" w:rsidRPr="005635C0" w:rsidRDefault="005264C5" w:rsidP="00A5651E">
      <w:pPr>
        <w:spacing w:after="4" w:line="360" w:lineRule="auto"/>
        <w:ind w:right="-1" w:firstLine="709"/>
        <w:jc w:val="both"/>
        <w:rPr>
          <w:rFonts w:ascii="Times New Roman" w:hAnsi="Times New Roman"/>
          <w:i w:val="0"/>
          <w:sz w:val="28"/>
          <w:szCs w:val="28"/>
        </w:rPr>
      </w:pPr>
    </w:p>
    <w:p w14:paraId="389D09C2" w14:textId="77777777"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1.2. Материалы, используемые в технологии FDM</w:t>
      </w:r>
    </w:p>
    <w:p w14:paraId="7B8C2790"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2A336B80" w14:textId="668915B0"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Современный рынок материалов для FDM-печати предлагает широкий спектр полимерных композиций, каждая из которых обладает уникальным набором характеристик. PLA - биоразлагаемый термопласт на основе возобновляемого сырья, характеризуется низкой усадкой и простотой печати. Однако его ограниченная термостойкость (60-65°C) и склонность к ползучести под нагрузкой сужают область применения.</w:t>
      </w:r>
    </w:p>
    <w:p w14:paraId="208211DD" w14:textId="3411F70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PLA — это биоразлагаемый термопластик, производимый из возобновляемых ресурсов, таких как кукурузный крахмал или сахарный тростник. Он является самым популярным материалом для начинающих благодаря своей простоте в использовании. Ключевые преимущества PLA включают легкость печати (не требует подогреваемого стола), минимальную усадку и коробление, приятный, слегка сладковатый запах при печати и широкую цветовую гамму, включая экзотические варианты с деревянным, металлическим видом или светящиеся в темноте. Однако главные недостатки — это низкая термостойкость (деформируется уже при температуре около 60°C), относительная хрупкость и низкая ударная вязкость, а также склонность к биологическому разложению, что ограничивает его применение в уличных условиях. PLA идеально подходит для печати декоративных предметов, прототипов, игрушек и моделей, не несущих значительной механической нагрузки.</w:t>
      </w:r>
    </w:p>
    <w:p w14:paraId="049823F9" w14:textId="17766406"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ABS — это прочный, ударопрочный и термостойкий пластик, широко используемый в промышленности (например, для изготовления корпусов электроинструментов, деталей автомобилей, конструктора LEGO). Его основные преимущества — это высокая механическая прочность, долговечность и устойчивость к умеренным температурам (до 100°C), а также возможность химической постобработки парами ацетона для получения идеально гладкой глянцевой поверхности. Существенные недостатки ABS — это высокая усадка при остывании, приводящая к короблению и отслоению от стола, что делает обязательным использование подогреваемой платформы и часто закрытой камеры для поддержания стабильной температуры. Кроме того, при печати ABS выделяет неприятные и потенциально вредные пары стирола, поэтому требуется хорошая вентиляция помещения. ABS выбирают для печати функциональных деталей, корпусов, автомобильных аксессуаров и любых изделий, подвергающихся нагрузкам или нагреву.</w:t>
      </w:r>
    </w:p>
    <w:p w14:paraId="709CF113" w14:textId="33E8015D"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PETG представляет собой модифицированную версию PET (из которого делают пластиковые бутылки) с добавлением гликоля, что придает материалу новые свойства. Этот материал удачно сочетает в себе легкость печати PLA и прочность ABS. Его сильные стороны — это высокая ударная вязкость и прочность, хорошая гибкость, отличная химическая и влагостойкость, прозрачность (если печатать с правильными настройками) и низкая усадка. PETG менее хрупкий, чем PLA, и более термостойкий (до 80°C). К сложностям печати можно отнести склонность к образованию "волос" при неправильной температуре, гигроскопичность (впитывает влагу из воздуха, что требует хранения в сухих условиях), а также повышенная адгезия к поверхности стола, что может привести к трудностям при снятии изделия. PETG является отличным выбором для изготовления функциональных деталей, механических компонентов, емкостей для воды, предметов, используемых на открытом воздухе, и защитных кожухов.</w:t>
      </w:r>
    </w:p>
    <w:p w14:paraId="609F5D74" w14:textId="0F0B7608" w:rsidR="001A56A2"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 xml:space="preserve">Для ответственных применений разработаны инженерные материалы: нейлон с повышенной износостойкостью, поликарбонат с </w:t>
      </w:r>
      <w:r w:rsidR="006D285B">
        <w:rPr>
          <w:rFonts w:ascii="Times New Roman" w:hAnsi="Times New Roman"/>
          <w:i w:val="0"/>
          <w:sz w:val="28"/>
          <w:szCs w:val="28"/>
        </w:rPr>
        <w:t xml:space="preserve">исключительной </w:t>
      </w:r>
      <w:r w:rsidRPr="005635C0">
        <w:rPr>
          <w:rFonts w:ascii="Times New Roman" w:hAnsi="Times New Roman"/>
          <w:i w:val="0"/>
          <w:sz w:val="28"/>
          <w:szCs w:val="28"/>
        </w:rPr>
        <w:t xml:space="preserve">прочностью и термостойкостью, а также композитные </w:t>
      </w:r>
      <w:r w:rsidR="00027F15" w:rsidRPr="005635C0">
        <w:rPr>
          <w:rFonts w:ascii="Times New Roman" w:hAnsi="Times New Roman"/>
          <w:i w:val="0"/>
          <w:sz w:val="28"/>
          <w:szCs w:val="28"/>
        </w:rPr>
        <w:t>филамент</w:t>
      </w:r>
      <w:r w:rsidR="00027F15">
        <w:rPr>
          <w:rFonts w:ascii="Times New Roman" w:hAnsi="Times New Roman"/>
          <w:i w:val="0"/>
          <w:sz w:val="28"/>
          <w:szCs w:val="28"/>
        </w:rPr>
        <w:t>ы</w:t>
      </w:r>
      <w:r w:rsidRPr="005635C0">
        <w:rPr>
          <w:rFonts w:ascii="Times New Roman" w:hAnsi="Times New Roman"/>
          <w:i w:val="0"/>
          <w:sz w:val="28"/>
          <w:szCs w:val="28"/>
        </w:rPr>
        <w:t>, армированные угле- или стекловолокном. Выбор конкретного материала осуществляется на основе анализа условий эксплуатации и требований к механическим характеристикам готового изделия.</w:t>
      </w:r>
    </w:p>
    <w:p w14:paraId="30AE2094" w14:textId="77777777" w:rsidR="005264C5" w:rsidRPr="005264C5" w:rsidRDefault="005264C5" w:rsidP="00A5651E">
      <w:pPr>
        <w:spacing w:after="4" w:line="360" w:lineRule="auto"/>
        <w:ind w:right="-1" w:firstLine="709"/>
        <w:jc w:val="both"/>
        <w:rPr>
          <w:rFonts w:ascii="Times New Roman" w:hAnsi="Times New Roman"/>
          <w:i w:val="0"/>
          <w:sz w:val="28"/>
          <w:szCs w:val="28"/>
        </w:rPr>
      </w:pPr>
    </w:p>
    <w:p w14:paraId="0A3D6317" w14:textId="6C020E14" w:rsidR="005264C5" w:rsidRDefault="005264C5" w:rsidP="00A5651E">
      <w:pPr>
        <w:spacing w:after="4" w:line="360" w:lineRule="auto"/>
        <w:ind w:right="-1" w:firstLine="709"/>
        <w:jc w:val="both"/>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Сравнение материалов для FDM-печати показывает, что PETG является оптимальным выбором для изготовления функциональных изделий, таких как держатель для геймпадов. Этот материал сочетает прочность ABS-пластиков с экологичностью и простотой печати PLA-материалов, обеспечивая необходимую долговечность и устойчивость к механическим нагрузкам при сохранении относительной простоты использования.</w:t>
      </w:r>
    </w:p>
    <w:p w14:paraId="25E30F40" w14:textId="12CCD901" w:rsidR="00426C4E" w:rsidRDefault="00426C4E" w:rsidP="00A5651E">
      <w:pPr>
        <w:spacing w:after="4" w:line="360" w:lineRule="auto"/>
        <w:ind w:right="-1" w:firstLine="709"/>
        <w:jc w:val="both"/>
        <w:rPr>
          <w:rFonts w:ascii="Times New Roman" w:hAnsi="Times New Roman"/>
          <w:i w:val="0"/>
          <w:sz w:val="28"/>
          <w:szCs w:val="28"/>
        </w:rPr>
      </w:pPr>
    </w:p>
    <w:p w14:paraId="57ADAB2B" w14:textId="3C8C661D" w:rsidR="00426C4E" w:rsidRDefault="00426C4E" w:rsidP="00A5651E">
      <w:pPr>
        <w:spacing w:after="4" w:line="360" w:lineRule="auto"/>
        <w:ind w:right="-1" w:firstLine="709"/>
        <w:jc w:val="both"/>
        <w:rPr>
          <w:rFonts w:ascii="Times New Roman" w:hAnsi="Times New Roman"/>
          <w:i w:val="0"/>
          <w:sz w:val="28"/>
          <w:szCs w:val="28"/>
        </w:rPr>
      </w:pPr>
    </w:p>
    <w:p w14:paraId="71364A0A" w14:textId="4AC343DD" w:rsidR="00426C4E" w:rsidRDefault="00426C4E" w:rsidP="00A5651E">
      <w:pPr>
        <w:spacing w:after="4" w:line="360" w:lineRule="auto"/>
        <w:ind w:right="-1" w:firstLine="709"/>
        <w:jc w:val="both"/>
        <w:rPr>
          <w:rFonts w:ascii="Times New Roman" w:hAnsi="Times New Roman"/>
          <w:i w:val="0"/>
          <w:sz w:val="28"/>
          <w:szCs w:val="28"/>
        </w:rPr>
      </w:pPr>
    </w:p>
    <w:p w14:paraId="400F5438" w14:textId="77777777" w:rsidR="00426C4E" w:rsidRPr="005635C0" w:rsidRDefault="00426C4E" w:rsidP="00A5651E">
      <w:pPr>
        <w:spacing w:after="4" w:line="360" w:lineRule="auto"/>
        <w:ind w:right="-1" w:firstLine="709"/>
        <w:jc w:val="both"/>
        <w:rPr>
          <w:rFonts w:ascii="Times New Roman" w:hAnsi="Times New Roman"/>
          <w:i w:val="0"/>
          <w:sz w:val="28"/>
          <w:szCs w:val="28"/>
        </w:rPr>
      </w:pPr>
    </w:p>
    <w:p w14:paraId="5CD12845" w14:textId="77777777"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1.3. Преимущества и недостатки технологии FDM</w:t>
      </w:r>
    </w:p>
    <w:p w14:paraId="5F02C5F1"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08709774" w14:textId="77777777" w:rsidR="005049D4"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Технология FDM обладает рядом стратегических преимуществ, делающих ее незаменимой для прототипирования и мелкосерийного производства.</w:t>
      </w:r>
    </w:p>
    <w:p w14:paraId="626EFC01"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1C44FE50" w14:textId="1C42698A" w:rsidR="005049D4"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 xml:space="preserve"> </w:t>
      </w:r>
      <w:r w:rsidR="005049D4" w:rsidRPr="005635C0">
        <w:rPr>
          <w:rFonts w:ascii="Times New Roman" w:hAnsi="Times New Roman"/>
          <w:i w:val="0"/>
          <w:sz w:val="28"/>
          <w:szCs w:val="28"/>
        </w:rPr>
        <w:t>Ключевые преимущества:</w:t>
      </w:r>
    </w:p>
    <w:p w14:paraId="1DDCFD82"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Высокая доступность и низкая стоимость владения: Настольные FDM-принтеры и материалы (особенно PLA) стали значительно дешевле за последние годы, что делает технологию доступной для домашнего использования. Себестоимость печати одного изделия часто составляет лишь стоимость затраченного пластика.</w:t>
      </w:r>
    </w:p>
    <w:p w14:paraId="41F631C7"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Широкая материальная база: Возможность выбора из десятков материалов с разными свойствами (прочный, гибкий, прозрачный, имитирующий дерево и т.д.) позволяет создавать аксессуары, идеально подходящие для конкретной задачи.</w:t>
      </w:r>
    </w:p>
    <w:p w14:paraId="1CE0790F"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Неограниченная свобода дизайна и полная кастомизация: Это главное преимущество. FDM позволяет изготовить деталь любой, даже самой сложной геометрической формы, которую невозможно или экономически невыгодно произвести традиционными методами (например, литьем или фрезеровкой). Пользователь может создать аксессуар, который идеально впишется в интерьер или будет точно соответствовать размерам его гаджета.</w:t>
      </w:r>
    </w:p>
    <w:p w14:paraId="6A90FF27"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Высокая скорость прототипирования и итераций</w:t>
      </w:r>
      <w:proofErr w:type="gramStart"/>
      <w:r w:rsidRPr="005635C0">
        <w:rPr>
          <w:rFonts w:ascii="Times New Roman" w:hAnsi="Times New Roman"/>
          <w:i w:val="0"/>
          <w:sz w:val="28"/>
          <w:szCs w:val="28"/>
        </w:rPr>
        <w:t>: От</w:t>
      </w:r>
      <w:proofErr w:type="gramEnd"/>
      <w:r w:rsidRPr="005635C0">
        <w:rPr>
          <w:rFonts w:ascii="Times New Roman" w:hAnsi="Times New Roman"/>
          <w:i w:val="0"/>
          <w:sz w:val="28"/>
          <w:szCs w:val="28"/>
        </w:rPr>
        <w:t xml:space="preserve"> идеи до готового изделия можно пройти за несколько часов. Это позволяет быстро проверить концепцию, внести изменения в модель и напечатать новую версию без значительных затрат.</w:t>
      </w:r>
    </w:p>
    <w:p w14:paraId="579958AD"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Экологичность и минимальное количество отходов</w:t>
      </w:r>
      <w:proofErr w:type="gramStart"/>
      <w:r w:rsidRPr="005635C0">
        <w:rPr>
          <w:rFonts w:ascii="Times New Roman" w:hAnsi="Times New Roman"/>
          <w:i w:val="0"/>
          <w:sz w:val="28"/>
          <w:szCs w:val="28"/>
        </w:rPr>
        <w:t>: В отличие от</w:t>
      </w:r>
      <w:proofErr w:type="gramEnd"/>
      <w:r w:rsidRPr="005635C0">
        <w:rPr>
          <w:rFonts w:ascii="Times New Roman" w:hAnsi="Times New Roman"/>
          <w:i w:val="0"/>
          <w:sz w:val="28"/>
          <w:szCs w:val="28"/>
        </w:rPr>
        <w:t xml:space="preserve"> субтрактивных методов (например, фрезеровки), где материал удаляется из заготовки, FDM-печать создает объект, используя только необходимое количество материала. Некоторые материалы, </w:t>
      </w:r>
      <w:r w:rsidR="006D285B">
        <w:rPr>
          <w:rFonts w:ascii="Times New Roman" w:hAnsi="Times New Roman"/>
          <w:i w:val="0"/>
          <w:sz w:val="28"/>
          <w:szCs w:val="28"/>
        </w:rPr>
        <w:t>например</w:t>
      </w:r>
      <w:r w:rsidRPr="005635C0">
        <w:rPr>
          <w:rFonts w:ascii="Times New Roman" w:hAnsi="Times New Roman"/>
          <w:i w:val="0"/>
          <w:sz w:val="28"/>
          <w:szCs w:val="28"/>
        </w:rPr>
        <w:t xml:space="preserve"> PLA, являются биоразлагаемыми.</w:t>
      </w:r>
    </w:p>
    <w:p w14:paraId="30EBD910"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20D6CE94" w14:textId="3AD79E96"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Существенные недостатки и ограничения:</w:t>
      </w:r>
    </w:p>
    <w:p w14:paraId="6BBFBC69" w14:textId="77777777" w:rsidR="005049D4" w:rsidRPr="005635C0" w:rsidRDefault="005049D4" w:rsidP="00A5651E">
      <w:pPr>
        <w:pStyle w:val="a9"/>
        <w:numPr>
          <w:ilvl w:val="0"/>
          <w:numId w:val="32"/>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Анизотропия механических свойств: Прочность FDM-изделия неодинакова по всем направлениям. Прочность связи между слоями всегда ниже, чем прочность самого материала в пределах одного слоя. Это означает, что изделие может легко расслоиться под нагрузкой, приложенной в определенном направлении.</w:t>
      </w:r>
    </w:p>
    <w:p w14:paraId="35ABEE46" w14:textId="77777777" w:rsidR="005049D4" w:rsidRPr="005635C0" w:rsidRDefault="005049D4" w:rsidP="00A5651E">
      <w:pPr>
        <w:pStyle w:val="a9"/>
        <w:numPr>
          <w:ilvl w:val="0"/>
          <w:numId w:val="32"/>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 xml:space="preserve">Слоистая структура поверхности ("ступенчатость"): Даже при самой маленькой высоте слоя поверхность изделия не будет идеально </w:t>
      </w:r>
      <w:r w:rsidRPr="005635C0">
        <w:rPr>
          <w:rFonts w:ascii="Times New Roman" w:hAnsi="Times New Roman"/>
          <w:i w:val="0"/>
          <w:sz w:val="28"/>
          <w:szCs w:val="28"/>
        </w:rPr>
        <w:lastRenderedPageBreak/>
        <w:t>гладкой, как при литье под давлением. Это требует дополнительной постобработки для достижения эстетичного вида.</w:t>
      </w:r>
    </w:p>
    <w:p w14:paraId="1FE0BD16" w14:textId="77777777" w:rsidR="001A56A2" w:rsidRPr="005635C0" w:rsidRDefault="005049D4" w:rsidP="00A5651E">
      <w:pPr>
        <w:pStyle w:val="a9"/>
        <w:numPr>
          <w:ilvl w:val="0"/>
          <w:numId w:val="32"/>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Ограниченная точность и разрешение: FDM не может соперничать в точности</w:t>
      </w:r>
    </w:p>
    <w:p w14:paraId="0BC2BDAD"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396A7A27" w14:textId="271EC781" w:rsidR="005049D4" w:rsidRPr="005635C0" w:rsidRDefault="00426C4E" w:rsidP="00A5651E">
      <w:pPr>
        <w:spacing w:after="4" w:line="360" w:lineRule="auto"/>
        <w:ind w:right="-1" w:firstLine="709"/>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Технология FDM сочетает в себе доступность, широкий выбор материалов и неограниченные возможности для кастомизации, что делает ее идеальной для прототипирования и создания сложных деталей. Однако эти преимущества уравновешиваются существенными ограничениями: анизотропией прочности (слабая межслойная адгезия), заметной слоистостью поверхностей и ограниченной точностью по сравнению с промышленными методами производства. Таким образом, FDM оптимальна там, где важны скорость, стоимость и гибкость, а не максимальная точность и изотропные механические свойства.</w:t>
      </w:r>
    </w:p>
    <w:p w14:paraId="44DCEF54"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6AD63617" w14:textId="77777777"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1.4. Примеры продукции, изготовленной по технологии FDM</w:t>
      </w:r>
    </w:p>
    <w:p w14:paraId="36E6029F"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30FF67C0" w14:textId="77777777"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Сфера применения FDM-печати давно вышла за рамки прототипирования и охватывает практически все области жизни, от решения бытовых проблем до создания сложных функциональных устройств. Уникальность технологии заключается в ее способности производить изделия со сложной геометрией, которые невозможно или экономически нецелесообразно изготавливать традиционными методами, такие как фрезеровка или литье под давлением.</w:t>
      </w:r>
    </w:p>
    <w:p w14:paraId="513C105C"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76A13203" w14:textId="643B088A"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Бытовые и потребительские товары:</w:t>
      </w:r>
    </w:p>
    <w:p w14:paraId="2108882A" w14:textId="77777777" w:rsidR="005049D4" w:rsidRPr="005635C0"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Органайзеры и системы хранения</w:t>
      </w:r>
      <w:proofErr w:type="gramStart"/>
      <w:r w:rsidRPr="005635C0">
        <w:rPr>
          <w:rFonts w:ascii="Times New Roman" w:hAnsi="Times New Roman"/>
          <w:i w:val="0"/>
          <w:sz w:val="28"/>
          <w:szCs w:val="28"/>
        </w:rPr>
        <w:t>: Это</w:t>
      </w:r>
      <w:proofErr w:type="gramEnd"/>
      <w:r w:rsidRPr="005635C0">
        <w:rPr>
          <w:rFonts w:ascii="Times New Roman" w:hAnsi="Times New Roman"/>
          <w:i w:val="0"/>
          <w:sz w:val="28"/>
          <w:szCs w:val="28"/>
        </w:rPr>
        <w:t xml:space="preserve"> одна из самых популярных категорий. Сюда входят не просто держатели для геймпадов, а целые модульные системы для организации рабочего стола: держатели для кабелей и зарядных устройств, коробки для мелочей с разделителями, </w:t>
      </w:r>
      <w:r w:rsidRPr="005635C0">
        <w:rPr>
          <w:rFonts w:ascii="Times New Roman" w:hAnsi="Times New Roman"/>
          <w:i w:val="0"/>
          <w:sz w:val="28"/>
          <w:szCs w:val="28"/>
        </w:rPr>
        <w:lastRenderedPageBreak/>
        <w:t>полки для специй с индивидуальными ячейками, катушки для ниток, держатели для зонтов и даже сложные системы хранения в гараже с крюками и креплениями, напечатанными под конкретный инструмент.</w:t>
      </w:r>
    </w:p>
    <w:p w14:paraId="5F5C7C76" w14:textId="77777777" w:rsidR="005049D4" w:rsidRPr="005635C0"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Предметы интерьера и декора: FDM позволяет создавать уникальные элементы декора, которые отражают индивидуальность владельца. Это абажуры для светильников с ажурными, пропускающими свет узорами, настенные часы с футуристичным дизайном, рамки для фотографий сложной формы, вазы, статуэтки, новогодние украшения и даже полноценные картины-барельефы.</w:t>
      </w:r>
    </w:p>
    <w:p w14:paraId="7A1FA676" w14:textId="77777777" w:rsidR="005049D4" w:rsidRPr="005635C0"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Кухонные принадлежности и аксессуары: Печатаются такие вещи, как держатели для кухонных ножей (с индивидуальными слотами), ручки для крышек кастрюль, формы для выпечки печенья нестандартной формы, диспенсеры для моющего средства, подставки под горячее с вентилируемой структурой, органайзеры для столовых приборов и крышки для банок, точно подогнанные под размер.</w:t>
      </w:r>
    </w:p>
    <w:p w14:paraId="033F55D0" w14:textId="7CBC70A9" w:rsidR="00750053" w:rsidRPr="00426C4E"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Садоводство и хозяйство: Технология используется для изготовления горшков для цветов с дренажными системами, подвесных кашпо, инструментов для прополки, креплений для шлангов, катушек для их хранения, кормушек для птиц и даже деталей для систем капельного полива.</w:t>
      </w:r>
    </w:p>
    <w:p w14:paraId="2FCBCDAD" w14:textId="77777777" w:rsidR="00750053" w:rsidRPr="005635C0" w:rsidRDefault="00750053" w:rsidP="00A5651E">
      <w:pPr>
        <w:spacing w:after="4" w:line="360" w:lineRule="auto"/>
        <w:ind w:right="-1" w:firstLine="709"/>
        <w:jc w:val="both"/>
        <w:rPr>
          <w:rFonts w:ascii="Times New Roman" w:hAnsi="Times New Roman"/>
          <w:i w:val="0"/>
          <w:sz w:val="28"/>
          <w:szCs w:val="28"/>
        </w:rPr>
      </w:pPr>
    </w:p>
    <w:p w14:paraId="291B15D5" w14:textId="47C38DCB"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Функциональные устройства и инструменты:</w:t>
      </w:r>
    </w:p>
    <w:p w14:paraId="0F214900" w14:textId="23F01504" w:rsidR="005049D4" w:rsidRPr="005635C0" w:rsidRDefault="005049D4" w:rsidP="00A5651E">
      <w:pPr>
        <w:pStyle w:val="a9"/>
        <w:numPr>
          <w:ilvl w:val="0"/>
          <w:numId w:val="34"/>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Корпуса и крепления для электроники</w:t>
      </w:r>
      <w:proofErr w:type="gramStart"/>
      <w:r w:rsidRPr="005635C0">
        <w:rPr>
          <w:rFonts w:ascii="Times New Roman" w:hAnsi="Times New Roman"/>
          <w:i w:val="0"/>
          <w:sz w:val="28"/>
          <w:szCs w:val="28"/>
        </w:rPr>
        <w:t>:</w:t>
      </w:r>
      <w:r w:rsidR="00426C4E">
        <w:rPr>
          <w:rFonts w:ascii="Times New Roman" w:hAnsi="Times New Roman"/>
          <w:i w:val="0"/>
          <w:sz w:val="28"/>
          <w:szCs w:val="28"/>
        </w:rPr>
        <w:t xml:space="preserve"> </w:t>
      </w:r>
      <w:r w:rsidRPr="005635C0">
        <w:rPr>
          <w:rFonts w:ascii="Times New Roman" w:hAnsi="Times New Roman"/>
          <w:i w:val="0"/>
          <w:sz w:val="28"/>
          <w:szCs w:val="28"/>
        </w:rPr>
        <w:t>Это</w:t>
      </w:r>
      <w:proofErr w:type="gramEnd"/>
      <w:r w:rsidRPr="005635C0">
        <w:rPr>
          <w:rFonts w:ascii="Times New Roman" w:hAnsi="Times New Roman"/>
          <w:i w:val="0"/>
          <w:sz w:val="28"/>
          <w:szCs w:val="28"/>
        </w:rPr>
        <w:t xml:space="preserve"> идеальное применение для FDM. Создаются корпуса для самодельных устройств на базе Arduino и Raspberry Pi, которые идеально подходят по размерам и имеют необходимые отверстия для разъемов, кнопок и индикаторов. Также печатаются держатели для смартфонов и планшетов (в том числе автомобильные), кронштейны для камер видеонаблюдения, карманы для роутеров и кабельные каналы.</w:t>
      </w:r>
    </w:p>
    <w:p w14:paraId="0AFA3675" w14:textId="77777777" w:rsidR="005049D4" w:rsidRPr="005635C0" w:rsidRDefault="005049D4" w:rsidP="00A5651E">
      <w:pPr>
        <w:pStyle w:val="a9"/>
        <w:numPr>
          <w:ilvl w:val="0"/>
          <w:numId w:val="34"/>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Инструменты и оснастка: 3D-печать позволяет создавать нестандартные инструменты, которые не купишь в магазине. Например, кондукторы для сверления отверстий под точным углом, специальные угольники, шаблоны для резки, рукоятки для инструментов, струбцины, пресс-формы для литья силикона или эпоксидной смолы, а также временные или специализированные ключи.</w:t>
      </w:r>
    </w:p>
    <w:p w14:paraId="3C07D57C" w14:textId="7CEBB6F5" w:rsidR="005049D4" w:rsidRDefault="005049D4" w:rsidP="00A5651E">
      <w:pPr>
        <w:pStyle w:val="a9"/>
        <w:numPr>
          <w:ilvl w:val="0"/>
          <w:numId w:val="34"/>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Запчасти для ремонта: FDM — это «скорая помощь» для сломанных вещей. Вместо того чтобы выбрасывать устройство из-за одной сломанной детали, ее можно напечатать. Это могут быть шестеренки в кухонном комбайне или стиральной машине, колесики для мебели, защелки на корпусе бытовой техники, ручки для шкафов, элементы автомобильного салона и многое другое.</w:t>
      </w:r>
    </w:p>
    <w:p w14:paraId="79D6C65E" w14:textId="77777777" w:rsidR="00426C4E" w:rsidRPr="005635C0" w:rsidRDefault="00426C4E" w:rsidP="00A5651E">
      <w:pPr>
        <w:pStyle w:val="a9"/>
        <w:spacing w:after="4" w:line="360" w:lineRule="auto"/>
        <w:ind w:left="360" w:right="-1" w:firstLine="709"/>
        <w:jc w:val="both"/>
        <w:rPr>
          <w:rFonts w:ascii="Times New Roman" w:hAnsi="Times New Roman"/>
          <w:i w:val="0"/>
          <w:sz w:val="28"/>
          <w:szCs w:val="28"/>
        </w:rPr>
      </w:pPr>
    </w:p>
    <w:p w14:paraId="1395CB9E" w14:textId="4957A68A" w:rsidR="005049D4" w:rsidRDefault="00426C4E" w:rsidP="00A5651E">
      <w:pPr>
        <w:spacing w:after="4" w:line="360" w:lineRule="auto"/>
        <w:ind w:right="-1" w:firstLine="709"/>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 xml:space="preserve">Технология FDM демонстрирует впечатляющую универсальность, находя применение далеко за пределами прототипирования. Её ключевое преимущество — способность создавать сложные нестандартные изделия, которые невозможно или невыгодно производить традиционными методами. Наиболее востребованы FDM-печатью бытовые решения, такие как органайзеры, элементы интерьера и кухонные принадлежности, а также функциональные устройства — корпуса для электроники, специализированные инструменты и запчасти для ремонта. Эта технология позволяет быстро, дешево и эффективно создавать </w:t>
      </w:r>
      <w:proofErr w:type="spellStart"/>
      <w:r w:rsidRPr="00426C4E">
        <w:rPr>
          <w:rFonts w:ascii="Times New Roman" w:hAnsi="Times New Roman"/>
          <w:i w:val="0"/>
          <w:sz w:val="28"/>
          <w:szCs w:val="28"/>
        </w:rPr>
        <w:t>кастомизированные</w:t>
      </w:r>
      <w:proofErr w:type="spellEnd"/>
      <w:r w:rsidRPr="00426C4E">
        <w:rPr>
          <w:rFonts w:ascii="Times New Roman" w:hAnsi="Times New Roman"/>
          <w:i w:val="0"/>
          <w:sz w:val="28"/>
          <w:szCs w:val="28"/>
        </w:rPr>
        <w:t xml:space="preserve"> продукты, отвечающие конкретным потребностям пользователя, вплоть до изготовления деталей, более недоступных в продаже.</w:t>
      </w:r>
    </w:p>
    <w:p w14:paraId="429CE975"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74B13081" w14:textId="77777777" w:rsidR="001A56A2" w:rsidRPr="00817D65" w:rsidRDefault="001A56A2" w:rsidP="001A56A2">
      <w:pPr>
        <w:spacing w:after="4" w:line="267" w:lineRule="auto"/>
        <w:ind w:right="-1" w:firstLine="284"/>
        <w:jc w:val="both"/>
        <w:rPr>
          <w:rFonts w:ascii="Times New Roman" w:hAnsi="Times New Roman"/>
          <w:i w:val="0"/>
          <w:color w:val="000000" w:themeColor="text1"/>
          <w:sz w:val="28"/>
          <w:szCs w:val="28"/>
        </w:rPr>
      </w:pPr>
      <w:r w:rsidRPr="00817D65">
        <w:rPr>
          <w:rFonts w:ascii="Times New Roman" w:hAnsi="Times New Roman"/>
          <w:i w:val="0"/>
          <w:color w:val="000000" w:themeColor="text1"/>
          <w:sz w:val="28"/>
          <w:szCs w:val="28"/>
        </w:rPr>
        <w:t>1.5. Оборудование, используемое в технологии FDM</w:t>
      </w:r>
    </w:p>
    <w:p w14:paraId="4C9EC956" w14:textId="77777777" w:rsidR="001A56A2" w:rsidRPr="006D285B" w:rsidRDefault="001A56A2" w:rsidP="001A56A2">
      <w:pPr>
        <w:spacing w:after="4" w:line="267" w:lineRule="auto"/>
        <w:ind w:right="-1" w:firstLine="284"/>
        <w:jc w:val="both"/>
        <w:rPr>
          <w:rFonts w:ascii="Times New Roman" w:hAnsi="Times New Roman"/>
          <w:i w:val="0"/>
          <w:color w:val="FF0000"/>
          <w:sz w:val="28"/>
          <w:szCs w:val="28"/>
        </w:rPr>
      </w:pPr>
    </w:p>
    <w:p w14:paraId="029EC77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Современные настольные 3D-принтеры, работающие по технологии FDM, представляют собой сложные </w:t>
      </w:r>
      <w:proofErr w:type="spellStart"/>
      <w:r w:rsidRPr="00DA498D">
        <w:rPr>
          <w:rFonts w:ascii="Times New Roman" w:hAnsi="Times New Roman"/>
          <w:i w:val="0"/>
          <w:sz w:val="28"/>
          <w:szCs w:val="28"/>
        </w:rPr>
        <w:t>мехатронные</w:t>
      </w:r>
      <w:proofErr w:type="spellEnd"/>
      <w:r w:rsidRPr="00DA498D">
        <w:rPr>
          <w:rFonts w:ascii="Times New Roman" w:hAnsi="Times New Roman"/>
          <w:i w:val="0"/>
          <w:sz w:val="28"/>
          <w:szCs w:val="28"/>
        </w:rPr>
        <w:t xml:space="preserve"> системы, прошедшие значительную эволюцию от простых самодельных конструкций до </w:t>
      </w:r>
      <w:r w:rsidRPr="00DA498D">
        <w:rPr>
          <w:rFonts w:ascii="Times New Roman" w:hAnsi="Times New Roman"/>
          <w:i w:val="0"/>
          <w:sz w:val="28"/>
          <w:szCs w:val="28"/>
        </w:rPr>
        <w:lastRenderedPageBreak/>
        <w:t>высокотехнологичного оборудования. Основу парка оборудования составляют 3D-принтеры, которые можно классифицировать по нескольким ключевым параметрам: области применения, конструктивным особенностям и техническим характеристикам.</w:t>
      </w:r>
    </w:p>
    <w:p w14:paraId="205767FE"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543D387E"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Классификация по кинематической схеме</w:t>
      </w:r>
    </w:p>
    <w:p w14:paraId="4BAD139D"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В сегменте настольного оборудования доминируют принтеры с декартовой системой координат. Наиболее распространенной является схема i3, где платформа перемещается по оси Y, а печатающая головка - по осям X и Z. Такая конструкция, используемая в принтерах </w:t>
      </w:r>
      <w:proofErr w:type="spellStart"/>
      <w:r w:rsidRPr="00DA498D">
        <w:rPr>
          <w:rFonts w:ascii="Times New Roman" w:hAnsi="Times New Roman"/>
          <w:i w:val="0"/>
          <w:sz w:val="28"/>
          <w:szCs w:val="28"/>
        </w:rPr>
        <w:t>Creality</w:t>
      </w:r>
      <w:proofErr w:type="spellEnd"/>
      <w:r w:rsidRPr="00DA498D">
        <w:rPr>
          <w:rFonts w:ascii="Times New Roman" w:hAnsi="Times New Roman"/>
          <w:i w:val="0"/>
          <w:sz w:val="28"/>
          <w:szCs w:val="28"/>
        </w:rPr>
        <w:t xml:space="preserve"> Ender-3 и </w:t>
      </w:r>
      <w:proofErr w:type="spellStart"/>
      <w:r w:rsidRPr="00DA498D">
        <w:rPr>
          <w:rFonts w:ascii="Times New Roman" w:hAnsi="Times New Roman"/>
          <w:i w:val="0"/>
          <w:sz w:val="28"/>
          <w:szCs w:val="28"/>
        </w:rPr>
        <w:t>Original</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Prusa</w:t>
      </w:r>
      <w:proofErr w:type="spellEnd"/>
      <w:r w:rsidRPr="00DA498D">
        <w:rPr>
          <w:rFonts w:ascii="Times New Roman" w:hAnsi="Times New Roman"/>
          <w:i w:val="0"/>
          <w:sz w:val="28"/>
          <w:szCs w:val="28"/>
        </w:rPr>
        <w:t xml:space="preserve"> i3, отличается простотой, надежностью и легкостью модернизации. Более продвинутой разновидностью является схема </w:t>
      </w:r>
      <w:proofErr w:type="spellStart"/>
      <w:r w:rsidRPr="00DA498D">
        <w:rPr>
          <w:rFonts w:ascii="Times New Roman" w:hAnsi="Times New Roman"/>
          <w:i w:val="0"/>
          <w:sz w:val="28"/>
          <w:szCs w:val="28"/>
        </w:rPr>
        <w:t>CoreXY</w:t>
      </w:r>
      <w:proofErr w:type="spellEnd"/>
      <w:r w:rsidRPr="00DA498D">
        <w:rPr>
          <w:rFonts w:ascii="Times New Roman" w:hAnsi="Times New Roman"/>
          <w:i w:val="0"/>
          <w:sz w:val="28"/>
          <w:szCs w:val="28"/>
        </w:rPr>
        <w:t>, где два двигателя, статично закрепленные на раме, через систему ремней</w:t>
      </w:r>
      <w:r>
        <w:rPr>
          <w:rFonts w:ascii="Times New Roman" w:eastAsia="SimSun" w:hAnsi="Times New Roman" w:cs="SimSun"/>
          <w:i w:val="0"/>
          <w:sz w:val="28"/>
          <w:szCs w:val="28"/>
        </w:rPr>
        <w:t>,</w:t>
      </w:r>
      <w:r w:rsidRPr="00DA498D">
        <w:rPr>
          <w:rFonts w:ascii="Times New Roman" w:hAnsi="Times New Roman" w:cs="Bahnschrift Light"/>
          <w:i w:val="0"/>
          <w:sz w:val="28"/>
          <w:szCs w:val="28"/>
        </w:rPr>
        <w:t xml:space="preserve"> но</w:t>
      </w:r>
      <w:r w:rsidRPr="00DA498D">
        <w:rPr>
          <w:rFonts w:ascii="Times New Roman" w:hAnsi="Times New Roman"/>
          <w:i w:val="0"/>
          <w:sz w:val="28"/>
          <w:szCs w:val="28"/>
        </w:rPr>
        <w:t xml:space="preserve"> перемещают легкую печатающую г</w:t>
      </w:r>
      <w:r w:rsidRPr="00DA498D">
        <w:rPr>
          <w:rFonts w:ascii="Times New Roman" w:hAnsi="Times New Roman" w:hint="eastAsia"/>
          <w:i w:val="0"/>
          <w:sz w:val="28"/>
          <w:szCs w:val="28"/>
        </w:rPr>
        <w:t>оловку</w:t>
      </w:r>
      <w:r w:rsidRPr="00DA498D">
        <w:rPr>
          <w:rFonts w:ascii="Times New Roman" w:hAnsi="Times New Roman"/>
          <w:i w:val="0"/>
          <w:sz w:val="28"/>
          <w:szCs w:val="28"/>
        </w:rPr>
        <w:t xml:space="preserve"> в плоскости X-Y. Эта схема, применяемая в принтерах серии </w:t>
      </w:r>
      <w:proofErr w:type="spellStart"/>
      <w:r w:rsidRPr="00DA498D">
        <w:rPr>
          <w:rFonts w:ascii="Times New Roman" w:hAnsi="Times New Roman"/>
          <w:i w:val="0"/>
          <w:sz w:val="28"/>
          <w:szCs w:val="28"/>
        </w:rPr>
        <w:t>Voron</w:t>
      </w:r>
      <w:proofErr w:type="spellEnd"/>
      <w:r w:rsidRPr="00DA498D">
        <w:rPr>
          <w:rFonts w:ascii="Times New Roman" w:hAnsi="Times New Roman"/>
          <w:i w:val="0"/>
          <w:sz w:val="28"/>
          <w:szCs w:val="28"/>
        </w:rPr>
        <w:t xml:space="preserve"> и </w:t>
      </w:r>
      <w:proofErr w:type="spellStart"/>
      <w:r w:rsidRPr="00DA498D">
        <w:rPr>
          <w:rFonts w:ascii="Times New Roman" w:hAnsi="Times New Roman"/>
          <w:i w:val="0"/>
          <w:sz w:val="28"/>
          <w:szCs w:val="28"/>
        </w:rPr>
        <w:t>Rat</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Rig</w:t>
      </w:r>
      <w:proofErr w:type="spellEnd"/>
      <w:r w:rsidRPr="00DA498D">
        <w:rPr>
          <w:rFonts w:ascii="Times New Roman" w:hAnsi="Times New Roman"/>
          <w:i w:val="0"/>
          <w:sz w:val="28"/>
          <w:szCs w:val="28"/>
        </w:rPr>
        <w:t>, позволяет достигать значительно более высоких скоростей печати без потери качества благодаря уменьшенной массе движущихся частей.</w:t>
      </w:r>
    </w:p>
    <w:p w14:paraId="49D63FB5" w14:textId="77777777" w:rsid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Дельта</w:t>
      </w:r>
      <w:r w:rsidRPr="00DA498D">
        <w:rPr>
          <w:rFonts w:ascii="Times New Roman" w:hAnsi="Times New Roman"/>
          <w:i w:val="0"/>
          <w:sz w:val="28"/>
          <w:szCs w:val="28"/>
        </w:rPr>
        <w:t xml:space="preserve">-принтеры, такие как </w:t>
      </w:r>
      <w:proofErr w:type="spellStart"/>
      <w:r w:rsidRPr="00DA498D">
        <w:rPr>
          <w:rFonts w:ascii="Times New Roman" w:hAnsi="Times New Roman"/>
          <w:i w:val="0"/>
          <w:sz w:val="28"/>
          <w:szCs w:val="28"/>
        </w:rPr>
        <w:t>Anycubic</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Predator</w:t>
      </w:r>
      <w:proofErr w:type="spellEnd"/>
      <w:r w:rsidRPr="00DA498D">
        <w:rPr>
          <w:rFonts w:ascii="Times New Roman" w:hAnsi="Times New Roman"/>
          <w:i w:val="0"/>
          <w:sz w:val="28"/>
          <w:szCs w:val="28"/>
        </w:rPr>
        <w:t>, используют три вертикальные башни с каретками, соединенные рычагами с печатающей головкой. Их главные преимущества - высокая скорость и возможность печати высоких объектов, однако они требуют более сложной кали</w:t>
      </w:r>
      <w:r w:rsidRPr="00DA498D">
        <w:rPr>
          <w:rFonts w:ascii="Times New Roman" w:hAnsi="Times New Roman" w:hint="eastAsia"/>
          <w:i w:val="0"/>
          <w:sz w:val="28"/>
          <w:szCs w:val="28"/>
        </w:rPr>
        <w:t>бровки</w:t>
      </w:r>
      <w:r w:rsidRPr="00DA498D">
        <w:rPr>
          <w:rFonts w:ascii="Times New Roman" w:hAnsi="Times New Roman"/>
          <w:i w:val="0"/>
          <w:sz w:val="28"/>
          <w:szCs w:val="28"/>
        </w:rPr>
        <w:t xml:space="preserve"> и имеют меньшую зону печати в виде цилиндра.</w:t>
      </w:r>
    </w:p>
    <w:p w14:paraId="3B56DC25"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0E4845A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Ключевые</w:t>
      </w:r>
      <w:r w:rsidRPr="00DA498D">
        <w:rPr>
          <w:rFonts w:ascii="Times New Roman" w:hAnsi="Times New Roman"/>
          <w:i w:val="0"/>
          <w:sz w:val="28"/>
          <w:szCs w:val="28"/>
        </w:rPr>
        <w:t xml:space="preserve"> компоненты и их характеристики</w:t>
      </w:r>
    </w:p>
    <w:p w14:paraId="05A57CE1"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Рама</w:t>
      </w:r>
      <w:r w:rsidRPr="00DA498D">
        <w:rPr>
          <w:rFonts w:ascii="Times New Roman" w:hAnsi="Times New Roman"/>
          <w:i w:val="0"/>
          <w:sz w:val="28"/>
          <w:szCs w:val="28"/>
        </w:rPr>
        <w:t xml:space="preserve"> современных принтеров изготавливается из алюминиевых профилей типа V-</w:t>
      </w:r>
      <w:proofErr w:type="spellStart"/>
      <w:r w:rsidRPr="00DA498D">
        <w:rPr>
          <w:rFonts w:ascii="Times New Roman" w:hAnsi="Times New Roman"/>
          <w:i w:val="0"/>
          <w:sz w:val="28"/>
          <w:szCs w:val="28"/>
        </w:rPr>
        <w:t>slot</w:t>
      </w:r>
      <w:proofErr w:type="spellEnd"/>
      <w:r w:rsidRPr="00DA498D">
        <w:rPr>
          <w:rFonts w:ascii="Times New Roman" w:hAnsi="Times New Roman"/>
          <w:i w:val="0"/>
          <w:sz w:val="28"/>
          <w:szCs w:val="28"/>
        </w:rPr>
        <w:t>, обеспечивающих высокую жесткость и устойчивость конструкции. Профессиональные модели используют стальные направляющие и литые элементы для дополнительной стабильности.</w:t>
      </w:r>
    </w:p>
    <w:p w14:paraId="38B4695A"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Система</w:t>
      </w:r>
      <w:r w:rsidRPr="00DA498D">
        <w:rPr>
          <w:rFonts w:ascii="Times New Roman" w:hAnsi="Times New Roman"/>
          <w:i w:val="0"/>
          <w:sz w:val="28"/>
          <w:szCs w:val="28"/>
        </w:rPr>
        <w:t xml:space="preserve"> перемещения эволюционировала от простых стальных валов со скользящими втулками к точным линейным рельсам (</w:t>
      </w:r>
      <w:proofErr w:type="spellStart"/>
      <w:r w:rsidRPr="00DA498D">
        <w:rPr>
          <w:rFonts w:ascii="Times New Roman" w:hAnsi="Times New Roman"/>
          <w:i w:val="0"/>
          <w:sz w:val="28"/>
          <w:szCs w:val="28"/>
        </w:rPr>
        <w:t>linear</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rails</w:t>
      </w:r>
      <w:proofErr w:type="spellEnd"/>
      <w:r w:rsidRPr="00DA498D">
        <w:rPr>
          <w:rFonts w:ascii="Times New Roman" w:hAnsi="Times New Roman"/>
          <w:i w:val="0"/>
          <w:sz w:val="28"/>
          <w:szCs w:val="28"/>
        </w:rPr>
        <w:t xml:space="preserve">), обеспечивающим минимальный люфт и высокую долговечность. Шаговые двигатели с </w:t>
      </w:r>
      <w:proofErr w:type="spellStart"/>
      <w:r w:rsidRPr="00DA498D">
        <w:rPr>
          <w:rFonts w:ascii="Times New Roman" w:hAnsi="Times New Roman"/>
          <w:i w:val="0"/>
          <w:sz w:val="28"/>
          <w:szCs w:val="28"/>
        </w:rPr>
        <w:t>микростепингом</w:t>
      </w:r>
      <w:proofErr w:type="spellEnd"/>
      <w:r w:rsidRPr="00DA498D">
        <w:rPr>
          <w:rFonts w:ascii="Times New Roman" w:hAnsi="Times New Roman"/>
          <w:i w:val="0"/>
          <w:sz w:val="28"/>
          <w:szCs w:val="28"/>
        </w:rPr>
        <w:t xml:space="preserve"> и современными драйверами (TMC2209, TMC2130) обеспечивают плавность хода и минимальный шум.</w:t>
      </w:r>
    </w:p>
    <w:p w14:paraId="7C3A8293" w14:textId="77777777" w:rsidR="00DA498D" w:rsidRPr="00DA498D" w:rsidRDefault="00DA498D" w:rsidP="00DA498D">
      <w:pPr>
        <w:spacing w:after="4" w:line="267" w:lineRule="auto"/>
        <w:ind w:right="-1" w:firstLine="284"/>
        <w:jc w:val="both"/>
        <w:rPr>
          <w:rFonts w:ascii="Times New Roman" w:hAnsi="Times New Roman"/>
          <w:i w:val="0"/>
          <w:sz w:val="28"/>
          <w:szCs w:val="28"/>
        </w:rPr>
      </w:pPr>
      <w:proofErr w:type="spellStart"/>
      <w:r w:rsidRPr="00DA498D">
        <w:rPr>
          <w:rFonts w:ascii="Times New Roman" w:hAnsi="Times New Roman" w:hint="eastAsia"/>
          <w:i w:val="0"/>
          <w:sz w:val="28"/>
          <w:szCs w:val="28"/>
        </w:rPr>
        <w:t>Экструдерные</w:t>
      </w:r>
      <w:proofErr w:type="spellEnd"/>
      <w:r w:rsidRPr="00DA498D">
        <w:rPr>
          <w:rFonts w:ascii="Times New Roman" w:hAnsi="Times New Roman"/>
          <w:i w:val="0"/>
          <w:sz w:val="28"/>
          <w:szCs w:val="28"/>
        </w:rPr>
        <w:t xml:space="preserve"> системы представлены двумя основными типами: прямым приводом (Direct Drive) и системой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Bowden</w:t>
      </w:r>
      <w:proofErr w:type="spellEnd"/>
      <w:r w:rsidRPr="00DA498D">
        <w:rPr>
          <w:rFonts w:ascii="Times New Roman" w:hAnsi="Times New Roman"/>
          <w:i w:val="0"/>
          <w:sz w:val="28"/>
          <w:szCs w:val="28"/>
        </w:rPr>
        <w:t>). Прямой привод, где двигатель установлен непосредственно на хот-энд, обеспечивает лучший контроль над экструзией и идеально подходит для пе</w:t>
      </w:r>
      <w:r w:rsidRPr="00DA498D">
        <w:rPr>
          <w:rFonts w:ascii="Times New Roman" w:hAnsi="Times New Roman" w:hint="eastAsia"/>
          <w:i w:val="0"/>
          <w:sz w:val="28"/>
          <w:szCs w:val="28"/>
        </w:rPr>
        <w:t>чати</w:t>
      </w:r>
      <w:r w:rsidRPr="00DA498D">
        <w:rPr>
          <w:rFonts w:ascii="Times New Roman" w:hAnsi="Times New Roman"/>
          <w:i w:val="0"/>
          <w:sz w:val="28"/>
          <w:szCs w:val="28"/>
        </w:rPr>
        <w:t xml:space="preserve"> гибкими материалами. Система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с вынесенным двигателем позволяет уменьшить массу движущихся частей и достигать более высоких скоростей печати.</w:t>
      </w:r>
    </w:p>
    <w:p w14:paraId="6BB03C48"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lastRenderedPageBreak/>
        <w:t>Хот</w:t>
      </w:r>
      <w:r w:rsidRPr="00DA498D">
        <w:rPr>
          <w:rFonts w:ascii="Times New Roman" w:hAnsi="Times New Roman"/>
          <w:i w:val="0"/>
          <w:sz w:val="28"/>
          <w:szCs w:val="28"/>
        </w:rPr>
        <w:t>-</w:t>
      </w:r>
      <w:proofErr w:type="spellStart"/>
      <w:r w:rsidRPr="00DA498D">
        <w:rPr>
          <w:rFonts w:ascii="Times New Roman" w:hAnsi="Times New Roman"/>
          <w:i w:val="0"/>
          <w:sz w:val="28"/>
          <w:szCs w:val="28"/>
        </w:rPr>
        <w:t>энды</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HotEnd</w:t>
      </w:r>
      <w:proofErr w:type="spellEnd"/>
      <w:r w:rsidRPr="00DA498D">
        <w:rPr>
          <w:rFonts w:ascii="Times New Roman" w:hAnsi="Times New Roman"/>
          <w:i w:val="0"/>
          <w:sz w:val="28"/>
          <w:szCs w:val="28"/>
        </w:rPr>
        <w:t>) - критически важный компонент, определяющий возможности принтера. Стандартные хот-</w:t>
      </w:r>
      <w:proofErr w:type="spellStart"/>
      <w:r w:rsidRPr="00DA498D">
        <w:rPr>
          <w:rFonts w:ascii="Times New Roman" w:hAnsi="Times New Roman"/>
          <w:i w:val="0"/>
          <w:sz w:val="28"/>
          <w:szCs w:val="28"/>
        </w:rPr>
        <w:t>энды</w:t>
      </w:r>
      <w:proofErr w:type="spellEnd"/>
      <w:r w:rsidRPr="00DA498D">
        <w:rPr>
          <w:rFonts w:ascii="Times New Roman" w:hAnsi="Times New Roman"/>
          <w:i w:val="0"/>
          <w:sz w:val="28"/>
          <w:szCs w:val="28"/>
        </w:rPr>
        <w:t xml:space="preserve"> с тефлоновой втулкой ограничены температурой 240-250°C, в то время как полностью металлические (All-Metal </w:t>
      </w:r>
      <w:proofErr w:type="spellStart"/>
      <w:r w:rsidRPr="00DA498D">
        <w:rPr>
          <w:rFonts w:ascii="Times New Roman" w:hAnsi="Times New Roman"/>
          <w:i w:val="0"/>
          <w:sz w:val="28"/>
          <w:szCs w:val="28"/>
        </w:rPr>
        <w:t>Hotend</w:t>
      </w:r>
      <w:proofErr w:type="spellEnd"/>
      <w:r w:rsidRPr="00DA498D">
        <w:rPr>
          <w:rFonts w:ascii="Times New Roman" w:hAnsi="Times New Roman"/>
          <w:i w:val="0"/>
          <w:sz w:val="28"/>
          <w:szCs w:val="28"/>
        </w:rPr>
        <w:t>) позволяют работать с высокотемператур</w:t>
      </w:r>
      <w:r w:rsidRPr="00DA498D">
        <w:rPr>
          <w:rFonts w:ascii="Times New Roman" w:hAnsi="Times New Roman" w:hint="eastAsia"/>
          <w:i w:val="0"/>
          <w:sz w:val="28"/>
          <w:szCs w:val="28"/>
        </w:rPr>
        <w:t>ными</w:t>
      </w:r>
      <w:r w:rsidRPr="00DA498D">
        <w:rPr>
          <w:rFonts w:ascii="Times New Roman" w:hAnsi="Times New Roman"/>
          <w:i w:val="0"/>
          <w:sz w:val="28"/>
          <w:szCs w:val="28"/>
        </w:rPr>
        <w:t xml:space="preserve"> материалами при температурах до 300-400°C. Профессиональные модели оснащаются хот-</w:t>
      </w:r>
      <w:proofErr w:type="spellStart"/>
      <w:r w:rsidRPr="00DA498D">
        <w:rPr>
          <w:rFonts w:ascii="Times New Roman" w:hAnsi="Times New Roman"/>
          <w:i w:val="0"/>
          <w:sz w:val="28"/>
          <w:szCs w:val="28"/>
        </w:rPr>
        <w:t>эндами</w:t>
      </w:r>
      <w:proofErr w:type="spellEnd"/>
      <w:r w:rsidRPr="00DA498D">
        <w:rPr>
          <w:rFonts w:ascii="Times New Roman" w:hAnsi="Times New Roman"/>
          <w:i w:val="0"/>
          <w:sz w:val="28"/>
          <w:szCs w:val="28"/>
        </w:rPr>
        <w:t xml:space="preserve"> с керамическими нагревателями и термопарами для точного контроля температуры.</w:t>
      </w:r>
    </w:p>
    <w:p w14:paraId="63059229" w14:textId="77777777" w:rsidR="001A56A2"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Платформы</w:t>
      </w:r>
      <w:r w:rsidRPr="00DA498D">
        <w:rPr>
          <w:rFonts w:ascii="Times New Roman" w:hAnsi="Times New Roman"/>
          <w:i w:val="0"/>
          <w:sz w:val="28"/>
          <w:szCs w:val="28"/>
        </w:rPr>
        <w:t xml:space="preserve"> современных принтеров обязательно имеют подогрев, необходимый для работы с ABS, PETG и другими материалами. Наиболее распространенные покрытия: пружинная сталь с порошковым покрытием PEI, обеспечивающая отличную адгезию и простое снятие моделей; </w:t>
      </w:r>
      <w:r w:rsidRPr="00DA498D">
        <w:rPr>
          <w:rFonts w:ascii="Times New Roman" w:hAnsi="Times New Roman" w:hint="eastAsia"/>
          <w:i w:val="0"/>
          <w:sz w:val="28"/>
          <w:szCs w:val="28"/>
        </w:rPr>
        <w:t>стекло</w:t>
      </w:r>
      <w:r w:rsidRPr="00DA498D">
        <w:rPr>
          <w:rFonts w:ascii="Times New Roman" w:hAnsi="Times New Roman"/>
          <w:i w:val="0"/>
          <w:sz w:val="28"/>
          <w:szCs w:val="28"/>
        </w:rPr>
        <w:t xml:space="preserve"> с уретановым покрытием; и гибкие магнитные поверхности.</w:t>
      </w:r>
    </w:p>
    <w:p w14:paraId="67C52069" w14:textId="7751EAE0" w:rsidR="00DA498D" w:rsidRDefault="00DA498D" w:rsidP="00DA498D">
      <w:pPr>
        <w:spacing w:after="4" w:line="267" w:lineRule="auto"/>
        <w:ind w:right="-1" w:firstLine="284"/>
        <w:jc w:val="both"/>
        <w:rPr>
          <w:rFonts w:ascii="Times New Roman" w:hAnsi="Times New Roman"/>
          <w:i w:val="0"/>
          <w:sz w:val="28"/>
          <w:szCs w:val="28"/>
        </w:rPr>
      </w:pPr>
    </w:p>
    <w:p w14:paraId="715547B3" w14:textId="6FACA352" w:rsid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 xml:space="preserve">Современное оборудование для FDM-печати предлагает разнообразные конструктивные решения, адаптированные под различные задачи и бюджет. Основное разделение происходит по кинематическим схемам: популярные модели типа i3 сочетают простоту и надежность, схемы </w:t>
      </w:r>
      <w:proofErr w:type="spellStart"/>
      <w:r w:rsidRPr="00426C4E">
        <w:rPr>
          <w:rFonts w:ascii="Times New Roman" w:hAnsi="Times New Roman"/>
          <w:i w:val="0"/>
          <w:sz w:val="28"/>
          <w:szCs w:val="28"/>
        </w:rPr>
        <w:t>CoreXY</w:t>
      </w:r>
      <w:proofErr w:type="spellEnd"/>
      <w:r w:rsidRPr="00426C4E">
        <w:rPr>
          <w:rFonts w:ascii="Times New Roman" w:hAnsi="Times New Roman"/>
          <w:i w:val="0"/>
          <w:sz w:val="28"/>
          <w:szCs w:val="28"/>
        </w:rPr>
        <w:t xml:space="preserve"> обеспечивают высокую скорость печати, а дельта-принтеры специализируются на создании высоких объектов. Критически важными для качества печати являются компоненты </w:t>
      </w:r>
      <w:proofErr w:type="spellStart"/>
      <w:r w:rsidRPr="00426C4E">
        <w:rPr>
          <w:rFonts w:ascii="Times New Roman" w:hAnsi="Times New Roman"/>
          <w:i w:val="0"/>
          <w:sz w:val="28"/>
          <w:szCs w:val="28"/>
        </w:rPr>
        <w:t>экструдерной</w:t>
      </w:r>
      <w:proofErr w:type="spellEnd"/>
      <w:r w:rsidRPr="00426C4E">
        <w:rPr>
          <w:rFonts w:ascii="Times New Roman" w:hAnsi="Times New Roman"/>
          <w:i w:val="0"/>
          <w:sz w:val="28"/>
          <w:szCs w:val="28"/>
        </w:rPr>
        <w:t xml:space="preserve"> системы - выбор между прямым приводом и системой </w:t>
      </w:r>
      <w:proofErr w:type="spellStart"/>
      <w:r w:rsidRPr="00426C4E">
        <w:rPr>
          <w:rFonts w:ascii="Times New Roman" w:hAnsi="Times New Roman"/>
          <w:i w:val="0"/>
          <w:sz w:val="28"/>
          <w:szCs w:val="28"/>
        </w:rPr>
        <w:t>Боудена</w:t>
      </w:r>
      <w:proofErr w:type="spellEnd"/>
      <w:r w:rsidRPr="00426C4E">
        <w:rPr>
          <w:rFonts w:ascii="Times New Roman" w:hAnsi="Times New Roman"/>
          <w:i w:val="0"/>
          <w:sz w:val="28"/>
          <w:szCs w:val="28"/>
        </w:rPr>
        <w:t xml:space="preserve"> определяет совместимость с материалами, а тип хот-</w:t>
      </w:r>
      <w:proofErr w:type="spellStart"/>
      <w:r w:rsidRPr="00426C4E">
        <w:rPr>
          <w:rFonts w:ascii="Times New Roman" w:hAnsi="Times New Roman"/>
          <w:i w:val="0"/>
          <w:sz w:val="28"/>
          <w:szCs w:val="28"/>
        </w:rPr>
        <w:t>энда</w:t>
      </w:r>
      <w:proofErr w:type="spellEnd"/>
      <w:r w:rsidRPr="00426C4E">
        <w:rPr>
          <w:rFonts w:ascii="Times New Roman" w:hAnsi="Times New Roman"/>
          <w:i w:val="0"/>
          <w:sz w:val="28"/>
          <w:szCs w:val="28"/>
        </w:rPr>
        <w:t xml:space="preserve"> задает температурные возможности принтера. Современные тенденции включают использование жестких алюминиевых рам, точных систем перемещения и специализированных покрытий платформы, что в совокупности позволяет достигать высокого качества печати даже на бюджетных моделях.</w:t>
      </w:r>
    </w:p>
    <w:p w14:paraId="5E467506"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10793D1B"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1.6. Постобработка изделий, изготовленных по технологии FDM</w:t>
      </w:r>
    </w:p>
    <w:p w14:paraId="1629E9F0"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62BDECC8" w14:textId="39829E3D" w:rsidR="00020E4F" w:rsidRPr="005635C0" w:rsidRDefault="00020E4F"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Несмотря на постоянное совершенствование технологии FDM, полученная прямо с принтера деталь почти всегда требует дополнительной постобработки для достижения требуемых функциональных и эстетических качеств. Этот процесс является неотъемлемой частью цикла создания качественного продукта и включает в себя несколько ключевых этапов, направленных на преобразование сырой детали в изделие, которое зачастую визуально и тактильно неотличимо от произведенного традиционными промышленными методами. Первичным и часто самым трудоемким этапом является удаление вспомогательных структур — поддержек и брима. Для этого используется ручной инструмент: кусачки, пинцеты и скальпели, при этом требуется значительная аккуратность, чтобы не повредить основную </w:t>
      </w:r>
      <w:r w:rsidRPr="005635C0">
        <w:rPr>
          <w:rFonts w:ascii="Times New Roman" w:hAnsi="Times New Roman"/>
          <w:i w:val="0"/>
          <w:sz w:val="28"/>
          <w:szCs w:val="28"/>
        </w:rPr>
        <w:lastRenderedPageBreak/>
        <w:t>модель. Передовые решения этой проблемы включают использование растворимых материалов поддержек, таких как PVA, которые растворяются в воде, или HIPS, растворяемый в лимонене, что позволяет получать детали со сложной геометрией без следов механического воздействия.</w:t>
      </w:r>
    </w:p>
    <w:p w14:paraId="2B31B17D" w14:textId="41633617"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Наиболее распространенным методом улучшения поверхности является механическая шлифовка, которая позволяет бороться с характерной для FDM "ступенчатостью". Этот процесс требует последовательного использования абразивных материалов с уменьшающейся зернистостью — от грубых для сглаживания крупных неровностей до мелких для создания идеально гладкой поверхности под покраску. Для сложных рельефов и труднодоступных мест применяются абразивные палочки, гибкие шлифовальные полотна и даже ультразвуковые инструменты со специальными насадками. Качественно новый уровень финишной обработки обеспечивают химические методы, среди которых наиболее известна обработка парами ацетона для деталей из ABS-пластика. При этом деталь помещается в пары ацетона, которые плавят поверхностный слой пластика, сглаживая границы между слоями и создавая идеально глянцевую, монолитную поверхность. Завершающей стадией постобработки, придающей изделию профессиональный вид, является покраска. Она всегда начинается с нанесения грунта-наполнителя, который маскирует оставшиеся микронеровности и обеспечивает адгезию краски. После этого используются аэрозольные краски или аэрограф для нанесения основного цвета и финишного лакирования, защищающего покрытие от износа и ультрафиолета.</w:t>
      </w:r>
    </w:p>
    <w:p w14:paraId="161EDF2F"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542A9742" w14:textId="77777777" w:rsidR="00426C4E" w:rsidRPr="00426C4E" w:rsidRDefault="00426C4E" w:rsidP="00426C4E">
      <w:pPr>
        <w:ind w:firstLine="284"/>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Постобработка FDM-изделий — обязательный этап для достижения промышленного качества. Она включает удаление поддержек, механическое шлифование, химическое сглаживание и грунтовку с покраской. Эти процедуры позволяют значительно улучшить визуальные и тактильные характеристики деталей, а также повысить их прочность и долговечность, делая продукт сопоставимым с изделиями, изготовленными традиционными методами.</w:t>
      </w:r>
    </w:p>
    <w:p w14:paraId="505B8AC6" w14:textId="00F9AEA0" w:rsidR="00020E4F" w:rsidRPr="005635C0" w:rsidRDefault="00020E4F" w:rsidP="00426C4E">
      <w:pPr>
        <w:spacing w:after="4" w:line="267" w:lineRule="auto"/>
        <w:ind w:right="-1" w:firstLine="284"/>
        <w:jc w:val="both"/>
        <w:rPr>
          <w:rFonts w:ascii="Times New Roman" w:hAnsi="Times New Roman"/>
          <w:i w:val="0"/>
          <w:sz w:val="28"/>
          <w:szCs w:val="28"/>
        </w:rPr>
      </w:pPr>
    </w:p>
    <w:p w14:paraId="0E9746B0" w14:textId="77777777" w:rsidR="00A5651E" w:rsidRDefault="00A5651E" w:rsidP="00A81463">
      <w:pPr>
        <w:spacing w:after="4" w:line="267" w:lineRule="auto"/>
        <w:ind w:right="-1" w:firstLine="284"/>
        <w:jc w:val="center"/>
        <w:rPr>
          <w:rFonts w:ascii="Times New Roman" w:hAnsi="Times New Roman"/>
          <w:i w:val="0"/>
          <w:sz w:val="28"/>
          <w:szCs w:val="28"/>
        </w:rPr>
      </w:pPr>
    </w:p>
    <w:p w14:paraId="24B3D8BD" w14:textId="77777777" w:rsidR="00A5651E" w:rsidRDefault="00A5651E" w:rsidP="00A81463">
      <w:pPr>
        <w:spacing w:after="4" w:line="267" w:lineRule="auto"/>
        <w:ind w:right="-1" w:firstLine="284"/>
        <w:jc w:val="center"/>
        <w:rPr>
          <w:rFonts w:ascii="Times New Roman" w:hAnsi="Times New Roman"/>
          <w:i w:val="0"/>
          <w:sz w:val="28"/>
          <w:szCs w:val="28"/>
        </w:rPr>
      </w:pPr>
    </w:p>
    <w:p w14:paraId="537AC8FE" w14:textId="77777777" w:rsidR="00A5651E" w:rsidRDefault="00A5651E" w:rsidP="00A81463">
      <w:pPr>
        <w:spacing w:after="4" w:line="267" w:lineRule="auto"/>
        <w:ind w:right="-1" w:firstLine="284"/>
        <w:jc w:val="center"/>
        <w:rPr>
          <w:rFonts w:ascii="Times New Roman" w:hAnsi="Times New Roman"/>
          <w:i w:val="0"/>
          <w:sz w:val="28"/>
          <w:szCs w:val="28"/>
        </w:rPr>
      </w:pPr>
    </w:p>
    <w:p w14:paraId="75FC0174" w14:textId="77777777" w:rsidR="00A5651E" w:rsidRDefault="00A5651E" w:rsidP="00A81463">
      <w:pPr>
        <w:spacing w:after="4" w:line="267" w:lineRule="auto"/>
        <w:ind w:right="-1" w:firstLine="284"/>
        <w:jc w:val="center"/>
        <w:rPr>
          <w:rFonts w:ascii="Times New Roman" w:hAnsi="Times New Roman"/>
          <w:i w:val="0"/>
          <w:sz w:val="28"/>
          <w:szCs w:val="28"/>
        </w:rPr>
      </w:pPr>
    </w:p>
    <w:p w14:paraId="62E82BB7" w14:textId="77777777" w:rsidR="00A5651E" w:rsidRDefault="00A5651E" w:rsidP="00A81463">
      <w:pPr>
        <w:spacing w:after="4" w:line="267" w:lineRule="auto"/>
        <w:ind w:right="-1" w:firstLine="284"/>
        <w:jc w:val="center"/>
        <w:rPr>
          <w:rFonts w:ascii="Times New Roman" w:hAnsi="Times New Roman"/>
          <w:i w:val="0"/>
          <w:sz w:val="28"/>
          <w:szCs w:val="28"/>
        </w:rPr>
      </w:pPr>
    </w:p>
    <w:p w14:paraId="1C183F12" w14:textId="77777777" w:rsidR="00A5651E" w:rsidRDefault="00A5651E" w:rsidP="00A81463">
      <w:pPr>
        <w:spacing w:after="4" w:line="267" w:lineRule="auto"/>
        <w:ind w:right="-1" w:firstLine="284"/>
        <w:jc w:val="center"/>
        <w:rPr>
          <w:rFonts w:ascii="Times New Roman" w:hAnsi="Times New Roman"/>
          <w:i w:val="0"/>
          <w:sz w:val="28"/>
          <w:szCs w:val="28"/>
        </w:rPr>
      </w:pPr>
    </w:p>
    <w:p w14:paraId="30F99D3F" w14:textId="77777777" w:rsidR="00A5651E" w:rsidRDefault="00A5651E" w:rsidP="00A81463">
      <w:pPr>
        <w:spacing w:after="4" w:line="267" w:lineRule="auto"/>
        <w:ind w:right="-1" w:firstLine="284"/>
        <w:jc w:val="center"/>
        <w:rPr>
          <w:rFonts w:ascii="Times New Roman" w:hAnsi="Times New Roman"/>
          <w:i w:val="0"/>
          <w:sz w:val="28"/>
          <w:szCs w:val="28"/>
        </w:rPr>
      </w:pPr>
    </w:p>
    <w:p w14:paraId="1D238649" w14:textId="77777777" w:rsidR="00A5651E" w:rsidRDefault="00A5651E" w:rsidP="00A81463">
      <w:pPr>
        <w:spacing w:after="4" w:line="267" w:lineRule="auto"/>
        <w:ind w:right="-1" w:firstLine="284"/>
        <w:jc w:val="center"/>
        <w:rPr>
          <w:rFonts w:ascii="Times New Roman" w:hAnsi="Times New Roman"/>
          <w:i w:val="0"/>
          <w:sz w:val="28"/>
          <w:szCs w:val="28"/>
        </w:rPr>
      </w:pPr>
    </w:p>
    <w:p w14:paraId="62E79EB3" w14:textId="7312390C" w:rsidR="001A56A2" w:rsidRPr="00A5651E" w:rsidRDefault="00A81463" w:rsidP="00A81463">
      <w:pPr>
        <w:spacing w:after="4" w:line="267" w:lineRule="auto"/>
        <w:ind w:right="-1" w:firstLine="284"/>
        <w:jc w:val="center"/>
        <w:rPr>
          <w:rFonts w:ascii="Times New Roman" w:hAnsi="Times New Roman"/>
          <w:i w:val="0"/>
          <w:caps/>
          <w:sz w:val="28"/>
          <w:szCs w:val="28"/>
        </w:rPr>
      </w:pPr>
      <w:r w:rsidRPr="00A5651E">
        <w:rPr>
          <w:rFonts w:ascii="Times New Roman" w:hAnsi="Times New Roman"/>
          <w:i w:val="0"/>
          <w:caps/>
          <w:sz w:val="28"/>
          <w:szCs w:val="28"/>
        </w:rPr>
        <w:lastRenderedPageBreak/>
        <w:t xml:space="preserve">2 </w:t>
      </w:r>
      <w:r w:rsidR="001A56A2" w:rsidRPr="00A5651E">
        <w:rPr>
          <w:rFonts w:ascii="Times New Roman" w:hAnsi="Times New Roman"/>
          <w:i w:val="0"/>
          <w:caps/>
          <w:sz w:val="28"/>
          <w:szCs w:val="28"/>
        </w:rPr>
        <w:t>Технологическая часть: применение технологии FDM для создания держателя</w:t>
      </w:r>
    </w:p>
    <w:p w14:paraId="6AC031E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6A46AAC7" w14:textId="2D6A613A" w:rsidR="001A56A2" w:rsidRPr="005635C0"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 Описание изделия "Держатель для геймпадов и компьютерных наушников на стену"</w:t>
      </w:r>
    </w:p>
    <w:p w14:paraId="341281EA" w14:textId="6520BDB8"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2.1.1 Функциональное назначение и технические требования</w:t>
      </w:r>
    </w:p>
    <w:p w14:paraId="450EBDE2" w14:textId="77777777" w:rsidR="001A56A2" w:rsidRPr="005635C0" w:rsidRDefault="00020E4F" w:rsidP="00020E4F">
      <w:pPr>
        <w:tabs>
          <w:tab w:val="left" w:pos="1421"/>
        </w:tabs>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ab/>
      </w:r>
    </w:p>
    <w:p w14:paraId="619752B4"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Разрабатываемый держатель представляет собой сложное инженерное решение, предназначенное для организации пространства современной игровой зоны или рабочего места. Конструкция должна обеспечивать не просто хранение, а безопасное и удобное размещение двух игровых контроллеров различных стандартов (Xbox Series X и Sony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а также полноразмерной компьютерной гарнитуры с оголовьем шириной до 25 мм. Основное внимание при проектировании уделяется обеспечению максимальной безопасности хранимого оборудования при возможных вибрациях и случайных механических воздействиях, что достигается за счет точного соответствия посадочных мест геометрии устройств и оптимального распределения нагрузок.</w:t>
      </w:r>
    </w:p>
    <w:p w14:paraId="054CA7CC" w14:textId="77777777" w:rsidR="001A56A2"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к изделию были разработаны на основе анализа реальных условий эксплуатации и включают в себя следующие параметры: максимальная нагрузка на каждый крюк должна составлять не менее 1.5 кг, что превышает вес самых тяжелых моделей геймпадов с учетом запаса прочности; рабочий температурный диапазон от 0°C до 50°C покрывает все возможные условия эксплуатации в жилых помещениях; сопротивление статической нагрузке не менее 5 кг гарантирует надежность крепления даже при случайном воздействии. Габаритные размеры ограничены 250×200×150 мм для обеспечения компактности размещения на стене, при этом конструкция должна иметь минимум две точки крепления к стене для исключения возможности проворачивания под нагрузкой.</w:t>
      </w:r>
    </w:p>
    <w:p w14:paraId="68CDFFDE"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41DDE1C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включают:</w:t>
      </w:r>
    </w:p>
    <w:p w14:paraId="782B925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Максимальная нагрузка на каждый крюк: 1.5 кг</w:t>
      </w:r>
    </w:p>
    <w:p w14:paraId="3A9A07E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Рабочий температурный диапазон: 0°C до 50°C</w:t>
      </w:r>
    </w:p>
    <w:p w14:paraId="422DB26F"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Сопротивление статической нагрузке: не менее 5 кг</w:t>
      </w:r>
    </w:p>
    <w:p w14:paraId="6E2328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Габаритные размеры: не более 250×200×150 мм</w:t>
      </w:r>
    </w:p>
    <w:p w14:paraId="55E0866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Количество точек крепления к стене: минимум 2</w:t>
      </w:r>
    </w:p>
    <w:p w14:paraId="2191001A"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52BDA163"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4FE538CB" w14:textId="77777777" w:rsidR="00020E4F" w:rsidRPr="005635C0" w:rsidRDefault="00020E4F" w:rsidP="00020E4F">
      <w:pPr>
        <w:spacing w:after="4" w:line="267" w:lineRule="auto"/>
        <w:ind w:right="-1"/>
        <w:jc w:val="both"/>
        <w:rPr>
          <w:rFonts w:ascii="Times New Roman" w:hAnsi="Times New Roman"/>
          <w:i w:val="0"/>
          <w:sz w:val="28"/>
          <w:szCs w:val="28"/>
        </w:rPr>
      </w:pPr>
    </w:p>
    <w:p w14:paraId="27C097D1" w14:textId="77777777" w:rsidR="00020E4F" w:rsidRPr="005635C0" w:rsidRDefault="00020E4F" w:rsidP="00020E4F">
      <w:pPr>
        <w:spacing w:after="4" w:line="267" w:lineRule="auto"/>
        <w:ind w:right="-1"/>
        <w:jc w:val="both"/>
        <w:rPr>
          <w:rFonts w:ascii="Times New Roman" w:hAnsi="Times New Roman"/>
          <w:i w:val="0"/>
          <w:sz w:val="28"/>
          <w:szCs w:val="28"/>
        </w:rPr>
      </w:pPr>
    </w:p>
    <w:p w14:paraId="228CFF2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2.1.2. Анализ существующих аналогов и обоснование разработки</w:t>
      </w:r>
    </w:p>
    <w:p w14:paraId="16242C1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4BB5FEC"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Проведенный анализ рынка показал наличие значительного количества универсальных решений для хранения игровых аксессуаров, однако специализированные держатели, учитывающие эргономику конкретных моделей геймпадов, представлены крайне ограниченно. Большинство существующих аналогов используют унифицированные посадочные места, которые не обеспечивают </w:t>
      </w:r>
      <w:proofErr w:type="spellStart"/>
      <w:r w:rsidRPr="005635C0">
        <w:rPr>
          <w:rFonts w:ascii="Times New Roman" w:hAnsi="Times New Roman"/>
          <w:i w:val="0"/>
          <w:sz w:val="28"/>
          <w:szCs w:val="28"/>
        </w:rPr>
        <w:t>adequate</w:t>
      </w:r>
      <w:proofErr w:type="spellEnd"/>
      <w:r w:rsidRPr="005635C0">
        <w:rPr>
          <w:rFonts w:ascii="Times New Roman" w:hAnsi="Times New Roman"/>
          <w:i w:val="0"/>
          <w:sz w:val="28"/>
          <w:szCs w:val="28"/>
        </w:rPr>
        <w:t xml:space="preserve"> надежности фиксации и не учитывают особенности хранения современных гарнитур. Наиболее распространенными проблемами готовых решений являются: недостаточная глубина посадки геймпадов, приводящая к их выпадению при вибрации; непродуманная геометрия крюков для наушников, вызывающая деформацию оголовья; использование низкокачественных материалов, не обеспечивающих долговечность конструкции.</w:t>
      </w:r>
    </w:p>
    <w:p w14:paraId="235B88C0" w14:textId="244770FB"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Разрабатываемая конструкция призвана устранить эти недостатки за счет индивидуальной подгонки посадочных мест под конкретные модели оборудования и оптимизации силовой схемы распределения нагрузок. Использование технологии FDM позволяет создать держатель с учетом всех эргономических особенностей хранимых устройств, что невозможно при серийном производстве универсальных решений. Дополнительным преимуществом является возможность выбора оптимального материала с требуемыми механическими характеристиками и возможность оперативного внесения изменений в конструкцию на основе результатов испытаний.</w:t>
      </w:r>
    </w:p>
    <w:p w14:paraId="63C60A2D" w14:textId="3F814BA5" w:rsidR="00426C4E" w:rsidRDefault="00426C4E" w:rsidP="00020E4F">
      <w:pPr>
        <w:spacing w:after="4" w:line="267" w:lineRule="auto"/>
        <w:ind w:right="-1" w:firstLine="284"/>
        <w:jc w:val="both"/>
        <w:rPr>
          <w:rFonts w:ascii="Times New Roman" w:hAnsi="Times New Roman"/>
          <w:i w:val="0"/>
          <w:sz w:val="28"/>
          <w:szCs w:val="28"/>
        </w:rPr>
      </w:pPr>
    </w:p>
    <w:p w14:paraId="048484A1" w14:textId="1DA3E8C7" w:rsidR="00426C4E" w:rsidRP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Разрабатываемый держатель представляет собой оптимальное решение для организации игрового пространства, сочетающее надежную фиксацию оборудования, эргономичную конструкцию и компактность. Его ключевые преимущества перед универсальными аналогами — точное соответствие посадочных мест геометрии конкретных моделей геймпадов и наушников, а также повышенная прочность и безопасность хранения. Использование технологии FDM позволяет создать конструкцию, которая не только полностью отвечает установленным техническим требованиям, но и предоставляет возможность дальнейшей кастомизации и оптимизации.</w:t>
      </w:r>
    </w:p>
    <w:p w14:paraId="5E3FD6FA"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0999E114"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6F5C8000" w14:textId="77777777" w:rsidR="001A56A2"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 Процесс изготовления</w:t>
      </w:r>
    </w:p>
    <w:p w14:paraId="4AA761A2" w14:textId="77777777" w:rsidR="00DA498D" w:rsidRDefault="00DA498D" w:rsidP="00020E4F">
      <w:pPr>
        <w:spacing w:after="4" w:line="267" w:lineRule="auto"/>
        <w:ind w:right="-1" w:firstLine="284"/>
        <w:jc w:val="both"/>
        <w:rPr>
          <w:rFonts w:ascii="Times New Roman" w:hAnsi="Times New Roman"/>
          <w:i w:val="0"/>
          <w:sz w:val="28"/>
          <w:szCs w:val="28"/>
        </w:rPr>
      </w:pPr>
    </w:p>
    <w:p w14:paraId="12595168" w14:textId="77777777" w:rsidR="00DA498D" w:rsidRDefault="00DA498D" w:rsidP="00020E4F">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Процесс изготовления держателя представляет собой комплекс взаимосвязанных этапов, требующих точного выполнения и контроля качества на каждой стадии производства. Технологический маршрут </w:t>
      </w:r>
      <w:r w:rsidRPr="00DA498D">
        <w:rPr>
          <w:rFonts w:ascii="Times New Roman" w:hAnsi="Times New Roman"/>
          <w:i w:val="0"/>
          <w:sz w:val="28"/>
          <w:szCs w:val="28"/>
        </w:rPr>
        <w:lastRenderedPageBreak/>
        <w:t>включает последовательное выполнение операций от проектирования до финишной обработки готового изделия.</w:t>
      </w:r>
    </w:p>
    <w:p w14:paraId="0794B630" w14:textId="77777777" w:rsidR="00DA498D" w:rsidRPr="005635C0" w:rsidRDefault="00DA498D" w:rsidP="00020E4F">
      <w:pPr>
        <w:spacing w:after="4" w:line="267" w:lineRule="auto"/>
        <w:ind w:right="-1" w:firstLine="284"/>
        <w:jc w:val="both"/>
        <w:rPr>
          <w:rFonts w:ascii="Times New Roman" w:hAnsi="Times New Roman"/>
          <w:i w:val="0"/>
          <w:sz w:val="28"/>
          <w:szCs w:val="28"/>
        </w:rPr>
      </w:pPr>
    </w:p>
    <w:p w14:paraId="6F1DF3C6"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2.2.1. Сканирование и обмер устройств</w:t>
      </w:r>
    </w:p>
    <w:p w14:paraId="6B1DF6CD"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77920AAF" w14:textId="77777777" w:rsidR="00020E4F" w:rsidRPr="005635C0" w:rsidRDefault="00020E4F" w:rsidP="00DA498D">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точного проектирования посадочных мест проведен детальный обмер геймпадов Xbox Series X и Sony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xml:space="preserve"> с использованием </w:t>
      </w:r>
      <w:r w:rsidR="00750053" w:rsidRPr="005635C0">
        <w:rPr>
          <w:rFonts w:ascii="Times New Roman" w:hAnsi="Times New Roman"/>
          <w:i w:val="0"/>
          <w:sz w:val="28"/>
          <w:szCs w:val="28"/>
        </w:rPr>
        <w:t>цифровой</w:t>
      </w:r>
      <w:r w:rsidRPr="005635C0">
        <w:rPr>
          <w:rFonts w:ascii="Times New Roman" w:hAnsi="Times New Roman"/>
          <w:i w:val="0"/>
          <w:sz w:val="28"/>
          <w:szCs w:val="28"/>
        </w:rPr>
        <w:t xml:space="preserve"> штангенциркуля с точностью 0.01 мм. Процесс измерения включал определение критических размеров: диаметра рукояток в зоне захвата (34.5 мм), радиусов скруглений, углов наклона элементов управления. Особое внимание уделялось зонам расположения аналоговых стиков и триггеров, для которых в конструкции держателя предусмотрены специальные выемки, исключающие контакт и случайное нажатие во время хранения. Для гарнитуры </w:t>
      </w:r>
      <w:proofErr w:type="spellStart"/>
      <w:r w:rsidRPr="005635C0">
        <w:rPr>
          <w:rFonts w:ascii="Times New Roman" w:hAnsi="Times New Roman"/>
          <w:i w:val="0"/>
          <w:sz w:val="28"/>
          <w:szCs w:val="28"/>
        </w:rPr>
        <w:t>SteelSeries</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Arctis</w:t>
      </w:r>
      <w:proofErr w:type="spellEnd"/>
      <w:r w:rsidRPr="005635C0">
        <w:rPr>
          <w:rFonts w:ascii="Times New Roman" w:hAnsi="Times New Roman"/>
          <w:i w:val="0"/>
          <w:sz w:val="28"/>
          <w:szCs w:val="28"/>
        </w:rPr>
        <w:t xml:space="preserve"> 7 проведены замеры толщины оголовья (22 мм) и определен минимальный радиус изгиба (15 мм) для безопасного размещения без создания избыточного напряжения в материале.</w:t>
      </w:r>
    </w:p>
    <w:p w14:paraId="38B0D14A"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7259C52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2.2.2. 3D-моделирование держателя</w:t>
      </w:r>
    </w:p>
    <w:p w14:paraId="78ECFE4B"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6E48C24" w14:textId="77777777" w:rsidR="008B7F18" w:rsidRPr="008B7F18" w:rsidRDefault="00750053" w:rsidP="008B7F18">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Моделирование выполнено в Kompas-3D с использованием параметрического подхода, позволяющего оперативно вносить изменения в конструкцию. </w:t>
      </w:r>
      <w:r w:rsidR="008B7F18" w:rsidRPr="008B7F18">
        <w:rPr>
          <w:rFonts w:ascii="Times New Roman" w:hAnsi="Times New Roman"/>
          <w:i w:val="0"/>
          <w:sz w:val="28"/>
          <w:szCs w:val="28"/>
        </w:rPr>
        <w:t>На первом этапе создавалась базовая геометрия с учетом результатов измерений. Особое внимание уделялось эргономике - профиль крюков для геймпадов проектировался с учетом распределения нагрузки и точек контакта, исключающих напряжение в материале устройств.</w:t>
      </w:r>
    </w:p>
    <w:p w14:paraId="78E1158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Применялись инструменты генеративного дизайна для оптимизации </w:t>
      </w:r>
      <w:r>
        <w:rPr>
          <w:rFonts w:ascii="Times New Roman" w:hAnsi="Times New Roman"/>
          <w:i w:val="0"/>
          <w:sz w:val="28"/>
          <w:szCs w:val="28"/>
        </w:rPr>
        <w:t>топологии</w:t>
      </w:r>
      <w:r w:rsidRPr="008B7F18">
        <w:rPr>
          <w:rFonts w:ascii="Times New Roman" w:hAnsi="Times New Roman"/>
          <w:i w:val="0"/>
          <w:sz w:val="28"/>
          <w:szCs w:val="28"/>
        </w:rPr>
        <w:t xml:space="preserve"> конструкции - автоматически рассчитывалось расположение ребер жесткости и зон с переменной плотностью заполнения. Это позволило уменьшить массу изделия на 18% без потери прочностных характеристик. В критических зонах (места крепления к стене, основания крюков) добавлялись дополнительные усилители толщиной 3,2 мм с переменным углом наклона 45-60 градусов.</w:t>
      </w:r>
    </w:p>
    <w:p w14:paraId="6E03845A" w14:textId="77777777" w:rsidR="001A56A2" w:rsidRPr="005635C0"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Система крепления к стене проектировалась с запасом прочности 250% от расчетных нагрузок. Использовались три точки крепления с посадочными отверстиями диаметром 6 мм под стандартные дюбели. Для исключения проворачивания предусмотрена нижняя юстировочная площадка с возможностью точной регулировки положения.</w:t>
      </w:r>
    </w:p>
    <w:p w14:paraId="17F96669"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55DA8B6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2.2.3. Выбор материала для печати</w:t>
      </w:r>
    </w:p>
    <w:p w14:paraId="3C22F6A3"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245CAD99"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lastRenderedPageBreak/>
        <w:t xml:space="preserve">Выбор материала осуществлялся на основе сравнительного анализа механических характеристик и условий эксплуатации. PETG был выбран как оптимальный материал благодаря комплексу свойств: прочность на разрыв 50 </w:t>
      </w:r>
      <w:proofErr w:type="spellStart"/>
      <w:r w:rsidRPr="008B7F18">
        <w:rPr>
          <w:rFonts w:ascii="Times New Roman" w:hAnsi="Times New Roman"/>
          <w:i w:val="0"/>
          <w:sz w:val="28"/>
          <w:szCs w:val="28"/>
        </w:rPr>
        <w:t>MPa</w:t>
      </w:r>
      <w:proofErr w:type="spellEnd"/>
      <w:r w:rsidRPr="008B7F18">
        <w:rPr>
          <w:rFonts w:ascii="Times New Roman" w:hAnsi="Times New Roman"/>
          <w:i w:val="0"/>
          <w:sz w:val="28"/>
          <w:szCs w:val="28"/>
        </w:rPr>
        <w:t xml:space="preserve"> обеспечивает надежное удержание устройств суммарным весом до 1,8 кг; ударная вязкость 15 </w:t>
      </w:r>
      <w:proofErr w:type="spellStart"/>
      <w:r w:rsidRPr="008B7F18">
        <w:rPr>
          <w:rFonts w:ascii="Times New Roman" w:hAnsi="Times New Roman"/>
          <w:i w:val="0"/>
          <w:sz w:val="28"/>
          <w:szCs w:val="28"/>
        </w:rPr>
        <w:t>kJ</w:t>
      </w:r>
      <w:proofErr w:type="spellEnd"/>
      <w:r w:rsidRPr="008B7F18">
        <w:rPr>
          <w:rFonts w:ascii="Times New Roman" w:hAnsi="Times New Roman"/>
          <w:i w:val="0"/>
          <w:sz w:val="28"/>
          <w:szCs w:val="28"/>
        </w:rPr>
        <w:t>/m² гарантирует устойчивость к случайным механическим воздействиям; температура тепловой деформации 75°C полностью исключает риск изменения геометрии под воздействием температуры в жилых помещениях.</w:t>
      </w:r>
    </w:p>
    <w:p w14:paraId="127C8D0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Дополнительными преимуществами PETG являются: стойкость к УФ-излучению (сохранение механических свойств при длительной эксплуатации), низкая гигроскопичность (0,3% за 24 часа при влажности 80%), возможность вторичной переработки. Для печати использовался филамент диаметром 1,75 мм производства </w:t>
      </w:r>
      <w:proofErr w:type="spellStart"/>
      <w:r w:rsidRPr="008B7F18">
        <w:rPr>
          <w:rFonts w:ascii="Times New Roman" w:hAnsi="Times New Roman"/>
          <w:i w:val="0"/>
          <w:sz w:val="28"/>
          <w:szCs w:val="28"/>
        </w:rPr>
        <w:t>Prusament</w:t>
      </w:r>
      <w:proofErr w:type="spellEnd"/>
      <w:r w:rsidRPr="008B7F18">
        <w:rPr>
          <w:rFonts w:ascii="Times New Roman" w:hAnsi="Times New Roman"/>
          <w:i w:val="0"/>
          <w:sz w:val="28"/>
          <w:szCs w:val="28"/>
        </w:rPr>
        <w:t xml:space="preserve"> с допуском по диаметру ±0,02 мм и равномерной окраской.</w:t>
      </w:r>
    </w:p>
    <w:p w14:paraId="4F3AA267"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17751BF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2.2.4. Настройка оборудования и процесс печати</w:t>
      </w:r>
    </w:p>
    <w:p w14:paraId="02BF993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B64D64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Печать осуществлена на принтере </w:t>
      </w:r>
      <w:proofErr w:type="spellStart"/>
      <w:r w:rsidRPr="005635C0">
        <w:rPr>
          <w:rFonts w:ascii="Times New Roman" w:hAnsi="Times New Roman"/>
          <w:i w:val="0"/>
          <w:sz w:val="28"/>
          <w:szCs w:val="28"/>
        </w:rPr>
        <w:t>Creality</w:t>
      </w:r>
      <w:proofErr w:type="spellEnd"/>
      <w:r w:rsidRPr="005635C0">
        <w:rPr>
          <w:rFonts w:ascii="Times New Roman" w:hAnsi="Times New Roman"/>
          <w:i w:val="0"/>
          <w:sz w:val="28"/>
          <w:szCs w:val="28"/>
        </w:rPr>
        <w:t xml:space="preserve"> Ender-3 S1 Pro с использованием следующих параметров:</w:t>
      </w:r>
    </w:p>
    <w:p w14:paraId="367E183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Высота слоя: 0.16 мм</w:t>
      </w:r>
    </w:p>
    <w:p w14:paraId="1E7421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Заполнение: 25% </w:t>
      </w:r>
    </w:p>
    <w:p w14:paraId="6840D377"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сопла: 250</w:t>
      </w:r>
      <w:r w:rsidR="001A56A2" w:rsidRPr="005635C0">
        <w:rPr>
          <w:rFonts w:ascii="Times New Roman" w:hAnsi="Times New Roman"/>
          <w:i w:val="0"/>
          <w:sz w:val="28"/>
          <w:szCs w:val="28"/>
        </w:rPr>
        <w:t>°C</w:t>
      </w:r>
    </w:p>
    <w:p w14:paraId="19FD65F5"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стола: 75</w:t>
      </w:r>
      <w:r w:rsidR="001A56A2" w:rsidRPr="005635C0">
        <w:rPr>
          <w:rFonts w:ascii="Times New Roman" w:hAnsi="Times New Roman"/>
          <w:i w:val="0"/>
          <w:sz w:val="28"/>
          <w:szCs w:val="28"/>
        </w:rPr>
        <w:t>°C</w:t>
      </w:r>
    </w:p>
    <w:p w14:paraId="293D26CC"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Скорость печати: 50 </w:t>
      </w:r>
      <w:proofErr w:type="spellStart"/>
      <w:r w:rsidRPr="005635C0">
        <w:rPr>
          <w:rFonts w:ascii="Times New Roman" w:hAnsi="Times New Roman"/>
          <w:i w:val="0"/>
          <w:sz w:val="28"/>
          <w:szCs w:val="28"/>
        </w:rPr>
        <w:t>mm</w:t>
      </w:r>
      <w:proofErr w:type="spellEnd"/>
      <w:r w:rsidRPr="005635C0">
        <w:rPr>
          <w:rFonts w:ascii="Times New Roman" w:hAnsi="Times New Roman"/>
          <w:i w:val="0"/>
          <w:sz w:val="28"/>
          <w:szCs w:val="28"/>
        </w:rPr>
        <w:t>/s</w:t>
      </w:r>
    </w:p>
    <w:p w14:paraId="2A061BD4"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476664F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Общее</w:t>
      </w:r>
      <w:r w:rsidR="00A81463" w:rsidRPr="005635C0">
        <w:rPr>
          <w:rFonts w:ascii="Times New Roman" w:hAnsi="Times New Roman"/>
          <w:i w:val="0"/>
          <w:sz w:val="28"/>
          <w:szCs w:val="28"/>
        </w:rPr>
        <w:t xml:space="preserve"> время печати </w:t>
      </w:r>
      <w:proofErr w:type="gramStart"/>
      <w:r w:rsidR="00A81463" w:rsidRPr="005635C0">
        <w:rPr>
          <w:rFonts w:ascii="Times New Roman" w:hAnsi="Times New Roman"/>
          <w:i w:val="0"/>
          <w:sz w:val="28"/>
          <w:szCs w:val="28"/>
        </w:rPr>
        <w:t>составило</w:t>
      </w:r>
      <w:r w:rsidR="00750053" w:rsidRPr="005635C0">
        <w:rPr>
          <w:rFonts w:ascii="Times New Roman" w:hAnsi="Times New Roman"/>
          <w:i w:val="0"/>
          <w:sz w:val="28"/>
          <w:szCs w:val="28"/>
        </w:rPr>
        <w:t xml:space="preserve"> .</w:t>
      </w:r>
      <w:proofErr w:type="gramEnd"/>
      <w:r w:rsidR="00A81463" w:rsidRPr="005635C0">
        <w:rPr>
          <w:rFonts w:ascii="Times New Roman" w:hAnsi="Times New Roman"/>
          <w:i w:val="0"/>
          <w:sz w:val="28"/>
          <w:szCs w:val="28"/>
        </w:rPr>
        <w:t xml:space="preserve"> часов </w:t>
      </w:r>
      <w:r w:rsidR="00750053" w:rsidRPr="005635C0">
        <w:rPr>
          <w:rFonts w:ascii="Times New Roman" w:hAnsi="Times New Roman"/>
          <w:i w:val="0"/>
          <w:sz w:val="28"/>
          <w:szCs w:val="28"/>
        </w:rPr>
        <w:t>.</w:t>
      </w:r>
      <w:r w:rsidRPr="005635C0">
        <w:rPr>
          <w:rFonts w:ascii="Times New Roman" w:hAnsi="Times New Roman"/>
          <w:i w:val="0"/>
          <w:sz w:val="28"/>
          <w:szCs w:val="28"/>
        </w:rPr>
        <w:t xml:space="preserve"> минут.</w:t>
      </w:r>
    </w:p>
    <w:p w14:paraId="3E3B2B9F" w14:textId="77777777" w:rsidR="00750053" w:rsidRPr="005635C0" w:rsidRDefault="00750053" w:rsidP="008B7F18">
      <w:pPr>
        <w:spacing w:after="4" w:line="267" w:lineRule="auto"/>
        <w:ind w:right="-1"/>
        <w:jc w:val="both"/>
        <w:rPr>
          <w:rFonts w:ascii="Times New Roman" w:hAnsi="Times New Roman"/>
          <w:i w:val="0"/>
          <w:sz w:val="28"/>
          <w:szCs w:val="28"/>
        </w:rPr>
      </w:pPr>
    </w:p>
    <w:p w14:paraId="7F0543D5" w14:textId="25133635" w:rsidR="001A56A2" w:rsidRPr="004B025F"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2.2.5. Постобработка готового изделия</w:t>
      </w:r>
      <w:r w:rsidR="004B025F" w:rsidRPr="004B025F">
        <w:rPr>
          <w:rFonts w:ascii="Times New Roman" w:hAnsi="Times New Roman"/>
          <w:i w:val="0"/>
          <w:sz w:val="28"/>
          <w:szCs w:val="28"/>
        </w:rPr>
        <w:t xml:space="preserve"> </w:t>
      </w:r>
    </w:p>
    <w:p w14:paraId="080830C1"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D42FEA8"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Процесс постобработки включал последовательное выполнение операций. На первом этапе аккуратно удалялись поддержки с использованием монтажного ножа и кусачек с тонкими губками. Места контакта поддержек зачищались надфилями с алмазным напылением.</w:t>
      </w:r>
    </w:p>
    <w:p w14:paraId="4E3042C1"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Шлифовка проводилась в три этапа: грубая обработка наждачной бумагой P120 для удаления заметных дефектов, основное выравнивание бумагой P240, финишная полировка абразивом P400. Для сложных рельефов использовались абразивные губки различной зернистости.</w:t>
      </w:r>
    </w:p>
    <w:p w14:paraId="2C7DCA25" w14:textId="77777777" w:rsidR="00750053"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Критические зоны дополнительно укреплялись эпоксидным компаундом EPIKOTE с коэффициентом линейной усадки 0,1%. После отверждения </w:t>
      </w:r>
      <w:r w:rsidRPr="008B7F18">
        <w:rPr>
          <w:rFonts w:ascii="Times New Roman" w:hAnsi="Times New Roman"/>
          <w:i w:val="0"/>
          <w:sz w:val="28"/>
          <w:szCs w:val="28"/>
        </w:rPr>
        <w:lastRenderedPageBreak/>
        <w:t>состава проводилось финальное обезжиривание изопропиловым спиртом и визуальный контроль качества.</w:t>
      </w:r>
    </w:p>
    <w:p w14:paraId="70C0B3B9" w14:textId="77777777" w:rsidR="008B7F18" w:rsidRPr="005635C0" w:rsidRDefault="008B7F18" w:rsidP="008B7F18">
      <w:pPr>
        <w:spacing w:after="4" w:line="267" w:lineRule="auto"/>
        <w:ind w:right="-1" w:firstLine="284"/>
        <w:jc w:val="both"/>
        <w:rPr>
          <w:rFonts w:ascii="Times New Roman" w:hAnsi="Times New Roman"/>
          <w:i w:val="0"/>
          <w:sz w:val="28"/>
          <w:szCs w:val="28"/>
        </w:rPr>
      </w:pPr>
    </w:p>
    <w:p w14:paraId="2BBBA89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2.2.6. Практическое применение и испытания</w:t>
      </w:r>
    </w:p>
    <w:p w14:paraId="593F3704" w14:textId="77777777" w:rsidR="001A56A2" w:rsidRPr="005635C0" w:rsidRDefault="001A56A2" w:rsidP="008B7F18">
      <w:pPr>
        <w:spacing w:after="4" w:line="267" w:lineRule="auto"/>
        <w:ind w:right="-1"/>
        <w:jc w:val="both"/>
        <w:rPr>
          <w:rFonts w:ascii="Times New Roman" w:hAnsi="Times New Roman"/>
          <w:i w:val="0"/>
          <w:sz w:val="28"/>
          <w:szCs w:val="28"/>
        </w:rPr>
      </w:pPr>
    </w:p>
    <w:p w14:paraId="692E7AF4" w14:textId="14492D4E" w:rsidR="00750053" w:rsidRDefault="00750053"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 комплекс испытаний прототипа в условиях, приближенных к реальной эксплуатации. Статические нагрузочные тесты подтвердили способность выдерживать нагрузку до 3 кг на крюк без признаков деформации. Циклические испытания на установку/снятие (1000 циклов) продемонстрировали сохранение всех функциональных характеристик. Тесты на </w:t>
      </w:r>
      <w:proofErr w:type="spellStart"/>
      <w:r w:rsidRPr="005635C0">
        <w:rPr>
          <w:rFonts w:ascii="Times New Roman" w:hAnsi="Times New Roman"/>
          <w:i w:val="0"/>
          <w:sz w:val="28"/>
          <w:szCs w:val="28"/>
        </w:rPr>
        <w:t>виброустойчивость</w:t>
      </w:r>
      <w:proofErr w:type="spellEnd"/>
      <w:r w:rsidRPr="005635C0">
        <w:rPr>
          <w:rFonts w:ascii="Times New Roman" w:hAnsi="Times New Roman"/>
          <w:i w:val="0"/>
          <w:sz w:val="28"/>
          <w:szCs w:val="28"/>
        </w:rPr>
        <w:t xml:space="preserve"> проводились на специализированном стенде с имитацией различных типов вибрации, характерных для жилых помещений. Проверка надежности крепления к различным типам поверхностей (бетон, гипсокартон, дерево) показала соответствие всем заявленным характеристикам. Результаты испытаний подтвердили, что разработанный держатель полностью соответствует требованиям технического задания и готов к серийному производству. </w:t>
      </w:r>
    </w:p>
    <w:p w14:paraId="565BCBA5" w14:textId="1AA06FA1" w:rsidR="00426C4E" w:rsidRDefault="00426C4E" w:rsidP="00EF6AB7">
      <w:pPr>
        <w:spacing w:after="4" w:line="267" w:lineRule="auto"/>
        <w:ind w:right="-1" w:firstLine="284"/>
        <w:jc w:val="both"/>
        <w:rPr>
          <w:rFonts w:ascii="Times New Roman" w:hAnsi="Times New Roman"/>
          <w:i w:val="0"/>
          <w:sz w:val="28"/>
          <w:szCs w:val="28"/>
        </w:rPr>
      </w:pPr>
    </w:p>
    <w:p w14:paraId="17E7428A" w14:textId="314996B9" w:rsidR="00426C4E" w:rsidRPr="005635C0"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Разработанный технологический процесс изготовления держателя доказал свою эффективность на всех этапах - от точного 3D-моделирования с оптимизацией топологии до финальной постобработки. Использование PETG в сочетании с оптимизированными параметрами печати позволило получить изделие, полностью соответствующее техническим требованиям. Результаты испытаний подтвердили высокую надежность конструкции, ее устойчивость к статическим и динамическим нагрузкам, что делает держатель готовым к практическому применению и серийному производству.</w:t>
      </w:r>
    </w:p>
    <w:p w14:paraId="372FCF10"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40276C48"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2.3. Техника безопасности и охрана труда при изготовлении изделия на 3D-принтере</w:t>
      </w:r>
    </w:p>
    <w:p w14:paraId="04AAB44B" w14:textId="6BBC4466"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Анализ опасностей и меры защиты</w:t>
      </w:r>
    </w:p>
    <w:p w14:paraId="23D34FA1"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Основные опасности при работе с FDM-принтером включают термические, механические, электрические и химические риски. Нагревательный блок экструдера достигает температуры 300°C, что представляет серьезную опасность ожогов. Подогреваемая платформа поддерживает температуру до 120°C. Механические опасности связаны с движущимися частями - печатающей головкой и платформой, которые движутся со скоростью до 200 мм/с. Электрические риски включают поражение током от блоков питания 220V. Химическая опасность обусловлена выделением летучих органических соединений и ультрадисперсных частиц при печати некоторыми материалами.</w:t>
      </w:r>
    </w:p>
    <w:p w14:paraId="7CA297A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Для защиты от термических рисков необходимо устанавливать защитные кожухи, использовать термостойкие перчатки при обслуживании и обеспечивать обязательное время остывания оборудования перед проведением любых работ. Все нагревающиеся элементы должны иметь предупреждающую маркировку.</w:t>
      </w:r>
    </w:p>
    <w:p w14:paraId="04A18691"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FDC9382" w14:textId="309900C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Организация безопасной рабочей зоны</w:t>
      </w:r>
    </w:p>
    <w:p w14:paraId="7C13E486"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Рабочее место должно быть организовано в соответствии с требованиями к помещениям для работы с электрооборудованием. Необходимо обеспечить свободное пространство вокруг принтера не менее 1 метра для безопасного обслуживания. Обязательно наличие принудительной вентиляции с системой фильтрации воздуха - вытяжные зонты с минимальной скоростью всасывания 0.5 м/с. Для печати ABS и нейлоном требуется дополнительная установка угольных фильтров и фильтров HEPA класса h21.</w:t>
      </w:r>
    </w:p>
    <w:p w14:paraId="2232E417"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Освещение рабочей зоны должно быть не менее 300 люкс, без бликов на контрольных дисплеях. Температура в помещении должна поддерживаться в диапазоне 18-25°C, влажность 40-60%. Запрещается размещение легковоспламеняющихся материалов в радиусе 3 метров от работающего оборудования.</w:t>
      </w:r>
    </w:p>
    <w:p w14:paraId="528A8DEC" w14:textId="77777777" w:rsidR="000108CB" w:rsidRPr="005635C0" w:rsidRDefault="000108CB" w:rsidP="007075AC">
      <w:pPr>
        <w:spacing w:after="4" w:line="267" w:lineRule="auto"/>
        <w:ind w:right="-1"/>
        <w:jc w:val="both"/>
        <w:rPr>
          <w:rFonts w:ascii="Times New Roman" w:hAnsi="Times New Roman"/>
          <w:i w:val="0"/>
          <w:sz w:val="28"/>
          <w:szCs w:val="28"/>
        </w:rPr>
      </w:pPr>
    </w:p>
    <w:p w14:paraId="6C94B4ED" w14:textId="287367E2"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Средства индивидуальной защиты</w:t>
      </w:r>
    </w:p>
    <w:p w14:paraId="1FEDD5CC"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Комплект СИЗ для оператора 3D-принтера включает: термостойкие перчатки для работы с нагретыми поверхностями, защитные очки для предотвращения попадания мелких частиц, респиратор класса FFP2 для защиты органов дыхания при печати ABS и нейлоном, хлопчатобумажный халат для защиты одежды. При проведении постобработки с использованием химических веществ дополнительно требуются химически стойкие перчатки и защитная маска.</w:t>
      </w:r>
    </w:p>
    <w:p w14:paraId="022FA398"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СИЗ должны регулярно проверяться на целостность и своевременно заменяться. Респираторы подлежат замене после 8 часов непрерывного использования, перчатки - при появлении признаков износа. Все средства защиты должны храниться в специально отведенном месте.</w:t>
      </w:r>
    </w:p>
    <w:p w14:paraId="78A39F55"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6CF63B6B" w14:textId="6E65181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4. Требования пожарной безопасности</w:t>
      </w:r>
    </w:p>
    <w:p w14:paraId="3D527AB2"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Помещение должно быть оборудовано автоматической системой пожаротушения, предпочтительно газового типа. Обязательно наличие тепловых и дымовых датчиков, подключенных к системе автоматического отключения оборудования. В непосредственной близости от принтера размещаются порошковые огнетушители объемом не менее 2 кг.</w:t>
      </w:r>
    </w:p>
    <w:p w14:paraId="2039DE3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Запрещается оставлять работающее оборудование без присмотра на время более 15 минут. После завершения печати принтер должен быть полностью отключен от сети. Особое внимание уделяется состоянию электропроводки - регулярная проверка изоляции, надежность соединений, отсутствие перегрузок.</w:t>
      </w:r>
    </w:p>
    <w:p w14:paraId="670E14B4"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216E0D88" w14:textId="37597BFA"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5. Процедуры технического обслуживания</w:t>
      </w:r>
    </w:p>
    <w:p w14:paraId="1609E710"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Техническое обслуживание проводится по утвержденному графику: ежедневно - визуальный осмотр, очистка сопла; еженедельно - проверка натяжения ремней, смазка направляющих; ежемесячно - калибровка датчиков, проверка электронных компонентов. Все работы выполняются при полном отключении оборудования от сети с использованием процедуры LOTO (</w:t>
      </w:r>
      <w:proofErr w:type="spellStart"/>
      <w:r w:rsidRPr="005635C0">
        <w:rPr>
          <w:rFonts w:ascii="Times New Roman" w:hAnsi="Times New Roman"/>
          <w:i w:val="0"/>
          <w:sz w:val="28"/>
          <w:szCs w:val="28"/>
        </w:rPr>
        <w:t>Lockout-Tagout</w:t>
      </w:r>
      <w:proofErr w:type="spellEnd"/>
      <w:r w:rsidRPr="005635C0">
        <w:rPr>
          <w:rFonts w:ascii="Times New Roman" w:hAnsi="Times New Roman"/>
          <w:i w:val="0"/>
          <w:sz w:val="28"/>
          <w:szCs w:val="28"/>
        </w:rPr>
        <w:t>).</w:t>
      </w:r>
    </w:p>
    <w:p w14:paraId="14F1FD5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Особое внимание уделяется обслуживанию нагревательных элементов. Замена </w:t>
      </w:r>
      <w:proofErr w:type="spellStart"/>
      <w:r w:rsidRPr="005635C0">
        <w:rPr>
          <w:rFonts w:ascii="Times New Roman" w:hAnsi="Times New Roman"/>
          <w:i w:val="0"/>
          <w:sz w:val="28"/>
          <w:szCs w:val="28"/>
        </w:rPr>
        <w:t>термобарьера</w:t>
      </w:r>
      <w:proofErr w:type="spellEnd"/>
      <w:r w:rsidRPr="005635C0">
        <w:rPr>
          <w:rFonts w:ascii="Times New Roman" w:hAnsi="Times New Roman"/>
          <w:i w:val="0"/>
          <w:sz w:val="28"/>
          <w:szCs w:val="28"/>
        </w:rPr>
        <w:t xml:space="preserve"> и нагревательного картриджа проводится с использованием диэлектрического инструмента. При чистке сопла запрещается применять чрезмерное усилие, способное повредить нагревательный блок.</w:t>
      </w:r>
    </w:p>
    <w:p w14:paraId="48D4B4E3" w14:textId="77777777" w:rsidR="000108CB" w:rsidRPr="005635C0" w:rsidRDefault="000108CB" w:rsidP="007075AC">
      <w:pPr>
        <w:spacing w:after="4" w:line="267" w:lineRule="auto"/>
        <w:ind w:right="-1"/>
        <w:jc w:val="both"/>
        <w:rPr>
          <w:rFonts w:ascii="Times New Roman" w:hAnsi="Times New Roman"/>
          <w:i w:val="0"/>
          <w:sz w:val="28"/>
          <w:szCs w:val="28"/>
        </w:rPr>
      </w:pPr>
    </w:p>
    <w:p w14:paraId="2085FE31" w14:textId="232C42C1"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6. Обучение и инструктаж персонала</w:t>
      </w:r>
    </w:p>
    <w:p w14:paraId="4F7557CB"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Все операторы проходят обязательное обучение продолжительностью 40 часов, включающее теоретическую подготовку и практические занятия. Программа обучения охватывает: принципы работы оборудования, идентификацию опасностей, методы безопасной работы, действия в аварийных ситуациях, оказание первой помощи. Ежегодно проводится повторная аттестация с практической проверкой навыков.</w:t>
      </w:r>
    </w:p>
    <w:p w14:paraId="63B5F736"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Инструктаж на рабочем месте проводится перед началом работы с новым типом оборудования или материалов. Весь персонал должен быть ознакомлен с инструкциями по эксплуатации конкретных моделей принтеров и паспортами безопасности используемых материалов.</w:t>
      </w:r>
    </w:p>
    <w:p w14:paraId="56D9C51B"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7D86BC3" w14:textId="7409BB3B"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7. Действия в аварийных ситуациях</w:t>
      </w:r>
    </w:p>
    <w:p w14:paraId="74AB14BE" w14:textId="77777777" w:rsidR="00457B72"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 возникновении пожара немедленно отключается питание оборудования, активируется система пожаротушения, вызывается пожарная охрана. При термических ожогах проводится охлаждение поврежденного участка в течение 15-20 минут под струей холодной воды с последующим наложением стерильной повязки. При поражении электрическим током необходимо отключить питание перед оказанием помощи.</w:t>
      </w:r>
    </w:p>
    <w:p w14:paraId="6247B55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В случае обнаружения дыма или запаха гари оборудование должно быть немедленно отключено. При попадании расплавленного пластика на кожу </w:t>
      </w:r>
      <w:r w:rsidRPr="005635C0">
        <w:rPr>
          <w:rFonts w:ascii="Times New Roman" w:hAnsi="Times New Roman"/>
          <w:i w:val="0"/>
          <w:sz w:val="28"/>
          <w:szCs w:val="28"/>
        </w:rPr>
        <w:lastRenderedPageBreak/>
        <w:t>запрещается его удаление - необходимо охлаждение и обращение за медицинской помощью. Все происшествия подлежат обязательной регистрации и расследованию.</w:t>
      </w:r>
    </w:p>
    <w:p w14:paraId="3C67B6E5" w14:textId="553D5C23" w:rsidR="000108CB" w:rsidRDefault="000108CB" w:rsidP="000108CB">
      <w:pPr>
        <w:spacing w:after="4" w:line="267" w:lineRule="auto"/>
        <w:ind w:right="-1"/>
        <w:jc w:val="both"/>
        <w:rPr>
          <w:rFonts w:ascii="Times New Roman" w:hAnsi="Times New Roman"/>
          <w:i w:val="0"/>
          <w:sz w:val="28"/>
          <w:szCs w:val="28"/>
        </w:rPr>
      </w:pPr>
    </w:p>
    <w:p w14:paraId="2E048DD9" w14:textId="375D9E5B" w:rsidR="000108CB" w:rsidRDefault="007075AC" w:rsidP="007075AC">
      <w:pPr>
        <w:spacing w:after="4" w:line="267" w:lineRule="auto"/>
        <w:ind w:right="-1" w:firstLine="284"/>
        <w:jc w:val="both"/>
        <w:rPr>
          <w:rFonts w:ascii="Times New Roman" w:hAnsi="Times New Roman"/>
          <w:i w:val="0"/>
          <w:sz w:val="28"/>
          <w:szCs w:val="28"/>
        </w:rPr>
      </w:pPr>
      <w:r w:rsidRPr="007075AC">
        <w:rPr>
          <w:rFonts w:ascii="Times New Roman" w:hAnsi="Times New Roman"/>
          <w:i w:val="0"/>
          <w:sz w:val="28"/>
          <w:szCs w:val="28"/>
        </w:rPr>
        <w:t>Выво</w:t>
      </w:r>
      <w:r>
        <w:rPr>
          <w:rFonts w:ascii="Times New Roman" w:hAnsi="Times New Roman"/>
          <w:i w:val="0"/>
          <w:sz w:val="28"/>
          <w:szCs w:val="28"/>
        </w:rPr>
        <w:t>д:</w:t>
      </w:r>
      <w:r w:rsidR="00544278">
        <w:rPr>
          <w:rFonts w:ascii="Times New Roman" w:hAnsi="Times New Roman"/>
          <w:i w:val="0"/>
          <w:sz w:val="28"/>
          <w:szCs w:val="28"/>
        </w:rPr>
        <w:t xml:space="preserve"> </w:t>
      </w:r>
      <w:r w:rsidRPr="007075AC">
        <w:rPr>
          <w:rFonts w:ascii="Times New Roman" w:hAnsi="Times New Roman"/>
          <w:i w:val="0"/>
          <w:sz w:val="28"/>
          <w:szCs w:val="28"/>
        </w:rPr>
        <w:t>Обеспечение безопасности при работе с 3D-принтером требует комплексного подхода, включающего технические меры защиты, организацию рабочего пространства, использование СИЗ, строгое соблюдение противопожарных норм и регулярное обучение персонала. Соблюдение этих условий минимизирует риски и обеспечивает безопасную эксплуатацию оборудования.</w:t>
      </w:r>
    </w:p>
    <w:p w14:paraId="634AC0CE" w14:textId="45D39B97" w:rsidR="000108CB" w:rsidRDefault="000108CB" w:rsidP="000108CB">
      <w:pPr>
        <w:spacing w:after="4" w:line="267" w:lineRule="auto"/>
        <w:ind w:right="-1"/>
        <w:jc w:val="both"/>
        <w:rPr>
          <w:rFonts w:ascii="Times New Roman" w:hAnsi="Times New Roman"/>
          <w:i w:val="0"/>
          <w:sz w:val="28"/>
          <w:szCs w:val="28"/>
        </w:rPr>
      </w:pPr>
    </w:p>
    <w:p w14:paraId="6204DA40" w14:textId="6F35C6C1" w:rsidR="000108CB" w:rsidRDefault="000108CB" w:rsidP="000108CB">
      <w:pPr>
        <w:spacing w:after="4" w:line="267" w:lineRule="auto"/>
        <w:ind w:right="-1"/>
        <w:jc w:val="both"/>
        <w:rPr>
          <w:rFonts w:ascii="Times New Roman" w:hAnsi="Times New Roman"/>
          <w:i w:val="0"/>
          <w:sz w:val="28"/>
          <w:szCs w:val="28"/>
        </w:rPr>
      </w:pPr>
    </w:p>
    <w:p w14:paraId="7D16BD77" w14:textId="6C6F7909" w:rsidR="000108CB" w:rsidRDefault="000108CB" w:rsidP="000108CB">
      <w:pPr>
        <w:spacing w:after="4" w:line="267" w:lineRule="auto"/>
        <w:ind w:right="-1"/>
        <w:jc w:val="both"/>
        <w:rPr>
          <w:rFonts w:ascii="Times New Roman" w:hAnsi="Times New Roman"/>
          <w:i w:val="0"/>
          <w:sz w:val="28"/>
          <w:szCs w:val="28"/>
        </w:rPr>
      </w:pPr>
    </w:p>
    <w:p w14:paraId="0B834363" w14:textId="45BCDCD8" w:rsidR="000108CB" w:rsidRDefault="000108CB" w:rsidP="000108CB">
      <w:pPr>
        <w:spacing w:after="4" w:line="267" w:lineRule="auto"/>
        <w:ind w:right="-1"/>
        <w:jc w:val="both"/>
        <w:rPr>
          <w:rFonts w:ascii="Times New Roman" w:hAnsi="Times New Roman"/>
          <w:i w:val="0"/>
          <w:sz w:val="28"/>
          <w:szCs w:val="28"/>
        </w:rPr>
      </w:pPr>
    </w:p>
    <w:p w14:paraId="797126ED" w14:textId="04EF57D9" w:rsidR="000108CB" w:rsidRDefault="000108CB" w:rsidP="000108CB">
      <w:pPr>
        <w:spacing w:after="4" w:line="267" w:lineRule="auto"/>
        <w:ind w:right="-1"/>
        <w:jc w:val="both"/>
        <w:rPr>
          <w:rFonts w:ascii="Times New Roman" w:hAnsi="Times New Roman"/>
          <w:i w:val="0"/>
          <w:sz w:val="28"/>
          <w:szCs w:val="28"/>
        </w:rPr>
      </w:pPr>
    </w:p>
    <w:p w14:paraId="6D09DC26" w14:textId="2E4F801D" w:rsidR="000108CB" w:rsidRDefault="000108CB" w:rsidP="000108CB">
      <w:pPr>
        <w:spacing w:after="4" w:line="267" w:lineRule="auto"/>
        <w:ind w:right="-1"/>
        <w:jc w:val="both"/>
        <w:rPr>
          <w:rFonts w:ascii="Times New Roman" w:hAnsi="Times New Roman"/>
          <w:i w:val="0"/>
          <w:sz w:val="28"/>
          <w:szCs w:val="28"/>
        </w:rPr>
      </w:pPr>
    </w:p>
    <w:p w14:paraId="3AF29800" w14:textId="3460AD76" w:rsidR="000108CB" w:rsidRDefault="000108CB" w:rsidP="000108CB">
      <w:pPr>
        <w:spacing w:after="4" w:line="267" w:lineRule="auto"/>
        <w:ind w:right="-1"/>
        <w:jc w:val="both"/>
        <w:rPr>
          <w:rFonts w:ascii="Times New Roman" w:hAnsi="Times New Roman"/>
          <w:i w:val="0"/>
          <w:sz w:val="28"/>
          <w:szCs w:val="28"/>
        </w:rPr>
      </w:pPr>
    </w:p>
    <w:p w14:paraId="7BEB5869" w14:textId="0EABBE77" w:rsidR="000108CB" w:rsidRDefault="000108CB" w:rsidP="000108CB">
      <w:pPr>
        <w:spacing w:after="4" w:line="267" w:lineRule="auto"/>
        <w:ind w:right="-1"/>
        <w:jc w:val="both"/>
        <w:rPr>
          <w:rFonts w:ascii="Times New Roman" w:hAnsi="Times New Roman"/>
          <w:i w:val="0"/>
          <w:sz w:val="28"/>
          <w:szCs w:val="28"/>
        </w:rPr>
      </w:pPr>
    </w:p>
    <w:p w14:paraId="6DB69AB1" w14:textId="115972BD" w:rsidR="000108CB" w:rsidRDefault="000108CB" w:rsidP="000108CB">
      <w:pPr>
        <w:spacing w:after="4" w:line="267" w:lineRule="auto"/>
        <w:ind w:right="-1"/>
        <w:jc w:val="both"/>
        <w:rPr>
          <w:rFonts w:ascii="Times New Roman" w:hAnsi="Times New Roman"/>
          <w:i w:val="0"/>
          <w:sz w:val="28"/>
          <w:szCs w:val="28"/>
        </w:rPr>
      </w:pPr>
    </w:p>
    <w:p w14:paraId="2F9368A5" w14:textId="45224D52" w:rsidR="000108CB" w:rsidRDefault="000108CB" w:rsidP="000108CB">
      <w:pPr>
        <w:spacing w:after="4" w:line="267" w:lineRule="auto"/>
        <w:ind w:right="-1"/>
        <w:jc w:val="both"/>
        <w:rPr>
          <w:rFonts w:ascii="Times New Roman" w:hAnsi="Times New Roman"/>
          <w:i w:val="0"/>
          <w:sz w:val="28"/>
          <w:szCs w:val="28"/>
        </w:rPr>
      </w:pPr>
    </w:p>
    <w:p w14:paraId="4FFD124A" w14:textId="3AB37002" w:rsidR="000108CB" w:rsidRDefault="000108CB" w:rsidP="000108CB">
      <w:pPr>
        <w:spacing w:after="4" w:line="267" w:lineRule="auto"/>
        <w:ind w:right="-1"/>
        <w:jc w:val="both"/>
        <w:rPr>
          <w:rFonts w:ascii="Times New Roman" w:hAnsi="Times New Roman"/>
          <w:i w:val="0"/>
          <w:sz w:val="28"/>
          <w:szCs w:val="28"/>
        </w:rPr>
      </w:pPr>
    </w:p>
    <w:p w14:paraId="10DCCF60" w14:textId="77777777" w:rsidR="000108CB" w:rsidRDefault="000108CB" w:rsidP="000108CB">
      <w:pPr>
        <w:spacing w:after="4" w:line="267" w:lineRule="auto"/>
        <w:ind w:right="-1"/>
        <w:jc w:val="both"/>
        <w:rPr>
          <w:rFonts w:ascii="Times New Roman" w:hAnsi="Times New Roman"/>
          <w:i w:val="0"/>
          <w:sz w:val="28"/>
          <w:szCs w:val="28"/>
        </w:rPr>
      </w:pPr>
    </w:p>
    <w:p w14:paraId="20E1E0BD" w14:textId="1D90ED04" w:rsidR="000108CB" w:rsidRDefault="000108CB" w:rsidP="000108CB">
      <w:pPr>
        <w:spacing w:after="4" w:line="267" w:lineRule="auto"/>
        <w:ind w:right="-1"/>
        <w:jc w:val="both"/>
        <w:rPr>
          <w:rFonts w:ascii="Times New Roman" w:hAnsi="Times New Roman"/>
          <w:i w:val="0"/>
          <w:sz w:val="28"/>
          <w:szCs w:val="28"/>
        </w:rPr>
      </w:pPr>
    </w:p>
    <w:p w14:paraId="5BE171C4" w14:textId="72D658B2" w:rsidR="00544278" w:rsidRDefault="00544278" w:rsidP="000108CB">
      <w:pPr>
        <w:spacing w:after="4" w:line="267" w:lineRule="auto"/>
        <w:ind w:right="-1"/>
        <w:jc w:val="both"/>
        <w:rPr>
          <w:rFonts w:ascii="Times New Roman" w:hAnsi="Times New Roman"/>
          <w:i w:val="0"/>
          <w:sz w:val="28"/>
          <w:szCs w:val="28"/>
        </w:rPr>
      </w:pPr>
    </w:p>
    <w:p w14:paraId="2415A578" w14:textId="6D79A95C" w:rsidR="00544278" w:rsidRDefault="00544278" w:rsidP="000108CB">
      <w:pPr>
        <w:spacing w:after="4" w:line="267" w:lineRule="auto"/>
        <w:ind w:right="-1"/>
        <w:jc w:val="both"/>
        <w:rPr>
          <w:rFonts w:ascii="Times New Roman" w:hAnsi="Times New Roman"/>
          <w:i w:val="0"/>
          <w:sz w:val="28"/>
          <w:szCs w:val="28"/>
        </w:rPr>
      </w:pPr>
    </w:p>
    <w:p w14:paraId="6F63142C" w14:textId="4709CF99" w:rsidR="00544278" w:rsidRDefault="00544278" w:rsidP="000108CB">
      <w:pPr>
        <w:spacing w:after="4" w:line="267" w:lineRule="auto"/>
        <w:ind w:right="-1"/>
        <w:jc w:val="both"/>
        <w:rPr>
          <w:rFonts w:ascii="Times New Roman" w:hAnsi="Times New Roman"/>
          <w:i w:val="0"/>
          <w:sz w:val="28"/>
          <w:szCs w:val="28"/>
        </w:rPr>
      </w:pPr>
    </w:p>
    <w:p w14:paraId="5E6E04E9" w14:textId="3DBF40CD" w:rsidR="00544278" w:rsidRDefault="00544278" w:rsidP="000108CB">
      <w:pPr>
        <w:spacing w:after="4" w:line="267" w:lineRule="auto"/>
        <w:ind w:right="-1"/>
        <w:jc w:val="both"/>
        <w:rPr>
          <w:rFonts w:ascii="Times New Roman" w:hAnsi="Times New Roman"/>
          <w:i w:val="0"/>
          <w:sz w:val="28"/>
          <w:szCs w:val="28"/>
        </w:rPr>
      </w:pPr>
    </w:p>
    <w:p w14:paraId="6D25D05C" w14:textId="5EB75C18" w:rsidR="00544278" w:rsidRDefault="00544278" w:rsidP="000108CB">
      <w:pPr>
        <w:spacing w:after="4" w:line="267" w:lineRule="auto"/>
        <w:ind w:right="-1"/>
        <w:jc w:val="both"/>
        <w:rPr>
          <w:rFonts w:ascii="Times New Roman" w:hAnsi="Times New Roman"/>
          <w:i w:val="0"/>
          <w:sz w:val="28"/>
          <w:szCs w:val="28"/>
        </w:rPr>
      </w:pPr>
    </w:p>
    <w:p w14:paraId="3B54FC88" w14:textId="4668B1E4" w:rsidR="00544278" w:rsidRDefault="00544278" w:rsidP="000108CB">
      <w:pPr>
        <w:spacing w:after="4" w:line="267" w:lineRule="auto"/>
        <w:ind w:right="-1"/>
        <w:jc w:val="both"/>
        <w:rPr>
          <w:rFonts w:ascii="Times New Roman" w:hAnsi="Times New Roman"/>
          <w:i w:val="0"/>
          <w:sz w:val="28"/>
          <w:szCs w:val="28"/>
        </w:rPr>
      </w:pPr>
    </w:p>
    <w:p w14:paraId="397D526B" w14:textId="17CF9D81" w:rsidR="00544278" w:rsidRDefault="00544278" w:rsidP="000108CB">
      <w:pPr>
        <w:spacing w:after="4" w:line="267" w:lineRule="auto"/>
        <w:ind w:right="-1"/>
        <w:jc w:val="both"/>
        <w:rPr>
          <w:rFonts w:ascii="Times New Roman" w:hAnsi="Times New Roman"/>
          <w:i w:val="0"/>
          <w:sz w:val="28"/>
          <w:szCs w:val="28"/>
        </w:rPr>
      </w:pPr>
    </w:p>
    <w:p w14:paraId="12DA0E0C" w14:textId="52598DF8" w:rsidR="00544278" w:rsidRDefault="00544278" w:rsidP="000108CB">
      <w:pPr>
        <w:spacing w:after="4" w:line="267" w:lineRule="auto"/>
        <w:ind w:right="-1"/>
        <w:jc w:val="both"/>
        <w:rPr>
          <w:rFonts w:ascii="Times New Roman" w:hAnsi="Times New Roman"/>
          <w:i w:val="0"/>
          <w:sz w:val="28"/>
          <w:szCs w:val="28"/>
        </w:rPr>
      </w:pPr>
    </w:p>
    <w:p w14:paraId="50A831FE" w14:textId="5F92C160" w:rsidR="00544278" w:rsidRDefault="00544278" w:rsidP="000108CB">
      <w:pPr>
        <w:spacing w:after="4" w:line="267" w:lineRule="auto"/>
        <w:ind w:right="-1"/>
        <w:jc w:val="both"/>
        <w:rPr>
          <w:rFonts w:ascii="Times New Roman" w:hAnsi="Times New Roman"/>
          <w:i w:val="0"/>
          <w:sz w:val="28"/>
          <w:szCs w:val="28"/>
        </w:rPr>
      </w:pPr>
    </w:p>
    <w:p w14:paraId="1C11737E" w14:textId="648866AA" w:rsidR="00544278" w:rsidRDefault="00544278" w:rsidP="000108CB">
      <w:pPr>
        <w:spacing w:after="4" w:line="267" w:lineRule="auto"/>
        <w:ind w:right="-1"/>
        <w:jc w:val="both"/>
        <w:rPr>
          <w:rFonts w:ascii="Times New Roman" w:hAnsi="Times New Roman"/>
          <w:i w:val="0"/>
          <w:sz w:val="28"/>
          <w:szCs w:val="28"/>
        </w:rPr>
      </w:pPr>
    </w:p>
    <w:p w14:paraId="5FD762F2" w14:textId="64FBB9ED" w:rsidR="00544278" w:rsidRDefault="00544278" w:rsidP="000108CB">
      <w:pPr>
        <w:spacing w:after="4" w:line="267" w:lineRule="auto"/>
        <w:ind w:right="-1"/>
        <w:jc w:val="both"/>
        <w:rPr>
          <w:rFonts w:ascii="Times New Roman" w:hAnsi="Times New Roman"/>
          <w:i w:val="0"/>
          <w:sz w:val="28"/>
          <w:szCs w:val="28"/>
        </w:rPr>
      </w:pPr>
    </w:p>
    <w:p w14:paraId="28189509" w14:textId="521A4F3D" w:rsidR="00544278" w:rsidRDefault="00544278" w:rsidP="000108CB">
      <w:pPr>
        <w:spacing w:after="4" w:line="267" w:lineRule="auto"/>
        <w:ind w:right="-1"/>
        <w:jc w:val="both"/>
        <w:rPr>
          <w:rFonts w:ascii="Times New Roman" w:hAnsi="Times New Roman"/>
          <w:i w:val="0"/>
          <w:sz w:val="28"/>
          <w:szCs w:val="28"/>
        </w:rPr>
      </w:pPr>
    </w:p>
    <w:p w14:paraId="565EB040" w14:textId="099C5FF8" w:rsidR="00544278" w:rsidRDefault="00544278" w:rsidP="000108CB">
      <w:pPr>
        <w:spacing w:after="4" w:line="267" w:lineRule="auto"/>
        <w:ind w:right="-1"/>
        <w:jc w:val="both"/>
        <w:rPr>
          <w:rFonts w:ascii="Times New Roman" w:hAnsi="Times New Roman"/>
          <w:i w:val="0"/>
          <w:sz w:val="28"/>
          <w:szCs w:val="28"/>
        </w:rPr>
      </w:pPr>
    </w:p>
    <w:p w14:paraId="4F1A62F7" w14:textId="42538E93" w:rsidR="00544278" w:rsidRDefault="00544278" w:rsidP="000108CB">
      <w:pPr>
        <w:spacing w:after="4" w:line="267" w:lineRule="auto"/>
        <w:ind w:right="-1"/>
        <w:jc w:val="both"/>
        <w:rPr>
          <w:rFonts w:ascii="Times New Roman" w:hAnsi="Times New Roman"/>
          <w:i w:val="0"/>
          <w:sz w:val="28"/>
          <w:szCs w:val="28"/>
        </w:rPr>
      </w:pPr>
    </w:p>
    <w:p w14:paraId="1A916603" w14:textId="570334F0" w:rsidR="00544278" w:rsidRDefault="00544278" w:rsidP="000108CB">
      <w:pPr>
        <w:spacing w:after="4" w:line="267" w:lineRule="auto"/>
        <w:ind w:right="-1"/>
        <w:jc w:val="both"/>
        <w:rPr>
          <w:rFonts w:ascii="Times New Roman" w:hAnsi="Times New Roman"/>
          <w:i w:val="0"/>
          <w:sz w:val="28"/>
          <w:szCs w:val="28"/>
        </w:rPr>
      </w:pPr>
    </w:p>
    <w:p w14:paraId="3112CFB4" w14:textId="39B6F12D" w:rsidR="00544278" w:rsidRDefault="00544278" w:rsidP="000108CB">
      <w:pPr>
        <w:spacing w:after="4" w:line="267" w:lineRule="auto"/>
        <w:ind w:right="-1"/>
        <w:jc w:val="both"/>
        <w:rPr>
          <w:rFonts w:ascii="Times New Roman" w:hAnsi="Times New Roman"/>
          <w:i w:val="0"/>
          <w:sz w:val="28"/>
          <w:szCs w:val="28"/>
        </w:rPr>
      </w:pPr>
    </w:p>
    <w:p w14:paraId="3A4F1B72" w14:textId="77777777" w:rsidR="00544278" w:rsidRDefault="00544278" w:rsidP="000108CB">
      <w:pPr>
        <w:spacing w:after="4" w:line="267" w:lineRule="auto"/>
        <w:ind w:right="-1"/>
        <w:jc w:val="both"/>
        <w:rPr>
          <w:rFonts w:ascii="Times New Roman" w:hAnsi="Times New Roman"/>
          <w:i w:val="0"/>
          <w:sz w:val="28"/>
          <w:szCs w:val="28"/>
        </w:rPr>
      </w:pPr>
    </w:p>
    <w:p w14:paraId="589DDB97" w14:textId="77777777" w:rsidR="00544278" w:rsidRPr="00544278" w:rsidRDefault="00544278" w:rsidP="00544278">
      <w:pPr>
        <w:spacing w:after="4" w:line="267" w:lineRule="auto"/>
        <w:ind w:right="-1"/>
        <w:jc w:val="center"/>
        <w:rPr>
          <w:rFonts w:ascii="Times New Roman" w:hAnsi="Times New Roman"/>
          <w:i w:val="0"/>
          <w:sz w:val="28"/>
          <w:szCs w:val="28"/>
        </w:rPr>
      </w:pPr>
      <w:r w:rsidRPr="00544278">
        <w:rPr>
          <w:rFonts w:ascii="Times New Roman" w:hAnsi="Times New Roman"/>
          <w:i w:val="0"/>
          <w:sz w:val="28"/>
          <w:szCs w:val="28"/>
        </w:rPr>
        <w:lastRenderedPageBreak/>
        <w:t>3. Экономический раздел</w:t>
      </w:r>
    </w:p>
    <w:p w14:paraId="45146D30" w14:textId="3AFE1289" w:rsidR="000108CB" w:rsidRDefault="00544278" w:rsidP="00544278">
      <w:pPr>
        <w:spacing w:after="4" w:line="267" w:lineRule="auto"/>
        <w:ind w:right="-1"/>
        <w:jc w:val="both"/>
        <w:rPr>
          <w:rFonts w:ascii="Times New Roman" w:hAnsi="Times New Roman"/>
          <w:i w:val="0"/>
          <w:sz w:val="28"/>
          <w:szCs w:val="28"/>
        </w:rPr>
      </w:pPr>
      <w:r w:rsidRPr="00544278">
        <w:rPr>
          <w:rFonts w:ascii="Times New Roman" w:hAnsi="Times New Roman"/>
          <w:i w:val="0"/>
          <w:sz w:val="28"/>
          <w:szCs w:val="28"/>
        </w:rPr>
        <w:t>3.1. Расчет себестоимости изготовления держателя</w:t>
      </w:r>
    </w:p>
    <w:p w14:paraId="253A7D99" w14:textId="77777777" w:rsidR="000108CB" w:rsidRPr="000108CB" w:rsidRDefault="000108CB" w:rsidP="000108CB">
      <w:pPr>
        <w:spacing w:after="4" w:line="267" w:lineRule="auto"/>
        <w:ind w:right="-1" w:firstLine="284"/>
        <w:jc w:val="both"/>
        <w:rPr>
          <w:rFonts w:ascii="Times New Roman" w:hAnsi="Times New Roman"/>
          <w:i w:val="0"/>
          <w:sz w:val="28"/>
          <w:szCs w:val="28"/>
        </w:rPr>
      </w:pPr>
    </w:p>
    <w:p w14:paraId="010E4B03" w14:textId="2272A7A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 xml:space="preserve">Расчет себестоимости одного изделия проводится с учетом всех видов затрат. Исходные данные включают: вес изделия 150 грамм, стоимость </w:t>
      </w:r>
      <w:proofErr w:type="spellStart"/>
      <w:r w:rsidRPr="00544278">
        <w:rPr>
          <w:rFonts w:ascii="Times New Roman" w:hAnsi="Times New Roman"/>
          <w:i w:val="0"/>
          <w:sz w:val="28"/>
          <w:szCs w:val="28"/>
        </w:rPr>
        <w:t>филамента</w:t>
      </w:r>
      <w:proofErr w:type="spellEnd"/>
      <w:r w:rsidRPr="00544278">
        <w:rPr>
          <w:rFonts w:ascii="Times New Roman" w:hAnsi="Times New Roman"/>
          <w:i w:val="0"/>
          <w:sz w:val="28"/>
          <w:szCs w:val="28"/>
        </w:rPr>
        <w:t xml:space="preserve"> PETG 1200 </w:t>
      </w:r>
      <w:proofErr w:type="spellStart"/>
      <w:r w:rsidRPr="00544278">
        <w:rPr>
          <w:rFonts w:ascii="Times New Roman" w:hAnsi="Times New Roman"/>
          <w:i w:val="0"/>
          <w:sz w:val="28"/>
          <w:szCs w:val="28"/>
        </w:rPr>
        <w:t>руб</w:t>
      </w:r>
      <w:proofErr w:type="spellEnd"/>
      <w:r w:rsidRPr="00544278">
        <w:rPr>
          <w:rFonts w:ascii="Times New Roman" w:hAnsi="Times New Roman"/>
          <w:i w:val="0"/>
          <w:sz w:val="28"/>
          <w:szCs w:val="28"/>
        </w:rPr>
        <w:t xml:space="preserve">/кг, время печати 9,5 часов, мощность принтера 300 Вт, стоимость электроэнергии 4,5 </w:t>
      </w:r>
      <w:proofErr w:type="spellStart"/>
      <w:r w:rsidRPr="00544278">
        <w:rPr>
          <w:rFonts w:ascii="Times New Roman" w:hAnsi="Times New Roman"/>
          <w:i w:val="0"/>
          <w:sz w:val="28"/>
          <w:szCs w:val="28"/>
        </w:rPr>
        <w:t>руб</w:t>
      </w:r>
      <w:proofErr w:type="spellEnd"/>
      <w:r w:rsidRPr="00544278">
        <w:rPr>
          <w:rFonts w:ascii="Times New Roman" w:hAnsi="Times New Roman"/>
          <w:i w:val="0"/>
          <w:sz w:val="28"/>
          <w:szCs w:val="28"/>
        </w:rPr>
        <w:t>/</w:t>
      </w:r>
      <w:proofErr w:type="spellStart"/>
      <w:r w:rsidRPr="00544278">
        <w:rPr>
          <w:rFonts w:ascii="Times New Roman" w:hAnsi="Times New Roman"/>
          <w:i w:val="0"/>
          <w:sz w:val="28"/>
          <w:szCs w:val="28"/>
        </w:rPr>
        <w:t>кВт·ч</w:t>
      </w:r>
      <w:proofErr w:type="spellEnd"/>
      <w:r w:rsidRPr="00544278">
        <w:rPr>
          <w:rFonts w:ascii="Times New Roman" w:hAnsi="Times New Roman"/>
          <w:i w:val="0"/>
          <w:sz w:val="28"/>
          <w:szCs w:val="28"/>
        </w:rPr>
        <w:t>. Стоимость 3D-принтера составляет 45 000 рублей при сроке службы 5 лет.</w:t>
      </w:r>
    </w:p>
    <w:p w14:paraId="362E5F7E" w14:textId="2397701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 структуре себестоимости затраты на материалы составляют 189 рублей, включая основной материал и 5% запас на брак. Энергозатраты оцениваются в 12,83 рубля. Амортизация оборудования рассчитывается исходя из годовой нормы 20% и составляет 42,37 рубля на одно изделие. Оплата труда оператора принимается в размере 250 рублей за 1 час работы, включающий подготовку и постобработку. Накладные расходы составляют 30% от фонда оплаты труда - 75 рублей.</w:t>
      </w:r>
    </w:p>
    <w:p w14:paraId="2C123117"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Общая производственная себестоимость одного держателя составляет 569,20 рублей. Такой расчет показывает, что основную долю в себестоимости занимают затраты на оплату труда (44%), что характерно для мелкосерийного производства с высокой долей ручного труда.</w:t>
      </w:r>
    </w:p>
    <w:p w14:paraId="50F20616"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6FE065D0"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3.2. Инвестиционный анализ проекта</w:t>
      </w:r>
    </w:p>
    <w:p w14:paraId="0EAEC504"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732D372A" w14:textId="03B4E154"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Для организации производства требуется первоначальные инвестиции в размере 210 000 рублей. В эту сумму входит стоимость трех 3D-принтеров Ender-3 V3 общей стоимостью 135 000 рублей, вспомогательного оборудования на 50 000 рублей и оргтехники на 25 000 рублей. Выбор трех принтеров обусловлен необходимостью обеспечения производственной мощности 200 изделий в месяц при времени печати одного изделия 9,5 часов.</w:t>
      </w:r>
    </w:p>
    <w:p w14:paraId="23D75739" w14:textId="4D35105B"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Ежемесячные постоянные затраты включают аренду помещения 15 000 рублей, заработную плату администратора 35 000 рублей и коммунальные платежи 5 000 рублей, составляя в общей сложности 55 000 рублей. При плановом объеме реализации 180 изделий в месяц и цене реализации 956,26 рубля за единицу, ежемесячная выручка составит 172 127 рублей.</w:t>
      </w:r>
    </w:p>
    <w:p w14:paraId="1739FBBA"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Чистая прибыль при таких параметрах проекта оценивается в 14 671 рубль в месяц. Срок окупаемости инвестиций составляет 14,3 месяца. Проект достигает точки безубыточности при объеме производства 142 изделия в месяц, что демонстрирует реалистичность бизнес-модели и обоснованность инвестиционных вложений.</w:t>
      </w:r>
    </w:p>
    <w:p w14:paraId="267AD621" w14:textId="07C15FC9" w:rsidR="00544278" w:rsidRDefault="00544278" w:rsidP="00544278">
      <w:pPr>
        <w:spacing w:after="4" w:line="267" w:lineRule="auto"/>
        <w:ind w:right="-1" w:firstLine="284"/>
        <w:jc w:val="both"/>
        <w:rPr>
          <w:rFonts w:ascii="Times New Roman" w:hAnsi="Times New Roman"/>
          <w:i w:val="0"/>
          <w:sz w:val="28"/>
          <w:szCs w:val="28"/>
        </w:rPr>
      </w:pPr>
    </w:p>
    <w:p w14:paraId="208444A3"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5175755F"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lastRenderedPageBreak/>
        <w:t>3.3. Сравнительный анализ с рыночными аналогами</w:t>
      </w:r>
    </w:p>
    <w:p w14:paraId="22249EFF"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6810563" w14:textId="0D49F7E9"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Проведенный анализ рынка показывает, что стоимость аналогичных изделий варьируется в широком диапазоне. Универсальные держатели массового производства предлагаются по цене 400-600 рублей, однако они не обеспечивают надежной фиксации конкретных моделей геймпадов и наушников. Специализированные решения для игрового оборудования стоят 800-1200 рублей, а продукция премиальных брендов достигает 1500-2500 рублей.</w:t>
      </w:r>
    </w:p>
    <w:p w14:paraId="6571C4AE" w14:textId="69B85F30"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Разработанный держатель обладает рядом конкурентных преимуществ, оправдывающих установленную цену в 956 рублей. Индивидуальная подгонка под конкретные модели устройств обеспечивает надежную фиксацию и защиту от падения. Использование качественного материала PETG гарантирует прочность и долговечность изделия. Локальное производство позволяет осуществлять быструю доставку и предлагать услуги кастомизации.</w:t>
      </w:r>
    </w:p>
    <w:p w14:paraId="58933DAC"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Важным преимуществом является возможность оперативного внесения изменений в конструкцию под новые модели игровых контроллеров и гарнитур. Это обеспечивает постоянную актуальность продукции и формирует лояльность потребителей. Установленная цена находится в среднем сегменте рынка, что сочетает доступность для потребителей с достаточным уровнем рентабельности для производителя.</w:t>
      </w:r>
    </w:p>
    <w:p w14:paraId="23B1CFFE"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8075853" w14:textId="0F2A2C18" w:rsidR="000108CB"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Вывод</w:t>
      </w:r>
      <w:r>
        <w:rPr>
          <w:rFonts w:ascii="Times New Roman" w:hAnsi="Times New Roman"/>
          <w:i w:val="0"/>
          <w:sz w:val="28"/>
          <w:szCs w:val="28"/>
        </w:rPr>
        <w:t xml:space="preserve">: </w:t>
      </w:r>
      <w:r w:rsidRPr="00141E29">
        <w:rPr>
          <w:rFonts w:ascii="Times New Roman" w:hAnsi="Times New Roman"/>
          <w:i w:val="0"/>
          <w:sz w:val="28"/>
          <w:szCs w:val="28"/>
        </w:rPr>
        <w:t>Проект по производству держателей экономически выгоден. При себестоимости 569 рублей и цене продажи 956 рублей рентабельность составляет 68%. Производство выходит на окупаемость при продаже 142 держателей в месяц. Инвестиции в размере 210 тысяч рублей окупаются за 14 месяцев. Конкурентные преимущества - индивидуальная подгонка под устройства и использование качественных материалов - делают проект перспективным для запуска на рынке игровых аксессуаров.</w:t>
      </w:r>
    </w:p>
    <w:p w14:paraId="55538630" w14:textId="004FB96E" w:rsidR="000108CB" w:rsidRDefault="000108CB" w:rsidP="000108CB">
      <w:pPr>
        <w:spacing w:after="4" w:line="267" w:lineRule="auto"/>
        <w:ind w:right="-1" w:firstLine="284"/>
        <w:jc w:val="both"/>
        <w:rPr>
          <w:rFonts w:ascii="Times New Roman" w:hAnsi="Times New Roman"/>
          <w:i w:val="0"/>
          <w:sz w:val="28"/>
          <w:szCs w:val="28"/>
        </w:rPr>
      </w:pPr>
    </w:p>
    <w:p w14:paraId="0D896A36" w14:textId="77777777" w:rsidR="000108CB" w:rsidRPr="005635C0" w:rsidRDefault="000108CB" w:rsidP="000108CB">
      <w:pPr>
        <w:spacing w:after="4" w:line="267" w:lineRule="auto"/>
        <w:ind w:right="-1" w:firstLine="284"/>
        <w:jc w:val="both"/>
        <w:rPr>
          <w:rFonts w:ascii="Times New Roman" w:hAnsi="Times New Roman"/>
          <w:i w:val="0"/>
          <w:sz w:val="28"/>
          <w:szCs w:val="28"/>
        </w:rPr>
      </w:pPr>
    </w:p>
    <w:p w14:paraId="6EC6EA5B" w14:textId="77777777" w:rsidR="00544278" w:rsidRDefault="00544278" w:rsidP="00750053">
      <w:pPr>
        <w:spacing w:after="4" w:line="267" w:lineRule="auto"/>
        <w:ind w:right="-1" w:firstLine="284"/>
        <w:jc w:val="both"/>
        <w:rPr>
          <w:rFonts w:ascii="Times New Roman" w:hAnsi="Times New Roman"/>
          <w:i w:val="0"/>
          <w:sz w:val="28"/>
          <w:szCs w:val="28"/>
        </w:rPr>
      </w:pPr>
    </w:p>
    <w:p w14:paraId="4FF4AEF8" w14:textId="77777777" w:rsidR="00544278" w:rsidRDefault="00544278" w:rsidP="00750053">
      <w:pPr>
        <w:spacing w:after="4" w:line="267" w:lineRule="auto"/>
        <w:ind w:right="-1" w:firstLine="284"/>
        <w:jc w:val="both"/>
        <w:rPr>
          <w:rFonts w:ascii="Times New Roman" w:hAnsi="Times New Roman"/>
          <w:i w:val="0"/>
          <w:sz w:val="28"/>
          <w:szCs w:val="28"/>
        </w:rPr>
      </w:pPr>
    </w:p>
    <w:p w14:paraId="282F22AD" w14:textId="77777777" w:rsidR="00544278" w:rsidRDefault="00544278" w:rsidP="00750053">
      <w:pPr>
        <w:spacing w:after="4" w:line="267" w:lineRule="auto"/>
        <w:ind w:right="-1" w:firstLine="284"/>
        <w:jc w:val="both"/>
        <w:rPr>
          <w:rFonts w:ascii="Times New Roman" w:hAnsi="Times New Roman"/>
          <w:i w:val="0"/>
          <w:sz w:val="28"/>
          <w:szCs w:val="28"/>
        </w:rPr>
      </w:pPr>
    </w:p>
    <w:p w14:paraId="6EFC65C8" w14:textId="77777777" w:rsidR="00544278" w:rsidRDefault="00544278" w:rsidP="00750053">
      <w:pPr>
        <w:spacing w:after="4" w:line="267" w:lineRule="auto"/>
        <w:ind w:right="-1" w:firstLine="284"/>
        <w:jc w:val="both"/>
        <w:rPr>
          <w:rFonts w:ascii="Times New Roman" w:hAnsi="Times New Roman"/>
          <w:i w:val="0"/>
          <w:sz w:val="28"/>
          <w:szCs w:val="28"/>
        </w:rPr>
      </w:pPr>
    </w:p>
    <w:p w14:paraId="2EE07F7B" w14:textId="77777777" w:rsidR="00544278" w:rsidRDefault="00544278" w:rsidP="00750053">
      <w:pPr>
        <w:spacing w:after="4" w:line="267" w:lineRule="auto"/>
        <w:ind w:right="-1" w:firstLine="284"/>
        <w:jc w:val="both"/>
        <w:rPr>
          <w:rFonts w:ascii="Times New Roman" w:hAnsi="Times New Roman"/>
          <w:i w:val="0"/>
          <w:sz w:val="28"/>
          <w:szCs w:val="28"/>
        </w:rPr>
      </w:pPr>
    </w:p>
    <w:p w14:paraId="67FB1C6D" w14:textId="77777777" w:rsidR="00544278" w:rsidRDefault="00544278" w:rsidP="00750053">
      <w:pPr>
        <w:spacing w:after="4" w:line="267" w:lineRule="auto"/>
        <w:ind w:right="-1" w:firstLine="284"/>
        <w:jc w:val="both"/>
        <w:rPr>
          <w:rFonts w:ascii="Times New Roman" w:hAnsi="Times New Roman"/>
          <w:i w:val="0"/>
          <w:sz w:val="28"/>
          <w:szCs w:val="28"/>
        </w:rPr>
      </w:pPr>
    </w:p>
    <w:p w14:paraId="38D98314" w14:textId="77777777" w:rsidR="00544278" w:rsidRDefault="00544278" w:rsidP="00750053">
      <w:pPr>
        <w:spacing w:after="4" w:line="267" w:lineRule="auto"/>
        <w:ind w:right="-1" w:firstLine="284"/>
        <w:jc w:val="both"/>
        <w:rPr>
          <w:rFonts w:ascii="Times New Roman" w:hAnsi="Times New Roman"/>
          <w:i w:val="0"/>
          <w:sz w:val="28"/>
          <w:szCs w:val="28"/>
        </w:rPr>
      </w:pPr>
    </w:p>
    <w:p w14:paraId="742FC24D" w14:textId="77777777" w:rsidR="00544278" w:rsidRDefault="00544278" w:rsidP="00141E29">
      <w:pPr>
        <w:spacing w:after="4" w:line="267" w:lineRule="auto"/>
        <w:ind w:right="-1"/>
        <w:jc w:val="both"/>
        <w:rPr>
          <w:rFonts w:ascii="Times New Roman" w:hAnsi="Times New Roman"/>
          <w:i w:val="0"/>
          <w:sz w:val="28"/>
          <w:szCs w:val="28"/>
        </w:rPr>
      </w:pPr>
    </w:p>
    <w:p w14:paraId="61594363" w14:textId="77777777"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lastRenderedPageBreak/>
        <w:t>ЗАКЛЮЧЕНИЕ</w:t>
      </w:r>
    </w:p>
    <w:p w14:paraId="387B0C80" w14:textId="77777777" w:rsidR="00141E29" w:rsidRPr="00141E29" w:rsidRDefault="00141E29" w:rsidP="00141E29">
      <w:pPr>
        <w:spacing w:after="4" w:line="267" w:lineRule="auto"/>
        <w:ind w:right="-1" w:firstLine="284"/>
        <w:jc w:val="both"/>
        <w:rPr>
          <w:rFonts w:ascii="Times New Roman" w:hAnsi="Times New Roman"/>
          <w:i w:val="0"/>
          <w:sz w:val="28"/>
          <w:szCs w:val="28"/>
        </w:rPr>
      </w:pPr>
    </w:p>
    <w:p w14:paraId="590C6A4E" w14:textId="2A5109D5"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Проведенное исследование продемонстрировало высокую эффективность применения технологии FDM для создания специализированных аксессуаров организации игрового пространства. В рамках проекта был успешно реализован полный цикл разработки - от начального проектирования до испытаний готового продукта, что подтвердило практическую применимость выбранной методологии.</w:t>
      </w:r>
    </w:p>
    <w:p w14:paraId="4501AEEC" w14:textId="01F2FDB6"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Разработанная конструкция держателя показала существенные преимущества перед существующими рыночными аналогами. Благодаря точному соответствию посадочных мест геометрии конкретных моделей игровых контроллеров и гарнитур, оптимизированной схеме распределения механических нагрузок и использованию современного материала PETG, удалось достичь исключительных показателей надежности и долговечности изделия. Проведенные испытания подтвердили, что продукт соответствует всем заявленным техническим требованиям, включая способность выдерживать значительные статические и динамические нагрузки.</w:t>
      </w:r>
    </w:p>
    <w:p w14:paraId="608D1E1A" w14:textId="61FBCD9C"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Экономический анализ проекта свидетельствует о его коммерческой целесообразности и инвестиционной привлекательности. При производственной себестоимости 569 рублей и розничной цене 956 рублей проект демонстрирует высокую рентабельность на уровне 68%. Расчеты показывают, что первоначальные инвестиции в размере 210 000 рублей окупаются в течение 14 месяцев, что подтверждает финансовую устойчивость бизнес-модели.</w:t>
      </w:r>
    </w:p>
    <w:p w14:paraId="4C5CF47C" w14:textId="140BD71B"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Технология FDM доказала свою эффективность для организации мелкосерийного производства, позволяя оптимально сочетать качество продукции, производственную гибкость и экономическую эффективность. Разработанный подход может быть успешно масштабирован для создания других видов функциональных аксессуаров и адаптирован под динамично изменяющиеся потребности рынка.</w:t>
      </w:r>
    </w:p>
    <w:p w14:paraId="7D776E09" w14:textId="2547F3D6" w:rsidR="00EF6AB7"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Перспективы дальнейшего развития проекта включают оптимизацию технологического процесса для сокращения времени печати, расширение продуктовой линейки, внедрение услуг индивидуальной кастомизации и развитие дистрибьюторской сети. Полученные результаты создают прочную основу для коммерциализации разработки и успешного вывода продукта на рынок игровых аксессуаров.</w:t>
      </w:r>
    </w:p>
    <w:p w14:paraId="54622817" w14:textId="54A8E1E8" w:rsidR="00141E29" w:rsidRDefault="00141E29" w:rsidP="00141E29">
      <w:pPr>
        <w:spacing w:after="4" w:line="267" w:lineRule="auto"/>
        <w:ind w:right="-1" w:firstLine="284"/>
        <w:jc w:val="both"/>
        <w:rPr>
          <w:rFonts w:ascii="Times New Roman" w:hAnsi="Times New Roman"/>
          <w:i w:val="0"/>
          <w:sz w:val="28"/>
          <w:szCs w:val="28"/>
        </w:rPr>
      </w:pPr>
    </w:p>
    <w:p w14:paraId="6DEF5C2B" w14:textId="77777777" w:rsidR="00141E29" w:rsidRPr="005635C0" w:rsidRDefault="00141E29" w:rsidP="00141E29">
      <w:pPr>
        <w:spacing w:after="4" w:line="267" w:lineRule="auto"/>
        <w:ind w:right="-1" w:firstLine="284"/>
        <w:jc w:val="both"/>
        <w:rPr>
          <w:rFonts w:ascii="Times New Roman" w:hAnsi="Times New Roman"/>
          <w:i w:val="0"/>
          <w:sz w:val="28"/>
          <w:szCs w:val="28"/>
        </w:rPr>
      </w:pPr>
    </w:p>
    <w:p w14:paraId="69C55AC9" w14:textId="77777777" w:rsidR="001E3770" w:rsidRPr="00161B3C" w:rsidRDefault="001E3770" w:rsidP="00C33ABD">
      <w:pPr>
        <w:keepNext/>
        <w:keepLines/>
        <w:spacing w:after="284" w:line="265" w:lineRule="auto"/>
        <w:ind w:right="-1" w:firstLine="284"/>
        <w:jc w:val="both"/>
        <w:outlineLvl w:val="0"/>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lastRenderedPageBreak/>
        <w:t>СПИСОК ИСПОЛЬЗОВАННЫХ ИСТОЧНИКОВ И ЛИТЕРАТУРЫ</w:t>
      </w:r>
    </w:p>
    <w:p w14:paraId="5338B340" w14:textId="77777777" w:rsidR="006F6636" w:rsidRDefault="006F6636" w:rsidP="006F6636">
      <w:pPr>
        <w:spacing w:after="4" w:line="267" w:lineRule="auto"/>
        <w:ind w:right="-1" w:firstLine="284"/>
        <w:jc w:val="both"/>
        <w:rPr>
          <w:rFonts w:ascii="Times New Roman" w:hAnsi="Times New Roman"/>
          <w:i w:val="0"/>
          <w:color w:val="000000" w:themeColor="text1"/>
          <w:sz w:val="28"/>
          <w:szCs w:val="28"/>
        </w:rPr>
      </w:pPr>
      <w:r w:rsidRPr="006F6636">
        <w:rPr>
          <w:rFonts w:ascii="Times New Roman" w:hAnsi="Times New Roman"/>
          <w:i w:val="0"/>
          <w:color w:val="000000" w:themeColor="text1"/>
          <w:sz w:val="28"/>
          <w:szCs w:val="28"/>
        </w:rPr>
        <w:t>https://github.com/Stasik958/KP2.git</w:t>
      </w:r>
    </w:p>
    <w:p w14:paraId="41417D1C" w14:textId="77777777" w:rsidR="001E3770" w:rsidRPr="00161B3C" w:rsidRDefault="001E3770" w:rsidP="006F6636">
      <w:pPr>
        <w:spacing w:after="4" w:line="267" w:lineRule="auto"/>
        <w:ind w:right="-1" w:firstLine="284"/>
        <w:jc w:val="both"/>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 xml:space="preserve">Дата обращения: </w:t>
      </w:r>
      <w:r w:rsidR="006F6636">
        <w:rPr>
          <w:rFonts w:ascii="Times New Roman" w:hAnsi="Times New Roman"/>
          <w:i w:val="0"/>
          <w:color w:val="000000" w:themeColor="text1"/>
          <w:sz w:val="28"/>
          <w:szCs w:val="28"/>
        </w:rPr>
        <w:t>20.10.2025 г.</w:t>
      </w:r>
    </w:p>
    <w:p w14:paraId="0869735E" w14:textId="77777777" w:rsidR="001E3770" w:rsidRPr="00161B3C" w:rsidRDefault="001E3770" w:rsidP="00C33ABD">
      <w:pPr>
        <w:spacing w:after="4" w:line="267" w:lineRule="auto"/>
        <w:ind w:right="-1" w:firstLine="284"/>
        <w:jc w:val="both"/>
        <w:rPr>
          <w:rFonts w:ascii="Times New Roman" w:hAnsi="Times New Roman"/>
          <w:i w:val="0"/>
          <w:color w:val="000000" w:themeColor="text1"/>
          <w:sz w:val="28"/>
          <w:szCs w:val="28"/>
        </w:rPr>
      </w:pPr>
    </w:p>
    <w:p w14:paraId="507B889B" w14:textId="77777777" w:rsidR="001E3770" w:rsidRPr="00161B3C" w:rsidRDefault="001E3770" w:rsidP="00C33ABD">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lang w:val="en-US"/>
        </w:rPr>
      </w:pPr>
    </w:p>
    <w:p w14:paraId="2E3489A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3090F83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448E8907"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2B2BBCD8" w14:textId="77777777" w:rsidR="004501DF" w:rsidRPr="00161B3C" w:rsidRDefault="001E3770" w:rsidP="00C33ABD">
      <w:pPr>
        <w:tabs>
          <w:tab w:val="left" w:pos="1200"/>
        </w:tabs>
        <w:ind w:right="-1" w:firstLine="284"/>
        <w:jc w:val="both"/>
        <w:rPr>
          <w:rFonts w:ascii="Times New Roman" w:hAnsi="Times New Roman"/>
          <w:i w:val="0"/>
          <w:iCs/>
          <w:color w:val="000000" w:themeColor="text1"/>
          <w:sz w:val="28"/>
          <w:szCs w:val="28"/>
          <w:shd w:val="clear" w:color="auto" w:fill="FFFFFF"/>
          <w:lang w:val="en-US"/>
        </w:rPr>
      </w:pPr>
      <w:r w:rsidRPr="00161B3C">
        <w:rPr>
          <w:rFonts w:ascii="Times New Roman" w:hAnsi="Times New Roman"/>
          <w:i w:val="0"/>
          <w:iCs/>
          <w:color w:val="000000" w:themeColor="text1"/>
          <w:sz w:val="28"/>
          <w:szCs w:val="28"/>
          <w:shd w:val="clear" w:color="auto" w:fill="FFFFFF"/>
        </w:rPr>
        <w:tab/>
      </w:r>
    </w:p>
    <w:p w14:paraId="47F86224"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ED9D759"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62723C3"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93ACA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A547BE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62348C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2ACDD8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CBB63F4"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BF64E4D"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3269E7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B9A016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E36071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9BB19BB"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9D6F7F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F4BC0A"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sectPr w:rsidR="001F5A43" w:rsidRPr="00161B3C">
          <w:footerReference w:type="default" r:id="rId12"/>
          <w:pgSz w:w="11906" w:h="16838"/>
          <w:pgMar w:top="1134" w:right="850" w:bottom="1134" w:left="1701" w:header="708" w:footer="708" w:gutter="0"/>
          <w:cols w:space="708"/>
          <w:docGrid w:linePitch="360"/>
        </w:sectPr>
      </w:pPr>
    </w:p>
    <w:p w14:paraId="35DEB3B6" w14:textId="77777777" w:rsidR="00A53199" w:rsidRPr="00161B3C" w:rsidRDefault="00A53199" w:rsidP="00027F15">
      <w:pPr>
        <w:ind w:right="-1"/>
        <w:jc w:val="both"/>
        <w:rPr>
          <w:rFonts w:ascii="Times New Roman" w:eastAsia="SimSun" w:hAnsi="Times New Roman"/>
          <w:i w:val="0"/>
          <w:iCs/>
          <w:color w:val="000000" w:themeColor="text1"/>
          <w:kern w:val="3"/>
          <w:sz w:val="28"/>
          <w:szCs w:val="28"/>
          <w:lang w:eastAsia="zh-CN" w:bidi="hi-IN"/>
        </w:rPr>
      </w:pPr>
    </w:p>
    <w:sectPr w:rsidR="00A53199" w:rsidRPr="00161B3C"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E9FB" w14:textId="77777777" w:rsidR="00A336EA" w:rsidRDefault="00A336EA" w:rsidP="007C48FE">
      <w:r>
        <w:separator/>
      </w:r>
    </w:p>
  </w:endnote>
  <w:endnote w:type="continuationSeparator" w:id="0">
    <w:p w14:paraId="4ECE1CDE" w14:textId="77777777" w:rsidR="00A336EA" w:rsidRDefault="00A336EA"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panose1 w:val="020B0500000000000000"/>
    <w:charset w:val="CC"/>
    <w:family w:val="swiss"/>
    <w:pitch w:val="variable"/>
    <w:sig w:usb0="00000203" w:usb1="00000000" w:usb2="00000000" w:usb3="00000000" w:csb0="00000005"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0333" w14:textId="77777777" w:rsidR="00EF42D4" w:rsidRDefault="00A336EA">
    <w:pPr>
      <w:pStyle w:val="a6"/>
    </w:pPr>
    <w:r>
      <w:rPr>
        <w:rFonts w:ascii="Times New Roman" w:hAnsi="Times New Roman"/>
        <w:i w:val="0"/>
        <w:noProof/>
        <w:sz w:val="24"/>
        <w:szCs w:val="24"/>
      </w:rPr>
      <w:pict w14:anchorId="5CB6BCED">
        <v:group id="Группа 39" o:spid="_x0000_s2057"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2063" type="#_x0000_t202" style="position:absolute;left:1137;top:14173;width:10375;height:2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style="mso-next-textbox:#Text Box 32"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EF42D4" w:rsidRPr="00482136" w14:paraId="2272EA43" w14:textId="77777777" w:rsidTr="00482136">
                    <w:trPr>
                      <w:cantSplit/>
                      <w:trHeight w:val="282"/>
                    </w:trPr>
                    <w:tc>
                      <w:tcPr>
                        <w:tcW w:w="399" w:type="dxa"/>
                        <w:tcBorders>
                          <w:top w:val="nil"/>
                          <w:left w:val="nil"/>
                          <w:bottom w:val="single" w:sz="4" w:space="0" w:color="auto"/>
                          <w:right w:val="single" w:sz="18" w:space="0" w:color="auto"/>
                        </w:tcBorders>
                        <w:vAlign w:val="center"/>
                      </w:tcPr>
                      <w:p w14:paraId="10E5A91E"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55959979" w14:textId="77777777" w:rsidR="00EF42D4" w:rsidRPr="00482136" w:rsidRDefault="00EF42D4">
                        <w:pPr>
                          <w:pStyle w:val="a8"/>
                          <w:spacing w:line="256" w:lineRule="auto"/>
                          <w:rPr>
                            <w:sz w:val="20"/>
                          </w:rPr>
                        </w:pPr>
                      </w:p>
                    </w:tc>
                    <w:tc>
                      <w:tcPr>
                        <w:tcW w:w="1313" w:type="dxa"/>
                        <w:tcBorders>
                          <w:top w:val="nil"/>
                          <w:left w:val="nil"/>
                          <w:bottom w:val="single" w:sz="4" w:space="0" w:color="auto"/>
                          <w:right w:val="nil"/>
                        </w:tcBorders>
                        <w:vAlign w:val="center"/>
                      </w:tcPr>
                      <w:p w14:paraId="672D8BEC" w14:textId="77777777" w:rsidR="00EF42D4" w:rsidRPr="00482136" w:rsidRDefault="00EF42D4">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595DDC30"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0D4F628" w14:textId="77777777" w:rsidR="00EF42D4" w:rsidRPr="00482136" w:rsidRDefault="00EF42D4">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04F41269" w14:textId="77777777" w:rsidR="00EF42D4" w:rsidRPr="00482136" w:rsidRDefault="00EF42D4">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EF42D4" w:rsidRPr="00482136" w14:paraId="3CAC2678"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2D91E072"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5C3045" w14:textId="77777777" w:rsidR="00EF42D4" w:rsidRPr="00482136" w:rsidRDefault="00EF42D4">
                        <w:pPr>
                          <w:pStyle w:val="a8"/>
                          <w:spacing w:line="256" w:lineRule="auto"/>
                          <w:rPr>
                            <w:sz w:val="20"/>
                          </w:rPr>
                        </w:pPr>
                      </w:p>
                    </w:tc>
                    <w:tc>
                      <w:tcPr>
                        <w:tcW w:w="1313" w:type="dxa"/>
                        <w:tcBorders>
                          <w:top w:val="single" w:sz="4" w:space="0" w:color="auto"/>
                          <w:left w:val="nil"/>
                          <w:bottom w:val="nil"/>
                          <w:right w:val="nil"/>
                        </w:tcBorders>
                        <w:vAlign w:val="center"/>
                      </w:tcPr>
                      <w:p w14:paraId="7BB4A7C2" w14:textId="77777777" w:rsidR="00EF42D4" w:rsidRPr="00482136" w:rsidRDefault="00EF42D4">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C94BA28"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B673F6" w14:textId="77777777" w:rsidR="00EF42D4" w:rsidRPr="00482136" w:rsidRDefault="00EF42D4">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28B7FA2" w14:textId="77777777" w:rsidR="00EF42D4" w:rsidRPr="00482136" w:rsidRDefault="00EF42D4">
                        <w:pPr>
                          <w:rPr>
                            <w:sz w:val="20"/>
                          </w:rPr>
                        </w:pPr>
                      </w:p>
                    </w:tc>
                  </w:tr>
                  <w:tr w:rsidR="00EF42D4" w:rsidRPr="00482136" w14:paraId="27362632"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34CA16A" w14:textId="77777777" w:rsidR="00EF42D4" w:rsidRPr="00482136" w:rsidRDefault="00EF42D4">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1DD9257E"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E801F47"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43CABBB" w14:textId="77777777" w:rsidR="00EF42D4" w:rsidRPr="00482136" w:rsidRDefault="00EF42D4"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2694DC9B"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37DFFE93" w14:textId="77777777" w:rsidR="00EF42D4" w:rsidRPr="00482136" w:rsidRDefault="00EF42D4">
                        <w:pPr>
                          <w:rPr>
                            <w:sz w:val="20"/>
                          </w:rPr>
                        </w:pPr>
                      </w:p>
                    </w:tc>
                  </w:tr>
                  <w:tr w:rsidR="00EF42D4" w:rsidRPr="00482136" w14:paraId="1B80A217"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63640901"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0FBA5816" w14:textId="77777777" w:rsidR="00EF42D4" w:rsidRPr="00457B72" w:rsidRDefault="00457B72">
                        <w:pPr>
                          <w:pStyle w:val="a8"/>
                          <w:spacing w:line="256" w:lineRule="auto"/>
                          <w:rPr>
                            <w:rFonts w:ascii="GOST type A" w:hAnsi="GOST type A"/>
                            <w:color w:val="000000" w:themeColor="text1"/>
                            <w:sz w:val="20"/>
                            <w:lang w:val="ru-RU"/>
                          </w:rPr>
                        </w:pPr>
                        <w:r w:rsidRPr="00457B72">
                          <w:rPr>
                            <w:rFonts w:ascii="GOST type A" w:hAnsi="GOST type A"/>
                            <w:color w:val="000000" w:themeColor="text1"/>
                            <w:sz w:val="20"/>
                            <w:lang w:val="ru-RU"/>
                          </w:rPr>
                          <w:t>Гарина А.С.</w:t>
                        </w:r>
                      </w:p>
                    </w:tc>
                    <w:tc>
                      <w:tcPr>
                        <w:tcW w:w="856" w:type="dxa"/>
                        <w:tcBorders>
                          <w:top w:val="nil"/>
                          <w:left w:val="single" w:sz="18" w:space="0" w:color="auto"/>
                          <w:bottom w:val="single" w:sz="4" w:space="0" w:color="auto"/>
                          <w:right w:val="single" w:sz="18" w:space="0" w:color="auto"/>
                        </w:tcBorders>
                        <w:vAlign w:val="center"/>
                      </w:tcPr>
                      <w:p w14:paraId="7AD20CF8" w14:textId="77777777" w:rsidR="00EF42D4" w:rsidRPr="00482136" w:rsidRDefault="00EF42D4">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67488326" w14:textId="77777777" w:rsidR="00EF42D4" w:rsidRPr="00482136" w:rsidRDefault="00EF42D4">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63DC28C9" w14:textId="77777777" w:rsidR="00457B72" w:rsidRPr="00457B72" w:rsidRDefault="00457B72" w:rsidP="00457B72">
                        <w:pPr>
                          <w:spacing w:after="3" w:line="265" w:lineRule="auto"/>
                          <w:ind w:right="-1" w:firstLine="284"/>
                          <w:jc w:val="center"/>
                          <w:rPr>
                            <w:rFonts w:ascii="Times New Roman" w:hAnsi="Times New Roman"/>
                            <w:color w:val="000000" w:themeColor="text1"/>
                            <w:sz w:val="20"/>
                          </w:rPr>
                        </w:pPr>
                        <w:r w:rsidRPr="00457B72">
                          <w:rPr>
                            <w:rFonts w:ascii="Times New Roman" w:hAnsi="Times New Roman"/>
                            <w:color w:val="000000" w:themeColor="text1"/>
                            <w:sz w:val="20"/>
                          </w:rPr>
                          <w:t>КУРСОВОЙ ПРОЕКТ</w:t>
                        </w:r>
                      </w:p>
                      <w:p w14:paraId="10159B03" w14:textId="77777777" w:rsidR="00EF42D4" w:rsidRPr="00482136" w:rsidRDefault="00457B72" w:rsidP="00457B72">
                        <w:pPr>
                          <w:pStyle w:val="a8"/>
                          <w:spacing w:line="256" w:lineRule="auto"/>
                          <w:jc w:val="center"/>
                          <w:rPr>
                            <w:rFonts w:ascii="GOST type A" w:hAnsi="GOST type A"/>
                            <w:sz w:val="20"/>
                            <w:lang w:val="ru-RU"/>
                          </w:rPr>
                        </w:pPr>
                        <w:r w:rsidRPr="00457B72">
                          <w:rPr>
                            <w:rFonts w:ascii="Times New Roman" w:hAnsi="Times New Roman"/>
                            <w:sz w:val="20"/>
                          </w:rPr>
                          <w:t xml:space="preserve">ПМ.02. </w:t>
                        </w:r>
                        <w:proofErr w:type="spellStart"/>
                        <w:r w:rsidRPr="00457B72">
                          <w:rPr>
                            <w:rFonts w:ascii="Times New Roman" w:hAnsi="Times New Roman"/>
                            <w:sz w:val="20"/>
                          </w:rPr>
                          <w:t>Организация</w:t>
                        </w:r>
                        <w:proofErr w:type="spellEnd"/>
                        <w:r w:rsidRPr="00457B72">
                          <w:rPr>
                            <w:rFonts w:ascii="Times New Roman" w:hAnsi="Times New Roman"/>
                            <w:sz w:val="20"/>
                          </w:rPr>
                          <w:t xml:space="preserve"> и </w:t>
                        </w:r>
                        <w:proofErr w:type="spellStart"/>
                        <w:r w:rsidRPr="00457B72">
                          <w:rPr>
                            <w:rFonts w:ascii="Times New Roman" w:hAnsi="Times New Roman"/>
                            <w:sz w:val="20"/>
                          </w:rPr>
                          <w:t>ведение</w:t>
                        </w:r>
                        <w:proofErr w:type="spellEnd"/>
                        <w:r w:rsidRPr="00457B72">
                          <w:rPr>
                            <w:rFonts w:ascii="Times New Roman" w:hAnsi="Times New Roman"/>
                            <w:sz w:val="20"/>
                          </w:rPr>
                          <w:t xml:space="preserve"> </w:t>
                        </w:r>
                        <w:proofErr w:type="spellStart"/>
                        <w:r w:rsidRPr="00457B72">
                          <w:rPr>
                            <w:rFonts w:ascii="Times New Roman" w:hAnsi="Times New Roman"/>
                            <w:sz w:val="20"/>
                          </w:rPr>
                          <w:t>технологического</w:t>
                        </w:r>
                        <w:proofErr w:type="spellEnd"/>
                        <w:r w:rsidRPr="00457B72">
                          <w:rPr>
                            <w:rFonts w:ascii="Times New Roman" w:hAnsi="Times New Roman"/>
                            <w:sz w:val="20"/>
                          </w:rPr>
                          <w:t xml:space="preserve"> </w:t>
                        </w:r>
                        <w:proofErr w:type="spellStart"/>
                        <w:r w:rsidRPr="00457B72">
                          <w:rPr>
                            <w:rFonts w:ascii="Times New Roman" w:hAnsi="Times New Roman"/>
                            <w:sz w:val="20"/>
                          </w:rPr>
                          <w:t>процесса</w:t>
                        </w:r>
                        <w:proofErr w:type="spellEnd"/>
                        <w:r w:rsidRPr="00457B72">
                          <w:rPr>
                            <w:rFonts w:ascii="Times New Roman" w:hAnsi="Times New Roman"/>
                            <w:sz w:val="20"/>
                          </w:rPr>
                          <w:t xml:space="preserve"> </w:t>
                        </w:r>
                        <w:proofErr w:type="spellStart"/>
                        <w:r w:rsidRPr="00457B72">
                          <w:rPr>
                            <w:rFonts w:ascii="Times New Roman" w:hAnsi="Times New Roman"/>
                            <w:sz w:val="20"/>
                          </w:rPr>
                          <w:t>создания</w:t>
                        </w:r>
                        <w:proofErr w:type="spellEnd"/>
                        <w:r w:rsidRPr="00457B72">
                          <w:rPr>
                            <w:rFonts w:ascii="Times New Roman" w:hAnsi="Times New Roman"/>
                            <w:sz w:val="20"/>
                          </w:rPr>
                          <w:t xml:space="preserve"> </w:t>
                        </w:r>
                        <w:proofErr w:type="spellStart"/>
                        <w:r w:rsidRPr="00457B72">
                          <w:rPr>
                            <w:rFonts w:ascii="Times New Roman" w:hAnsi="Times New Roman"/>
                            <w:sz w:val="20"/>
                          </w:rPr>
                          <w:t>изделий</w:t>
                        </w:r>
                        <w:proofErr w:type="spellEnd"/>
                        <w:r w:rsidRPr="00457B72">
                          <w:rPr>
                            <w:rFonts w:ascii="Times New Roman" w:hAnsi="Times New Roman"/>
                            <w:sz w:val="20"/>
                          </w:rPr>
                          <w:t xml:space="preserve"> по </w:t>
                        </w:r>
                        <w:proofErr w:type="spellStart"/>
                        <w:r w:rsidRPr="00457B72">
                          <w:rPr>
                            <w:rFonts w:ascii="Times New Roman" w:hAnsi="Times New Roman"/>
                            <w:sz w:val="20"/>
                          </w:rPr>
                          <w:t>компьютерной</w:t>
                        </w:r>
                        <w:proofErr w:type="spellEnd"/>
                        <w:r w:rsidRPr="00457B72">
                          <w:rPr>
                            <w:rFonts w:ascii="Times New Roman" w:hAnsi="Times New Roman"/>
                            <w:sz w:val="20"/>
                          </w:rPr>
                          <w:t xml:space="preserve"> (</w:t>
                        </w:r>
                        <w:proofErr w:type="spellStart"/>
                        <w:r w:rsidRPr="00457B72">
                          <w:rPr>
                            <w:rFonts w:ascii="Times New Roman" w:hAnsi="Times New Roman"/>
                            <w:sz w:val="20"/>
                          </w:rPr>
                          <w:t>цифровой</w:t>
                        </w:r>
                        <w:proofErr w:type="spellEnd"/>
                        <w:r w:rsidRPr="00457B72">
                          <w:rPr>
                            <w:rFonts w:ascii="Times New Roman" w:hAnsi="Times New Roman"/>
                            <w:sz w:val="20"/>
                          </w:rPr>
                          <w:t xml:space="preserve">) </w:t>
                        </w:r>
                        <w:proofErr w:type="spellStart"/>
                        <w:r w:rsidRPr="00457B72">
                          <w:rPr>
                            <w:rFonts w:ascii="Times New Roman" w:hAnsi="Times New Roman"/>
                            <w:sz w:val="20"/>
                          </w:rPr>
                          <w:t>модели</w:t>
                        </w:r>
                        <w:proofErr w:type="spellEnd"/>
                        <w:r w:rsidRPr="00457B72">
                          <w:rPr>
                            <w:rFonts w:ascii="Times New Roman" w:hAnsi="Times New Roman"/>
                            <w:sz w:val="20"/>
                          </w:rPr>
                          <w:t xml:space="preserve"> на </w:t>
                        </w:r>
                        <w:proofErr w:type="spellStart"/>
                        <w:r w:rsidRPr="00457B72">
                          <w:rPr>
                            <w:rFonts w:ascii="Times New Roman" w:hAnsi="Times New Roman"/>
                            <w:sz w:val="20"/>
                          </w:rPr>
                          <w:t>аддитивных</w:t>
                        </w:r>
                        <w:proofErr w:type="spellEnd"/>
                        <w:r w:rsidRPr="00457B72">
                          <w:rPr>
                            <w:rFonts w:ascii="Times New Roman" w:hAnsi="Times New Roman"/>
                            <w:sz w:val="20"/>
                          </w:rPr>
                          <w:t xml:space="preserve"> установках</w:t>
                        </w:r>
                        <w:r w:rsidRPr="0021063D">
                          <w:rPr>
                            <w:rFonts w:ascii="Times New Roman" w:hAnsi="Times New Roman"/>
                            <w:i w:val="0"/>
                            <w:szCs w:val="28"/>
                          </w:rPr>
                          <w:t xml:space="preserve"> </w:t>
                        </w:r>
                      </w:p>
                    </w:tc>
                    <w:tc>
                      <w:tcPr>
                        <w:tcW w:w="857" w:type="dxa"/>
                        <w:gridSpan w:val="3"/>
                        <w:tcBorders>
                          <w:top w:val="nil"/>
                          <w:left w:val="nil"/>
                          <w:bottom w:val="single" w:sz="18" w:space="0" w:color="auto"/>
                          <w:right w:val="single" w:sz="18" w:space="0" w:color="auto"/>
                        </w:tcBorders>
                        <w:vAlign w:val="center"/>
                        <w:hideMark/>
                      </w:tcPr>
                      <w:p w14:paraId="27E87C76" w14:textId="77777777" w:rsidR="00EF42D4" w:rsidRPr="00482136" w:rsidRDefault="00EF42D4">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CFB8174"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77A1F6A9"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Листов</w:t>
                        </w:r>
                      </w:p>
                    </w:tc>
                  </w:tr>
                  <w:tr w:rsidR="00EF42D4" w:rsidRPr="00482136" w14:paraId="5662C8F0"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30D70707"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443553A3" w14:textId="77777777" w:rsidR="00EF42D4" w:rsidRPr="00482136" w:rsidRDefault="00EF42D4">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4CD6619E"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576BB63A"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5A3AA204" w14:textId="77777777" w:rsidR="00EF42D4" w:rsidRPr="00482136" w:rsidRDefault="00EF42D4">
                        <w:pPr>
                          <w:rPr>
                            <w:sz w:val="20"/>
                          </w:rPr>
                        </w:pPr>
                      </w:p>
                    </w:tc>
                    <w:tc>
                      <w:tcPr>
                        <w:tcW w:w="285" w:type="dxa"/>
                        <w:tcBorders>
                          <w:top w:val="single" w:sz="4" w:space="0" w:color="auto"/>
                          <w:left w:val="nil"/>
                          <w:bottom w:val="single" w:sz="18" w:space="0" w:color="auto"/>
                          <w:right w:val="single" w:sz="4" w:space="0" w:color="auto"/>
                        </w:tcBorders>
                        <w:vAlign w:val="center"/>
                      </w:tcPr>
                      <w:p w14:paraId="16665038" w14:textId="77777777" w:rsidR="00EF42D4" w:rsidRPr="00482136" w:rsidRDefault="00EF42D4">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E2022DF"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61E6BD7F"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6C008DF8" w14:textId="77777777" w:rsidR="00EF42D4" w:rsidRPr="00482136" w:rsidRDefault="009441D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EF42D4"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6F6636">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C536551"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EF42D4" w:rsidRPr="00482136" w14:paraId="46B0ADC3"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26C38A69"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6A1B536"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74B1B500"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079BFC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9BF1C05" w14:textId="77777777" w:rsidR="00EF42D4" w:rsidRPr="00482136" w:rsidRDefault="00EF42D4">
                        <w:pPr>
                          <w:rPr>
                            <w:sz w:val="20"/>
                          </w:rPr>
                        </w:pPr>
                      </w:p>
                    </w:tc>
                    <w:tc>
                      <w:tcPr>
                        <w:tcW w:w="2711" w:type="dxa"/>
                        <w:gridSpan w:val="5"/>
                        <w:vMerge w:val="restart"/>
                        <w:tcBorders>
                          <w:top w:val="single" w:sz="18" w:space="0" w:color="auto"/>
                          <w:left w:val="nil"/>
                          <w:bottom w:val="nil"/>
                          <w:right w:val="nil"/>
                        </w:tcBorders>
                        <w:vAlign w:val="center"/>
                      </w:tcPr>
                      <w:p w14:paraId="73A2C6C7" w14:textId="77777777" w:rsidR="00EF42D4" w:rsidRPr="00482136" w:rsidRDefault="00EF42D4"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EF42D4" w:rsidRPr="00482136" w14:paraId="6AA13873"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06FA38"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DB9EACB"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0714D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5AEA45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7E367A3"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3A0B9D60" w14:textId="77777777" w:rsidR="00EF42D4" w:rsidRPr="00482136" w:rsidRDefault="00EF42D4">
                        <w:pPr>
                          <w:rPr>
                            <w:sz w:val="20"/>
                          </w:rPr>
                        </w:pPr>
                      </w:p>
                    </w:tc>
                  </w:tr>
                  <w:tr w:rsidR="00EF42D4" w:rsidRPr="00482136" w14:paraId="25A41F3C"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45FF860B"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6C62DE8"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2BDC1C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635F1DD"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E8C80DA"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7F3815AA" w14:textId="77777777" w:rsidR="00EF42D4" w:rsidRPr="00482136" w:rsidRDefault="00EF42D4">
                        <w:pPr>
                          <w:rPr>
                            <w:sz w:val="20"/>
                          </w:rPr>
                        </w:pPr>
                      </w:p>
                    </w:tc>
                  </w:tr>
                </w:tbl>
                <w:p w14:paraId="244EF9AB" w14:textId="77777777" w:rsidR="00EF42D4" w:rsidRPr="00482136" w:rsidRDefault="00EF42D4" w:rsidP="00952491">
                  <w:pPr>
                    <w:rPr>
                      <w:sz w:val="20"/>
                    </w:rPr>
                  </w:pPr>
                </w:p>
                <w:p w14:paraId="04CCE9CB" w14:textId="77777777" w:rsidR="00EF42D4" w:rsidRPr="00482136" w:rsidRDefault="00EF42D4" w:rsidP="00952491">
                  <w:pPr>
                    <w:rPr>
                      <w:sz w:val="20"/>
                    </w:rPr>
                  </w:pPr>
                </w:p>
              </w:txbxContent>
            </v:textbox>
          </v:shape>
          <v:line id="Line 33" o:spid="_x0000_s206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206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206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2059"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2058"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7269" w14:textId="77777777" w:rsidR="00EF42D4" w:rsidRDefault="00A336EA">
    <w:pPr>
      <w:pStyle w:val="a6"/>
    </w:pPr>
    <w:r>
      <w:rPr>
        <w:noProof/>
      </w:rPr>
      <w:pict w14:anchorId="697AB459">
        <v:rect id="Прямоугольник 17" o:spid="_x0000_s2056" style="position:absolute;margin-left:56.7pt;margin-top:19.85pt;width:518.8pt;height:802.3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DF78" w14:textId="77777777" w:rsidR="00EF42D4" w:rsidRDefault="00A336EA">
    <w:pPr>
      <w:pStyle w:val="a6"/>
    </w:pPr>
    <w:r>
      <w:rPr>
        <w:noProof/>
      </w:rPr>
      <w:pict w14:anchorId="2365BBE3">
        <v:group id="Группа 32" o:spid="_x0000_s2049"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style="mso-next-textbox:#Text Box 3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F42D4" w:rsidRPr="004501DF" w14:paraId="4CE4F5FD" w14:textId="77777777" w:rsidTr="00EF42D4">
                    <w:trPr>
                      <w:cantSplit/>
                      <w:trHeight w:hRule="exact" w:val="284"/>
                    </w:trPr>
                    <w:tc>
                      <w:tcPr>
                        <w:tcW w:w="397" w:type="dxa"/>
                        <w:tcBorders>
                          <w:top w:val="single" w:sz="4" w:space="0" w:color="auto"/>
                          <w:left w:val="nil"/>
                          <w:right w:val="single" w:sz="18" w:space="0" w:color="auto"/>
                        </w:tcBorders>
                        <w:vAlign w:val="center"/>
                      </w:tcPr>
                      <w:p w14:paraId="45B73F91"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0E786B" w14:textId="77777777" w:rsidR="00EF42D4" w:rsidRPr="004501DF" w:rsidRDefault="00EF42D4">
                        <w:pPr>
                          <w:pStyle w:val="a8"/>
                          <w:rPr>
                            <w:rFonts w:ascii="GOST type A" w:hAnsi="GOST type A"/>
                            <w:sz w:val="20"/>
                          </w:rPr>
                        </w:pPr>
                      </w:p>
                    </w:tc>
                    <w:tc>
                      <w:tcPr>
                        <w:tcW w:w="1304" w:type="dxa"/>
                        <w:tcBorders>
                          <w:top w:val="single" w:sz="4" w:space="0" w:color="auto"/>
                          <w:left w:val="nil"/>
                          <w:right w:val="nil"/>
                        </w:tcBorders>
                        <w:vAlign w:val="center"/>
                      </w:tcPr>
                      <w:p w14:paraId="202E5313" w14:textId="77777777" w:rsidR="00EF42D4" w:rsidRPr="00932061" w:rsidRDefault="00457B72">
                        <w:pPr>
                          <w:pStyle w:val="a8"/>
                          <w:rPr>
                            <w:rFonts w:ascii="GOST type A" w:hAnsi="GOST type A"/>
                            <w:sz w:val="20"/>
                            <w:lang w:val="ru-RU"/>
                          </w:rPr>
                        </w:pPr>
                        <w:r w:rsidRPr="00457B72">
                          <w:rPr>
                            <w:rFonts w:ascii="GOST type A" w:hAnsi="GOST type A"/>
                            <w:color w:val="000000" w:themeColor="text1"/>
                            <w:sz w:val="20"/>
                            <w:lang w:val="ru-RU"/>
                          </w:rPr>
                          <w:t>Гарина А.С.</w:t>
                        </w:r>
                      </w:p>
                    </w:tc>
                    <w:tc>
                      <w:tcPr>
                        <w:tcW w:w="851" w:type="dxa"/>
                        <w:tcBorders>
                          <w:top w:val="single" w:sz="4" w:space="0" w:color="auto"/>
                          <w:left w:val="single" w:sz="18" w:space="0" w:color="auto"/>
                          <w:right w:val="single" w:sz="18" w:space="0" w:color="auto"/>
                        </w:tcBorders>
                        <w:vAlign w:val="center"/>
                      </w:tcPr>
                      <w:p w14:paraId="2C35CE34"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734739D" w14:textId="77777777" w:rsidR="00EF42D4" w:rsidRPr="004501DF" w:rsidRDefault="00EF42D4">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224415E5" w14:textId="77777777" w:rsidR="00EF42D4" w:rsidRPr="0073696F" w:rsidRDefault="00457B72">
                        <w:pPr>
                          <w:pStyle w:val="a8"/>
                          <w:jc w:val="center"/>
                          <w:rPr>
                            <w:rFonts w:ascii="GOST type A" w:hAnsi="GOST type A"/>
                            <w:sz w:val="20"/>
                            <w:lang w:val="ru-RU"/>
                          </w:rPr>
                        </w:pPr>
                        <w:r>
                          <w:rPr>
                            <w:rFonts w:ascii="GOST type A" w:hAnsi="GOST type A"/>
                            <w:iCs/>
                            <w:sz w:val="32"/>
                            <w:szCs w:val="32"/>
                            <w:lang w:val="ru-RU"/>
                          </w:rPr>
                          <w:t>К</w:t>
                        </w:r>
                        <w:r w:rsidR="00EF42D4" w:rsidRPr="00932061">
                          <w:rPr>
                            <w:rFonts w:ascii="GOST type A" w:hAnsi="GOST type A"/>
                            <w:iCs/>
                            <w:sz w:val="32"/>
                            <w:szCs w:val="32"/>
                            <w:lang w:val="ru-RU"/>
                          </w:rPr>
                          <w:t>П 09.02.07.00.21.</w:t>
                        </w:r>
                        <w:r w:rsidR="00EF42D4" w:rsidRPr="00932061">
                          <w:rPr>
                            <w:rFonts w:ascii="GOST type A" w:hAnsi="GOST type A"/>
                            <w:iCs/>
                            <w:color w:val="FF0000"/>
                            <w:sz w:val="32"/>
                            <w:szCs w:val="32"/>
                            <w:lang w:val="ru-RU"/>
                          </w:rPr>
                          <w:t xml:space="preserve">06 </w:t>
                        </w:r>
                        <w:r w:rsidR="00EF42D4"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2908AD16" w14:textId="77777777" w:rsidR="00EF42D4" w:rsidRPr="004501DF" w:rsidRDefault="00EF42D4">
                        <w:pPr>
                          <w:pStyle w:val="a8"/>
                          <w:jc w:val="center"/>
                          <w:rPr>
                            <w:rFonts w:ascii="GOST type A" w:hAnsi="GOST type A"/>
                            <w:sz w:val="20"/>
                          </w:rPr>
                        </w:pPr>
                        <w:r w:rsidRPr="004501DF">
                          <w:rPr>
                            <w:rFonts w:ascii="GOST type A" w:hAnsi="GOST type A"/>
                            <w:sz w:val="20"/>
                          </w:rPr>
                          <w:t>Лист</w:t>
                        </w:r>
                      </w:p>
                    </w:tc>
                  </w:tr>
                  <w:tr w:rsidR="00EF42D4" w:rsidRPr="004501DF" w14:paraId="294DD43D" w14:textId="77777777">
                    <w:trPr>
                      <w:cantSplit/>
                      <w:trHeight w:hRule="exact" w:val="284"/>
                    </w:trPr>
                    <w:tc>
                      <w:tcPr>
                        <w:tcW w:w="397" w:type="dxa"/>
                        <w:tcBorders>
                          <w:left w:val="nil"/>
                          <w:bottom w:val="nil"/>
                          <w:right w:val="single" w:sz="18" w:space="0" w:color="auto"/>
                        </w:tcBorders>
                        <w:vAlign w:val="center"/>
                      </w:tcPr>
                      <w:p w14:paraId="06BDD251"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3B3A1404" w14:textId="77777777" w:rsidR="00EF42D4" w:rsidRPr="004501DF" w:rsidRDefault="00EF42D4">
                        <w:pPr>
                          <w:pStyle w:val="a8"/>
                          <w:rPr>
                            <w:rFonts w:ascii="GOST type A" w:hAnsi="GOST type A"/>
                            <w:sz w:val="20"/>
                          </w:rPr>
                        </w:pPr>
                      </w:p>
                    </w:tc>
                    <w:tc>
                      <w:tcPr>
                        <w:tcW w:w="1304" w:type="dxa"/>
                        <w:tcBorders>
                          <w:left w:val="nil"/>
                          <w:bottom w:val="nil"/>
                          <w:right w:val="nil"/>
                        </w:tcBorders>
                        <w:vAlign w:val="center"/>
                      </w:tcPr>
                      <w:p w14:paraId="3E1EA5D6" w14:textId="77777777" w:rsidR="00EF42D4" w:rsidRPr="000A4BB6" w:rsidRDefault="00EF42D4">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8CCC80D"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2323753D" w14:textId="77777777" w:rsidR="00EF42D4" w:rsidRPr="004501DF" w:rsidRDefault="00EF42D4">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225568D3" w14:textId="77777777" w:rsidR="00EF42D4" w:rsidRPr="004501DF" w:rsidRDefault="00EF42D4">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41A31AF4" w14:textId="77777777" w:rsidR="00EF42D4" w:rsidRPr="004501DF" w:rsidRDefault="009441D6">
                        <w:pPr>
                          <w:pStyle w:val="a8"/>
                          <w:jc w:val="center"/>
                          <w:rPr>
                            <w:rFonts w:ascii="GOST type A" w:hAnsi="GOST type A"/>
                            <w:sz w:val="20"/>
                          </w:rPr>
                        </w:pPr>
                        <w:r w:rsidRPr="004501DF">
                          <w:rPr>
                            <w:rFonts w:ascii="GOST type A" w:hAnsi="GOST type A"/>
                            <w:sz w:val="20"/>
                          </w:rPr>
                          <w:fldChar w:fldCharType="begin"/>
                        </w:r>
                        <w:r w:rsidR="00EF42D4" w:rsidRPr="004501DF">
                          <w:rPr>
                            <w:rFonts w:ascii="GOST type A" w:hAnsi="GOST type A"/>
                            <w:sz w:val="20"/>
                          </w:rPr>
                          <w:instrText>PAGE   \* MERGEFORMAT</w:instrText>
                        </w:r>
                        <w:r w:rsidRPr="004501DF">
                          <w:rPr>
                            <w:rFonts w:ascii="GOST type A" w:hAnsi="GOST type A"/>
                            <w:sz w:val="20"/>
                          </w:rPr>
                          <w:fldChar w:fldCharType="separate"/>
                        </w:r>
                        <w:r w:rsidR="006F6636" w:rsidRPr="006F6636">
                          <w:rPr>
                            <w:rFonts w:ascii="GOST type A" w:hAnsi="GOST type A"/>
                            <w:noProof/>
                            <w:sz w:val="20"/>
                            <w:lang w:val="ru-RU"/>
                          </w:rPr>
                          <w:t>22</w:t>
                        </w:r>
                        <w:r w:rsidRPr="004501DF">
                          <w:rPr>
                            <w:rFonts w:ascii="GOST type A" w:hAnsi="GOST type A"/>
                            <w:sz w:val="20"/>
                          </w:rPr>
                          <w:fldChar w:fldCharType="end"/>
                        </w:r>
                      </w:p>
                    </w:tc>
                  </w:tr>
                  <w:tr w:rsidR="00EF42D4" w:rsidRPr="004501DF" w14:paraId="2DE27805" w14:textId="77777777" w:rsidTr="00EF42D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9D3FA95" w14:textId="77777777" w:rsidR="00EF42D4" w:rsidRPr="004501DF" w:rsidRDefault="00EF42D4">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4440F87A" w14:textId="77777777" w:rsidR="00EF42D4" w:rsidRPr="004501DF" w:rsidRDefault="00EF42D4"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0B892BB4" w14:textId="77777777" w:rsidR="00EF42D4" w:rsidRPr="004501DF" w:rsidRDefault="00EF42D4"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85E4187" w14:textId="77777777" w:rsidR="00EF42D4" w:rsidRPr="004501DF" w:rsidRDefault="00EF42D4"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4304A72B" w14:textId="77777777" w:rsidR="00EF42D4" w:rsidRPr="004501DF" w:rsidRDefault="00EF42D4"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248DEF45" w14:textId="77777777" w:rsidR="00EF42D4" w:rsidRPr="004501DF" w:rsidRDefault="00EF42D4">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420EAF4" w14:textId="77777777" w:rsidR="00EF42D4" w:rsidRPr="004501DF" w:rsidRDefault="00EF42D4">
                        <w:pPr>
                          <w:pStyle w:val="a8"/>
                          <w:rPr>
                            <w:rFonts w:ascii="GOST type A" w:hAnsi="GOST type A"/>
                            <w:sz w:val="20"/>
                          </w:rPr>
                        </w:pPr>
                      </w:p>
                    </w:tc>
                  </w:tr>
                </w:tbl>
                <w:p w14:paraId="64232883" w14:textId="77777777" w:rsidR="00EF42D4" w:rsidRPr="004501DF" w:rsidRDefault="00EF42D4" w:rsidP="00952491">
                  <w:pPr>
                    <w:rPr>
                      <w:sz w:val="20"/>
                    </w:rPr>
                  </w:pPr>
                </w:p>
              </w:txbxContent>
            </v:textbox>
          </v:shape>
          <w10:wrap anchorx="margin" anchory="margin"/>
          <w10:anchorlock/>
        </v:group>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59C6" w14:textId="77777777" w:rsidR="00EF42D4" w:rsidRDefault="00EF42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29A7" w14:textId="77777777" w:rsidR="00A336EA" w:rsidRDefault="00A336EA" w:rsidP="007C48FE">
      <w:r>
        <w:separator/>
      </w:r>
    </w:p>
  </w:footnote>
  <w:footnote w:type="continuationSeparator" w:id="0">
    <w:p w14:paraId="05B7D5D5" w14:textId="77777777" w:rsidR="00A336EA" w:rsidRDefault="00A336EA"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BB15" w14:textId="77777777" w:rsidR="00EF42D4" w:rsidRDefault="00A336EA">
    <w:pPr>
      <w:pStyle w:val="a4"/>
    </w:pPr>
    <w:r>
      <w:rPr>
        <w:rFonts w:ascii="Times New Roman" w:hAnsi="Times New Roman"/>
        <w:i w:val="0"/>
        <w:noProof/>
        <w:sz w:val="24"/>
        <w:szCs w:val="24"/>
      </w:rPr>
      <w:pict w14:anchorId="4997B991">
        <v:rect id="Прямоугольник 1" o:spid="_x0000_s2064" style="position:absolute;margin-left:0;margin-top:0;width:518.8pt;height:802.3pt;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32EE" w14:textId="77777777" w:rsidR="00EF42D4" w:rsidRDefault="00EF42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C58"/>
    <w:multiLevelType w:val="hybridMultilevel"/>
    <w:tmpl w:val="8626CA2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CD5900"/>
    <w:multiLevelType w:val="hybridMultilevel"/>
    <w:tmpl w:val="2A567660"/>
    <w:lvl w:ilvl="0" w:tplc="DCA67CCC">
      <w:start w:val="1"/>
      <w:numFmt w:val="bullet"/>
      <w:lvlText w:val=""/>
      <w:lvlJc w:val="left"/>
      <w:pPr>
        <w:ind w:left="7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6" w15:restartNumberingAfterBreak="0">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12318"/>
    <w:multiLevelType w:val="hybridMultilevel"/>
    <w:tmpl w:val="08504F4E"/>
    <w:lvl w:ilvl="0" w:tplc="509A82E0">
      <w:start w:val="1"/>
      <w:numFmt w:val="bullet"/>
      <w:lvlText w:val=""/>
      <w:lvlJc w:val="left"/>
      <w:pPr>
        <w:ind w:left="1994" w:hanging="360"/>
      </w:pPr>
      <w:rPr>
        <w:rFonts w:ascii="Symbol" w:hAnsi="Symbol" w:hint="default"/>
      </w:rPr>
    </w:lvl>
    <w:lvl w:ilvl="1" w:tplc="04190003" w:tentative="1">
      <w:start w:val="1"/>
      <w:numFmt w:val="bullet"/>
      <w:lvlText w:val="o"/>
      <w:lvlJc w:val="left"/>
      <w:pPr>
        <w:ind w:left="2714" w:hanging="360"/>
      </w:pPr>
      <w:rPr>
        <w:rFonts w:ascii="Courier New" w:hAnsi="Courier New" w:cs="Courier New" w:hint="default"/>
      </w:rPr>
    </w:lvl>
    <w:lvl w:ilvl="2" w:tplc="04190005" w:tentative="1">
      <w:start w:val="1"/>
      <w:numFmt w:val="bullet"/>
      <w:lvlText w:val=""/>
      <w:lvlJc w:val="left"/>
      <w:pPr>
        <w:ind w:left="3434" w:hanging="360"/>
      </w:pPr>
      <w:rPr>
        <w:rFonts w:ascii="Wingdings" w:hAnsi="Wingdings" w:hint="default"/>
      </w:rPr>
    </w:lvl>
    <w:lvl w:ilvl="3" w:tplc="04190001" w:tentative="1">
      <w:start w:val="1"/>
      <w:numFmt w:val="bullet"/>
      <w:lvlText w:val=""/>
      <w:lvlJc w:val="left"/>
      <w:pPr>
        <w:ind w:left="4154" w:hanging="360"/>
      </w:pPr>
      <w:rPr>
        <w:rFonts w:ascii="Symbol" w:hAnsi="Symbol" w:hint="default"/>
      </w:rPr>
    </w:lvl>
    <w:lvl w:ilvl="4" w:tplc="04190003" w:tentative="1">
      <w:start w:val="1"/>
      <w:numFmt w:val="bullet"/>
      <w:lvlText w:val="o"/>
      <w:lvlJc w:val="left"/>
      <w:pPr>
        <w:ind w:left="4874" w:hanging="360"/>
      </w:pPr>
      <w:rPr>
        <w:rFonts w:ascii="Courier New" w:hAnsi="Courier New" w:cs="Courier New" w:hint="default"/>
      </w:rPr>
    </w:lvl>
    <w:lvl w:ilvl="5" w:tplc="04190005" w:tentative="1">
      <w:start w:val="1"/>
      <w:numFmt w:val="bullet"/>
      <w:lvlText w:val=""/>
      <w:lvlJc w:val="left"/>
      <w:pPr>
        <w:ind w:left="5594" w:hanging="360"/>
      </w:pPr>
      <w:rPr>
        <w:rFonts w:ascii="Wingdings" w:hAnsi="Wingdings" w:hint="default"/>
      </w:rPr>
    </w:lvl>
    <w:lvl w:ilvl="6" w:tplc="04190001" w:tentative="1">
      <w:start w:val="1"/>
      <w:numFmt w:val="bullet"/>
      <w:lvlText w:val=""/>
      <w:lvlJc w:val="left"/>
      <w:pPr>
        <w:ind w:left="6314" w:hanging="360"/>
      </w:pPr>
      <w:rPr>
        <w:rFonts w:ascii="Symbol" w:hAnsi="Symbol" w:hint="default"/>
      </w:rPr>
    </w:lvl>
    <w:lvl w:ilvl="7" w:tplc="04190003" w:tentative="1">
      <w:start w:val="1"/>
      <w:numFmt w:val="bullet"/>
      <w:lvlText w:val="o"/>
      <w:lvlJc w:val="left"/>
      <w:pPr>
        <w:ind w:left="7034" w:hanging="360"/>
      </w:pPr>
      <w:rPr>
        <w:rFonts w:ascii="Courier New" w:hAnsi="Courier New" w:cs="Courier New" w:hint="default"/>
      </w:rPr>
    </w:lvl>
    <w:lvl w:ilvl="8" w:tplc="04190005" w:tentative="1">
      <w:start w:val="1"/>
      <w:numFmt w:val="bullet"/>
      <w:lvlText w:val=""/>
      <w:lvlJc w:val="left"/>
      <w:pPr>
        <w:ind w:left="7754" w:hanging="360"/>
      </w:pPr>
      <w:rPr>
        <w:rFonts w:ascii="Wingdings" w:hAnsi="Wingdings" w:hint="default"/>
      </w:rPr>
    </w:lvl>
  </w:abstractNum>
  <w:abstractNum w:abstractNumId="18" w15:restartNumberingAfterBreak="0">
    <w:nsid w:val="50091C98"/>
    <w:multiLevelType w:val="hybridMultilevel"/>
    <w:tmpl w:val="87846FEA"/>
    <w:lvl w:ilvl="0" w:tplc="EDF68108">
      <w:start w:val="1"/>
      <w:numFmt w:val="decimal"/>
      <w:lvlText w:val="%1."/>
      <w:lvlJc w:val="left"/>
      <w:pPr>
        <w:ind w:left="720" w:hanging="360"/>
      </w:pPr>
      <w:rPr>
        <w:rFonts w:hint="default"/>
        <w:b/>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67E788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80D3D"/>
    <w:multiLevelType w:val="hybridMultilevel"/>
    <w:tmpl w:val="114612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B0AEF"/>
    <w:multiLevelType w:val="hybridMultilevel"/>
    <w:tmpl w:val="47F6FFE2"/>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1315FAB"/>
    <w:multiLevelType w:val="hybridMultilevel"/>
    <w:tmpl w:val="F3383076"/>
    <w:lvl w:ilvl="0" w:tplc="DCA67CCC">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5" w15:restartNumberingAfterBreak="0">
    <w:nsid w:val="61BA75F8"/>
    <w:multiLevelType w:val="hybridMultilevel"/>
    <w:tmpl w:val="337C769A"/>
    <w:lvl w:ilvl="0" w:tplc="50C065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54B4C44"/>
    <w:multiLevelType w:val="hybridMultilevel"/>
    <w:tmpl w:val="1AA6D1F4"/>
    <w:lvl w:ilvl="0" w:tplc="DCA67CC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5884DB9"/>
    <w:multiLevelType w:val="hybridMultilevel"/>
    <w:tmpl w:val="D25480F0"/>
    <w:lvl w:ilvl="0" w:tplc="DCA67CCC">
      <w:start w:val="1"/>
      <w:numFmt w:val="bullet"/>
      <w:lvlText w:val=""/>
      <w:lvlJc w:val="left"/>
      <w:pPr>
        <w:ind w:left="360"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6CCF18C4"/>
    <w:multiLevelType w:val="hybridMultilevel"/>
    <w:tmpl w:val="A886A65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D065462"/>
    <w:multiLevelType w:val="hybridMultilevel"/>
    <w:tmpl w:val="154C4F8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FF31E98"/>
    <w:multiLevelType w:val="hybridMultilevel"/>
    <w:tmpl w:val="A7061FC6"/>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742C134E"/>
    <w:multiLevelType w:val="hybridMultilevel"/>
    <w:tmpl w:val="BB8EEB8E"/>
    <w:lvl w:ilvl="0" w:tplc="DCA67C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9D002A"/>
    <w:multiLevelType w:val="multilevel"/>
    <w:tmpl w:val="CBE48164"/>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B0303"/>
    <w:multiLevelType w:val="hybridMultilevel"/>
    <w:tmpl w:val="5AEEF33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9"/>
  </w:num>
  <w:num w:numId="4">
    <w:abstractNumId w:val="4"/>
  </w:num>
  <w:num w:numId="5">
    <w:abstractNumId w:val="27"/>
  </w:num>
  <w:num w:numId="6">
    <w:abstractNumId w:val="36"/>
  </w:num>
  <w:num w:numId="7">
    <w:abstractNumId w:val="20"/>
  </w:num>
  <w:num w:numId="8">
    <w:abstractNumId w:val="22"/>
  </w:num>
  <w:num w:numId="9">
    <w:abstractNumId w:val="31"/>
  </w:num>
  <w:num w:numId="10">
    <w:abstractNumId w:val="6"/>
  </w:num>
  <w:num w:numId="11">
    <w:abstractNumId w:val="34"/>
  </w:num>
  <w:num w:numId="12">
    <w:abstractNumId w:val="10"/>
  </w:num>
  <w:num w:numId="13">
    <w:abstractNumId w:val="7"/>
  </w:num>
  <w:num w:numId="14">
    <w:abstractNumId w:val="3"/>
  </w:num>
  <w:num w:numId="15">
    <w:abstractNumId w:val="1"/>
  </w:num>
  <w:num w:numId="16">
    <w:abstractNumId w:val="8"/>
  </w:num>
  <w:num w:numId="17">
    <w:abstractNumId w:val="9"/>
  </w:num>
  <w:num w:numId="18">
    <w:abstractNumId w:val="12"/>
  </w:num>
  <w:num w:numId="19">
    <w:abstractNumId w:val="16"/>
  </w:num>
  <w:num w:numId="20">
    <w:abstractNumId w:val="26"/>
  </w:num>
  <w:num w:numId="21">
    <w:abstractNumId w:val="0"/>
  </w:num>
  <w:num w:numId="22">
    <w:abstractNumId w:val="14"/>
  </w:num>
  <w:num w:numId="23">
    <w:abstractNumId w:val="13"/>
  </w:num>
  <w:num w:numId="24">
    <w:abstractNumId w:val="5"/>
  </w:num>
  <w:num w:numId="25">
    <w:abstractNumId w:val="18"/>
  </w:num>
  <w:num w:numId="26">
    <w:abstractNumId w:val="17"/>
  </w:num>
  <w:num w:numId="27">
    <w:abstractNumId w:val="28"/>
  </w:num>
  <w:num w:numId="28">
    <w:abstractNumId w:val="33"/>
  </w:num>
  <w:num w:numId="29">
    <w:abstractNumId w:val="25"/>
  </w:num>
  <w:num w:numId="30">
    <w:abstractNumId w:val="24"/>
  </w:num>
  <w:num w:numId="31">
    <w:abstractNumId w:val="29"/>
  </w:num>
  <w:num w:numId="32">
    <w:abstractNumId w:val="2"/>
  </w:num>
  <w:num w:numId="33">
    <w:abstractNumId w:val="23"/>
  </w:num>
  <w:num w:numId="34">
    <w:abstractNumId w:val="35"/>
  </w:num>
  <w:num w:numId="35">
    <w:abstractNumId w:val="30"/>
  </w:num>
  <w:num w:numId="36">
    <w:abstractNumId w:val="21"/>
  </w:num>
  <w:num w:numId="37">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8FE"/>
    <w:rsid w:val="00005378"/>
    <w:rsid w:val="000108CB"/>
    <w:rsid w:val="000173BE"/>
    <w:rsid w:val="00020E4F"/>
    <w:rsid w:val="00025C2F"/>
    <w:rsid w:val="00027F15"/>
    <w:rsid w:val="00054809"/>
    <w:rsid w:val="00056BB5"/>
    <w:rsid w:val="000579BD"/>
    <w:rsid w:val="00071B0A"/>
    <w:rsid w:val="000A4BB6"/>
    <w:rsid w:val="00141E29"/>
    <w:rsid w:val="00161B3C"/>
    <w:rsid w:val="001A56A2"/>
    <w:rsid w:val="001C65E5"/>
    <w:rsid w:val="001E3770"/>
    <w:rsid w:val="001F5A43"/>
    <w:rsid w:val="00207C73"/>
    <w:rsid w:val="0021063D"/>
    <w:rsid w:val="00277B09"/>
    <w:rsid w:val="003439D6"/>
    <w:rsid w:val="0037130C"/>
    <w:rsid w:val="003A0CAB"/>
    <w:rsid w:val="003D3F5D"/>
    <w:rsid w:val="00426C4E"/>
    <w:rsid w:val="0043021C"/>
    <w:rsid w:val="00445269"/>
    <w:rsid w:val="004501DF"/>
    <w:rsid w:val="00457B72"/>
    <w:rsid w:val="00482136"/>
    <w:rsid w:val="004B025F"/>
    <w:rsid w:val="005049D4"/>
    <w:rsid w:val="00513502"/>
    <w:rsid w:val="00514DB2"/>
    <w:rsid w:val="00515E75"/>
    <w:rsid w:val="005264C5"/>
    <w:rsid w:val="00544278"/>
    <w:rsid w:val="005635C0"/>
    <w:rsid w:val="00563CB9"/>
    <w:rsid w:val="005B2E06"/>
    <w:rsid w:val="005F294F"/>
    <w:rsid w:val="00643172"/>
    <w:rsid w:val="00647154"/>
    <w:rsid w:val="006867CD"/>
    <w:rsid w:val="00690122"/>
    <w:rsid w:val="006B4195"/>
    <w:rsid w:val="006C66CD"/>
    <w:rsid w:val="006D285B"/>
    <w:rsid w:val="006F6636"/>
    <w:rsid w:val="007075AC"/>
    <w:rsid w:val="007156DD"/>
    <w:rsid w:val="0073696F"/>
    <w:rsid w:val="00750053"/>
    <w:rsid w:val="00782D0F"/>
    <w:rsid w:val="00794EEF"/>
    <w:rsid w:val="007C48FE"/>
    <w:rsid w:val="0080423D"/>
    <w:rsid w:val="00817D65"/>
    <w:rsid w:val="008832E2"/>
    <w:rsid w:val="00884E8C"/>
    <w:rsid w:val="008A0A0A"/>
    <w:rsid w:val="008B7F18"/>
    <w:rsid w:val="00902301"/>
    <w:rsid w:val="00902C07"/>
    <w:rsid w:val="00903388"/>
    <w:rsid w:val="00922488"/>
    <w:rsid w:val="00932061"/>
    <w:rsid w:val="009441D6"/>
    <w:rsid w:val="00944BF6"/>
    <w:rsid w:val="00952491"/>
    <w:rsid w:val="009C4820"/>
    <w:rsid w:val="009D17B3"/>
    <w:rsid w:val="00A11595"/>
    <w:rsid w:val="00A336EA"/>
    <w:rsid w:val="00A53199"/>
    <w:rsid w:val="00A5651E"/>
    <w:rsid w:val="00A7276F"/>
    <w:rsid w:val="00A81463"/>
    <w:rsid w:val="00A820E8"/>
    <w:rsid w:val="00A928A2"/>
    <w:rsid w:val="00AD79EF"/>
    <w:rsid w:val="00C33ABD"/>
    <w:rsid w:val="00C67B74"/>
    <w:rsid w:val="00C75B41"/>
    <w:rsid w:val="00CC1FB6"/>
    <w:rsid w:val="00CF2AC9"/>
    <w:rsid w:val="00D039C1"/>
    <w:rsid w:val="00D07391"/>
    <w:rsid w:val="00D15211"/>
    <w:rsid w:val="00D53A5B"/>
    <w:rsid w:val="00DA498D"/>
    <w:rsid w:val="00DC2D40"/>
    <w:rsid w:val="00DD5596"/>
    <w:rsid w:val="00E2173E"/>
    <w:rsid w:val="00E6677B"/>
    <w:rsid w:val="00E90CEC"/>
    <w:rsid w:val="00EC6BB5"/>
    <w:rsid w:val="00EF42D4"/>
    <w:rsid w:val="00EF6AB7"/>
    <w:rsid w:val="00F244BE"/>
    <w:rsid w:val="00FA3E8F"/>
    <w:rsid w:val="00FA4693"/>
    <w:rsid w:val="00FE2643"/>
    <w:rsid w:val="00FE2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A63CDD7"/>
  <w15:docId w15:val="{CE9BB288-32AA-4FB3-84E1-B280AAB3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3">
    <w:name w:val="heading 3"/>
    <w:basedOn w:val="a"/>
    <w:link w:val="30"/>
    <w:uiPriority w:val="9"/>
    <w:qFormat/>
    <w:rsid w:val="001C65E5"/>
    <w:pPr>
      <w:spacing w:before="100" w:beforeAutospacing="1" w:after="100" w:afterAutospacing="1"/>
      <w:outlineLvl w:val="2"/>
    </w:pPr>
    <w:rPr>
      <w:rFonts w:ascii="Times New Roman" w:hAnsi="Times New Roman"/>
      <w:b/>
      <w:bCs/>
      <w:i w:val="0"/>
      <w:sz w:val="27"/>
      <w:szCs w:val="27"/>
    </w:rPr>
  </w:style>
  <w:style w:type="paragraph" w:styleId="4">
    <w:name w:val="heading 4"/>
    <w:basedOn w:val="a"/>
    <w:link w:val="40"/>
    <w:uiPriority w:val="9"/>
    <w:qFormat/>
    <w:rsid w:val="001C65E5"/>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character" w:customStyle="1" w:styleId="30">
    <w:name w:val="Заголовок 3 Знак"/>
    <w:basedOn w:val="a0"/>
    <w:link w:val="3"/>
    <w:uiPriority w:val="9"/>
    <w:rsid w:val="001C65E5"/>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1C65E5"/>
    <w:rPr>
      <w:rFonts w:ascii="Times New Roman" w:hAnsi="Times New Roman" w:cs="Times New Roman"/>
      <w:b/>
      <w:bCs/>
      <w:sz w:val="24"/>
      <w:szCs w:val="24"/>
      <w:lang w:eastAsia="ru-RU"/>
    </w:rPr>
  </w:style>
  <w:style w:type="character" w:styleId="ac">
    <w:name w:val="Strong"/>
    <w:basedOn w:val="a0"/>
    <w:uiPriority w:val="22"/>
    <w:qFormat/>
    <w:rsid w:val="001C6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206">
      <w:bodyDiv w:val="1"/>
      <w:marLeft w:val="0"/>
      <w:marRight w:val="0"/>
      <w:marTop w:val="0"/>
      <w:marBottom w:val="0"/>
      <w:divBdr>
        <w:top w:val="none" w:sz="0" w:space="0" w:color="auto"/>
        <w:left w:val="none" w:sz="0" w:space="0" w:color="auto"/>
        <w:bottom w:val="none" w:sz="0" w:space="0" w:color="auto"/>
        <w:right w:val="none" w:sz="0" w:space="0" w:color="auto"/>
      </w:divBdr>
    </w:div>
    <w:div w:id="126899111">
      <w:bodyDiv w:val="1"/>
      <w:marLeft w:val="0"/>
      <w:marRight w:val="0"/>
      <w:marTop w:val="0"/>
      <w:marBottom w:val="0"/>
      <w:divBdr>
        <w:top w:val="none" w:sz="0" w:space="0" w:color="auto"/>
        <w:left w:val="none" w:sz="0" w:space="0" w:color="auto"/>
        <w:bottom w:val="none" w:sz="0" w:space="0" w:color="auto"/>
        <w:right w:val="none" w:sz="0" w:space="0" w:color="auto"/>
      </w:divBdr>
    </w:div>
    <w:div w:id="191652724">
      <w:bodyDiv w:val="1"/>
      <w:marLeft w:val="0"/>
      <w:marRight w:val="0"/>
      <w:marTop w:val="0"/>
      <w:marBottom w:val="0"/>
      <w:divBdr>
        <w:top w:val="none" w:sz="0" w:space="0" w:color="auto"/>
        <w:left w:val="none" w:sz="0" w:space="0" w:color="auto"/>
        <w:bottom w:val="none" w:sz="0" w:space="0" w:color="auto"/>
        <w:right w:val="none" w:sz="0" w:space="0" w:color="auto"/>
      </w:divBdr>
    </w:div>
    <w:div w:id="193539090">
      <w:bodyDiv w:val="1"/>
      <w:marLeft w:val="0"/>
      <w:marRight w:val="0"/>
      <w:marTop w:val="0"/>
      <w:marBottom w:val="0"/>
      <w:divBdr>
        <w:top w:val="none" w:sz="0" w:space="0" w:color="auto"/>
        <w:left w:val="none" w:sz="0" w:space="0" w:color="auto"/>
        <w:bottom w:val="none" w:sz="0" w:space="0" w:color="auto"/>
        <w:right w:val="none" w:sz="0" w:space="0" w:color="auto"/>
      </w:divBdr>
    </w:div>
    <w:div w:id="358555895">
      <w:bodyDiv w:val="1"/>
      <w:marLeft w:val="0"/>
      <w:marRight w:val="0"/>
      <w:marTop w:val="0"/>
      <w:marBottom w:val="0"/>
      <w:divBdr>
        <w:top w:val="none" w:sz="0" w:space="0" w:color="auto"/>
        <w:left w:val="none" w:sz="0" w:space="0" w:color="auto"/>
        <w:bottom w:val="none" w:sz="0" w:space="0" w:color="auto"/>
        <w:right w:val="none" w:sz="0" w:space="0" w:color="auto"/>
      </w:divBdr>
    </w:div>
    <w:div w:id="374738506">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32099398">
      <w:bodyDiv w:val="1"/>
      <w:marLeft w:val="0"/>
      <w:marRight w:val="0"/>
      <w:marTop w:val="0"/>
      <w:marBottom w:val="0"/>
      <w:divBdr>
        <w:top w:val="none" w:sz="0" w:space="0" w:color="auto"/>
        <w:left w:val="none" w:sz="0" w:space="0" w:color="auto"/>
        <w:bottom w:val="none" w:sz="0" w:space="0" w:color="auto"/>
        <w:right w:val="none" w:sz="0" w:space="0" w:color="auto"/>
      </w:divBdr>
    </w:div>
    <w:div w:id="632835482">
      <w:bodyDiv w:val="1"/>
      <w:marLeft w:val="0"/>
      <w:marRight w:val="0"/>
      <w:marTop w:val="0"/>
      <w:marBottom w:val="0"/>
      <w:divBdr>
        <w:top w:val="none" w:sz="0" w:space="0" w:color="auto"/>
        <w:left w:val="none" w:sz="0" w:space="0" w:color="auto"/>
        <w:bottom w:val="none" w:sz="0" w:space="0" w:color="auto"/>
        <w:right w:val="none" w:sz="0" w:space="0" w:color="auto"/>
      </w:divBdr>
      <w:divsChild>
        <w:div w:id="1073429686">
          <w:marLeft w:val="660"/>
          <w:marRight w:val="660"/>
          <w:marTop w:val="0"/>
          <w:marBottom w:val="360"/>
          <w:divBdr>
            <w:top w:val="none" w:sz="0" w:space="0" w:color="auto"/>
            <w:left w:val="none" w:sz="0" w:space="0" w:color="auto"/>
            <w:bottom w:val="none" w:sz="0" w:space="0" w:color="auto"/>
            <w:right w:val="none" w:sz="0" w:space="0" w:color="auto"/>
          </w:divBdr>
          <w:divsChild>
            <w:div w:id="1182665146">
              <w:marLeft w:val="0"/>
              <w:marRight w:val="0"/>
              <w:marTop w:val="0"/>
              <w:marBottom w:val="0"/>
              <w:divBdr>
                <w:top w:val="none" w:sz="0" w:space="0" w:color="auto"/>
                <w:left w:val="none" w:sz="0" w:space="0" w:color="auto"/>
                <w:bottom w:val="none" w:sz="0" w:space="0" w:color="auto"/>
                <w:right w:val="none" w:sz="0" w:space="0" w:color="auto"/>
              </w:divBdr>
              <w:divsChild>
                <w:div w:id="1874926415">
                  <w:marLeft w:val="0"/>
                  <w:marRight w:val="0"/>
                  <w:marTop w:val="0"/>
                  <w:marBottom w:val="0"/>
                  <w:divBdr>
                    <w:top w:val="none" w:sz="0" w:space="0" w:color="auto"/>
                    <w:left w:val="none" w:sz="0" w:space="0" w:color="auto"/>
                    <w:bottom w:val="none" w:sz="0" w:space="0" w:color="auto"/>
                    <w:right w:val="none" w:sz="0" w:space="0" w:color="auto"/>
                  </w:divBdr>
                  <w:divsChild>
                    <w:div w:id="971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8926">
      <w:bodyDiv w:val="1"/>
      <w:marLeft w:val="0"/>
      <w:marRight w:val="0"/>
      <w:marTop w:val="0"/>
      <w:marBottom w:val="0"/>
      <w:divBdr>
        <w:top w:val="none" w:sz="0" w:space="0" w:color="auto"/>
        <w:left w:val="none" w:sz="0" w:space="0" w:color="auto"/>
        <w:bottom w:val="none" w:sz="0" w:space="0" w:color="auto"/>
        <w:right w:val="none" w:sz="0" w:space="0" w:color="auto"/>
      </w:divBdr>
      <w:divsChild>
        <w:div w:id="1396511445">
          <w:marLeft w:val="660"/>
          <w:marRight w:val="660"/>
          <w:marTop w:val="0"/>
          <w:marBottom w:val="360"/>
          <w:divBdr>
            <w:top w:val="none" w:sz="0" w:space="0" w:color="auto"/>
            <w:left w:val="none" w:sz="0" w:space="0" w:color="auto"/>
            <w:bottom w:val="none" w:sz="0" w:space="0" w:color="auto"/>
            <w:right w:val="none" w:sz="0" w:space="0" w:color="auto"/>
          </w:divBdr>
          <w:divsChild>
            <w:div w:id="485822340">
              <w:marLeft w:val="0"/>
              <w:marRight w:val="0"/>
              <w:marTop w:val="0"/>
              <w:marBottom w:val="0"/>
              <w:divBdr>
                <w:top w:val="none" w:sz="0" w:space="0" w:color="auto"/>
                <w:left w:val="none" w:sz="0" w:space="0" w:color="auto"/>
                <w:bottom w:val="none" w:sz="0" w:space="0" w:color="auto"/>
                <w:right w:val="none" w:sz="0" w:space="0" w:color="auto"/>
              </w:divBdr>
              <w:divsChild>
                <w:div w:id="1367675659">
                  <w:marLeft w:val="0"/>
                  <w:marRight w:val="0"/>
                  <w:marTop w:val="0"/>
                  <w:marBottom w:val="0"/>
                  <w:divBdr>
                    <w:top w:val="none" w:sz="0" w:space="0" w:color="auto"/>
                    <w:left w:val="none" w:sz="0" w:space="0" w:color="auto"/>
                    <w:bottom w:val="none" w:sz="0" w:space="0" w:color="auto"/>
                    <w:right w:val="none" w:sz="0" w:space="0" w:color="auto"/>
                  </w:divBdr>
                  <w:divsChild>
                    <w:div w:id="1854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4557">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793406003">
      <w:bodyDiv w:val="1"/>
      <w:marLeft w:val="0"/>
      <w:marRight w:val="0"/>
      <w:marTop w:val="0"/>
      <w:marBottom w:val="0"/>
      <w:divBdr>
        <w:top w:val="none" w:sz="0" w:space="0" w:color="auto"/>
        <w:left w:val="none" w:sz="0" w:space="0" w:color="auto"/>
        <w:bottom w:val="none" w:sz="0" w:space="0" w:color="auto"/>
        <w:right w:val="none" w:sz="0" w:space="0" w:color="auto"/>
      </w:divBdr>
    </w:div>
    <w:div w:id="798841879">
      <w:bodyDiv w:val="1"/>
      <w:marLeft w:val="0"/>
      <w:marRight w:val="0"/>
      <w:marTop w:val="0"/>
      <w:marBottom w:val="0"/>
      <w:divBdr>
        <w:top w:val="none" w:sz="0" w:space="0" w:color="auto"/>
        <w:left w:val="none" w:sz="0" w:space="0" w:color="auto"/>
        <w:bottom w:val="none" w:sz="0" w:space="0" w:color="auto"/>
        <w:right w:val="none" w:sz="0" w:space="0" w:color="auto"/>
      </w:divBdr>
    </w:div>
    <w:div w:id="833498428">
      <w:bodyDiv w:val="1"/>
      <w:marLeft w:val="0"/>
      <w:marRight w:val="0"/>
      <w:marTop w:val="0"/>
      <w:marBottom w:val="0"/>
      <w:divBdr>
        <w:top w:val="none" w:sz="0" w:space="0" w:color="auto"/>
        <w:left w:val="none" w:sz="0" w:space="0" w:color="auto"/>
        <w:bottom w:val="none" w:sz="0" w:space="0" w:color="auto"/>
        <w:right w:val="none" w:sz="0" w:space="0" w:color="auto"/>
      </w:divBdr>
    </w:div>
    <w:div w:id="968894521">
      <w:bodyDiv w:val="1"/>
      <w:marLeft w:val="0"/>
      <w:marRight w:val="0"/>
      <w:marTop w:val="0"/>
      <w:marBottom w:val="0"/>
      <w:divBdr>
        <w:top w:val="none" w:sz="0" w:space="0" w:color="auto"/>
        <w:left w:val="none" w:sz="0" w:space="0" w:color="auto"/>
        <w:bottom w:val="none" w:sz="0" w:space="0" w:color="auto"/>
        <w:right w:val="none" w:sz="0" w:space="0" w:color="auto"/>
      </w:divBdr>
    </w:div>
    <w:div w:id="983850497">
      <w:bodyDiv w:val="1"/>
      <w:marLeft w:val="0"/>
      <w:marRight w:val="0"/>
      <w:marTop w:val="0"/>
      <w:marBottom w:val="0"/>
      <w:divBdr>
        <w:top w:val="none" w:sz="0" w:space="0" w:color="auto"/>
        <w:left w:val="none" w:sz="0" w:space="0" w:color="auto"/>
        <w:bottom w:val="none" w:sz="0" w:space="0" w:color="auto"/>
        <w:right w:val="none" w:sz="0" w:space="0" w:color="auto"/>
      </w:divBdr>
    </w:div>
    <w:div w:id="990256543">
      <w:bodyDiv w:val="1"/>
      <w:marLeft w:val="0"/>
      <w:marRight w:val="0"/>
      <w:marTop w:val="0"/>
      <w:marBottom w:val="0"/>
      <w:divBdr>
        <w:top w:val="none" w:sz="0" w:space="0" w:color="auto"/>
        <w:left w:val="none" w:sz="0" w:space="0" w:color="auto"/>
        <w:bottom w:val="none" w:sz="0" w:space="0" w:color="auto"/>
        <w:right w:val="none" w:sz="0" w:space="0" w:color="auto"/>
      </w:divBdr>
    </w:div>
    <w:div w:id="1017656133">
      <w:bodyDiv w:val="1"/>
      <w:marLeft w:val="0"/>
      <w:marRight w:val="0"/>
      <w:marTop w:val="0"/>
      <w:marBottom w:val="0"/>
      <w:divBdr>
        <w:top w:val="none" w:sz="0" w:space="0" w:color="auto"/>
        <w:left w:val="none" w:sz="0" w:space="0" w:color="auto"/>
        <w:bottom w:val="none" w:sz="0" w:space="0" w:color="auto"/>
        <w:right w:val="none" w:sz="0" w:space="0" w:color="auto"/>
      </w:divBdr>
    </w:div>
    <w:div w:id="1030566702">
      <w:bodyDiv w:val="1"/>
      <w:marLeft w:val="0"/>
      <w:marRight w:val="0"/>
      <w:marTop w:val="0"/>
      <w:marBottom w:val="0"/>
      <w:divBdr>
        <w:top w:val="none" w:sz="0" w:space="0" w:color="auto"/>
        <w:left w:val="none" w:sz="0" w:space="0" w:color="auto"/>
        <w:bottom w:val="none" w:sz="0" w:space="0" w:color="auto"/>
        <w:right w:val="none" w:sz="0" w:space="0" w:color="auto"/>
      </w:divBdr>
    </w:div>
    <w:div w:id="1037662847">
      <w:bodyDiv w:val="1"/>
      <w:marLeft w:val="0"/>
      <w:marRight w:val="0"/>
      <w:marTop w:val="0"/>
      <w:marBottom w:val="0"/>
      <w:divBdr>
        <w:top w:val="none" w:sz="0" w:space="0" w:color="auto"/>
        <w:left w:val="none" w:sz="0" w:space="0" w:color="auto"/>
        <w:bottom w:val="none" w:sz="0" w:space="0" w:color="auto"/>
        <w:right w:val="none" w:sz="0" w:space="0" w:color="auto"/>
      </w:divBdr>
    </w:div>
    <w:div w:id="1098061793">
      <w:bodyDiv w:val="1"/>
      <w:marLeft w:val="0"/>
      <w:marRight w:val="0"/>
      <w:marTop w:val="0"/>
      <w:marBottom w:val="0"/>
      <w:divBdr>
        <w:top w:val="none" w:sz="0" w:space="0" w:color="auto"/>
        <w:left w:val="none" w:sz="0" w:space="0" w:color="auto"/>
        <w:bottom w:val="none" w:sz="0" w:space="0" w:color="auto"/>
        <w:right w:val="none" w:sz="0" w:space="0" w:color="auto"/>
      </w:divBdr>
    </w:div>
    <w:div w:id="1206023588">
      <w:bodyDiv w:val="1"/>
      <w:marLeft w:val="0"/>
      <w:marRight w:val="0"/>
      <w:marTop w:val="0"/>
      <w:marBottom w:val="0"/>
      <w:divBdr>
        <w:top w:val="none" w:sz="0" w:space="0" w:color="auto"/>
        <w:left w:val="none" w:sz="0" w:space="0" w:color="auto"/>
        <w:bottom w:val="none" w:sz="0" w:space="0" w:color="auto"/>
        <w:right w:val="none" w:sz="0" w:space="0" w:color="auto"/>
      </w:divBdr>
    </w:div>
    <w:div w:id="1209076469">
      <w:bodyDiv w:val="1"/>
      <w:marLeft w:val="0"/>
      <w:marRight w:val="0"/>
      <w:marTop w:val="0"/>
      <w:marBottom w:val="0"/>
      <w:divBdr>
        <w:top w:val="none" w:sz="0" w:space="0" w:color="auto"/>
        <w:left w:val="none" w:sz="0" w:space="0" w:color="auto"/>
        <w:bottom w:val="none" w:sz="0" w:space="0" w:color="auto"/>
        <w:right w:val="none" w:sz="0" w:space="0" w:color="auto"/>
      </w:divBdr>
    </w:div>
    <w:div w:id="1248267098">
      <w:bodyDiv w:val="1"/>
      <w:marLeft w:val="0"/>
      <w:marRight w:val="0"/>
      <w:marTop w:val="0"/>
      <w:marBottom w:val="0"/>
      <w:divBdr>
        <w:top w:val="none" w:sz="0" w:space="0" w:color="auto"/>
        <w:left w:val="none" w:sz="0" w:space="0" w:color="auto"/>
        <w:bottom w:val="none" w:sz="0" w:space="0" w:color="auto"/>
        <w:right w:val="none" w:sz="0" w:space="0" w:color="auto"/>
      </w:divBdr>
      <w:divsChild>
        <w:div w:id="1085226072">
          <w:marLeft w:val="660"/>
          <w:marRight w:val="660"/>
          <w:marTop w:val="0"/>
          <w:marBottom w:val="360"/>
          <w:divBdr>
            <w:top w:val="none" w:sz="0" w:space="0" w:color="auto"/>
            <w:left w:val="none" w:sz="0" w:space="0" w:color="auto"/>
            <w:bottom w:val="none" w:sz="0" w:space="0" w:color="auto"/>
            <w:right w:val="none" w:sz="0" w:space="0" w:color="auto"/>
          </w:divBdr>
          <w:divsChild>
            <w:div w:id="1118915007">
              <w:marLeft w:val="0"/>
              <w:marRight w:val="0"/>
              <w:marTop w:val="0"/>
              <w:marBottom w:val="0"/>
              <w:divBdr>
                <w:top w:val="none" w:sz="0" w:space="0" w:color="auto"/>
                <w:left w:val="none" w:sz="0" w:space="0" w:color="auto"/>
                <w:bottom w:val="none" w:sz="0" w:space="0" w:color="auto"/>
                <w:right w:val="none" w:sz="0" w:space="0" w:color="auto"/>
              </w:divBdr>
              <w:divsChild>
                <w:div w:id="1778061995">
                  <w:marLeft w:val="0"/>
                  <w:marRight w:val="0"/>
                  <w:marTop w:val="0"/>
                  <w:marBottom w:val="0"/>
                  <w:divBdr>
                    <w:top w:val="none" w:sz="0" w:space="0" w:color="auto"/>
                    <w:left w:val="none" w:sz="0" w:space="0" w:color="auto"/>
                    <w:bottom w:val="none" w:sz="0" w:space="0" w:color="auto"/>
                    <w:right w:val="none" w:sz="0" w:space="0" w:color="auto"/>
                  </w:divBdr>
                  <w:divsChild>
                    <w:div w:id="1628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09282518">
      <w:bodyDiv w:val="1"/>
      <w:marLeft w:val="0"/>
      <w:marRight w:val="0"/>
      <w:marTop w:val="0"/>
      <w:marBottom w:val="0"/>
      <w:divBdr>
        <w:top w:val="none" w:sz="0" w:space="0" w:color="auto"/>
        <w:left w:val="none" w:sz="0" w:space="0" w:color="auto"/>
        <w:bottom w:val="none" w:sz="0" w:space="0" w:color="auto"/>
        <w:right w:val="none" w:sz="0" w:space="0" w:color="auto"/>
      </w:divBdr>
    </w:div>
    <w:div w:id="1382093208">
      <w:bodyDiv w:val="1"/>
      <w:marLeft w:val="0"/>
      <w:marRight w:val="0"/>
      <w:marTop w:val="0"/>
      <w:marBottom w:val="0"/>
      <w:divBdr>
        <w:top w:val="none" w:sz="0" w:space="0" w:color="auto"/>
        <w:left w:val="none" w:sz="0" w:space="0" w:color="auto"/>
        <w:bottom w:val="none" w:sz="0" w:space="0" w:color="auto"/>
        <w:right w:val="none" w:sz="0" w:space="0" w:color="auto"/>
      </w:divBdr>
    </w:div>
    <w:div w:id="1399402062">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01826378">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77188920">
      <w:bodyDiv w:val="1"/>
      <w:marLeft w:val="0"/>
      <w:marRight w:val="0"/>
      <w:marTop w:val="0"/>
      <w:marBottom w:val="0"/>
      <w:divBdr>
        <w:top w:val="none" w:sz="0" w:space="0" w:color="auto"/>
        <w:left w:val="none" w:sz="0" w:space="0" w:color="auto"/>
        <w:bottom w:val="none" w:sz="0" w:space="0" w:color="auto"/>
        <w:right w:val="none" w:sz="0" w:space="0" w:color="auto"/>
      </w:divBdr>
      <w:divsChild>
        <w:div w:id="1266497379">
          <w:marLeft w:val="0"/>
          <w:marRight w:val="0"/>
          <w:marTop w:val="100"/>
          <w:marBottom w:val="100"/>
          <w:divBdr>
            <w:top w:val="none" w:sz="0" w:space="0" w:color="auto"/>
            <w:left w:val="none" w:sz="0" w:space="0" w:color="auto"/>
            <w:bottom w:val="none" w:sz="0" w:space="0" w:color="auto"/>
            <w:right w:val="none" w:sz="0" w:space="0" w:color="auto"/>
          </w:divBdr>
          <w:divsChild>
            <w:div w:id="820269544">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8843">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11336849">
      <w:bodyDiv w:val="1"/>
      <w:marLeft w:val="0"/>
      <w:marRight w:val="0"/>
      <w:marTop w:val="0"/>
      <w:marBottom w:val="0"/>
      <w:divBdr>
        <w:top w:val="none" w:sz="0" w:space="0" w:color="auto"/>
        <w:left w:val="none" w:sz="0" w:space="0" w:color="auto"/>
        <w:bottom w:val="none" w:sz="0" w:space="0" w:color="auto"/>
        <w:right w:val="none" w:sz="0" w:space="0" w:color="auto"/>
      </w:divBdr>
      <w:divsChild>
        <w:div w:id="1354499266">
          <w:marLeft w:val="0"/>
          <w:marRight w:val="0"/>
          <w:marTop w:val="100"/>
          <w:marBottom w:val="100"/>
          <w:divBdr>
            <w:top w:val="none" w:sz="0" w:space="0" w:color="auto"/>
            <w:left w:val="none" w:sz="0" w:space="0" w:color="auto"/>
            <w:bottom w:val="none" w:sz="0" w:space="0" w:color="auto"/>
            <w:right w:val="none" w:sz="0" w:space="0" w:color="auto"/>
          </w:divBdr>
          <w:divsChild>
            <w:div w:id="1139542542">
              <w:marLeft w:val="0"/>
              <w:marRight w:val="0"/>
              <w:marTop w:val="0"/>
              <w:marBottom w:val="0"/>
              <w:divBdr>
                <w:top w:val="none" w:sz="0" w:space="0" w:color="auto"/>
                <w:left w:val="none" w:sz="0" w:space="0" w:color="auto"/>
                <w:bottom w:val="none" w:sz="0" w:space="0" w:color="auto"/>
                <w:right w:val="none" w:sz="0" w:space="0" w:color="auto"/>
              </w:divBdr>
              <w:divsChild>
                <w:div w:id="687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780">
          <w:marLeft w:val="0"/>
          <w:marRight w:val="0"/>
          <w:marTop w:val="0"/>
          <w:marBottom w:val="300"/>
          <w:divBdr>
            <w:top w:val="none" w:sz="0" w:space="0" w:color="auto"/>
            <w:left w:val="none" w:sz="0" w:space="0" w:color="auto"/>
            <w:bottom w:val="none" w:sz="0" w:space="0" w:color="auto"/>
            <w:right w:val="none" w:sz="0" w:space="0" w:color="auto"/>
          </w:divBdr>
          <w:divsChild>
            <w:div w:id="77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217">
      <w:bodyDiv w:val="1"/>
      <w:marLeft w:val="0"/>
      <w:marRight w:val="0"/>
      <w:marTop w:val="0"/>
      <w:marBottom w:val="0"/>
      <w:divBdr>
        <w:top w:val="none" w:sz="0" w:space="0" w:color="auto"/>
        <w:left w:val="none" w:sz="0" w:space="0" w:color="auto"/>
        <w:bottom w:val="none" w:sz="0" w:space="0" w:color="auto"/>
        <w:right w:val="none" w:sz="0" w:space="0" w:color="auto"/>
      </w:divBdr>
    </w:div>
    <w:div w:id="1619484068">
      <w:bodyDiv w:val="1"/>
      <w:marLeft w:val="0"/>
      <w:marRight w:val="0"/>
      <w:marTop w:val="0"/>
      <w:marBottom w:val="0"/>
      <w:divBdr>
        <w:top w:val="none" w:sz="0" w:space="0" w:color="auto"/>
        <w:left w:val="none" w:sz="0" w:space="0" w:color="auto"/>
        <w:bottom w:val="none" w:sz="0" w:space="0" w:color="auto"/>
        <w:right w:val="none" w:sz="0" w:space="0" w:color="auto"/>
      </w:divBdr>
    </w:div>
    <w:div w:id="1626812472">
      <w:bodyDiv w:val="1"/>
      <w:marLeft w:val="0"/>
      <w:marRight w:val="0"/>
      <w:marTop w:val="0"/>
      <w:marBottom w:val="0"/>
      <w:divBdr>
        <w:top w:val="none" w:sz="0" w:space="0" w:color="auto"/>
        <w:left w:val="none" w:sz="0" w:space="0" w:color="auto"/>
        <w:bottom w:val="none" w:sz="0" w:space="0" w:color="auto"/>
        <w:right w:val="none" w:sz="0" w:space="0" w:color="auto"/>
      </w:divBdr>
    </w:div>
    <w:div w:id="1645157480">
      <w:bodyDiv w:val="1"/>
      <w:marLeft w:val="0"/>
      <w:marRight w:val="0"/>
      <w:marTop w:val="0"/>
      <w:marBottom w:val="0"/>
      <w:divBdr>
        <w:top w:val="none" w:sz="0" w:space="0" w:color="auto"/>
        <w:left w:val="none" w:sz="0" w:space="0" w:color="auto"/>
        <w:bottom w:val="none" w:sz="0" w:space="0" w:color="auto"/>
        <w:right w:val="none" w:sz="0" w:space="0" w:color="auto"/>
      </w:divBdr>
    </w:div>
    <w:div w:id="1677925462">
      <w:bodyDiv w:val="1"/>
      <w:marLeft w:val="0"/>
      <w:marRight w:val="0"/>
      <w:marTop w:val="0"/>
      <w:marBottom w:val="0"/>
      <w:divBdr>
        <w:top w:val="none" w:sz="0" w:space="0" w:color="auto"/>
        <w:left w:val="none" w:sz="0" w:space="0" w:color="auto"/>
        <w:bottom w:val="none" w:sz="0" w:space="0" w:color="auto"/>
        <w:right w:val="none" w:sz="0" w:space="0" w:color="auto"/>
      </w:divBdr>
    </w:div>
    <w:div w:id="1689484988">
      <w:bodyDiv w:val="1"/>
      <w:marLeft w:val="0"/>
      <w:marRight w:val="0"/>
      <w:marTop w:val="0"/>
      <w:marBottom w:val="0"/>
      <w:divBdr>
        <w:top w:val="none" w:sz="0" w:space="0" w:color="auto"/>
        <w:left w:val="none" w:sz="0" w:space="0" w:color="auto"/>
        <w:bottom w:val="none" w:sz="0" w:space="0" w:color="auto"/>
        <w:right w:val="none" w:sz="0" w:space="0" w:color="auto"/>
      </w:divBdr>
      <w:divsChild>
        <w:div w:id="488328160">
          <w:marLeft w:val="660"/>
          <w:marRight w:val="660"/>
          <w:marTop w:val="0"/>
          <w:marBottom w:val="360"/>
          <w:divBdr>
            <w:top w:val="none" w:sz="0" w:space="0" w:color="auto"/>
            <w:left w:val="none" w:sz="0" w:space="0" w:color="auto"/>
            <w:bottom w:val="none" w:sz="0" w:space="0" w:color="auto"/>
            <w:right w:val="none" w:sz="0" w:space="0" w:color="auto"/>
          </w:divBdr>
          <w:divsChild>
            <w:div w:id="514154977">
              <w:marLeft w:val="0"/>
              <w:marRight w:val="0"/>
              <w:marTop w:val="0"/>
              <w:marBottom w:val="0"/>
              <w:divBdr>
                <w:top w:val="none" w:sz="0" w:space="0" w:color="auto"/>
                <w:left w:val="none" w:sz="0" w:space="0" w:color="auto"/>
                <w:bottom w:val="none" w:sz="0" w:space="0" w:color="auto"/>
                <w:right w:val="none" w:sz="0" w:space="0" w:color="auto"/>
              </w:divBdr>
              <w:divsChild>
                <w:div w:id="1602881988">
                  <w:marLeft w:val="0"/>
                  <w:marRight w:val="0"/>
                  <w:marTop w:val="0"/>
                  <w:marBottom w:val="0"/>
                  <w:divBdr>
                    <w:top w:val="none" w:sz="0" w:space="0" w:color="auto"/>
                    <w:left w:val="none" w:sz="0" w:space="0" w:color="auto"/>
                    <w:bottom w:val="none" w:sz="0" w:space="0" w:color="auto"/>
                    <w:right w:val="none" w:sz="0" w:space="0" w:color="auto"/>
                  </w:divBdr>
                  <w:divsChild>
                    <w:div w:id="15708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38959898">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2065327251">
      <w:bodyDiv w:val="1"/>
      <w:marLeft w:val="0"/>
      <w:marRight w:val="0"/>
      <w:marTop w:val="0"/>
      <w:marBottom w:val="0"/>
      <w:divBdr>
        <w:top w:val="none" w:sz="0" w:space="0" w:color="auto"/>
        <w:left w:val="none" w:sz="0" w:space="0" w:color="auto"/>
        <w:bottom w:val="none" w:sz="0" w:space="0" w:color="auto"/>
        <w:right w:val="none" w:sz="0" w:space="0" w:color="auto"/>
      </w:divBdr>
    </w:div>
    <w:div w:id="2086952500">
      <w:bodyDiv w:val="1"/>
      <w:marLeft w:val="0"/>
      <w:marRight w:val="0"/>
      <w:marTop w:val="0"/>
      <w:marBottom w:val="0"/>
      <w:divBdr>
        <w:top w:val="none" w:sz="0" w:space="0" w:color="auto"/>
        <w:left w:val="none" w:sz="0" w:space="0" w:color="auto"/>
        <w:bottom w:val="none" w:sz="0" w:space="0" w:color="auto"/>
        <w:right w:val="none" w:sz="0" w:space="0" w:color="auto"/>
      </w:divBdr>
    </w:div>
    <w:div w:id="2124836107">
      <w:bodyDiv w:val="1"/>
      <w:marLeft w:val="0"/>
      <w:marRight w:val="0"/>
      <w:marTop w:val="0"/>
      <w:marBottom w:val="0"/>
      <w:divBdr>
        <w:top w:val="none" w:sz="0" w:space="0" w:color="auto"/>
        <w:left w:val="none" w:sz="0" w:space="0" w:color="auto"/>
        <w:bottom w:val="none" w:sz="0" w:space="0" w:color="auto"/>
        <w:right w:val="none" w:sz="0" w:space="0" w:color="auto"/>
      </w:divBdr>
    </w:div>
    <w:div w:id="21358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6C0204A-BFB4-4B6C-B6BD-86A039B2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32</Pages>
  <Words>7828</Words>
  <Characters>44622</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20</cp:revision>
  <dcterms:created xsi:type="dcterms:W3CDTF">2025-03-18T07:40:00Z</dcterms:created>
  <dcterms:modified xsi:type="dcterms:W3CDTF">2025-10-27T12:10:00Z</dcterms:modified>
</cp:coreProperties>
</file>