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</w:p>
    <w:p>
      <w:pPr>
        <w:pStyle w:val="Title"/>
        <w:jc w:val="left"/>
      </w:pPr>
      <w:r>
        <w:t>Техническая спецификация набора данных для Power BI</w:t>
      </w:r>
    </w:p>
    <w:p>
      <w:pPr>
        <w:spacing w:after="560"/>
      </w:pPr>
      <w:r>
        <w:rPr>
          <w:rFonts w:ascii="Arial" w:hAnsi="Arial" w:eastAsia="Arial"/>
          <w:b w:val="0"/>
          <w:color w:val="374151"/>
          <w:sz w:val="28"/>
        </w:rPr>
        <w:t>Перевозки и навигационные пломбы второго этапа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r>
              <w:rPr>
                <w:rFonts w:ascii="Arial" w:hAnsi="Arial" w:eastAsia="Arial"/>
                <w:b/>
                <w:color w:val="1F2937"/>
                <w:sz w:val="20"/>
              </w:rPr>
              <w:t>Проект</w:t>
            </w:r>
          </w:p>
        </w:tc>
        <w:tc>
          <w:tcPr>
            <w:tcW w:type="dxa" w:w="508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Arial" w:hAnsi="Arial" w:eastAsia="Arial"/>
                <w:b w:val="0"/>
                <w:color w:val="1F2937"/>
                <w:sz w:val="20"/>
              </w:rPr>
              <w:t>ReportScriptEXCEL IKTT 2 STAGE</w:t>
            </w:r>
          </w:p>
        </w:tc>
      </w:tr>
      <w:tr>
        <w:tc>
          <w:tcPr>
            <w:tcW w:type="dxa" w:w="508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r>
              <w:rPr>
                <w:rFonts w:ascii="Arial" w:hAnsi="Arial" w:eastAsia="Arial"/>
                <w:b/>
                <w:color w:val="1F2937"/>
                <w:sz w:val="20"/>
              </w:rPr>
              <w:t>Версия спецификации</w:t>
            </w:r>
          </w:p>
        </w:tc>
        <w:tc>
          <w:tcPr>
            <w:tcW w:type="dxa" w:w="508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Arial" w:hAnsi="Arial" w:eastAsia="Arial"/>
                <w:b w:val="0"/>
                <w:color w:val="1F2937"/>
                <w:sz w:val="20"/>
              </w:rPr>
              <w:t>2.0</w:t>
            </w:r>
          </w:p>
        </w:tc>
      </w:tr>
      <w:tr>
        <w:tc>
          <w:tcPr>
            <w:tcW w:type="dxa" w:w="508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r>
              <w:rPr>
                <w:rFonts w:ascii="Arial" w:hAnsi="Arial" w:eastAsia="Arial"/>
                <w:b/>
                <w:color w:val="1F2937"/>
                <w:sz w:val="20"/>
              </w:rPr>
              <w:t>Дата</w:t>
            </w:r>
          </w:p>
        </w:tc>
        <w:tc>
          <w:tcPr>
            <w:tcW w:type="dxa" w:w="508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Arial" w:hAnsi="Arial" w:eastAsia="Arial"/>
                <w:b w:val="0"/>
                <w:color w:val="1F2937"/>
                <w:sz w:val="20"/>
              </w:rPr>
              <w:t>07.09.2026</w:t>
            </w:r>
          </w:p>
        </w:tc>
      </w:tr>
      <w:tr>
        <w:tc>
          <w:tcPr>
            <w:tcW w:type="dxa" w:w="508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r>
              <w:rPr>
                <w:rFonts w:ascii="Arial" w:hAnsi="Arial" w:eastAsia="Arial"/>
                <w:b/>
                <w:color w:val="1F2937"/>
                <w:sz w:val="20"/>
              </w:rPr>
              <w:t>Начало второго этапа</w:t>
            </w:r>
          </w:p>
        </w:tc>
        <w:tc>
          <w:tcPr>
            <w:tcW w:type="dxa" w:w="5083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Arial" w:hAnsi="Arial" w:eastAsia="Arial"/>
                <w:b w:val="0"/>
                <w:color w:val="1F2937"/>
                <w:sz w:val="20"/>
              </w:rPr>
              <w:t>31.07.2026 00:00 UTC+05:00</w:t>
            </w:r>
          </w:p>
        </w:tc>
      </w:tr>
    </w:tbl>
    <w:p/>
    <w:p>
      <w:pPr>
        <w:spacing w:before="240" w:after="160"/>
      </w:pPr>
      <w:r>
        <w:rPr>
          <w:rFonts w:ascii="Arial" w:hAnsi="Arial" w:eastAsia="Arial"/>
          <w:b/>
          <w:color w:val="000000"/>
          <w:sz w:val="22"/>
        </w:rPr>
        <w:t>Назначение документа</w:t>
      </w:r>
    </w:p>
    <w:p>
      <w:r>
        <w:rPr>
          <w:rFonts w:ascii="Arial" w:hAnsi="Arial" w:eastAsia="Arial"/>
          <w:color w:val="1F2937"/>
          <w:sz w:val="22"/>
        </w:rPr>
        <w:t>Документ определяет входные данные, бизнес правила, выходные Excel таблицы, связи, коды и проверки, необходимые для создания модели Power BI. Его можно передать человеку или ИИ вместе с книгой технической спецификации и примерами выгрузок.</w:t>
      </w:r>
    </w:p>
    <w:p>
      <w:pPr>
        <w:spacing w:before="200"/>
      </w:pPr>
      <w:r>
        <w:rPr>
          <w:rFonts w:ascii="Arial" w:hAnsi="Arial" w:eastAsia="Arial"/>
          <w:b/>
          <w:color w:val="000000"/>
          <w:sz w:val="22"/>
        </w:rPr>
        <w:t>Основное решение</w:t>
      </w:r>
    </w:p>
    <w:p>
      <w:r>
        <w:rPr>
          <w:rFonts w:ascii="Arial" w:hAnsi="Arial" w:eastAsia="Arial"/>
          <w:color w:val="1F2937"/>
          <w:sz w:val="22"/>
        </w:rPr>
        <w:t>Power BI получает один стабильный набор таблиц из большой выгрузки, реестра пунктов и единого снимка пломб. Авто и ЖД определяются по большой выгрузке, а карта использует только реестровые и подтверждённые координаты.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1. Цель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2. Основное архитектурное решение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3. Входные файлы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4. Подготовка снимка пломб из Status Automation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5. Поток обработки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6. Правила дат и статусов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7. Правила типов перевозки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8. Определение авто и ЖД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9. Выходной Excel файл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10. Основные поля фактов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11. Связи Power BI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12. Показатели Power BI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13. Карта пунктов и пломб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14. Правила отсутствующих данных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15. Контроль качества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16. Обновление и свежесть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17. Рекомендованная структура проекта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18. Критерии приёмки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19. Порядок передачи задачи разработчику или ИИ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20. Минимальное задание для ИИ</w:t>
      </w:r>
    </w:p>
    <w:p>
      <w:r>
        <w:br w:type="page"/>
      </w:r>
    </w:p>
    <w:p>
      <w:pPr>
        <w:pStyle w:val="Heading1"/>
      </w:pPr>
      <w:r>
        <w:t>1 Цель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>Нужно создать один Excel файл, который Power BI сможет обновлять без ручной перестройки запросов и связей. Файл должен объединять перевозки, пункты пропуска и текущее положение навигационных пломб.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>Пользователь передаёт три логических источника: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1. большую общую выгрузку перевозок;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2. реестр пунктов пропуска с координатами;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3. единый снимок пломб с владельцем, текущим местом, адресом и координатами.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>Отдельная ЖД выгрузка, старый агрегированный отчёт и четыре режима расчёта в этой архитектуре не используются. Автомобильные и железнодорожные перевозки определяются по большой выгрузке. Один запуск формирует один Power BI файл с одной стабильной схемой.</w:t>
      </w:r>
    </w:p>
    <w:p>
      <w:pPr>
        <w:pStyle w:val="Heading1"/>
      </w:pPr>
      <w:r>
        <w:t>2 Основное архитектурное решение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>Power BI не должен подключаться напрямую к десяткам неоднородных файлов. Перед загрузкой создаётся один нормализованный Excel файл со стабильными именованными таблицами.</w:t>
      </w:r>
    </w:p>
    <w:p>
      <w:pPr>
        <w:pStyle w:val="Code"/>
      </w:pPr>
      <w:r>
        <w:t>Большая выгрузка перевозок ─┐</w:t>
        <w:br/>
        <w:t>Реестр пунктов и координат ─┼─&gt; Нормализация и проверки ─&gt; power_bi_dataset.xlsx ─&gt; Power BI</w:t>
        <w:br/>
        <w:t>Снимок пломб               ─┘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Папка Status_Automation может использоваться для подготовки третьего источника. Она не является отдельным набором таблиц Power BI. Из неё следует сформировать один файл </w:t>
      </w:r>
      <w:r>
        <w:rPr>
          <w:rFonts w:ascii="Consolas" w:hAnsi="Consolas" w:eastAsia="Consolas"/>
          <w:color w:val="374151"/>
          <w:sz w:val="19"/>
        </w:rPr>
        <w:t>seal_power_bi_snapshot.xlsx</w:t>
      </w:r>
      <w:r>
        <w:rPr>
          <w:rFonts w:ascii="Arial" w:hAnsi="Arial" w:eastAsia="Arial"/>
          <w:color w:val="1F2937"/>
          <w:sz w:val="21"/>
        </w:rPr>
        <w:t>.</w:t>
      </w:r>
    </w:p>
    <w:p>
      <w:pPr>
        <w:pStyle w:val="Heading1"/>
      </w:pPr>
      <w:r>
        <w:t>3 Входные файлы</w:t>
      </w:r>
    </w:p>
    <w:p>
      <w:pPr>
        <w:pStyle w:val="Heading2"/>
      </w:pPr>
      <w:r>
        <w:t>3 1 Большая общая выгрузка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>Обязательный файл формата XLSX. Одна строка соответствует одной перевозке или текущей версии перевозки.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Исходный столбец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Каноническое поле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Дата создания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created_at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datetime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Дата начала перевозки и фильтр второго этапа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Владелец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owner_name_raw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Исходный владелец или оператор записи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Номер перевозки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transportation_id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Стабильный идентификатор перевозки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Статус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status_raw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Исходный статус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Дата обновления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status_changed_at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datetime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Момент появления текущего статуса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Тип перевозки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movement_type_raw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Транзит, экспорт или взаимная торговля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Тип транспорта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transport_mode_raw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Автомобильный или железнодорожный транспорт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Компания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company_name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Компания перевозчика или участника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БИН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company_bin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Идентификатор компании, хранить как текст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Номера документов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document_numbers_raw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Исходные номера документов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Номера ТС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vehicle_numbers_raw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Номера автомобилей, прицепов или поездов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Коды ТН ВЭД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hs_codes_raw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Коды товаров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Номера НП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seal_numbers_raw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Номера пломб для связи с реестром пломб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Кол. путевых точек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route_point_count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whole number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Контроль маршрута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Кол. водителей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driver_count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whole number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Количество водителей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Кол. операторов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operator_count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whole number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Количество операторов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Начальный пункт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origin_point_raw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Исходное название начального пункта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Конечный пункт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destination_point_raw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Исходное название конечного пункта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Страна начала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origin_country_raw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Страна начала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Страна завершения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destination_country_raw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Страна завершения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Промежуточные точки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intermediate_points_raw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Маршрут и пункт наложения пломбы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Промежуточные страны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intermediate_countries_raw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Маршрут по странам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Если один номер перевозки встречается несколько раз, выбирается строка с самой поздней </w:t>
      </w:r>
      <w:r>
        <w:rPr>
          <w:rFonts w:ascii="Consolas" w:hAnsi="Consolas" w:eastAsia="Consolas"/>
          <w:color w:val="374151"/>
          <w:sz w:val="19"/>
        </w:rPr>
        <w:t>status_changed_at</w:t>
      </w:r>
      <w:r>
        <w:rPr>
          <w:rFonts w:ascii="Arial" w:hAnsi="Arial" w:eastAsia="Arial"/>
          <w:color w:val="1F2937"/>
          <w:sz w:val="21"/>
        </w:rPr>
        <w:t>. Исходные дубли сохраняются в журнале качества.</w:t>
      </w:r>
    </w:p>
    <w:p>
      <w:pPr>
        <w:pStyle w:val="Heading2"/>
      </w:pPr>
      <w:r>
        <w:t>3 2 Реестр пунктов пропуска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Обязательный файл XLSX или JSON. Для Power BI предпочтителен XLSX с именованными таблицами </w:t>
      </w:r>
      <w:r>
        <w:rPr>
          <w:rFonts w:ascii="Consolas" w:hAnsi="Consolas" w:eastAsia="Consolas"/>
          <w:color w:val="374151"/>
          <w:sz w:val="19"/>
        </w:rPr>
        <w:t>dim_point_input</w:t>
      </w:r>
      <w:r>
        <w:rPr>
          <w:rFonts w:ascii="Arial" w:hAnsi="Arial" w:eastAsia="Arial"/>
          <w:color w:val="1F2937"/>
          <w:sz w:val="21"/>
        </w:rPr>
        <w:t xml:space="preserve"> и </w:t>
      </w:r>
      <w:r>
        <w:rPr>
          <w:rFonts w:ascii="Consolas" w:hAnsi="Consolas" w:eastAsia="Consolas"/>
          <w:color w:val="374151"/>
          <w:sz w:val="19"/>
        </w:rPr>
        <w:t>point_alias_input</w:t>
      </w:r>
      <w:r>
        <w:rPr>
          <w:rFonts w:ascii="Arial" w:hAnsi="Arial" w:eastAsia="Arial"/>
          <w:color w:val="1F2937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Обязательность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point_id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Неизменный ключ пункта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site_id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Ключ физического места, общий для авто и ЖД вариантов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point_name_ru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Каноническое русское название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short_name_ru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Короткая подпись на карте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transport_mode_code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AUTO или RAIL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border_type_code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INTERNAL_EAEU или EXTERNAL_EAEU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neighbor_country_code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Соседняя страна ISO alpha 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region_name_ru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Желательно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Область Казахстана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district_name_ru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Район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latitude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decimal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Широта WGS84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longitude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decimal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Долгота WGS84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coordinate_source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Источник координат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aliases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text или отдельная таблица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Варианты написания из выгрузок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active_flag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boolean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Показывать ли пункт в актуальной карте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Координаты хранятся с точностью не менее пяти знаков после запятой. Если один физический пункт обслуживает авто и ЖД, создаются два </w:t>
      </w:r>
      <w:r>
        <w:rPr>
          <w:rFonts w:ascii="Consolas" w:hAnsi="Consolas" w:eastAsia="Consolas"/>
          <w:color w:val="374151"/>
          <w:sz w:val="19"/>
        </w:rPr>
        <w:t>point_id</w:t>
      </w:r>
      <w:r>
        <w:rPr>
          <w:rFonts w:ascii="Arial" w:hAnsi="Arial" w:eastAsia="Arial"/>
          <w:color w:val="1F2937"/>
          <w:sz w:val="21"/>
        </w:rPr>
        <w:t xml:space="preserve"> с общим </w:t>
      </w:r>
      <w:r>
        <w:rPr>
          <w:rFonts w:ascii="Consolas" w:hAnsi="Consolas" w:eastAsia="Consolas"/>
          <w:color w:val="374151"/>
          <w:sz w:val="19"/>
        </w:rPr>
        <w:t>site_id</w:t>
      </w:r>
      <w:r>
        <w:rPr>
          <w:rFonts w:ascii="Arial" w:hAnsi="Arial" w:eastAsia="Arial"/>
          <w:color w:val="1F2937"/>
          <w:sz w:val="21"/>
        </w:rPr>
        <w:t>.</w:t>
      </w:r>
    </w:p>
    <w:p>
      <w:pPr>
        <w:pStyle w:val="Heading2"/>
      </w:pPr>
      <w:r>
        <w:t>3 3 Единый снимок пломб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Обязательный для карты и карточек пломб файл </w:t>
      </w:r>
      <w:r>
        <w:rPr>
          <w:rFonts w:ascii="Consolas" w:hAnsi="Consolas" w:eastAsia="Consolas"/>
          <w:color w:val="374151"/>
          <w:sz w:val="19"/>
        </w:rPr>
        <w:t>seal_power_bi_snapshot.xlsx</w:t>
      </w:r>
      <w:r>
        <w:rPr>
          <w:rFonts w:ascii="Arial" w:hAnsi="Arial" w:eastAsia="Arial"/>
          <w:color w:val="1F2937"/>
          <w:sz w:val="21"/>
        </w:rPr>
        <w:t>. Он должен содержать одну строку на одну пломбу на дату среза.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Обязательность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snapshot_at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datetime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Дата формирования снимка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seal_number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Серийный номер пломбы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owner_name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Желательно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Определённый владелец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owner_country_code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Желательно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KZ, RU, BY или UNKNOWN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is_kz_operator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boolean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Желательно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Принадлежит ли оператору РК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owner_quality_code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OK, CONFLICT или UNKNOWN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current_state_code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IN_TRANSIT, IN_STOCK, ISSUED, OFFLINE или UNKNOWN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current_location_name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Желательно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Пункт, склад, подразделение или адрес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current_location_type_code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CHECKPOINT, WAREHOUSE, ROAD, SETTLEMENT или UNKNOWN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point_id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Ссылка на пункт пропуска, если место сопоставлено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warehouse_id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Ссылка на склад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warehouse_name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Название склада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current_transportation_id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Текущая перевозка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latest_fix_at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datetime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Желательно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Дата последней фиксации координат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latitude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decimal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Желательно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Последняя широта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longitude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decimal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Желательно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Последняя долгота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coordinate_source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Желательно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Источник последней координаты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nearest_country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Ближайшая страна по геокэшу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nearest_settlement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Ближайший населённый пункт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source_updated_at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datetime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Дата актуальности исходных данных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Значение координат </w:t>
      </w:r>
      <w:r>
        <w:rPr>
          <w:rFonts w:ascii="Consolas" w:hAnsi="Consolas" w:eastAsia="Consolas"/>
          <w:color w:val="374151"/>
          <w:sz w:val="19"/>
        </w:rPr>
        <w:t>0,0</w:t>
      </w:r>
      <w:r>
        <w:rPr>
          <w:rFonts w:ascii="Arial" w:hAnsi="Arial" w:eastAsia="Arial"/>
          <w:color w:val="1F2937"/>
          <w:sz w:val="21"/>
        </w:rPr>
        <w:t xml:space="preserve"> считается отсутствующим. Пломба без координат остаётся в таблице, но не выводится на карту.</w:t>
      </w:r>
    </w:p>
    <w:p>
      <w:pPr>
        <w:pStyle w:val="Heading1"/>
      </w:pPr>
      <w:r>
        <w:t>4 Подготовка снимка пломб из Status Automation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Предпочтительно использовать уже обработанные выходы проекта Status_Automation, а не читать всю папку </w:t>
      </w:r>
      <w:r>
        <w:rPr>
          <w:rFonts w:ascii="Consolas" w:hAnsi="Consolas" w:eastAsia="Consolas"/>
          <w:color w:val="374151"/>
          <w:sz w:val="19"/>
        </w:rPr>
        <w:t>xlsx_data/source</w:t>
      </w:r>
      <w:r>
        <w:rPr>
          <w:rFonts w:ascii="Arial" w:hAnsi="Arial" w:eastAsia="Arial"/>
          <w:color w:val="1F2937"/>
          <w:sz w:val="21"/>
        </w:rPr>
        <w:t xml:space="preserve"> напрямую. В проекте уже реализованы приоритеты источников, проверка свежести и геокэш.</w:t>
      </w:r>
    </w:p>
    <w:p>
      <w:pPr>
        <w:pStyle w:val="Heading2"/>
      </w:pPr>
      <w:r>
        <w:t>4 1 Минимальный вариант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Файл </w:t>
      </w:r>
      <w:r>
        <w:rPr>
          <w:rFonts w:ascii="Consolas" w:hAnsi="Consolas" w:eastAsia="Consolas"/>
          <w:color w:val="374151"/>
          <w:sz w:val="19"/>
        </w:rPr>
        <w:t>seal_latest_location_report.xlsx</w:t>
      </w:r>
      <w:r>
        <w:rPr>
          <w:rFonts w:ascii="Arial" w:hAnsi="Arial" w:eastAsia="Arial"/>
          <w:color w:val="1F2937"/>
          <w:sz w:val="21"/>
        </w:rPr>
        <w:t xml:space="preserve"> содержит: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Исходный столбец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Каноническое поле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Серийный номер пломбы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seal_number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Страна принадлежности пломбы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owner_country_code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Дата последней фиксации координат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latest_fix_at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Последняя широта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latitude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Последняя долгота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longitude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Источник последних координат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coordinate_source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Ближайшая страна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nearest_country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Ближайший населенный пункт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nearest_settlement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Arial"/>
          <w:color w:val="1F2937"/>
          <w:sz w:val="21"/>
        </w:rPr>
        <w:t>Этот файл подходит для карты пломб, но сам по себе не содержит полного текущего состояния, склада и детального владельца.</w:t>
      </w:r>
    </w:p>
    <w:p>
      <w:pPr>
        <w:pStyle w:val="Heading2"/>
      </w:pPr>
      <w:r>
        <w:t>4 2 Полный вариант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>Адаптер должен объединить по серийному номеру следующие обработанные таблицы Status_Automation: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 xml:space="preserve">1. </w:t>
      </w:r>
      <w:r>
        <w:rPr>
          <w:rFonts w:ascii="Consolas" w:hAnsi="Consolas" w:eastAsia="Consolas"/>
          <w:color w:val="374151"/>
          <w:sz w:val="18"/>
        </w:rPr>
        <w:t>seal_latest_location_report.xlsx</w:t>
      </w:r>
      <w:r>
        <w:rPr>
          <w:rFonts w:ascii="Arial" w:hAnsi="Arial" w:eastAsia="Arial"/>
          <w:color w:val="1F2937"/>
          <w:sz w:val="20"/>
        </w:rPr>
        <w:t xml:space="preserve">, лист </w:t>
      </w:r>
      <w:r>
        <w:rPr>
          <w:rFonts w:ascii="Consolas" w:hAnsi="Consolas" w:eastAsia="Consolas"/>
          <w:color w:val="374151"/>
          <w:sz w:val="18"/>
        </w:rPr>
        <w:t>Последние координаты</w:t>
      </w:r>
      <w:r>
        <w:rPr>
          <w:rFonts w:ascii="Arial" w:hAnsi="Arial" w:eastAsia="Arial"/>
          <w:color w:val="1F2937"/>
          <w:sz w:val="20"/>
        </w:rPr>
        <w:t>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 xml:space="preserve">2. </w:t>
      </w:r>
      <w:r>
        <w:rPr>
          <w:rFonts w:ascii="Consolas" w:hAnsi="Consolas" w:eastAsia="Consolas"/>
          <w:color w:val="374151"/>
          <w:sz w:val="18"/>
        </w:rPr>
        <w:t>seal_registry_all_operators_report.xlsx</w:t>
      </w:r>
      <w:r>
        <w:rPr>
          <w:rFonts w:ascii="Arial" w:hAnsi="Arial" w:eastAsia="Arial"/>
          <w:color w:val="1F2937"/>
          <w:sz w:val="20"/>
        </w:rPr>
        <w:t xml:space="preserve">, лист </w:t>
      </w:r>
      <w:r>
        <w:rPr>
          <w:rFonts w:ascii="Consolas" w:hAnsi="Consolas" w:eastAsia="Consolas"/>
          <w:color w:val="374151"/>
          <w:sz w:val="18"/>
        </w:rPr>
        <w:t>Реестр</w:t>
      </w:r>
      <w:r>
        <w:rPr>
          <w:rFonts w:ascii="Arial" w:hAnsi="Arial" w:eastAsia="Arial"/>
          <w:color w:val="1F2937"/>
          <w:sz w:val="20"/>
        </w:rPr>
        <w:t>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 xml:space="preserve">3. </w:t>
      </w:r>
      <w:r>
        <w:rPr>
          <w:rFonts w:ascii="Consolas" w:hAnsi="Consolas" w:eastAsia="Consolas"/>
          <w:color w:val="374151"/>
          <w:sz w:val="18"/>
        </w:rPr>
        <w:t>traceability_report.xlsx</w:t>
      </w:r>
      <w:r>
        <w:rPr>
          <w:rFonts w:ascii="Arial" w:hAnsi="Arial" w:eastAsia="Arial"/>
          <w:color w:val="1F2937"/>
          <w:sz w:val="20"/>
        </w:rPr>
        <w:t xml:space="preserve">, лист </w:t>
      </w:r>
      <w:r>
        <w:rPr>
          <w:rFonts w:ascii="Consolas" w:hAnsi="Consolas" w:eastAsia="Consolas"/>
          <w:color w:val="374151"/>
          <w:sz w:val="18"/>
        </w:rPr>
        <w:t>Текущее состояние</w:t>
      </w:r>
      <w:r>
        <w:rPr>
          <w:rFonts w:ascii="Arial" w:hAnsi="Arial" w:eastAsia="Arial"/>
          <w:color w:val="1F2937"/>
          <w:sz w:val="20"/>
        </w:rPr>
        <w:t>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 xml:space="preserve">4. при необходимости складской срез на основе </w:t>
      </w:r>
      <w:r>
        <w:rPr>
          <w:rFonts w:ascii="Consolas" w:hAnsi="Consolas" w:eastAsia="Consolas"/>
          <w:color w:val="374151"/>
          <w:sz w:val="18"/>
        </w:rPr>
        <w:t>raw_01</w:t>
      </w:r>
      <w:r>
        <w:rPr>
          <w:rFonts w:ascii="Arial" w:hAnsi="Arial" w:eastAsia="Arial"/>
          <w:color w:val="1F2937"/>
          <w:sz w:val="20"/>
        </w:rPr>
        <w:t xml:space="preserve"> и движений </w:t>
      </w:r>
      <w:r>
        <w:rPr>
          <w:rFonts w:ascii="Consolas" w:hAnsi="Consolas" w:eastAsia="Consolas"/>
          <w:color w:val="374151"/>
          <w:sz w:val="18"/>
        </w:rPr>
        <w:t>raw_02</w:t>
      </w:r>
      <w:r>
        <w:rPr>
          <w:rFonts w:ascii="Arial" w:hAnsi="Arial" w:eastAsia="Arial"/>
          <w:color w:val="1F2937"/>
          <w:sz w:val="20"/>
        </w:rPr>
        <w:t>.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>Приоритет последних координат уже реализован в Status_Automation: сначала RAW 03, при отсутствии координат используется RAW 09. Страна принадлежности определяется по реестрам RAW 07 и RAW 08, затем по подтверждённым форматам других операторов.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>Папка источников может использоваться для регенерации этих обработанных отчётов. Прямое объединение RAW 01–RAW 09 в основном проекте не рекомендуется, потому что файлы имеют разную детализацию и требуют правил свежести, дедупликации и приоритета.</w:t>
      </w:r>
    </w:p>
    <w:p>
      <w:pPr>
        <w:pStyle w:val="Heading1"/>
      </w:pPr>
      <w:r>
        <w:t>5 Поток обработки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1. Найти три входных файла по структуре заголовков, а не только по имени.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2. Записать имя, размер, дату изменения и контрольную сумму каждого файла.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3. Проверить обязательные столбцы и типы.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 xml:space="preserve">4. Отфильтровать перевозки по </w:t>
      </w:r>
      <w:r>
        <w:rPr>
          <w:rFonts w:ascii="Consolas" w:hAnsi="Consolas" w:eastAsia="Consolas"/>
          <w:color w:val="374151"/>
          <w:sz w:val="18"/>
        </w:rPr>
        <w:t>created_at &gt;= 31.07.2026 00:00 UTC+05:00</w:t>
      </w:r>
      <w:r>
        <w:rPr>
          <w:rFonts w:ascii="Arial" w:hAnsi="Arial" w:eastAsia="Arial"/>
          <w:color w:val="1F2937"/>
          <w:sz w:val="20"/>
        </w:rPr>
        <w:t>.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 xml:space="preserve">5. Оставить последнюю версию каждого </w:t>
      </w:r>
      <w:r>
        <w:rPr>
          <w:rFonts w:ascii="Consolas" w:hAnsi="Consolas" w:eastAsia="Consolas"/>
          <w:color w:val="374151"/>
          <w:sz w:val="18"/>
        </w:rPr>
        <w:t>transportation_id</w:t>
      </w:r>
      <w:r>
        <w:rPr>
          <w:rFonts w:ascii="Arial" w:hAnsi="Arial" w:eastAsia="Arial"/>
          <w:color w:val="1F2937"/>
          <w:sz w:val="20"/>
        </w:rPr>
        <w:t>.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6. Нормализовать страны, статусы, типы перевозки и тип транспорта.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7. Разбить поля с несколькими пломбами или номерами поштучно.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 xml:space="preserve">8. Сопоставить пункты через </w:t>
      </w:r>
      <w:r>
        <w:rPr>
          <w:rFonts w:ascii="Consolas" w:hAnsi="Consolas" w:eastAsia="Consolas"/>
          <w:color w:val="374151"/>
          <w:sz w:val="18"/>
        </w:rPr>
        <w:t>point_alias_input</w:t>
      </w:r>
      <w:r>
        <w:rPr>
          <w:rFonts w:ascii="Arial" w:hAnsi="Arial" w:eastAsia="Arial"/>
          <w:color w:val="1F2937"/>
          <w:sz w:val="20"/>
        </w:rPr>
        <w:t xml:space="preserve"> и сохранить </w:t>
      </w:r>
      <w:r>
        <w:rPr>
          <w:rFonts w:ascii="Consolas" w:hAnsi="Consolas" w:eastAsia="Consolas"/>
          <w:color w:val="374151"/>
          <w:sz w:val="18"/>
        </w:rPr>
        <w:t>point_id</w:t>
      </w:r>
      <w:r>
        <w:rPr>
          <w:rFonts w:ascii="Arial" w:hAnsi="Arial" w:eastAsia="Arial"/>
          <w:color w:val="1F2937"/>
          <w:sz w:val="20"/>
        </w:rPr>
        <w:t>.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 xml:space="preserve">9. Сопоставить пломбы по точному </w:t>
      </w:r>
      <w:r>
        <w:rPr>
          <w:rFonts w:ascii="Consolas" w:hAnsi="Consolas" w:eastAsia="Consolas"/>
          <w:color w:val="374151"/>
          <w:sz w:val="18"/>
        </w:rPr>
        <w:t>seal_number</w:t>
      </w:r>
      <w:r>
        <w:rPr>
          <w:rFonts w:ascii="Arial" w:hAnsi="Arial" w:eastAsia="Arial"/>
          <w:color w:val="1F2937"/>
          <w:sz w:val="20"/>
        </w:rPr>
        <w:t>.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10. Сформировать выходные таблицы и журнал качества.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11. Сверить итоги авто плюс ЖД с общим итогом.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 xml:space="preserve">12. Сохранить один </w:t>
      </w:r>
      <w:r>
        <w:rPr>
          <w:rFonts w:ascii="Consolas" w:hAnsi="Consolas" w:eastAsia="Consolas"/>
          <w:color w:val="374151"/>
          <w:sz w:val="18"/>
        </w:rPr>
        <w:t>power_bi_dataset_&lt;timestamp&gt;.xlsx</w:t>
      </w:r>
      <w:r>
        <w:rPr>
          <w:rFonts w:ascii="Arial" w:hAnsi="Arial" w:eastAsia="Arial"/>
          <w:color w:val="1F2937"/>
          <w:sz w:val="20"/>
        </w:rPr>
        <w:t>.</w:t>
      </w:r>
    </w:p>
    <w:p>
      <w:pPr>
        <w:pStyle w:val="Heading1"/>
      </w:pPr>
      <w:r>
        <w:t>6 Правила дат и статусов</w:t>
      </w:r>
    </w:p>
    <w:p>
      <w:pPr>
        <w:widowControl/>
      </w:pPr>
      <w:r>
        <w:rPr>
          <w:rFonts w:ascii="Consolas" w:hAnsi="Consolas" w:eastAsia="Consolas"/>
          <w:color w:val="374151"/>
          <w:sz w:val="19"/>
        </w:rPr>
        <w:t>Дата создания</w:t>
      </w:r>
      <w:r>
        <w:rPr>
          <w:rFonts w:ascii="Arial" w:hAnsi="Arial" w:eastAsia="Arial"/>
          <w:color w:val="1F2937"/>
          <w:sz w:val="21"/>
        </w:rPr>
        <w:t xml:space="preserve"> является датой начала перевозки. Только она определяет попадание перевозки во второй этап.</w:t>
      </w:r>
    </w:p>
    <w:p>
      <w:pPr>
        <w:widowControl/>
      </w:pPr>
      <w:r>
        <w:rPr>
          <w:rFonts w:ascii="Consolas" w:hAnsi="Consolas" w:eastAsia="Consolas"/>
          <w:color w:val="374151"/>
          <w:sz w:val="19"/>
        </w:rPr>
        <w:t>Дата обновления</w:t>
      </w:r>
      <w:r>
        <w:rPr>
          <w:rFonts w:ascii="Arial" w:hAnsi="Arial" w:eastAsia="Arial"/>
          <w:color w:val="1F2937"/>
          <w:sz w:val="21"/>
        </w:rPr>
        <w:t xml:space="preserve"> является датой появления текущего статуса. Для завершённой перевозки она становится </w:t>
      </w:r>
      <w:r>
        <w:rPr>
          <w:rFonts w:ascii="Consolas" w:hAnsi="Consolas" w:eastAsia="Consolas"/>
          <w:color w:val="374151"/>
          <w:sz w:val="19"/>
        </w:rPr>
        <w:t>completed_at</w:t>
      </w:r>
      <w:r>
        <w:rPr>
          <w:rFonts w:ascii="Arial" w:hAnsi="Arial" w:eastAsia="Arial"/>
          <w:color w:val="1F2937"/>
          <w:sz w:val="21"/>
        </w:rPr>
        <w:t xml:space="preserve">. Для активной перевозки она остаётся </w:t>
      </w:r>
      <w:r>
        <w:rPr>
          <w:rFonts w:ascii="Consolas" w:hAnsi="Consolas" w:eastAsia="Consolas"/>
          <w:color w:val="374151"/>
          <w:sz w:val="19"/>
        </w:rPr>
        <w:t>status_changed_at</w:t>
      </w:r>
      <w:r>
        <w:rPr>
          <w:rFonts w:ascii="Arial" w:hAnsi="Arial" w:eastAsia="Arial"/>
          <w:color w:val="1F2937"/>
          <w:sz w:val="21"/>
        </w:rPr>
        <w:t xml:space="preserve"> и не считается датой завершения.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status_group_code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Условие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ACTIVE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Исходный статус означает активную перевозку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COMPLETED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Исходный статус означает завершённую перевозку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OTHER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Известный статус вне двух основных групп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UNKNOWN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Статус не распознан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Arial"/>
          <w:color w:val="1F2937"/>
          <w:sz w:val="21"/>
        </w:rPr>
        <w:t>Активные и завершённые перевозки считаются отдельно. Пустой статус не заменяется активным.</w:t>
      </w:r>
    </w:p>
    <w:p>
      <w:pPr>
        <w:pStyle w:val="Heading1"/>
      </w:pPr>
      <w:r>
        <w:t>7 Правила типов перевозки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movement_type_code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Название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Условие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TRANSIT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Транзит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Перевозка проходит через Казахстан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EXPORT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Экспорт из РК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Начало в Казахстане, завершение вне Казахстана, тип экспорт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MUTUAL_TRADE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Взаимная торговля из РК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Начало в Казахстане, страна назначения ЕАЭС, тип взаимная торговля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OTHER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Прочая перевозка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Известный тип вне целевых групп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UNKNOWN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 определено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Тип не распознан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Одна перевозка получает один основной </w:t>
      </w:r>
      <w:r>
        <w:rPr>
          <w:rFonts w:ascii="Consolas" w:hAnsi="Consolas" w:eastAsia="Consolas"/>
          <w:color w:val="374151"/>
          <w:sz w:val="19"/>
        </w:rPr>
        <w:t>movement_type_code</w:t>
      </w:r>
      <w:r>
        <w:rPr>
          <w:rFonts w:ascii="Arial" w:hAnsi="Arial" w:eastAsia="Arial"/>
          <w:color w:val="1F2937"/>
          <w:sz w:val="21"/>
        </w:rPr>
        <w:t>. Пересечение целевых групп запрещено и фиксируется как ошибка качества.</w:t>
      </w:r>
    </w:p>
    <w:p>
      <w:pPr>
        <w:pStyle w:val="Heading1"/>
      </w:pPr>
      <w:r>
        <w:t>8 Определение авто и ЖД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>Источник для обоих видов транспорта один: большая общая выгрузка.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>Приоритет классификации: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 xml:space="preserve">1. нормализованное значение столбца </w:t>
      </w:r>
      <w:r>
        <w:rPr>
          <w:rFonts w:ascii="Consolas" w:hAnsi="Consolas" w:eastAsia="Consolas"/>
          <w:color w:val="374151"/>
          <w:sz w:val="18"/>
        </w:rPr>
        <w:t>Тип транспорта</w:t>
      </w:r>
      <w:r>
        <w:rPr>
          <w:rFonts w:ascii="Arial" w:hAnsi="Arial" w:eastAsia="Arial"/>
          <w:color w:val="1F2937"/>
          <w:sz w:val="20"/>
        </w:rPr>
        <w:t>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 xml:space="preserve">2. формат одного или нескольких значений из </w:t>
      </w:r>
      <w:r>
        <w:rPr>
          <w:rFonts w:ascii="Consolas" w:hAnsi="Consolas" w:eastAsia="Consolas"/>
          <w:color w:val="374151"/>
          <w:sz w:val="18"/>
        </w:rPr>
        <w:t>Номера ТС</w:t>
      </w:r>
      <w:r>
        <w:rPr>
          <w:rFonts w:ascii="Arial" w:hAnsi="Arial" w:eastAsia="Arial"/>
          <w:color w:val="1F2937"/>
          <w:sz w:val="20"/>
        </w:rPr>
        <w:t>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3. вид сопоставленного пункта в реестре;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 xml:space="preserve">4. </w:t>
      </w:r>
      <w:r>
        <w:rPr>
          <w:rFonts w:ascii="Consolas" w:hAnsi="Consolas" w:eastAsia="Consolas"/>
          <w:color w:val="374151"/>
          <w:sz w:val="18"/>
        </w:rPr>
        <w:t>UNKNOWN</w:t>
      </w:r>
      <w:r>
        <w:rPr>
          <w:rFonts w:ascii="Arial" w:hAnsi="Arial" w:eastAsia="Arial"/>
          <w:color w:val="1F2937"/>
          <w:sz w:val="20"/>
        </w:rPr>
        <w:t>, если источники не дают однозначного результата.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Если номера перечислены через </w:t>
      </w:r>
      <w:r>
        <w:rPr>
          <w:rFonts w:ascii="Consolas" w:hAnsi="Consolas" w:eastAsia="Consolas"/>
          <w:color w:val="374151"/>
          <w:sz w:val="19"/>
        </w:rPr>
        <w:t>/</w:t>
      </w:r>
      <w:r>
        <w:rPr>
          <w:rFonts w:ascii="Arial" w:hAnsi="Arial" w:eastAsia="Arial"/>
          <w:color w:val="1F2937"/>
          <w:sz w:val="21"/>
        </w:rPr>
        <w:t xml:space="preserve">, каждый фрагмент проверяется отдельно. Наличие автомобильного номера не должно автоматически превращать явно железнодорожную перевозку в автомобильную. Конфликт между столбцом, номером и пунктом получает </w:t>
      </w:r>
      <w:r>
        <w:rPr>
          <w:rFonts w:ascii="Consolas" w:hAnsi="Consolas" w:eastAsia="Consolas"/>
          <w:color w:val="374151"/>
          <w:sz w:val="19"/>
        </w:rPr>
        <w:t>transport_mode_quality_code = CONFLICT</w:t>
      </w:r>
      <w:r>
        <w:rPr>
          <w:rFonts w:ascii="Arial" w:hAnsi="Arial" w:eastAsia="Arial"/>
          <w:color w:val="1F2937"/>
          <w:sz w:val="21"/>
        </w:rPr>
        <w:t>.</w:t>
      </w:r>
    </w:p>
    <w:p>
      <w:pPr>
        <w:pStyle w:val="Heading1"/>
      </w:pPr>
      <w:r>
        <w:t>9 Выходной Excel файл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Файл содержит только плоские именованные Excel Tables без объединённых ячеек, пустых строк внутри данных и строк </w:t>
      </w:r>
      <w:r>
        <w:rPr>
          <w:rFonts w:ascii="Consolas" w:hAnsi="Consolas" w:eastAsia="Consolas"/>
          <w:color w:val="374151"/>
          <w:sz w:val="19"/>
        </w:rPr>
        <w:t>Итого</w:t>
      </w:r>
      <w:r>
        <w:rPr>
          <w:rFonts w:ascii="Arial" w:hAnsi="Arial" w:eastAsia="Arial"/>
          <w:color w:val="1F2937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Таблица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Детализация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fact_transportation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Одна перевозка на дату среза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Основные показатели перевозок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bridge_transportation_seal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Одна связь перевозка пломба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Аналитика пломб в перевозках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fact_seal_snapshot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Одна пломба на дату среза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Текущее положение, состояние и владелец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dim_point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Один пункт одного вида транспорта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Карта пунктов и фильтры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point_alias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Один вариант названия пункта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Сопоставление названий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dim_country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Одна страна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Страны и направления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dim_company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Одна компания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Аналитика компаний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dim_date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Одна дата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Единый календарь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dim_source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Одна версия входного файла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Происхождение данных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dictionary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Одно значение перечисления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Русские подписи кодов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dq_issues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Одна проблема качества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Диагностика обновления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metadata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Один параметр запуска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Версия и дата среза</w:t>
            </w:r>
          </w:p>
        </w:tc>
      </w:tr>
    </w:tbl>
    <w:p>
      <w:pPr>
        <w:spacing w:after="0"/>
      </w:pPr>
    </w:p>
    <w:p>
      <w:pPr>
        <w:pStyle w:val="Heading1"/>
      </w:pPr>
      <w:r>
        <w:t>10 Основные поля фактов</w:t>
      </w:r>
    </w:p>
    <w:p>
      <w:pPr>
        <w:pStyle w:val="Heading2"/>
      </w:pPr>
      <w:r>
        <w:t>10 1 fact transportation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Обязательность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snapshot_date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date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transportation_id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created_at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datetime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status_changed_at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datetime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completed_at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datetime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status_code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status_group_code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movement_type_code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transport_mode_code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transport_mode_quality_code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origin_country_code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destination_country_code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counterparty_country_code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origin_point_id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destination_point_id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application_point_id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company_id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company_name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company_bin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route_point_count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whole number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driver_count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whole number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operator_count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whole number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source_id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quality_code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</w:tbl>
    <w:p>
      <w:pPr>
        <w:spacing w:after="0"/>
      </w:pPr>
    </w:p>
    <w:p>
      <w:pPr>
        <w:pStyle w:val="Heading2"/>
      </w:pPr>
      <w:r>
        <w:t>10 2 bridge transportation seal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Обязательность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snapshot_date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date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transportation_id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seal_number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seal_position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whole number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owner_country_code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is_kz_operator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boolean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match_status_code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source_id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</w:t>
            </w:r>
          </w:p>
        </w:tc>
      </w:tr>
    </w:tbl>
    <w:p>
      <w:pPr>
        <w:spacing w:after="0"/>
      </w:pPr>
    </w:p>
    <w:p>
      <w:pPr>
        <w:pStyle w:val="Heading2"/>
      </w:pPr>
      <w:r>
        <w:t>10 3 fact seal snapshot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Поля совпадают с разделом 3 3. Дополнительно сохраняются </w:t>
      </w:r>
      <w:r>
        <w:rPr>
          <w:rFonts w:ascii="Consolas" w:hAnsi="Consolas" w:eastAsia="Consolas"/>
          <w:color w:val="374151"/>
          <w:sz w:val="19"/>
        </w:rPr>
        <w:t>location_quality_code</w:t>
      </w:r>
      <w:r>
        <w:rPr>
          <w:rFonts w:ascii="Arial" w:hAnsi="Arial" w:eastAsia="Arial"/>
          <w:color w:val="1F2937"/>
          <w:sz w:val="21"/>
        </w:rPr>
        <w:t xml:space="preserve">, </w:t>
      </w:r>
      <w:r>
        <w:rPr>
          <w:rFonts w:ascii="Consolas" w:hAnsi="Consolas" w:eastAsia="Consolas"/>
          <w:color w:val="374151"/>
          <w:sz w:val="19"/>
        </w:rPr>
        <w:t>owner_quality_code</w:t>
      </w:r>
      <w:r>
        <w:rPr>
          <w:rFonts w:ascii="Arial" w:hAnsi="Arial" w:eastAsia="Arial"/>
          <w:color w:val="1F2937"/>
          <w:sz w:val="21"/>
        </w:rPr>
        <w:t xml:space="preserve"> и </w:t>
      </w:r>
      <w:r>
        <w:rPr>
          <w:rFonts w:ascii="Consolas" w:hAnsi="Consolas" w:eastAsia="Consolas"/>
          <w:color w:val="374151"/>
          <w:sz w:val="19"/>
        </w:rPr>
        <w:t>source_id</w:t>
      </w:r>
      <w:r>
        <w:rPr>
          <w:rFonts w:ascii="Arial" w:hAnsi="Arial" w:eastAsia="Arial"/>
          <w:color w:val="1F2937"/>
          <w:sz w:val="21"/>
        </w:rPr>
        <w:t>.</w:t>
      </w:r>
    </w:p>
    <w:p>
      <w:pPr>
        <w:pStyle w:val="Heading1"/>
      </w:pPr>
      <w:r>
        <w:t>11 Связи Power BI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>Все связи по умолчанию однонаправленные от справочника к факту.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Сторона один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Ключ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Сторона многие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Ключ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dim_date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date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fact_transportation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snapshot_date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dim_date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date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fact_seal_snapshot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snapshot_date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dim_point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point_id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fact_transportation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application_point_id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dim_point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point_id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fact_seal_snapshot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point_id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dim_country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country_code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fact_transportation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counterparty_country_code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dim_company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company_id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fact_transportation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company_id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fact_transportation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transportation_id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bridge_transportation_seal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transportation_id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fact_seal_snapshot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seal_number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bridge_transportation_seal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seal_number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dim_source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source_id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все факты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source_id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Для начального и конечного пункта рекомендуется использовать неактивные связи или отдельные ролевые копии </w:t>
      </w:r>
      <w:r>
        <w:rPr>
          <w:rFonts w:ascii="Consolas" w:hAnsi="Consolas" w:eastAsia="Consolas"/>
          <w:color w:val="374151"/>
          <w:sz w:val="19"/>
        </w:rPr>
        <w:t>dim_point</w:t>
      </w:r>
      <w:r>
        <w:rPr>
          <w:rFonts w:ascii="Arial" w:hAnsi="Arial" w:eastAsia="Arial"/>
          <w:color w:val="1F2937"/>
          <w:sz w:val="21"/>
        </w:rPr>
        <w:t>.</w:t>
      </w:r>
    </w:p>
    <w:p>
      <w:pPr>
        <w:pStyle w:val="Heading1"/>
      </w:pPr>
      <w:r>
        <w:t>12 Показатели Power BI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Код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Русское название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Источник и фильтр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TRANSPORTATIONS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Количество перевозок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DISTINCTCOUNT fact_transportation transportation_id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TRANSIT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Транзит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movement_type_code = TRANSIT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EXPORT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Экспорт из РК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movement_type_code = EXPORT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MUTUAL_TRADE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Взаимная торговля из РК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movement_type_code = MUTUAL_TRADE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COMPLETED_FROM_KZ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Завершено из РК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COMPLETED, начало KZ, завершение не KZ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COMPLETED_TO_KZ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Завершено в РК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COMPLETED, начало не KZ, завершение KZ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ACTIVE_TO_KZ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В сторону РК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ACTIVE, страна завершения KZ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SEALS_TOTAL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Пломбы в снимке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DISTINCTCOUNT fact_seal_snapshot seal_number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SEALS_IN_TRANSIT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Пломбы в пути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current_state_code = IN_TRANSIT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SEALS_IN_STOCK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Пломбы на складе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current_state_code = IN_STOCK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SEALS_OURS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Пломбы операторов РК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is_kz_operator = TRUE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Все показатели перевозок должны разлагаться по </w:t>
      </w:r>
      <w:r>
        <w:rPr>
          <w:rFonts w:ascii="Consolas" w:hAnsi="Consolas" w:eastAsia="Consolas"/>
          <w:color w:val="374151"/>
          <w:sz w:val="19"/>
        </w:rPr>
        <w:t>transport_mode_code</w:t>
      </w:r>
      <w:r>
        <w:rPr>
          <w:rFonts w:ascii="Arial" w:hAnsi="Arial" w:eastAsia="Arial"/>
          <w:color w:val="1F2937"/>
          <w:sz w:val="21"/>
        </w:rPr>
        <w:t xml:space="preserve"> на AUTO, RAIL и UNKNOWN. Общий итог равен сумме этих трёх групп.</w:t>
      </w:r>
    </w:p>
    <w:p>
      <w:pPr>
        <w:pStyle w:val="Heading1"/>
      </w:pPr>
      <w:r>
        <w:t>13 Карта пунктов и пломб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Для точечных карт обязательно использовать отдельные числовые поля </w:t>
      </w:r>
      <w:r>
        <w:rPr>
          <w:rFonts w:ascii="Consolas" w:hAnsi="Consolas" w:eastAsia="Consolas"/>
          <w:color w:val="374151"/>
          <w:sz w:val="19"/>
        </w:rPr>
        <w:t>latitude</w:t>
      </w:r>
      <w:r>
        <w:rPr>
          <w:rFonts w:ascii="Arial" w:hAnsi="Arial" w:eastAsia="Arial"/>
          <w:color w:val="1F2937"/>
          <w:sz w:val="21"/>
        </w:rPr>
        <w:t xml:space="preserve"> и </w:t>
      </w:r>
      <w:r>
        <w:rPr>
          <w:rFonts w:ascii="Consolas" w:hAnsi="Consolas" w:eastAsia="Consolas"/>
          <w:color w:val="374151"/>
          <w:sz w:val="19"/>
        </w:rPr>
        <w:t>longitude</w:t>
      </w:r>
      <w:r>
        <w:rPr>
          <w:rFonts w:ascii="Arial" w:hAnsi="Arial" w:eastAsia="Arial"/>
          <w:color w:val="1F2937"/>
          <w:sz w:val="21"/>
        </w:rPr>
        <w:t>. В Power BI им назначаются категории данных Latitude и Longitude, а суммирование отключается.</w:t>
      </w:r>
    </w:p>
    <w:p>
      <w:pPr>
        <w:pStyle w:val="Heading2"/>
      </w:pPr>
      <w:r>
        <w:t>13 1 Карта пунктов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Область визуала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Latitude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dim_point latitude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Longitude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dim_point longitude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Location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dim_point short_name_ru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Legend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transport_mode_code или border_type_code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Size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мера Транзит или Количество перевозок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Tooltips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пункт, граница, транспорт, соседняя страна, регион, показатели</w:t>
            </w:r>
          </w:p>
        </w:tc>
      </w:tr>
    </w:tbl>
    <w:p>
      <w:pPr>
        <w:spacing w:after="0"/>
      </w:pPr>
    </w:p>
    <w:p>
      <w:pPr>
        <w:pStyle w:val="Heading2"/>
      </w:pPr>
      <w:r>
        <w:t>13 2 Карта пломб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Область визуала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Latitude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fact_seal_snapshot latitude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Longitude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fact_seal_snapshot longitude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Location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seal_number или current_location_name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Legend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current_state_code или owner_country_code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Size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количество пломб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Tooltips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владелец, статус, адрес, пункт, перевозка, дата координаты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Arial"/>
          <w:color w:val="1F2937"/>
          <w:sz w:val="21"/>
        </w:rPr>
        <w:t>Две карты лучше держать раздельно. Первая показывает нагрузку пунктов, вторая текущее положение пломб.</w:t>
      </w:r>
    </w:p>
    <w:p>
      <w:pPr>
        <w:pStyle w:val="Heading1"/>
      </w:pPr>
      <w:r>
        <w:t>14 Правила отсутствующих данных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Пустое значение означает, что источник не дал данных. Ноль означает рассчитанное отсутствие событий. </w:t>
      </w:r>
      <w:r>
        <w:rPr>
          <w:rFonts w:ascii="Consolas" w:hAnsi="Consolas" w:eastAsia="Consolas"/>
          <w:color w:val="374151"/>
          <w:sz w:val="19"/>
        </w:rPr>
        <w:t>UNKNOWN</w:t>
      </w:r>
      <w:r>
        <w:rPr>
          <w:rFonts w:ascii="Arial" w:hAnsi="Arial" w:eastAsia="Arial"/>
          <w:color w:val="1F2937"/>
          <w:sz w:val="21"/>
        </w:rPr>
        <w:t xml:space="preserve"> означает, что значение присутствовало, но не было распознано.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Неизвестный пункт, страна, транспорт, статус или владелец не удаляется. Исходное значение записывается в </w:t>
      </w:r>
      <w:r>
        <w:rPr>
          <w:rFonts w:ascii="Consolas" w:hAnsi="Consolas" w:eastAsia="Consolas"/>
          <w:color w:val="374151"/>
          <w:sz w:val="19"/>
        </w:rPr>
        <w:t>dq_issues</w:t>
      </w:r>
      <w:r>
        <w:rPr>
          <w:rFonts w:ascii="Arial" w:hAnsi="Arial" w:eastAsia="Arial"/>
          <w:color w:val="1F2937"/>
          <w:sz w:val="21"/>
        </w:rPr>
        <w:t xml:space="preserve"> вместе с именем файла и номером строки.</w:t>
      </w:r>
    </w:p>
    <w:p>
      <w:pPr>
        <w:pStyle w:val="Heading1"/>
      </w:pPr>
      <w:r>
        <w:t>15 Контроль качества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>Перед сохранением выполняются проверки: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 xml:space="preserve">1. нет перевозок с </w:t>
      </w:r>
      <w:r>
        <w:rPr>
          <w:rFonts w:ascii="Consolas" w:hAnsi="Consolas" w:eastAsia="Consolas"/>
          <w:color w:val="374151"/>
          <w:sz w:val="18"/>
        </w:rPr>
        <w:t>created_at</w:t>
      </w:r>
      <w:r>
        <w:rPr>
          <w:rFonts w:ascii="Arial" w:hAnsi="Arial" w:eastAsia="Arial"/>
          <w:color w:val="1F2937"/>
          <w:sz w:val="20"/>
        </w:rPr>
        <w:t xml:space="preserve"> раньше начала второго этапа;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 xml:space="preserve">2. ключ </w:t>
      </w:r>
      <w:r>
        <w:rPr>
          <w:rFonts w:ascii="Consolas" w:hAnsi="Consolas" w:eastAsia="Consolas"/>
          <w:color w:val="374151"/>
          <w:sz w:val="18"/>
        </w:rPr>
        <w:t>transportation_id</w:t>
      </w:r>
      <w:r>
        <w:rPr>
          <w:rFonts w:ascii="Arial" w:hAnsi="Arial" w:eastAsia="Arial"/>
          <w:color w:val="1F2937"/>
          <w:sz w:val="20"/>
        </w:rPr>
        <w:t xml:space="preserve"> уникален в </w:t>
      </w:r>
      <w:r>
        <w:rPr>
          <w:rFonts w:ascii="Consolas" w:hAnsi="Consolas" w:eastAsia="Consolas"/>
          <w:color w:val="374151"/>
          <w:sz w:val="18"/>
        </w:rPr>
        <w:t>fact_transportation</w:t>
      </w:r>
      <w:r>
        <w:rPr>
          <w:rFonts w:ascii="Arial" w:hAnsi="Arial" w:eastAsia="Arial"/>
          <w:color w:val="1F2937"/>
          <w:sz w:val="20"/>
        </w:rPr>
        <w:t>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 xml:space="preserve">3. ключ </w:t>
      </w:r>
      <w:r>
        <w:rPr>
          <w:rFonts w:ascii="Consolas" w:hAnsi="Consolas" w:eastAsia="Consolas"/>
          <w:color w:val="374151"/>
          <w:sz w:val="18"/>
        </w:rPr>
        <w:t>seal_number</w:t>
      </w:r>
      <w:r>
        <w:rPr>
          <w:rFonts w:ascii="Arial" w:hAnsi="Arial" w:eastAsia="Arial"/>
          <w:color w:val="1F2937"/>
          <w:sz w:val="20"/>
        </w:rPr>
        <w:t xml:space="preserve"> уникален в одном снимке </w:t>
      </w:r>
      <w:r>
        <w:rPr>
          <w:rFonts w:ascii="Consolas" w:hAnsi="Consolas" w:eastAsia="Consolas"/>
          <w:color w:val="374151"/>
          <w:sz w:val="18"/>
        </w:rPr>
        <w:t>fact_seal_snapshot</w:t>
      </w:r>
      <w:r>
        <w:rPr>
          <w:rFonts w:ascii="Arial" w:hAnsi="Arial" w:eastAsia="Arial"/>
          <w:color w:val="1F2937"/>
          <w:sz w:val="20"/>
        </w:rPr>
        <w:t>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4. нет отрицательных количеств;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 xml:space="preserve">5. все </w:t>
      </w:r>
      <w:r>
        <w:rPr>
          <w:rFonts w:ascii="Consolas" w:hAnsi="Consolas" w:eastAsia="Consolas"/>
          <w:color w:val="374151"/>
          <w:sz w:val="18"/>
        </w:rPr>
        <w:t>point_id</w:t>
      </w:r>
      <w:r>
        <w:rPr>
          <w:rFonts w:ascii="Arial" w:hAnsi="Arial" w:eastAsia="Arial"/>
          <w:color w:val="1F2937"/>
          <w:sz w:val="20"/>
        </w:rPr>
        <w:t xml:space="preserve">, </w:t>
      </w:r>
      <w:r>
        <w:rPr>
          <w:rFonts w:ascii="Consolas" w:hAnsi="Consolas" w:eastAsia="Consolas"/>
          <w:color w:val="374151"/>
          <w:sz w:val="18"/>
        </w:rPr>
        <w:t>company_id</w:t>
      </w:r>
      <w:r>
        <w:rPr>
          <w:rFonts w:ascii="Arial" w:hAnsi="Arial" w:eastAsia="Arial"/>
          <w:color w:val="1F2937"/>
          <w:sz w:val="20"/>
        </w:rPr>
        <w:t xml:space="preserve"> и </w:t>
      </w:r>
      <w:r>
        <w:rPr>
          <w:rFonts w:ascii="Consolas" w:hAnsi="Consolas" w:eastAsia="Consolas"/>
          <w:color w:val="374151"/>
          <w:sz w:val="18"/>
        </w:rPr>
        <w:t>source_id</w:t>
      </w:r>
      <w:r>
        <w:rPr>
          <w:rFonts w:ascii="Arial" w:hAnsi="Arial" w:eastAsia="Arial"/>
          <w:color w:val="1F2937"/>
          <w:sz w:val="20"/>
        </w:rPr>
        <w:t xml:space="preserve"> существуют в справочниках;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6. координаты находятся в допустимых диапазонах;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 xml:space="preserve">7. координаты </w:t>
      </w:r>
      <w:r>
        <w:rPr>
          <w:rFonts w:ascii="Consolas" w:hAnsi="Consolas" w:eastAsia="Consolas"/>
          <w:color w:val="374151"/>
          <w:sz w:val="18"/>
        </w:rPr>
        <w:t>0,0</w:t>
      </w:r>
      <w:r>
        <w:rPr>
          <w:rFonts w:ascii="Arial" w:hAnsi="Arial" w:eastAsia="Arial"/>
          <w:color w:val="1F2937"/>
          <w:sz w:val="20"/>
        </w:rPr>
        <w:t xml:space="preserve"> преобразованы в пустые значения;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8. AUTO плюс RAIL плюс UNKNOWN равно общему количеству;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 xml:space="preserve">9. пломбы из большой выгрузки сопоставлены с снимком или получили </w:t>
      </w:r>
      <w:r>
        <w:rPr>
          <w:rFonts w:ascii="Consolas" w:hAnsi="Consolas" w:eastAsia="Consolas"/>
          <w:color w:val="374151"/>
          <w:sz w:val="18"/>
        </w:rPr>
        <w:t>NOT_FOUND</w:t>
      </w:r>
      <w:r>
        <w:rPr>
          <w:rFonts w:ascii="Arial" w:hAnsi="Arial" w:eastAsia="Arial"/>
          <w:color w:val="1F2937"/>
          <w:sz w:val="20"/>
        </w:rPr>
        <w:t>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10. дата координаты не позже даты формирования снимка;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11. пустые значения не заменены нулями;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12. каждый выходной лист содержит именованную Excel Table с постоянными столбцами.</w:t>
      </w:r>
    </w:p>
    <w:p>
      <w:pPr>
        <w:pStyle w:val="Heading1"/>
      </w:pPr>
      <w:r>
        <w:t>16 Обновление и свежесть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Каждый запуск записывает в </w:t>
      </w:r>
      <w:r>
        <w:rPr>
          <w:rFonts w:ascii="Consolas" w:hAnsi="Consolas" w:eastAsia="Consolas"/>
          <w:color w:val="374151"/>
          <w:sz w:val="19"/>
        </w:rPr>
        <w:t>metadata</w:t>
      </w:r>
      <w:r>
        <w:rPr>
          <w:rFonts w:ascii="Arial" w:hAnsi="Arial" w:eastAsia="Arial"/>
          <w:color w:val="1F2937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schema_version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2.0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stage_start_at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31.07.2026 00:00 UTC+05:00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generated_at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Время формирования файла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main_export_updated_at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Дата большой выгрузки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point_registry_updated_at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Дата реестра пунктов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1F2937"/>
                <w:sz w:val="17"/>
              </w:rPr>
              <w:t>seal_snapshot_updated_at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Дата снимка пломб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source_timezone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1F2937"/>
                <w:sz w:val="17"/>
              </w:rPr>
              <w:t>UTC+05:00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Если снимок пломб старше допустимого порога, перевозки продолжают формироваться, но показатели текущего положения пломб получают статус </w:t>
      </w:r>
      <w:r>
        <w:rPr>
          <w:rFonts w:ascii="Consolas" w:hAnsi="Consolas" w:eastAsia="Consolas"/>
          <w:color w:val="374151"/>
          <w:sz w:val="19"/>
        </w:rPr>
        <w:t>STALE</w:t>
      </w:r>
      <w:r>
        <w:rPr>
          <w:rFonts w:ascii="Arial" w:hAnsi="Arial" w:eastAsia="Arial"/>
          <w:color w:val="1F2937"/>
          <w:sz w:val="21"/>
        </w:rPr>
        <w:t>.</w:t>
      </w:r>
    </w:p>
    <w:p>
      <w:pPr>
        <w:pStyle w:val="Heading1"/>
      </w:pPr>
      <w:r>
        <w:t>17 Рекомендованная структура проекта</w:t>
      </w:r>
    </w:p>
    <w:p>
      <w:pPr>
        <w:pStyle w:val="Code"/>
      </w:pPr>
      <w:r>
        <w:t>in/</w:t>
        <w:br/>
        <w:t xml:space="preserve">  main_export.xlsx</w:t>
        <w:br/>
        <w:t xml:space="preserve">  point_registry.xlsx</w:t>
        <w:br/>
        <w:t xml:space="preserve">  seal_power_bi_snapshot.xlsx</w:t>
        <w:br/>
        <w:br/>
        <w:t>out/</w:t>
        <w:br/>
        <w:t xml:space="preserve">  power bi data/</w:t>
        <w:br/>
        <w:t xml:space="preserve">    power_bi_dataset_YYYYMMDD_HHMM.xlsx</w:t>
        <w:br/>
        <w:br/>
        <w:t>processed/</w:t>
        <w:br/>
        <w:t xml:space="preserve">  archive/</w:t>
        <w:br/>
        <w:t xml:space="preserve">  dq/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 xml:space="preserve">Адаптер Status_Automation может запускаться отдельно и обновлять только </w:t>
      </w:r>
      <w:r>
        <w:rPr>
          <w:rFonts w:ascii="Consolas" w:hAnsi="Consolas" w:eastAsia="Consolas"/>
          <w:color w:val="374151"/>
          <w:sz w:val="19"/>
        </w:rPr>
        <w:t>seal_power_bi_snapshot.xlsx</w:t>
      </w:r>
      <w:r>
        <w:rPr>
          <w:rFonts w:ascii="Arial" w:hAnsi="Arial" w:eastAsia="Arial"/>
          <w:color w:val="1F2937"/>
          <w:sz w:val="21"/>
        </w:rPr>
        <w:t>.</w:t>
      </w:r>
    </w:p>
    <w:p>
      <w:pPr>
        <w:pStyle w:val="Heading1"/>
      </w:pPr>
      <w:r>
        <w:t>18 Критерии приёмки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>Результат готов, когда: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1. Power BI подключается к одному выходному Excel файлу;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2. обновление не требует ручного выбора листов или изменения Power Query;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3. транзит, экспорт и взаимная торговля фильтруются по авто и ЖД;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4. карта пунктов использует реестровые координаты;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5. карта пломб показывает только строки с валидными координатами;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6. выбор пункта фильтрует связанные показатели;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7. выбор пломбы показывает владельца, состояние, адрес и текущую перевозку;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8. все неизвестные и конфликтные значения видны в журнале качества;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9. результат сверяется с контрольными итогами большой выгрузки;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10. схема одинакова при каждом запуске.</w:t>
      </w:r>
    </w:p>
    <w:p>
      <w:pPr>
        <w:pStyle w:val="Heading1"/>
      </w:pPr>
      <w:r>
        <w:t>19 Порядок передачи задачи разработчику или ИИ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>Исполнителю передаются: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1. этот Word документ;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2. Excel книга технической спецификации;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3. пример большой общей выгрузки;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4. реестр пунктов с заполненными координатами;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 xml:space="preserve">5. пример </w:t>
      </w:r>
      <w:r>
        <w:rPr>
          <w:rFonts w:ascii="Consolas" w:hAnsi="Consolas" w:eastAsia="Consolas"/>
          <w:color w:val="374151"/>
          <w:sz w:val="18"/>
        </w:rPr>
        <w:t>seal_latest_location_report.xlsx</w:t>
      </w:r>
      <w:r>
        <w:rPr>
          <w:rFonts w:ascii="Arial" w:hAnsi="Arial" w:eastAsia="Arial"/>
          <w:color w:val="1F2937"/>
          <w:sz w:val="20"/>
        </w:rPr>
        <w:t>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6. при полном варианте примеры реестра владельцев и текущего состояния Status_Automation;</w:t>
      </w:r>
    </w:p>
    <w:p>
      <w:pPr>
        <w:spacing w:after="40"/>
        <w:ind w:left="403" w:hanging="403"/>
      </w:pPr>
      <w:r>
        <w:rPr>
          <w:rFonts w:ascii="Arial" w:hAnsi="Arial" w:eastAsia="Arial"/>
          <w:color w:val="1F2937"/>
          <w:sz w:val="20"/>
        </w:rPr>
        <w:t>7. контрольный отчёт для сверки итогов.</w:t>
      </w:r>
    </w:p>
    <w:p>
      <w:pPr>
        <w:widowControl/>
      </w:pPr>
      <w:r>
        <w:rPr>
          <w:rFonts w:ascii="Arial" w:hAnsi="Arial" w:eastAsia="Arial"/>
          <w:color w:val="1F2937"/>
          <w:sz w:val="21"/>
        </w:rPr>
        <w:t>Word описывает логику. Excel является точным словарём входов, выходов, полей, кодов, связей и проверок.</w:t>
      </w:r>
    </w:p>
    <w:p>
      <w:r>
        <w:br w:type="page"/>
      </w:r>
    </w:p>
    <w:p>
      <w:pPr>
        <w:pStyle w:val="Heading1"/>
      </w:pPr>
      <w:r>
        <w:t>20 Минимальное задание для ИИ</w:t>
      </w:r>
    </w:p>
    <w:p>
      <w:pPr>
        <w:pStyle w:val="Code"/>
      </w:pPr>
      <w:r>
        <w:t>Создай генератор одного Excel набора данных для Power BI по приложенной спецификации.</w:t>
        <w:br/>
        <w:br/>
        <w:t>На входе только три логических источника: большая общая выгрузка перевозок, реестр пунктов с координатами и единый снимок пломб. Не используй отдельную ЖД выгрузку, старый агрегированный отчёт и режимы M1–M4. Все перевозки, включая ЖД, бери из большой выгрузки.</w:t>
        <w:br/>
        <w:br/>
        <w:t>Фильтруй второй этап по created_at с 31.07.2026 00:00 UTC+05:00. Для завершённой перевозки используй status_changed_at как completed_at. Для активной перевозки status_changed_at означает только дату появления текущего статуса.</w:t>
        <w:br/>
        <w:br/>
        <w:t>Если готового снимка пломб нет, сформируй seal_power_bi_snapshot.xlsx из обработанных выходов Status_Automation: последних координат, реестра владельцев и текущего состояния. Сохрани один seal_number на дату среза. Не читай RAW 01–RAW 09 напрямую без существующих правил свежести и приоритета источников.</w:t>
        <w:br/>
        <w:br/>
        <w:t>Создай стабильные именованные Excel Tables из раздела 9. Не добавляй строки Итого в факты. Сохраняй идентификаторы, исходные значения, source_id и quality_code. После построения проверь правила раздела 15 и сверь AUTO плюс RAIL плюс UNKNOWN с общим итогом.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 w:eastAsia="Arial"/>
        <w:color w:val="595959"/>
        <w:sz w:val="16"/>
      </w:rPr>
      <w:t xml:space="preserve">Power BI data specification  |  Версия 2.0  |  </w:t>
    </w:r>
    <w:r>
      <w:rPr>
        <w:rFonts w:ascii="Arial" w:hAnsi="Arial" w:eastAsia="Arial"/>
        <w:color w:val="595959"/>
        <w:sz w:val="16"/>
      </w:rPr>
      <w:t xml:space="preserve">Страница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20"/>
      <w:ind w:left="259" w:right="259"/>
      <w:shd w:fill="F2F2F2"/>
    </w:pPr>
    <w:rPr>
      <w:rFonts w:ascii="Consolas" w:hAnsi="Consolas"/>
      <w:color w:val="37415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Техническая спецификация набора данных для Power BI</dc:title>
  <dc:subject>Перевозки и навигационные пломбы второго этапа</dc:subject>
  <dc:creator>Проект ReportScriptEXCEL IKTT</dc:creator>
  <cp:keywords>Power BI, перевозки, пломбы, авто, железнодорожные перевозки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