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D8CD" w14:textId="5C5037B8" w:rsidR="00C50B34" w:rsidRPr="00040BF3" w:rsidRDefault="00B41904" w:rsidP="00C50B34">
      <w:pPr>
        <w:spacing w:line="360" w:lineRule="auto"/>
        <w:jc w:val="both"/>
        <w:rPr>
          <w:b/>
          <w:bCs/>
        </w:rPr>
      </w:pPr>
      <w:r w:rsidRPr="00040BF3">
        <w:rPr>
          <w:b/>
          <w:bCs/>
        </w:rPr>
        <w:t>15. Понятие класса. Члены класса и доступ к ним. Модификаторы доступа. Указатель this. Поиск имен в области видимости классов. Отличие класса от структуры.</w:t>
      </w:r>
    </w:p>
    <w:p w14:paraId="3AEB21FE" w14:textId="011D4CD2" w:rsidR="00C50B34" w:rsidRDefault="00C50B34" w:rsidP="006A2F54">
      <w:pPr>
        <w:pStyle w:val="a5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Понятие класса (инфа из лекции Чабанова).</w:t>
      </w:r>
    </w:p>
    <w:p w14:paraId="25B138EC" w14:textId="4876B850" w:rsidR="00B41904" w:rsidRDefault="00B41904" w:rsidP="006A2F54">
      <w:pPr>
        <w:spacing w:after="0" w:line="360" w:lineRule="auto"/>
        <w:ind w:firstLine="709"/>
        <w:jc w:val="both"/>
      </w:pPr>
      <w:r w:rsidRPr="00C50B34">
        <w:rPr>
          <w:b/>
          <w:bCs/>
        </w:rPr>
        <w:t>Объект</w:t>
      </w:r>
      <w:r w:rsidR="006A2F54">
        <w:rPr>
          <w:b/>
          <w:bCs/>
        </w:rPr>
        <w:t xml:space="preserve"> (экземпляр класса)</w:t>
      </w:r>
      <w:r w:rsidRPr="00B41904">
        <w:t xml:space="preserve"> </w:t>
      </w:r>
      <w:r w:rsidR="00C50B34" w:rsidRPr="00B41904">
        <w:t>— это</w:t>
      </w:r>
      <w:r w:rsidRPr="00B41904">
        <w:t xml:space="preserve"> основная единица программирования в ООП</w:t>
      </w:r>
      <w:r>
        <w:t xml:space="preserve"> (объектно-ориентированном программировании)</w:t>
      </w:r>
      <w:r w:rsidRPr="00B41904">
        <w:t>. Каждый объект представляет собой уникальный экземпляр класса и имеет свойства (атрибуты) и методы (поведение)</w:t>
      </w:r>
      <w:r w:rsidR="00040BF3">
        <w:t>.</w:t>
      </w:r>
    </w:p>
    <w:p w14:paraId="1025283E" w14:textId="1CC3B735" w:rsidR="00C50B34" w:rsidRDefault="00040BF3" w:rsidP="006A2F54">
      <w:pPr>
        <w:spacing w:after="0" w:line="360" w:lineRule="auto"/>
        <w:ind w:firstLine="709"/>
        <w:jc w:val="both"/>
      </w:pPr>
      <w:r w:rsidRPr="00040BF3">
        <w:rPr>
          <w:b/>
          <w:bCs/>
        </w:rPr>
        <w:t>К</w:t>
      </w:r>
      <w:r w:rsidR="00C50B34" w:rsidRPr="00C50B34">
        <w:rPr>
          <w:b/>
          <w:bCs/>
        </w:rPr>
        <w:t>ласс</w:t>
      </w:r>
      <w:r w:rsidR="00C50B34">
        <w:t>, с</w:t>
      </w:r>
      <w:r w:rsidR="00C50B34" w:rsidRPr="00C50B34">
        <w:t xml:space="preserve"> одной стороны — это программная конструкция в языках программирования</w:t>
      </w:r>
      <w:r w:rsidR="00C50B34">
        <w:t>, с</w:t>
      </w:r>
      <w:r w:rsidR="00C50B34" w:rsidRPr="00C50B34">
        <w:t xml:space="preserve"> другой стороны — </w:t>
      </w:r>
      <w:r w:rsidRPr="00C50B34">
        <w:t>шаблон (образец),</w:t>
      </w:r>
      <w:r w:rsidR="00C50B34" w:rsidRPr="00C50B34">
        <w:t xml:space="preserve"> на основании которого создаются объекты. Поэтому объект ещё называет </w:t>
      </w:r>
      <w:r w:rsidR="00C50B34" w:rsidRPr="00C50B34">
        <w:rPr>
          <w:b/>
          <w:bCs/>
        </w:rPr>
        <w:t>экземпляром класса</w:t>
      </w:r>
      <w:r w:rsidR="00C50B34">
        <w:t>.</w:t>
      </w:r>
    </w:p>
    <w:p w14:paraId="72E290AF" w14:textId="0A5BA662" w:rsidR="00C50B34" w:rsidRDefault="00C50B34" w:rsidP="006A2F54">
      <w:pPr>
        <w:spacing w:after="0" w:line="360" w:lineRule="auto"/>
        <w:ind w:firstLine="709"/>
        <w:jc w:val="both"/>
      </w:pPr>
      <w:r>
        <w:t>Например, возьмём двух котов.</w:t>
      </w:r>
      <w:r w:rsidR="00040BF3">
        <w:t xml:space="preserve"> У</w:t>
      </w:r>
      <w:r>
        <w:t xml:space="preserve"> них есть индивидуальные отли</w:t>
      </w:r>
      <w:r w:rsidR="00040BF3">
        <w:t>чия, н</w:t>
      </w:r>
      <w:r>
        <w:t>о в тоже время существует как бы общая схема, по которой собраны все коты</w:t>
      </w:r>
      <w:r w:rsidR="00040BF3">
        <w:t>.</w:t>
      </w:r>
      <w:r>
        <w:t xml:space="preserve"> В ООП эта схема называется классом, а каждый из котов – объектом.</w:t>
      </w:r>
    </w:p>
    <w:p w14:paraId="3C362D14" w14:textId="056C21C6" w:rsidR="00C50B34" w:rsidRDefault="00C50B34" w:rsidP="006A2F54">
      <w:pPr>
        <w:spacing w:after="0" w:line="240" w:lineRule="auto"/>
        <w:jc w:val="both"/>
      </w:pPr>
    </w:p>
    <w:p w14:paraId="205863AD" w14:textId="2AC6BDC2" w:rsidR="00C50B34" w:rsidRPr="00C50B34" w:rsidRDefault="00C50B34" w:rsidP="006A2F54">
      <w:pPr>
        <w:pStyle w:val="a5"/>
        <w:numPr>
          <w:ilvl w:val="0"/>
          <w:numId w:val="1"/>
        </w:numPr>
        <w:spacing w:after="0" w:line="360" w:lineRule="auto"/>
        <w:ind w:left="714" w:hanging="357"/>
        <w:jc w:val="both"/>
      </w:pPr>
      <w:r>
        <w:rPr>
          <w:b/>
          <w:bCs/>
        </w:rPr>
        <w:t>Члены класса и доступ к ним.</w:t>
      </w:r>
    </w:p>
    <w:p w14:paraId="256A75C6" w14:textId="2DC44363" w:rsidR="00C50B34" w:rsidRDefault="00C50B34" w:rsidP="006A2F54">
      <w:pPr>
        <w:spacing w:after="0" w:line="360" w:lineRule="auto"/>
        <w:ind w:firstLine="709"/>
        <w:jc w:val="both"/>
      </w:pPr>
      <w:r w:rsidRPr="00C50B34">
        <w:rPr>
          <w:b/>
          <w:bCs/>
        </w:rPr>
        <w:t>Члены класса</w:t>
      </w:r>
      <w:r w:rsidRPr="00C50B34">
        <w:t xml:space="preserve"> — это </w:t>
      </w:r>
      <w:r w:rsidRPr="00C50B34">
        <w:rPr>
          <w:b/>
          <w:bCs/>
        </w:rPr>
        <w:t>переменные состояния</w:t>
      </w:r>
      <w:r w:rsidR="007A0A48">
        <w:rPr>
          <w:b/>
          <w:bCs/>
        </w:rPr>
        <w:t xml:space="preserve"> (свойства)</w:t>
      </w:r>
      <w:r w:rsidRPr="00C50B34">
        <w:t xml:space="preserve"> и </w:t>
      </w:r>
      <w:r>
        <w:rPr>
          <w:b/>
          <w:bCs/>
        </w:rPr>
        <w:t>функции</w:t>
      </w:r>
      <w:r w:rsidR="007A0A48">
        <w:rPr>
          <w:b/>
          <w:bCs/>
        </w:rPr>
        <w:t xml:space="preserve"> (методы)</w:t>
      </w:r>
      <w:r w:rsidRPr="00C50B34">
        <w:t xml:space="preserve"> этого класса</w:t>
      </w:r>
      <w:r w:rsidR="007A0A48">
        <w:t>, т.е. объявленные внутри него.</w:t>
      </w:r>
    </w:p>
    <w:p w14:paraId="281509D0" w14:textId="00C964B1" w:rsidR="00C50B34" w:rsidRDefault="007A0A48" w:rsidP="006A2F54">
      <w:pPr>
        <w:spacing w:after="0" w:line="360" w:lineRule="auto"/>
        <w:ind w:firstLine="709"/>
        <w:jc w:val="both"/>
      </w:pPr>
      <w:r w:rsidRPr="007A0A48">
        <w:rPr>
          <w:b/>
          <w:bCs/>
        </w:rPr>
        <w:t>Свойства</w:t>
      </w:r>
      <w:r>
        <w:t xml:space="preserve"> </w:t>
      </w:r>
      <w:r w:rsidRPr="00C50B34">
        <w:t>—</w:t>
      </w:r>
      <w:r>
        <w:t xml:space="preserve"> д</w:t>
      </w:r>
      <w:r w:rsidRPr="007A0A48">
        <w:t>анные, характеризующие объект</w:t>
      </w:r>
      <w:r>
        <w:t xml:space="preserve"> (цвет глаз, имя, количество денег на счету и т.д.)</w:t>
      </w:r>
      <w:r w:rsidRPr="007A0A48">
        <w:t>. Синонимы: атрибуты, поля класса, члены-данные</w:t>
      </w:r>
      <w:r>
        <w:t xml:space="preserve">. </w:t>
      </w:r>
      <w:r w:rsidRPr="007A0A48">
        <w:t xml:space="preserve">Основная задача </w:t>
      </w:r>
      <w:r w:rsidRPr="00C50B34">
        <w:t>—</w:t>
      </w:r>
      <w:r w:rsidRPr="007A0A48">
        <w:t xml:space="preserve"> хранить состояние</w:t>
      </w:r>
      <w:r>
        <w:t>,</w:t>
      </w:r>
      <w:r w:rsidRPr="007A0A48">
        <w:t xml:space="preserve"> в котором находится объект</w:t>
      </w:r>
      <w:r>
        <w:t>.</w:t>
      </w:r>
    </w:p>
    <w:p w14:paraId="40A7E37C" w14:textId="35D7DA39" w:rsidR="007A0A48" w:rsidRDefault="007A0A48" w:rsidP="006A2F54">
      <w:pPr>
        <w:spacing w:after="0" w:line="360" w:lineRule="auto"/>
        <w:ind w:firstLine="709"/>
        <w:jc w:val="both"/>
      </w:pPr>
      <w:r w:rsidRPr="007A0A48">
        <w:rPr>
          <w:b/>
          <w:bCs/>
        </w:rPr>
        <w:t>Методы</w:t>
      </w:r>
      <w:r>
        <w:t xml:space="preserve"> </w:t>
      </w:r>
      <w:r w:rsidRPr="00C50B34">
        <w:t>—</w:t>
      </w:r>
      <w:r>
        <w:t xml:space="preserve"> функции, реализующие поведение класса, изменяющие состояние класса или предоставляющие к нему доступ (идти, говорить, посмотреть баланс на счету и т.д.). Синонимы: поведение, члены-функции. </w:t>
      </w:r>
      <w:r w:rsidRPr="007A0A48">
        <w:t xml:space="preserve">Основная задача </w:t>
      </w:r>
      <w:r w:rsidRPr="00C50B34">
        <w:t>—</w:t>
      </w:r>
      <w:r w:rsidRPr="007A0A48">
        <w:t xml:space="preserve"> обеспечивать пребывание объекта только в допустимых состояниях и обеспечивать переход из одного допустимого состояния в другое</w:t>
      </w:r>
      <w:r>
        <w:t>.</w:t>
      </w:r>
    </w:p>
    <w:p w14:paraId="34DB7E7F" w14:textId="77777777" w:rsidR="00596101" w:rsidRDefault="00596101" w:rsidP="006A2F54">
      <w:pPr>
        <w:spacing w:after="0" w:line="360" w:lineRule="auto"/>
        <w:jc w:val="both"/>
      </w:pPr>
    </w:p>
    <w:p w14:paraId="7C739200" w14:textId="5F1146FC" w:rsidR="007A0A48" w:rsidRPr="007A0A48" w:rsidRDefault="007A0A48" w:rsidP="006A2F54">
      <w:pPr>
        <w:pStyle w:val="a5"/>
        <w:numPr>
          <w:ilvl w:val="0"/>
          <w:numId w:val="1"/>
        </w:numPr>
        <w:spacing w:after="0" w:line="360" w:lineRule="auto"/>
        <w:ind w:left="714" w:hanging="357"/>
        <w:jc w:val="both"/>
      </w:pPr>
      <w:r>
        <w:rPr>
          <w:b/>
          <w:bCs/>
        </w:rPr>
        <w:t>Модификаторы доступа</w:t>
      </w:r>
      <w:r w:rsidR="00596101">
        <w:rPr>
          <w:b/>
          <w:bCs/>
        </w:rPr>
        <w:t xml:space="preserve"> (инфа </w:t>
      </w:r>
      <w:r w:rsidR="002E5424">
        <w:rPr>
          <w:b/>
          <w:bCs/>
        </w:rPr>
        <w:t>из лекции Чабанова</w:t>
      </w:r>
      <w:r w:rsidR="00596101" w:rsidRPr="00040BF3">
        <w:rPr>
          <w:b/>
          <w:bCs/>
        </w:rPr>
        <w:t>)</w:t>
      </w:r>
      <w:r>
        <w:rPr>
          <w:b/>
          <w:bCs/>
        </w:rPr>
        <w:t>.</w:t>
      </w:r>
    </w:p>
    <w:p w14:paraId="023E7EE6" w14:textId="77777777" w:rsidR="00CD1D48" w:rsidRDefault="00CD1D48" w:rsidP="006A2F54">
      <w:pPr>
        <w:spacing w:after="0" w:line="360" w:lineRule="auto"/>
        <w:jc w:val="both"/>
      </w:pPr>
      <w:r w:rsidRPr="00CD1D48">
        <w:rPr>
          <w:b/>
          <w:bCs/>
        </w:rPr>
        <w:lastRenderedPageBreak/>
        <w:t>Инкапсуляция</w:t>
      </w:r>
      <w:r>
        <w:t xml:space="preserve"> – один из основных принципов ООП, объединение данных и функций, которые работают с этими данными, в один компонент (например, класс).</w:t>
      </w:r>
    </w:p>
    <w:p w14:paraId="4668E0F8" w14:textId="1FC77C32" w:rsidR="00596101" w:rsidRDefault="00CD1D48" w:rsidP="006A2F54">
      <w:pPr>
        <w:spacing w:after="0" w:line="360" w:lineRule="auto"/>
        <w:jc w:val="both"/>
      </w:pPr>
      <w:r>
        <w:t xml:space="preserve">В некоторых языках к этому определению добавляют ещё и </w:t>
      </w:r>
      <w:r w:rsidRPr="00CD1D48">
        <w:rPr>
          <w:b/>
          <w:bCs/>
        </w:rPr>
        <w:t>управление доступом к данным и функциям (сокрытие)</w:t>
      </w:r>
      <w:r>
        <w:t>. Т.е. "капсула" выполняет не только функцию объединения компонентов, но и функцию защиты этих компонентов от внешних воздействий.</w:t>
      </w:r>
    </w:p>
    <w:p w14:paraId="42F44BF4" w14:textId="448160F7" w:rsidR="00CD1D48" w:rsidRDefault="00CD1D48" w:rsidP="006A2F54">
      <w:pPr>
        <w:spacing w:after="0" w:line="360" w:lineRule="auto"/>
        <w:jc w:val="both"/>
      </w:pPr>
      <w:r w:rsidRPr="00CD1D48">
        <w:t xml:space="preserve">В С++ управление доступом реализовано посредством модификаторов доступа: </w:t>
      </w:r>
      <w:r w:rsidRPr="00CD1D48">
        <w:rPr>
          <w:b/>
          <w:bCs/>
        </w:rPr>
        <w:t>public, protected</w:t>
      </w:r>
      <w:r w:rsidRPr="00CD1D48">
        <w:t xml:space="preserve">, </w:t>
      </w:r>
      <w:r w:rsidRPr="00CD1D48">
        <w:rPr>
          <w:b/>
          <w:bCs/>
        </w:rPr>
        <w:t>private</w:t>
      </w:r>
      <w:r w:rsidRPr="00CD1D48">
        <w:t xml:space="preserve"> и ключевого слова </w:t>
      </w:r>
      <w:r w:rsidRPr="00CD1D48">
        <w:rPr>
          <w:b/>
          <w:bCs/>
        </w:rPr>
        <w:t>friend</w:t>
      </w:r>
      <w:r>
        <w:t>.</w:t>
      </w:r>
    </w:p>
    <w:p w14:paraId="3271AAC3" w14:textId="339DBF4B" w:rsidR="00CD1D48" w:rsidRPr="005E187B" w:rsidRDefault="00CD1D48" w:rsidP="006A2F54">
      <w:pPr>
        <w:spacing w:after="0" w:line="360" w:lineRule="auto"/>
        <w:ind w:firstLine="709"/>
        <w:jc w:val="both"/>
      </w:pPr>
      <w:r>
        <w:t xml:space="preserve">1) Для </w:t>
      </w:r>
      <w:r>
        <w:rPr>
          <w:b/>
          <w:bCs/>
          <w:lang w:val="en-US"/>
        </w:rPr>
        <w:t>public</w:t>
      </w:r>
      <w:r w:rsidRPr="00040BF3">
        <w:t>:</w:t>
      </w:r>
      <w:r w:rsidRPr="00CD1D48">
        <w:t xml:space="preserve"> </w:t>
      </w:r>
      <w:r w:rsidR="00F7046E">
        <w:t xml:space="preserve">к </w:t>
      </w:r>
      <w:r w:rsidRPr="00CD1D48">
        <w:t>члену класса разрешено обращаться внутри класса, в наследниках и во внешнем по отношению к классу коде</w:t>
      </w:r>
      <w:r w:rsidR="00F7046E" w:rsidRPr="00040BF3">
        <w:t>.</w:t>
      </w:r>
      <w:r w:rsidR="005E187B">
        <w:t xml:space="preserve"> </w:t>
      </w:r>
      <w:r w:rsidR="00040BF3">
        <w:t>Установлен по умолчанию для</w:t>
      </w:r>
      <w:r w:rsidR="005E187B" w:rsidRPr="005E187B">
        <w:t xml:space="preserve"> </w:t>
      </w:r>
      <w:r w:rsidR="005E187B" w:rsidRPr="005E187B">
        <w:rPr>
          <w:b/>
          <w:bCs/>
        </w:rPr>
        <w:t>struct</w:t>
      </w:r>
      <w:r w:rsidR="005E187B">
        <w:t>, конструкторов, деструкторов и других спец. членов класса, созданных компилятором.</w:t>
      </w:r>
    </w:p>
    <w:p w14:paraId="32088E5D" w14:textId="31043300" w:rsidR="00F7046E" w:rsidRDefault="00F7046E" w:rsidP="006A2F54">
      <w:pPr>
        <w:spacing w:after="0" w:line="360" w:lineRule="auto"/>
        <w:ind w:firstLine="709"/>
        <w:jc w:val="both"/>
      </w:pPr>
      <w:r w:rsidRPr="00040BF3">
        <w:t xml:space="preserve">2) </w:t>
      </w:r>
      <w:r>
        <w:t xml:space="preserve">Для </w:t>
      </w:r>
      <w:r w:rsidRPr="00F7046E">
        <w:rPr>
          <w:b/>
          <w:bCs/>
          <w:lang w:val="en-US"/>
        </w:rPr>
        <w:t>protected</w:t>
      </w:r>
      <w:r w:rsidRPr="00040BF3">
        <w:t xml:space="preserve">: </w:t>
      </w:r>
      <w:r>
        <w:t>к</w:t>
      </w:r>
      <w:r w:rsidRPr="00F7046E">
        <w:t xml:space="preserve"> члену класса разрешено обращаться внутри класса</w:t>
      </w:r>
      <w:r w:rsidR="006A2F54">
        <w:t xml:space="preserve"> и</w:t>
      </w:r>
      <w:r w:rsidRPr="00F7046E">
        <w:t xml:space="preserve"> в наследниках, но запрещено обращаться внешнем по отношению к классу коде</w:t>
      </w:r>
      <w:r>
        <w:t>.</w:t>
      </w:r>
    </w:p>
    <w:p w14:paraId="3FF8DA1D" w14:textId="18D06E77" w:rsidR="00F7046E" w:rsidRPr="005E187B" w:rsidRDefault="00F7046E" w:rsidP="006A2F54">
      <w:pPr>
        <w:spacing w:after="0" w:line="360" w:lineRule="auto"/>
        <w:ind w:firstLine="709"/>
        <w:jc w:val="both"/>
      </w:pPr>
      <w:r>
        <w:t xml:space="preserve">3) Для </w:t>
      </w:r>
      <w:r w:rsidRPr="00F7046E">
        <w:rPr>
          <w:b/>
          <w:bCs/>
          <w:lang w:val="en-US"/>
        </w:rPr>
        <w:t>private</w:t>
      </w:r>
      <w:r w:rsidRPr="00040BF3">
        <w:t>:</w:t>
      </w:r>
      <w:r w:rsidRPr="00F7046E">
        <w:t xml:space="preserve"> </w:t>
      </w:r>
      <w:r>
        <w:t xml:space="preserve">к </w:t>
      </w:r>
      <w:r w:rsidRPr="00F7046E">
        <w:t>члену класса разрешено обращаться только в коде</w:t>
      </w:r>
      <w:r>
        <w:t>,</w:t>
      </w:r>
      <w:r w:rsidRPr="00F7046E">
        <w:t xml:space="preserve"> который является частью класса</w:t>
      </w:r>
      <w:r>
        <w:t>.</w:t>
      </w:r>
      <w:r w:rsidR="005E187B" w:rsidRPr="00040BF3">
        <w:t xml:space="preserve"> </w:t>
      </w:r>
      <w:r w:rsidR="00040BF3">
        <w:t>Для</w:t>
      </w:r>
      <w:r w:rsidR="005E187B" w:rsidRPr="005E187B">
        <w:t xml:space="preserve"> </w:t>
      </w:r>
      <w:r w:rsidR="005E187B" w:rsidRPr="005E187B">
        <w:rPr>
          <w:b/>
          <w:bCs/>
        </w:rPr>
        <w:t>class</w:t>
      </w:r>
      <w:r w:rsidR="00040BF3">
        <w:rPr>
          <w:b/>
          <w:bCs/>
        </w:rPr>
        <w:t xml:space="preserve"> </w:t>
      </w:r>
      <w:r w:rsidR="00040BF3">
        <w:t>он установлен по умолчанию</w:t>
      </w:r>
      <w:r w:rsidR="005E187B" w:rsidRPr="005E187B">
        <w:t>.</w:t>
      </w:r>
    </w:p>
    <w:p w14:paraId="39796EFA" w14:textId="77777777" w:rsidR="006A2F54" w:rsidRDefault="00F7046E" w:rsidP="006A2F54">
      <w:pPr>
        <w:spacing w:after="0" w:line="360" w:lineRule="auto"/>
        <w:ind w:firstLine="709"/>
        <w:jc w:val="both"/>
      </w:pPr>
      <w:r>
        <w:t xml:space="preserve">4) </w:t>
      </w:r>
      <w:r w:rsidRPr="00F7046E">
        <w:t>Дружественные функции и классы</w:t>
      </w:r>
      <w:r>
        <w:t xml:space="preserve"> (т.е. к которым применено ключевое слово </w:t>
      </w:r>
      <w:r w:rsidRPr="00F7046E">
        <w:rPr>
          <w:b/>
          <w:bCs/>
          <w:lang w:val="en-US"/>
        </w:rPr>
        <w:t>friend</w:t>
      </w:r>
      <w:r w:rsidRPr="00040BF3">
        <w:t>)</w:t>
      </w:r>
      <w:r w:rsidRPr="00F7046E">
        <w:t xml:space="preserve"> имеют полный доступ к членам класса в независимости от модификато</w:t>
      </w:r>
      <w:r>
        <w:t>р</w:t>
      </w:r>
      <w:r w:rsidRPr="00F7046E">
        <w:t>а доступа этого члена</w:t>
      </w:r>
      <w:r>
        <w:t xml:space="preserve"> (нарушен принцип инкапсуляции). </w:t>
      </w:r>
    </w:p>
    <w:p w14:paraId="319D03F2" w14:textId="1E90F0FA" w:rsidR="00F7046E" w:rsidRDefault="00F7046E" w:rsidP="006A2F54">
      <w:pPr>
        <w:spacing w:after="0" w:line="360" w:lineRule="auto"/>
        <w:ind w:firstLine="709"/>
        <w:jc w:val="both"/>
      </w:pPr>
      <w:r w:rsidRPr="00F7046E">
        <w:t>Чтобы функция или класс стал дружественным, нужно указать объявление внутри целевого класса</w:t>
      </w:r>
      <w:r>
        <w:t>:</w:t>
      </w:r>
    </w:p>
    <w:p w14:paraId="68402A84" w14:textId="15E824F2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void print(const A&amp; object){</w:t>
      </w:r>
    </w:p>
    <w:p w14:paraId="00AC0344" w14:textId="77777777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 xml:space="preserve">    std::cout &lt;&lt; object.i;</w:t>
      </w:r>
    </w:p>
    <w:p w14:paraId="6205FE19" w14:textId="77777777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}</w:t>
      </w:r>
    </w:p>
    <w:p w14:paraId="1AF20058" w14:textId="77777777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</w:p>
    <w:p w14:paraId="5103E731" w14:textId="77777777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class B{</w:t>
      </w:r>
    </w:p>
    <w:p w14:paraId="1DC9179F" w14:textId="77777777" w:rsidR="00F7046E" w:rsidRPr="0027717C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 xml:space="preserve">    void print(const A&amp; object){</w:t>
      </w:r>
    </w:p>
    <w:p w14:paraId="469BF9EA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  <w:lang w:val="en-US"/>
        </w:rPr>
        <w:t xml:space="preserve">        std</w:t>
      </w:r>
      <w:r w:rsidRPr="00040BF3">
        <w:rPr>
          <w:rFonts w:ascii="Arial" w:hAnsi="Arial" w:cs="Arial"/>
          <w:sz w:val="24"/>
          <w:szCs w:val="24"/>
        </w:rPr>
        <w:t>::</w:t>
      </w:r>
      <w:r w:rsidRPr="0027717C">
        <w:rPr>
          <w:rFonts w:ascii="Arial" w:hAnsi="Arial" w:cs="Arial"/>
          <w:sz w:val="24"/>
          <w:szCs w:val="24"/>
          <w:lang w:val="en-US"/>
        </w:rPr>
        <w:t>cout</w:t>
      </w:r>
      <w:r w:rsidRPr="00040BF3">
        <w:rPr>
          <w:rFonts w:ascii="Arial" w:hAnsi="Arial" w:cs="Arial"/>
          <w:sz w:val="24"/>
          <w:szCs w:val="24"/>
        </w:rPr>
        <w:t xml:space="preserve"> &lt;&lt; </w:t>
      </w:r>
      <w:r w:rsidRPr="0027717C">
        <w:rPr>
          <w:rFonts w:ascii="Arial" w:hAnsi="Arial" w:cs="Arial"/>
          <w:sz w:val="24"/>
          <w:szCs w:val="24"/>
          <w:lang w:val="en-US"/>
        </w:rPr>
        <w:t>object</w:t>
      </w:r>
      <w:r w:rsidRPr="00040BF3">
        <w:rPr>
          <w:rFonts w:ascii="Arial" w:hAnsi="Arial" w:cs="Arial"/>
          <w:sz w:val="24"/>
          <w:szCs w:val="24"/>
        </w:rPr>
        <w:t>.</w:t>
      </w:r>
      <w:r w:rsidRPr="0027717C">
        <w:rPr>
          <w:rFonts w:ascii="Arial" w:hAnsi="Arial" w:cs="Arial"/>
          <w:sz w:val="24"/>
          <w:szCs w:val="24"/>
          <w:lang w:val="en-US"/>
        </w:rPr>
        <w:t>i</w:t>
      </w:r>
      <w:r w:rsidRPr="00040BF3">
        <w:rPr>
          <w:rFonts w:ascii="Arial" w:hAnsi="Arial" w:cs="Arial"/>
          <w:sz w:val="24"/>
          <w:szCs w:val="24"/>
        </w:rPr>
        <w:t>;</w:t>
      </w:r>
    </w:p>
    <w:p w14:paraId="68CF66F6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 xml:space="preserve">    }</w:t>
      </w:r>
    </w:p>
    <w:p w14:paraId="77ADED37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>};</w:t>
      </w:r>
    </w:p>
    <w:p w14:paraId="66724EDD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4A48661A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  <w:lang w:val="en-US"/>
        </w:rPr>
        <w:lastRenderedPageBreak/>
        <w:t>class</w:t>
      </w:r>
      <w:r w:rsidRPr="00040BF3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A</w:t>
      </w:r>
      <w:r w:rsidRPr="00040BF3">
        <w:rPr>
          <w:rFonts w:ascii="Arial" w:hAnsi="Arial" w:cs="Arial"/>
          <w:sz w:val="24"/>
          <w:szCs w:val="24"/>
        </w:rPr>
        <w:t>{</w:t>
      </w:r>
    </w:p>
    <w:p w14:paraId="5681C9E9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 xml:space="preserve">    // объявление дружественных функций</w:t>
      </w:r>
    </w:p>
    <w:p w14:paraId="4C2BE103" w14:textId="77777777" w:rsidR="00F7046E" w:rsidRPr="006A2F54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 xml:space="preserve">    </w:t>
      </w:r>
      <w:r w:rsidRPr="0027717C">
        <w:rPr>
          <w:rFonts w:ascii="Arial" w:hAnsi="Arial" w:cs="Arial"/>
          <w:sz w:val="24"/>
          <w:szCs w:val="24"/>
          <w:lang w:val="en-US"/>
        </w:rPr>
        <w:t>friend</w:t>
      </w:r>
      <w:r w:rsidRPr="006A2F54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void</w:t>
      </w:r>
      <w:r w:rsidRPr="006A2F54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print</w:t>
      </w:r>
      <w:r w:rsidRPr="006A2F54">
        <w:rPr>
          <w:rFonts w:ascii="Arial" w:hAnsi="Arial" w:cs="Arial"/>
          <w:sz w:val="24"/>
          <w:szCs w:val="24"/>
        </w:rPr>
        <w:t>(</w:t>
      </w:r>
      <w:r w:rsidRPr="0027717C">
        <w:rPr>
          <w:rFonts w:ascii="Arial" w:hAnsi="Arial" w:cs="Arial"/>
          <w:sz w:val="24"/>
          <w:szCs w:val="24"/>
          <w:lang w:val="en-US"/>
        </w:rPr>
        <w:t>const</w:t>
      </w:r>
      <w:r w:rsidRPr="006A2F54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A</w:t>
      </w:r>
      <w:r w:rsidRPr="006A2F54">
        <w:rPr>
          <w:rFonts w:ascii="Arial" w:hAnsi="Arial" w:cs="Arial"/>
          <w:sz w:val="24"/>
          <w:szCs w:val="24"/>
        </w:rPr>
        <w:t xml:space="preserve">&amp; </w:t>
      </w:r>
      <w:r w:rsidRPr="0027717C">
        <w:rPr>
          <w:rFonts w:ascii="Arial" w:hAnsi="Arial" w:cs="Arial"/>
          <w:sz w:val="24"/>
          <w:szCs w:val="24"/>
          <w:lang w:val="en-US"/>
        </w:rPr>
        <w:t>a</w:t>
      </w:r>
      <w:r w:rsidRPr="006A2F54">
        <w:rPr>
          <w:rFonts w:ascii="Arial" w:hAnsi="Arial" w:cs="Arial"/>
          <w:sz w:val="24"/>
          <w:szCs w:val="24"/>
        </w:rPr>
        <w:t>);</w:t>
      </w:r>
    </w:p>
    <w:p w14:paraId="4A64031C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6A2F54">
        <w:rPr>
          <w:rFonts w:ascii="Arial" w:hAnsi="Arial" w:cs="Arial"/>
          <w:sz w:val="24"/>
          <w:szCs w:val="24"/>
        </w:rPr>
        <w:t xml:space="preserve">    </w:t>
      </w:r>
      <w:r w:rsidRPr="00040BF3">
        <w:rPr>
          <w:rFonts w:ascii="Arial" w:hAnsi="Arial" w:cs="Arial"/>
          <w:sz w:val="24"/>
          <w:szCs w:val="24"/>
        </w:rPr>
        <w:t>// объявление дружественного класса</w:t>
      </w:r>
    </w:p>
    <w:p w14:paraId="79D82CE6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 xml:space="preserve">    </w:t>
      </w:r>
      <w:r w:rsidRPr="0027717C">
        <w:rPr>
          <w:rFonts w:ascii="Arial" w:hAnsi="Arial" w:cs="Arial"/>
          <w:sz w:val="24"/>
          <w:szCs w:val="24"/>
          <w:lang w:val="en-US"/>
        </w:rPr>
        <w:t>friend</w:t>
      </w:r>
      <w:r w:rsidRPr="00040BF3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class</w:t>
      </w:r>
      <w:r w:rsidRPr="00040BF3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Person</w:t>
      </w:r>
      <w:r w:rsidRPr="00040BF3">
        <w:rPr>
          <w:rFonts w:ascii="Arial" w:hAnsi="Arial" w:cs="Arial"/>
          <w:sz w:val="24"/>
          <w:szCs w:val="24"/>
        </w:rPr>
        <w:t>;</w:t>
      </w:r>
    </w:p>
    <w:p w14:paraId="753F6AB0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  <w:lang w:val="en-US"/>
        </w:rPr>
        <w:t>private</w:t>
      </w:r>
      <w:r w:rsidRPr="00040BF3">
        <w:rPr>
          <w:rFonts w:ascii="Arial" w:hAnsi="Arial" w:cs="Arial"/>
          <w:sz w:val="24"/>
          <w:szCs w:val="24"/>
        </w:rPr>
        <w:t>:</w:t>
      </w:r>
    </w:p>
    <w:p w14:paraId="1CECDAF3" w14:textId="77777777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 xml:space="preserve">    </w:t>
      </w:r>
      <w:r w:rsidRPr="0027717C">
        <w:rPr>
          <w:rFonts w:ascii="Arial" w:hAnsi="Arial" w:cs="Arial"/>
          <w:sz w:val="24"/>
          <w:szCs w:val="24"/>
          <w:lang w:val="en-US"/>
        </w:rPr>
        <w:t>int</w:t>
      </w:r>
      <w:r w:rsidRPr="00040BF3">
        <w:rPr>
          <w:rFonts w:ascii="Arial" w:hAnsi="Arial" w:cs="Arial"/>
          <w:sz w:val="24"/>
          <w:szCs w:val="24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i</w:t>
      </w:r>
      <w:r w:rsidRPr="00040BF3">
        <w:rPr>
          <w:rFonts w:ascii="Arial" w:hAnsi="Arial" w:cs="Arial"/>
          <w:sz w:val="24"/>
          <w:szCs w:val="24"/>
        </w:rPr>
        <w:t xml:space="preserve">; </w:t>
      </w:r>
    </w:p>
    <w:p w14:paraId="051763AC" w14:textId="57B719D1" w:rsidR="00F7046E" w:rsidRPr="00040BF3" w:rsidRDefault="00F7046E" w:rsidP="006A2F54">
      <w:p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</w:rPr>
        <w:t>};</w:t>
      </w:r>
    </w:p>
    <w:p w14:paraId="26664364" w14:textId="3C340C59" w:rsidR="005E187B" w:rsidRPr="00040BF3" w:rsidRDefault="005E187B" w:rsidP="006A2F54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6FF1198" w14:textId="04AAB33B" w:rsidR="00325CC6" w:rsidRDefault="00325CC6" w:rsidP="00E30215">
      <w:pPr>
        <w:spacing w:after="0" w:line="360" w:lineRule="auto"/>
        <w:ind w:firstLine="709"/>
        <w:jc w:val="both"/>
      </w:pPr>
      <w:r>
        <w:t>Модификатор доступа, указанный в теле класса, создаёт секцию, которая действует до следующего модификатора и все члены класса, которые попадают в эту секцию приобретают указанный модификатор.</w:t>
      </w:r>
    </w:p>
    <w:p w14:paraId="2B9E3A68" w14:textId="53D95239" w:rsidR="007A0A48" w:rsidRPr="0027717C" w:rsidRDefault="00325CC6" w:rsidP="00E3021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t>Такие секции могут идти в любом порядке и повторятся любое количество раз</w:t>
      </w:r>
      <w:r w:rsidR="00261AFB">
        <w:t xml:space="preserve">. </w:t>
      </w:r>
    </w:p>
    <w:p w14:paraId="0793C215" w14:textId="4A895B1F" w:rsidR="00E26E6C" w:rsidRPr="006F7BAD" w:rsidRDefault="00E26E6C" w:rsidP="006A2F54">
      <w:pPr>
        <w:spacing w:after="0" w:line="240" w:lineRule="auto"/>
        <w:jc w:val="both"/>
        <w:rPr>
          <w:lang w:val="en-US"/>
        </w:rPr>
      </w:pPr>
    </w:p>
    <w:p w14:paraId="2013AC88" w14:textId="4A448A29" w:rsidR="00E26E6C" w:rsidRPr="00040BF3" w:rsidRDefault="00E26E6C" w:rsidP="006A2F54">
      <w:pPr>
        <w:pStyle w:val="a5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Указатель </w:t>
      </w:r>
      <w:r>
        <w:rPr>
          <w:b/>
          <w:bCs/>
          <w:lang w:val="en-US"/>
        </w:rPr>
        <w:t>this</w:t>
      </w:r>
      <w:r w:rsidRPr="00040BF3">
        <w:rPr>
          <w:b/>
          <w:bCs/>
        </w:rPr>
        <w:t xml:space="preserve"> (</w:t>
      </w:r>
      <w:r>
        <w:rPr>
          <w:b/>
          <w:bCs/>
        </w:rPr>
        <w:t xml:space="preserve">взято с сайта </w:t>
      </w:r>
      <w:r>
        <w:rPr>
          <w:b/>
          <w:bCs/>
          <w:lang w:val="en-US"/>
        </w:rPr>
        <w:t>otus</w:t>
      </w:r>
      <w:r w:rsidRPr="00040BF3">
        <w:rPr>
          <w:b/>
          <w:bCs/>
        </w:rPr>
        <w:t>.</w:t>
      </w:r>
      <w:r>
        <w:rPr>
          <w:b/>
          <w:bCs/>
          <w:lang w:val="en-US"/>
        </w:rPr>
        <w:t>ru</w:t>
      </w:r>
      <w:r w:rsidRPr="00040BF3">
        <w:rPr>
          <w:b/>
          <w:bCs/>
        </w:rPr>
        <w:t>).</w:t>
      </w:r>
    </w:p>
    <w:p w14:paraId="098854CF" w14:textId="2F467996" w:rsidR="00E26E6C" w:rsidRPr="00040BF3" w:rsidRDefault="00E26E6C" w:rsidP="006A2F54">
      <w:pPr>
        <w:spacing w:after="0" w:line="360" w:lineRule="auto"/>
        <w:jc w:val="both"/>
        <w:rPr>
          <w:lang w:val="en-US"/>
        </w:rPr>
      </w:pPr>
      <w:r w:rsidRPr="00E26E6C">
        <w:t xml:space="preserve">Ключевое слово this в C++ представляет </w:t>
      </w:r>
      <w:r>
        <w:t xml:space="preserve">собой </w:t>
      </w:r>
      <w:r w:rsidRPr="00E26E6C">
        <w:t>указатель на текущий объект данного класса. Таким образом, через this мы сможем обратиться внутри класса к любым членам этого класса.</w:t>
      </w:r>
      <w:r>
        <w:t xml:space="preserve"> Пример</w:t>
      </w:r>
      <w:r w:rsidRPr="00040BF3">
        <w:rPr>
          <w:lang w:val="en-US"/>
        </w:rPr>
        <w:t>:</w:t>
      </w:r>
    </w:p>
    <w:p w14:paraId="4FBB1B98" w14:textId="6C646E13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class Point</w:t>
      </w:r>
    </w:p>
    <w:p w14:paraId="63DFD1CD" w14:textId="0A83DC03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{</w:t>
      </w:r>
    </w:p>
    <w:p w14:paraId="7F9C1050" w14:textId="29252AFE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public:</w:t>
      </w:r>
    </w:p>
    <w:p w14:paraId="2B4183EA" w14:textId="00C70DBD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  <w:t>Point</w:t>
      </w:r>
      <w:r w:rsidR="006A2F54" w:rsidRPr="006A2F54">
        <w:rPr>
          <w:rFonts w:ascii="Arial" w:hAnsi="Arial" w:cs="Arial"/>
          <w:sz w:val="24"/>
          <w:szCs w:val="24"/>
          <w:lang w:val="en-US"/>
        </w:rPr>
        <w:t xml:space="preserve"> </w:t>
      </w:r>
      <w:r w:rsidRPr="0027717C">
        <w:rPr>
          <w:rFonts w:ascii="Arial" w:hAnsi="Arial" w:cs="Arial"/>
          <w:sz w:val="24"/>
          <w:szCs w:val="24"/>
          <w:lang w:val="en-US"/>
        </w:rPr>
        <w:t>(int x, int y){</w:t>
      </w:r>
    </w:p>
    <w:p w14:paraId="3B403065" w14:textId="4EACE774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</w:r>
      <w:r w:rsidRPr="0027717C">
        <w:rPr>
          <w:rFonts w:ascii="Arial" w:hAnsi="Arial" w:cs="Arial"/>
          <w:sz w:val="24"/>
          <w:szCs w:val="24"/>
          <w:lang w:val="en-US"/>
        </w:rPr>
        <w:tab/>
        <w:t>this-&gt;x = x;</w:t>
      </w:r>
    </w:p>
    <w:p w14:paraId="5A381E49" w14:textId="0093DB21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</w:r>
      <w:r w:rsidRPr="0027717C">
        <w:rPr>
          <w:rFonts w:ascii="Arial" w:hAnsi="Arial" w:cs="Arial"/>
          <w:sz w:val="24"/>
          <w:szCs w:val="24"/>
          <w:lang w:val="en-US"/>
        </w:rPr>
        <w:tab/>
        <w:t>this-&gt;y = y;</w:t>
      </w:r>
    </w:p>
    <w:p w14:paraId="434A2015" w14:textId="7254CEFB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A9579C1" w14:textId="1517AA69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private:</w:t>
      </w:r>
    </w:p>
    <w:p w14:paraId="47F127E1" w14:textId="456098E2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  <w:t>int x;</w:t>
      </w:r>
    </w:p>
    <w:p w14:paraId="25D601ED" w14:textId="2CEA7279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ab/>
        <w:t>int y;</w:t>
      </w:r>
    </w:p>
    <w:p w14:paraId="39364773" w14:textId="332DB677" w:rsidR="00E26E6C" w:rsidRPr="0027717C" w:rsidRDefault="00E26E6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  <w:lang w:val="en-US"/>
        </w:rPr>
        <w:t>};</w:t>
      </w:r>
    </w:p>
    <w:p w14:paraId="2AFD9ACA" w14:textId="77777777" w:rsidR="006F7BAD" w:rsidRDefault="006F7BAD" w:rsidP="006A2F54">
      <w:pPr>
        <w:spacing w:after="0" w:line="360" w:lineRule="auto"/>
        <w:jc w:val="both"/>
      </w:pPr>
    </w:p>
    <w:p w14:paraId="7BBDC5CC" w14:textId="6E21E55C" w:rsidR="00E26E6C" w:rsidRDefault="00E26E6C" w:rsidP="009D7061">
      <w:pPr>
        <w:spacing w:after="0" w:line="360" w:lineRule="auto"/>
        <w:ind w:firstLine="709"/>
        <w:jc w:val="both"/>
      </w:pPr>
      <w:r>
        <w:t>Так вот, чтобы обращаться</w:t>
      </w:r>
      <w:r w:rsidR="00450DD7">
        <w:t xml:space="preserve"> именно</w:t>
      </w:r>
      <w:r>
        <w:t xml:space="preserve"> к переменным</w:t>
      </w:r>
      <w:r w:rsidR="00450DD7">
        <w:t xml:space="preserve"> внутри пользовательского конструктора </w:t>
      </w:r>
      <w:r w:rsidR="00450DD7">
        <w:rPr>
          <w:lang w:val="en-US"/>
        </w:rPr>
        <w:t>Point</w:t>
      </w:r>
      <w:r w:rsidR="00450DD7" w:rsidRPr="00040BF3">
        <w:t>(</w:t>
      </w:r>
      <w:r w:rsidR="00450DD7">
        <w:rPr>
          <w:lang w:val="en-US"/>
        </w:rPr>
        <w:t>int</w:t>
      </w:r>
      <w:r w:rsidR="00450DD7" w:rsidRPr="00040BF3">
        <w:t xml:space="preserve"> </w:t>
      </w:r>
      <w:r w:rsidR="00450DD7">
        <w:rPr>
          <w:lang w:val="en-US"/>
        </w:rPr>
        <w:t>x</w:t>
      </w:r>
      <w:r w:rsidR="00450DD7" w:rsidRPr="00040BF3">
        <w:t xml:space="preserve">, </w:t>
      </w:r>
      <w:r w:rsidR="00450DD7">
        <w:rPr>
          <w:lang w:val="en-US"/>
        </w:rPr>
        <w:t>int</w:t>
      </w:r>
      <w:r w:rsidR="00450DD7" w:rsidRPr="00040BF3">
        <w:t xml:space="preserve"> </w:t>
      </w:r>
      <w:r w:rsidR="00450DD7">
        <w:rPr>
          <w:lang w:val="en-US"/>
        </w:rPr>
        <w:t>y</w:t>
      </w:r>
      <w:r w:rsidR="00450DD7" w:rsidRPr="00040BF3">
        <w:t>)</w:t>
      </w:r>
      <w:r>
        <w:t>,</w:t>
      </w:r>
      <w:r w:rsidR="00450DD7">
        <w:t xml:space="preserve"> а не тем, что находятся вне его</w:t>
      </w:r>
      <w:r w:rsidR="006F7BAD" w:rsidRPr="00040BF3">
        <w:t xml:space="preserve"> </w:t>
      </w:r>
      <w:r w:rsidR="006F7BAD">
        <w:t xml:space="preserve">в теле класса </w:t>
      </w:r>
      <w:r w:rsidR="006F7BAD">
        <w:rPr>
          <w:lang w:val="en-US"/>
        </w:rPr>
        <w:t>Point</w:t>
      </w:r>
      <w:r w:rsidR="00450DD7">
        <w:t>,</w:t>
      </w:r>
      <w:r>
        <w:t xml:space="preserve"> применяется указатель this. При этом после this надо ставить не точку, а стрелку </w:t>
      </w:r>
      <w:r w:rsidR="00DF7545">
        <w:t>«</w:t>
      </w:r>
      <w:r>
        <w:t>-&gt;</w:t>
      </w:r>
      <w:r w:rsidR="00DF7545">
        <w:t>».</w:t>
      </w:r>
    </w:p>
    <w:p w14:paraId="5FE0F280" w14:textId="46C73226" w:rsidR="006F7BAD" w:rsidRDefault="009D7061" w:rsidP="009D7061">
      <w:pPr>
        <w:spacing w:after="0" w:line="360" w:lineRule="auto"/>
        <w:jc w:val="both"/>
      </w:pPr>
      <w:r>
        <w:t>Иногда</w:t>
      </w:r>
      <w:r w:rsidR="00A9018E">
        <w:t xml:space="preserve"> указатель </w:t>
      </w:r>
      <w:r w:rsidR="00A9018E">
        <w:rPr>
          <w:lang w:val="en-US"/>
        </w:rPr>
        <w:t>this</w:t>
      </w:r>
      <w:r w:rsidR="00A9018E" w:rsidRPr="00040BF3">
        <w:t xml:space="preserve"> </w:t>
      </w:r>
      <w:r w:rsidR="00A9018E">
        <w:t xml:space="preserve">применяется неявно, </w:t>
      </w:r>
      <w:r>
        <w:t>на</w:t>
      </w:r>
      <w:r w:rsidR="00A9018E">
        <w:t>пример:</w:t>
      </w:r>
    </w:p>
    <w:p w14:paraId="3C23CAC5" w14:textId="77777777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class SetShowData </w:t>
      </w:r>
    </w:p>
    <w:p w14:paraId="26C5F52C" w14:textId="77777777" w:rsidR="006A2F54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>{</w:t>
      </w:r>
    </w:p>
    <w:p w14:paraId="1BDC9B38" w14:textId="32ACB5C4" w:rsidR="0027717C" w:rsidRPr="00040BF3" w:rsidRDefault="0027717C" w:rsidP="006A2F54">
      <w:pPr>
        <w:spacing w:after="0" w:line="240" w:lineRule="auto"/>
        <w:ind w:left="709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>char someName[128];</w:t>
      </w:r>
    </w:p>
    <w:p w14:paraId="793B62C5" w14:textId="135B7214" w:rsidR="0027717C" w:rsidRPr="00040BF3" w:rsidRDefault="0027717C" w:rsidP="006A2F54">
      <w:pPr>
        <w:spacing w:after="0" w:line="240" w:lineRule="auto"/>
        <w:ind w:left="709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>int someAge;</w:t>
      </w:r>
    </w:p>
    <w:p w14:paraId="76491EF1" w14:textId="77777777" w:rsidR="0027717C" w:rsidRPr="006A2F54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6A2F54">
        <w:rPr>
          <w:rFonts w:ascii="Arial" w:hAnsi="Arial" w:cs="Arial"/>
          <w:sz w:val="24"/>
          <w:szCs w:val="24"/>
          <w:lang w:val="en-US"/>
        </w:rPr>
        <w:t>public:</w:t>
      </w:r>
    </w:p>
    <w:p w14:paraId="01A762D5" w14:textId="79589B9A" w:rsidR="0027717C" w:rsidRPr="006A2F54" w:rsidRDefault="0027717C" w:rsidP="006A2F54">
      <w:pPr>
        <w:spacing w:after="0" w:line="240" w:lineRule="auto"/>
        <w:ind w:left="709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6A2F54">
        <w:rPr>
          <w:rFonts w:ascii="Arial" w:hAnsi="Arial" w:cs="Arial"/>
          <w:sz w:val="24"/>
          <w:szCs w:val="24"/>
          <w:lang w:val="en-US"/>
        </w:rPr>
        <w:lastRenderedPageBreak/>
        <w:t>void enterData() {</w:t>
      </w:r>
    </w:p>
    <w:p w14:paraId="0D87302B" w14:textId="59DC2D4F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6A2F54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Pr="00040BF3">
        <w:rPr>
          <w:rFonts w:ascii="Arial" w:hAnsi="Arial" w:cs="Arial"/>
          <w:sz w:val="24"/>
          <w:szCs w:val="24"/>
          <w:lang w:val="en-US"/>
        </w:rPr>
        <w:t>cout &lt;&lt; "</w:t>
      </w:r>
      <w:r w:rsidRPr="0027717C">
        <w:rPr>
          <w:rFonts w:ascii="Arial" w:hAnsi="Arial" w:cs="Arial"/>
          <w:sz w:val="24"/>
          <w:szCs w:val="24"/>
        </w:rPr>
        <w:t>Ваше</w:t>
      </w: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Pr="0027717C">
        <w:rPr>
          <w:rFonts w:ascii="Arial" w:hAnsi="Arial" w:cs="Arial"/>
          <w:sz w:val="24"/>
          <w:szCs w:val="24"/>
        </w:rPr>
        <w:t>имя</w:t>
      </w:r>
      <w:r w:rsidRPr="00040BF3">
        <w:rPr>
          <w:rFonts w:ascii="Arial" w:hAnsi="Arial" w:cs="Arial"/>
          <w:sz w:val="24"/>
          <w:szCs w:val="24"/>
          <w:lang w:val="en-US"/>
        </w:rPr>
        <w:t>: ";</w:t>
      </w:r>
    </w:p>
    <w:p w14:paraId="164F8A3C" w14:textId="4E1EAD62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Pr="00040BF3">
        <w:rPr>
          <w:rFonts w:ascii="Arial" w:hAnsi="Arial" w:cs="Arial"/>
          <w:sz w:val="24"/>
          <w:szCs w:val="24"/>
          <w:lang w:val="en-US"/>
        </w:rPr>
        <w:t>cin.getline(someName, 128);</w:t>
      </w:r>
    </w:p>
    <w:p w14:paraId="0476F003" w14:textId="09EE6092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Pr="00040BF3">
        <w:rPr>
          <w:rFonts w:ascii="Arial" w:hAnsi="Arial" w:cs="Arial"/>
          <w:sz w:val="24"/>
          <w:szCs w:val="24"/>
          <w:lang w:val="en-US"/>
        </w:rPr>
        <w:t>cout &lt;&lt; "</w:t>
      </w:r>
      <w:r w:rsidRPr="0027717C">
        <w:rPr>
          <w:rFonts w:ascii="Arial" w:hAnsi="Arial" w:cs="Arial"/>
          <w:sz w:val="24"/>
          <w:szCs w:val="24"/>
        </w:rPr>
        <w:t>Ваш</w:t>
      </w: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Pr="0027717C">
        <w:rPr>
          <w:rFonts w:ascii="Arial" w:hAnsi="Arial" w:cs="Arial"/>
          <w:sz w:val="24"/>
          <w:szCs w:val="24"/>
        </w:rPr>
        <w:t>возраст</w:t>
      </w:r>
      <w:r w:rsidRPr="00040BF3">
        <w:rPr>
          <w:rFonts w:ascii="Arial" w:hAnsi="Arial" w:cs="Arial"/>
          <w:sz w:val="24"/>
          <w:szCs w:val="24"/>
          <w:lang w:val="en-US"/>
        </w:rPr>
        <w:t>: ";</w:t>
      </w:r>
    </w:p>
    <w:p w14:paraId="61E25481" w14:textId="616C9ABC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Pr="00040BF3">
        <w:rPr>
          <w:rFonts w:ascii="Arial" w:hAnsi="Arial" w:cs="Arial"/>
          <w:sz w:val="24"/>
          <w:szCs w:val="24"/>
          <w:lang w:val="en-US"/>
        </w:rPr>
        <w:t>cin &gt;&gt; someAge;</w:t>
      </w:r>
    </w:p>
    <w:p w14:paraId="42D0BDE7" w14:textId="031BED55" w:rsidR="0027717C" w:rsidRPr="0027717C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Pr="0027717C">
        <w:rPr>
          <w:rFonts w:ascii="Arial" w:hAnsi="Arial" w:cs="Arial"/>
          <w:sz w:val="24"/>
          <w:szCs w:val="24"/>
        </w:rPr>
        <w:t>}</w:t>
      </w:r>
    </w:p>
    <w:p w14:paraId="5D1231C4" w14:textId="77777777" w:rsidR="0027717C" w:rsidRPr="0027717C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</w:rPr>
        <w:t xml:space="preserve"> </w:t>
      </w:r>
    </w:p>
    <w:p w14:paraId="4E6D6460" w14:textId="4BC0C2CC" w:rsidR="0027717C" w:rsidRPr="0027717C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</w:rPr>
        <w:t xml:space="preserve"> </w:t>
      </w:r>
      <w:r w:rsidR="006A2F54">
        <w:rPr>
          <w:rFonts w:ascii="Arial" w:hAnsi="Arial" w:cs="Arial"/>
          <w:sz w:val="24"/>
          <w:szCs w:val="24"/>
        </w:rPr>
        <w:tab/>
      </w:r>
      <w:r w:rsidRPr="0027717C">
        <w:rPr>
          <w:rFonts w:ascii="Arial" w:hAnsi="Arial" w:cs="Arial"/>
          <w:sz w:val="24"/>
          <w:szCs w:val="24"/>
        </w:rPr>
        <w:t>void showData() {</w:t>
      </w:r>
    </w:p>
    <w:p w14:paraId="55B08D6B" w14:textId="246665C0" w:rsidR="0027717C" w:rsidRPr="00040BF3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7717C">
        <w:rPr>
          <w:rFonts w:ascii="Arial" w:hAnsi="Arial" w:cs="Arial"/>
          <w:sz w:val="24"/>
          <w:szCs w:val="24"/>
        </w:rPr>
        <w:t xml:space="preserve"> </w:t>
      </w:r>
      <w:r w:rsidR="006A2F54">
        <w:rPr>
          <w:rFonts w:ascii="Arial" w:hAnsi="Arial" w:cs="Arial"/>
          <w:sz w:val="24"/>
          <w:szCs w:val="24"/>
        </w:rPr>
        <w:tab/>
      </w:r>
      <w:r w:rsidR="006A2F54">
        <w:rPr>
          <w:rFonts w:ascii="Arial" w:hAnsi="Arial" w:cs="Arial"/>
          <w:sz w:val="24"/>
          <w:szCs w:val="24"/>
        </w:rPr>
        <w:tab/>
      </w:r>
      <w:r w:rsidRPr="00040BF3">
        <w:rPr>
          <w:rFonts w:ascii="Arial" w:hAnsi="Arial" w:cs="Arial"/>
          <w:sz w:val="24"/>
          <w:szCs w:val="24"/>
          <w:lang w:val="en-US"/>
        </w:rPr>
        <w:t>cout &lt;&lt; "\n" &lt;&lt; someName &lt;&lt; " " &lt;&lt; someAge &lt;&lt; endl &lt;&lt; endl;</w:t>
      </w:r>
    </w:p>
    <w:p w14:paraId="712E13D7" w14:textId="14F2DDAF" w:rsidR="0027717C" w:rsidRPr="0027717C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40BF3">
        <w:rPr>
          <w:rFonts w:ascii="Arial" w:hAnsi="Arial" w:cs="Arial"/>
          <w:sz w:val="24"/>
          <w:szCs w:val="24"/>
          <w:lang w:val="en-US"/>
        </w:rPr>
        <w:t xml:space="preserve"> </w:t>
      </w:r>
      <w:r w:rsidR="006A2F54">
        <w:rPr>
          <w:rFonts w:ascii="Arial" w:hAnsi="Arial" w:cs="Arial"/>
          <w:sz w:val="24"/>
          <w:szCs w:val="24"/>
          <w:lang w:val="en-US"/>
        </w:rPr>
        <w:tab/>
      </w:r>
      <w:r w:rsidRPr="0027717C">
        <w:rPr>
          <w:rFonts w:ascii="Arial" w:hAnsi="Arial" w:cs="Arial"/>
          <w:sz w:val="24"/>
          <w:szCs w:val="24"/>
        </w:rPr>
        <w:t>}</w:t>
      </w:r>
    </w:p>
    <w:p w14:paraId="47305982" w14:textId="0E53F23E" w:rsidR="0027717C" w:rsidRDefault="0027717C" w:rsidP="006A2F54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7717C">
        <w:rPr>
          <w:rFonts w:ascii="Arial" w:hAnsi="Arial" w:cs="Arial"/>
          <w:sz w:val="24"/>
          <w:szCs w:val="24"/>
        </w:rPr>
        <w:t>};</w:t>
      </w:r>
    </w:p>
    <w:p w14:paraId="33FE59FC" w14:textId="77777777" w:rsidR="00C527E9" w:rsidRPr="0095249F" w:rsidRDefault="00C527E9" w:rsidP="006A2F54">
      <w:pPr>
        <w:spacing w:after="0" w:line="360" w:lineRule="auto"/>
        <w:jc w:val="both"/>
      </w:pPr>
    </w:p>
    <w:p w14:paraId="7D8D8875" w14:textId="174B5B78" w:rsidR="006F7BAD" w:rsidRDefault="006F7BAD" w:rsidP="006A2F54">
      <w:pPr>
        <w:pStyle w:val="a5"/>
        <w:numPr>
          <w:ilvl w:val="0"/>
          <w:numId w:val="1"/>
        </w:numPr>
        <w:spacing w:after="0" w:line="360" w:lineRule="auto"/>
        <w:jc w:val="both"/>
      </w:pPr>
      <w:r>
        <w:rPr>
          <w:b/>
          <w:bCs/>
        </w:rPr>
        <w:t>Отличие класса от структуры (из лекции Чабанова, раздел «Чем ООП отличается от структурного программирования»).</w:t>
      </w:r>
    </w:p>
    <w:p w14:paraId="06F441B5" w14:textId="77777777" w:rsidR="006F7BAD" w:rsidRDefault="006F7BAD" w:rsidP="006A2F54">
      <w:pPr>
        <w:spacing w:after="0" w:line="360" w:lineRule="auto"/>
        <w:jc w:val="both"/>
      </w:pPr>
      <w:r w:rsidRPr="00A05BA3">
        <w:t>В структурном программировании мы оперировали данными и функциями, которые эти данные преобразовывали</w:t>
      </w:r>
      <w:r>
        <w:t>, в</w:t>
      </w:r>
      <w:r w:rsidRPr="00A05BA3">
        <w:t xml:space="preserve"> ООП</w:t>
      </w:r>
      <w:r>
        <w:t xml:space="preserve"> же</w:t>
      </w:r>
      <w:r w:rsidRPr="00A05BA3">
        <w:t xml:space="preserve"> мы оперируем объектами, которые взаимодействуют друг с другом</w:t>
      </w:r>
      <w:r>
        <w:t>.</w:t>
      </w:r>
    </w:p>
    <w:p w14:paraId="638981D6" w14:textId="77777777" w:rsidR="006F7BAD" w:rsidRDefault="006F7BAD" w:rsidP="006A2F54">
      <w:pPr>
        <w:spacing w:after="0" w:line="360" w:lineRule="auto"/>
        <w:jc w:val="both"/>
      </w:pPr>
      <w:r w:rsidRPr="007D515E">
        <w:t>ООП оперирует более высокоуровневыми идеями, чем структурное программирование</w:t>
      </w:r>
      <w:r>
        <w:t>, поэтому разные языки предоставляют разный набор инструментов реализующих идеи ООП. Например, в Python полиморфизм реализован за счёт утиной типизации и при этом нет языковых конструкций, обеспечивающих сокрытие доступа, есть договорённость.</w:t>
      </w:r>
    </w:p>
    <w:p w14:paraId="0E07B1C4" w14:textId="77777777" w:rsidR="00A05BA3" w:rsidRPr="00A05BA3" w:rsidRDefault="00A05BA3" w:rsidP="00A05BA3">
      <w:pPr>
        <w:spacing w:line="360" w:lineRule="auto"/>
        <w:jc w:val="both"/>
      </w:pPr>
    </w:p>
    <w:sectPr w:rsidR="00A05BA3" w:rsidRPr="00A05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07C"/>
    <w:multiLevelType w:val="hybridMultilevel"/>
    <w:tmpl w:val="D3F8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55232"/>
    <w:multiLevelType w:val="hybridMultilevel"/>
    <w:tmpl w:val="1AD49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917DC"/>
    <w:multiLevelType w:val="hybridMultilevel"/>
    <w:tmpl w:val="BB286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F516B"/>
    <w:multiLevelType w:val="hybridMultilevel"/>
    <w:tmpl w:val="6B4E1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D0543"/>
    <w:multiLevelType w:val="hybridMultilevel"/>
    <w:tmpl w:val="012E7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F5C39"/>
    <w:multiLevelType w:val="hybridMultilevel"/>
    <w:tmpl w:val="5EA2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720898">
    <w:abstractNumId w:val="2"/>
  </w:num>
  <w:num w:numId="2" w16cid:durableId="1406949611">
    <w:abstractNumId w:val="0"/>
  </w:num>
  <w:num w:numId="3" w16cid:durableId="2082291216">
    <w:abstractNumId w:val="3"/>
  </w:num>
  <w:num w:numId="4" w16cid:durableId="1461533239">
    <w:abstractNumId w:val="4"/>
  </w:num>
  <w:num w:numId="5" w16cid:durableId="479231046">
    <w:abstractNumId w:val="5"/>
  </w:num>
  <w:num w:numId="6" w16cid:durableId="635455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E"/>
    <w:rsid w:val="00040BF3"/>
    <w:rsid w:val="00261AFB"/>
    <w:rsid w:val="0027717C"/>
    <w:rsid w:val="002E5424"/>
    <w:rsid w:val="00325CC6"/>
    <w:rsid w:val="003F3D21"/>
    <w:rsid w:val="00423390"/>
    <w:rsid w:val="00450DD7"/>
    <w:rsid w:val="00596101"/>
    <w:rsid w:val="005E187B"/>
    <w:rsid w:val="006A2F54"/>
    <w:rsid w:val="006E622E"/>
    <w:rsid w:val="006F7BAD"/>
    <w:rsid w:val="0077624D"/>
    <w:rsid w:val="007A0A48"/>
    <w:rsid w:val="007A58D2"/>
    <w:rsid w:val="007A73DC"/>
    <w:rsid w:val="007D515E"/>
    <w:rsid w:val="008C5D41"/>
    <w:rsid w:val="0095249F"/>
    <w:rsid w:val="009D7061"/>
    <w:rsid w:val="00A05BA3"/>
    <w:rsid w:val="00A3315B"/>
    <w:rsid w:val="00A9018E"/>
    <w:rsid w:val="00B41904"/>
    <w:rsid w:val="00C50B34"/>
    <w:rsid w:val="00C527E9"/>
    <w:rsid w:val="00CD1D48"/>
    <w:rsid w:val="00DF7545"/>
    <w:rsid w:val="00E26E6C"/>
    <w:rsid w:val="00E30215"/>
    <w:rsid w:val="00E6596F"/>
    <w:rsid w:val="00F56E7E"/>
    <w:rsid w:val="00F7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B077"/>
  <w15:chartTrackingRefBased/>
  <w15:docId w15:val="{59843F9D-B687-46FA-8CD5-1326845B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50B34"/>
    <w:pPr>
      <w:ind w:left="720"/>
      <w:contextualSpacing/>
    </w:pPr>
  </w:style>
  <w:style w:type="character" w:customStyle="1" w:styleId="crayon-t">
    <w:name w:val="crayon-t"/>
    <w:basedOn w:val="a0"/>
    <w:rsid w:val="0027717C"/>
  </w:style>
  <w:style w:type="character" w:customStyle="1" w:styleId="crayon-h">
    <w:name w:val="crayon-h"/>
    <w:basedOn w:val="a0"/>
    <w:rsid w:val="0027717C"/>
  </w:style>
  <w:style w:type="character" w:customStyle="1" w:styleId="crayon-e">
    <w:name w:val="crayon-e"/>
    <w:basedOn w:val="a0"/>
    <w:rsid w:val="0027717C"/>
  </w:style>
  <w:style w:type="character" w:customStyle="1" w:styleId="crayon-sy">
    <w:name w:val="crayon-sy"/>
    <w:basedOn w:val="a0"/>
    <w:rsid w:val="0027717C"/>
  </w:style>
  <w:style w:type="character" w:customStyle="1" w:styleId="crayon-v">
    <w:name w:val="crayon-v"/>
    <w:basedOn w:val="a0"/>
    <w:rsid w:val="0027717C"/>
  </w:style>
  <w:style w:type="character" w:customStyle="1" w:styleId="crayon-cn">
    <w:name w:val="crayon-cn"/>
    <w:basedOn w:val="a0"/>
    <w:rsid w:val="0027717C"/>
  </w:style>
  <w:style w:type="character" w:customStyle="1" w:styleId="crayon-m">
    <w:name w:val="crayon-m"/>
    <w:basedOn w:val="a0"/>
    <w:rsid w:val="0027717C"/>
  </w:style>
  <w:style w:type="character" w:customStyle="1" w:styleId="crayon-o">
    <w:name w:val="crayon-o"/>
    <w:basedOn w:val="a0"/>
    <w:rsid w:val="0027717C"/>
  </w:style>
  <w:style w:type="character" w:customStyle="1" w:styleId="crayon-r">
    <w:name w:val="crayon-r"/>
    <w:basedOn w:val="a0"/>
    <w:rsid w:val="0027717C"/>
  </w:style>
  <w:style w:type="character" w:customStyle="1" w:styleId="crayon-s">
    <w:name w:val="crayon-s"/>
    <w:basedOn w:val="a0"/>
    <w:rsid w:val="0027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69D4E-EEC4-4A8F-8C62-81282A29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Чернышев</dc:creator>
  <cp:keywords/>
  <dc:description/>
  <cp:lastModifiedBy>stas.csa@mail.ru</cp:lastModifiedBy>
  <cp:revision>14</cp:revision>
  <dcterms:created xsi:type="dcterms:W3CDTF">2023-07-02T09:01:00Z</dcterms:created>
  <dcterms:modified xsi:type="dcterms:W3CDTF">2023-07-02T15:19:00Z</dcterms:modified>
</cp:coreProperties>
</file>