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C517E" w:rsidRPr="001C517E" w:rsidRDefault="001C517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C517E">
        <w:rPr>
          <w:rFonts w:ascii="Times New Roman" w:hAnsi="Times New Roman" w:cs="Times New Roman"/>
          <w:b/>
          <w:bCs/>
          <w:sz w:val="32"/>
          <w:szCs w:val="32"/>
        </w:rPr>
        <w:t>Компетенции:</w:t>
      </w:r>
    </w:p>
    <w:tbl>
      <w:tblPr>
        <w:tblW w:w="14699" w:type="dxa"/>
        <w:tblLook w:val="04A0" w:firstRow="1" w:lastRow="0" w:firstColumn="1" w:lastColumn="0" w:noHBand="0" w:noVBand="1"/>
      </w:tblPr>
      <w:tblGrid>
        <w:gridCol w:w="947"/>
        <w:gridCol w:w="1486"/>
        <w:gridCol w:w="2242"/>
        <w:gridCol w:w="4392"/>
        <w:gridCol w:w="2728"/>
        <w:gridCol w:w="2904"/>
      </w:tblGrid>
      <w:tr w:rsidR="00390811" w:rsidRPr="001C517E" w:rsidTr="00390811">
        <w:trPr>
          <w:trHeight w:val="1500"/>
        </w:trPr>
        <w:tc>
          <w:tcPr>
            <w:tcW w:w="9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C517E" w:rsidRPr="007760F4" w:rsidRDefault="001C517E" w:rsidP="005A58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7760F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PL-2</w:t>
            </w:r>
          </w:p>
        </w:tc>
        <w:tc>
          <w:tcPr>
            <w:tcW w:w="14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C517E" w:rsidRPr="007760F4" w:rsidRDefault="001C517E" w:rsidP="005A58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Java/Scala/</w:t>
            </w:r>
            <w:proofErr w:type="spellStart"/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Kotlin</w:t>
            </w:r>
            <w:proofErr w:type="spellEnd"/>
          </w:p>
        </w:tc>
        <w:tc>
          <w:tcPr>
            <w:tcW w:w="22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C517E" w:rsidRPr="007760F4" w:rsidRDefault="001C517E" w:rsidP="005A58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Способен применять JVM-совместимые языки программирования для решения задач в области ИИ</w:t>
            </w:r>
          </w:p>
        </w:tc>
        <w:tc>
          <w:tcPr>
            <w:tcW w:w="43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C517E" w:rsidRPr="007760F4" w:rsidRDefault="001C517E" w:rsidP="005A58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Инженер по данным (</w:t>
            </w:r>
            <w:r w:rsidRPr="000451A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 xml:space="preserve">Data </w:t>
            </w:r>
            <w:proofErr w:type="spellStart"/>
            <w:r w:rsidRPr="000451A8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Engineer</w:t>
            </w:r>
            <w:proofErr w:type="spellEnd"/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) — выполняет сбор данных из разрозненных источников, проверку данных на корректность, очистку и приведение данных к виду, пригодному для дальнейшей обработки и анализа.</w:t>
            </w:r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>Специалист по эксплуатации ИИ (</w:t>
            </w:r>
            <w:proofErr w:type="spellStart"/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MLOps</w:t>
            </w:r>
            <w:proofErr w:type="spellEnd"/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) — учитывает специфику работы решений на основе JVM в управлении процессами жизненного цикла решений ИИ и работе с данными.</w:t>
            </w:r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 xml:space="preserve">Технический аналитик данных (TADS) — учитывает специфику работы языков программирования на основе JVM при проектировании и разработке </w:t>
            </w:r>
            <w:proofErr w:type="spellStart"/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пайплайнов</w:t>
            </w:r>
            <w:proofErr w:type="spellEnd"/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 xml:space="preserve"> обработки и хранения данных</w:t>
            </w:r>
          </w:p>
        </w:tc>
        <w:tc>
          <w:tcPr>
            <w:tcW w:w="2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C517E" w:rsidRPr="007760F4" w:rsidRDefault="001C517E" w:rsidP="005A58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PL-2.1. Разрабатывает и отлаживает прикладные решения разного уровня сложности и для широкого круга конечных пользователей с использованием JVM-совместимых языков программирования, тестирует, испытывает и оценивает качество таких решений</w:t>
            </w:r>
          </w:p>
        </w:tc>
        <w:tc>
          <w:tcPr>
            <w:tcW w:w="29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C517E" w:rsidRPr="007760F4" w:rsidRDefault="001C517E" w:rsidP="005A58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Применяет основные библиотеки для решения рутинных задач в серверном программировании: ввод-вывод, применение простейших примитивов многопоточного программирования, интеграция с базами данных.</w:t>
            </w:r>
          </w:p>
        </w:tc>
      </w:tr>
      <w:tr w:rsidR="001C517E" w:rsidRPr="001C517E" w:rsidTr="00390811">
        <w:trPr>
          <w:trHeight w:val="900"/>
        </w:trPr>
        <w:tc>
          <w:tcPr>
            <w:tcW w:w="9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517E" w:rsidRPr="007760F4" w:rsidRDefault="001C517E" w:rsidP="005A58E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4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517E" w:rsidRPr="007760F4" w:rsidRDefault="001C517E" w:rsidP="005A58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2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517E" w:rsidRPr="007760F4" w:rsidRDefault="001C517E" w:rsidP="005A58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517E" w:rsidRPr="007760F4" w:rsidRDefault="001C517E" w:rsidP="005A58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C517E" w:rsidRPr="007760F4" w:rsidRDefault="001C517E" w:rsidP="005A58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PL-2.2. Разрабатывает и поддерживает системы обработки больших данных различной степени сложности</w:t>
            </w:r>
          </w:p>
        </w:tc>
        <w:tc>
          <w:tcPr>
            <w:tcW w:w="2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C517E" w:rsidRPr="007760F4" w:rsidRDefault="001C517E" w:rsidP="005A58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 xml:space="preserve">Разрабатывает и поддерживает простые ETL алгоритмы в </w:t>
            </w:r>
            <w:proofErr w:type="spellStart"/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пайплайнах</w:t>
            </w:r>
            <w:proofErr w:type="spellEnd"/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 xml:space="preserve"> обработки данных</w:t>
            </w:r>
          </w:p>
        </w:tc>
      </w:tr>
      <w:tr w:rsidR="00390811" w:rsidRPr="001C517E" w:rsidTr="00390811">
        <w:trPr>
          <w:trHeight w:val="600"/>
        </w:trPr>
        <w:tc>
          <w:tcPr>
            <w:tcW w:w="94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1C517E" w:rsidRPr="007760F4" w:rsidRDefault="001C517E" w:rsidP="005A58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7760F4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LLM-5</w:t>
            </w:r>
          </w:p>
        </w:tc>
        <w:tc>
          <w:tcPr>
            <w:tcW w:w="148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C517E" w:rsidRPr="007760F4" w:rsidRDefault="001C517E" w:rsidP="005A58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Промпт</w:t>
            </w:r>
            <w:proofErr w:type="spellEnd"/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-инженерия</w:t>
            </w:r>
          </w:p>
        </w:tc>
        <w:tc>
          <w:tcPr>
            <w:tcW w:w="22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1C517E" w:rsidRPr="007760F4" w:rsidRDefault="001C517E" w:rsidP="005A58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Организует взаимодействие с генеративными моделями через проектирование, анализ и применение промптов</w:t>
            </w:r>
          </w:p>
        </w:tc>
        <w:tc>
          <w:tcPr>
            <w:tcW w:w="439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C517E" w:rsidRPr="007760F4" w:rsidRDefault="001C517E" w:rsidP="005A58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Архитектор искусственного интеллекта (</w:t>
            </w:r>
            <w:r w:rsidRPr="00BC66F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 xml:space="preserve">AI </w:t>
            </w:r>
            <w:proofErr w:type="spellStart"/>
            <w:r w:rsidRPr="00BC66F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yellow"/>
                <w:lang w:eastAsia="ru-RU"/>
              </w:rPr>
              <w:t>Architect</w:t>
            </w:r>
            <w:proofErr w:type="spellEnd"/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 xml:space="preserve">) — проектирует интерфейс взаимодействия пользователей и генеративных моделей через </w:t>
            </w:r>
            <w:proofErr w:type="spellStart"/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промпты</w:t>
            </w:r>
            <w:proofErr w:type="spellEnd"/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</w:r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br/>
              <w:t xml:space="preserve">Инженер машинного обучения (ML </w:t>
            </w:r>
            <w:proofErr w:type="spellStart"/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Engineer</w:t>
            </w:r>
            <w:proofErr w:type="spellEnd"/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) — настраивает API для работы с генеративными моделями, разрабатывает дизайн промптов, отслеживает их эффективность</w:t>
            </w:r>
          </w:p>
        </w:tc>
        <w:tc>
          <w:tcPr>
            <w:tcW w:w="2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C517E" w:rsidRPr="007760F4" w:rsidRDefault="001C517E" w:rsidP="005A58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LLM-5.1. Использует базовые шаблоны промптов</w:t>
            </w:r>
          </w:p>
        </w:tc>
        <w:tc>
          <w:tcPr>
            <w:tcW w:w="2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C517E" w:rsidRPr="007760F4" w:rsidRDefault="001C517E" w:rsidP="005A58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 xml:space="preserve">Знает концепцию </w:t>
            </w:r>
            <w:proofErr w:type="spellStart"/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промпта</w:t>
            </w:r>
            <w:proofErr w:type="spellEnd"/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 xml:space="preserve">. Умеет составлять и структурировать </w:t>
            </w:r>
            <w:proofErr w:type="spellStart"/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промпт</w:t>
            </w:r>
            <w:proofErr w:type="spellEnd"/>
          </w:p>
        </w:tc>
      </w:tr>
      <w:tr w:rsidR="001C517E" w:rsidRPr="001C517E" w:rsidTr="00390811">
        <w:trPr>
          <w:trHeight w:val="600"/>
        </w:trPr>
        <w:tc>
          <w:tcPr>
            <w:tcW w:w="94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517E" w:rsidRPr="007760F4" w:rsidRDefault="001C517E" w:rsidP="005A58E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48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517E" w:rsidRPr="007760F4" w:rsidRDefault="001C517E" w:rsidP="005A58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2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517E" w:rsidRPr="007760F4" w:rsidRDefault="001C517E" w:rsidP="005A58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C517E" w:rsidRPr="007760F4" w:rsidRDefault="001C517E" w:rsidP="005A58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2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C517E" w:rsidRPr="007760F4" w:rsidRDefault="001C517E" w:rsidP="005A58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 xml:space="preserve">LLM-5.2. Встраивает </w:t>
            </w:r>
            <w:proofErr w:type="spellStart"/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промпты</w:t>
            </w:r>
            <w:proofErr w:type="spellEnd"/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 xml:space="preserve"> в </w:t>
            </w:r>
            <w:proofErr w:type="spellStart"/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пайплайн</w:t>
            </w:r>
            <w:proofErr w:type="spellEnd"/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 xml:space="preserve"> взаимодействия</w:t>
            </w:r>
          </w:p>
        </w:tc>
        <w:tc>
          <w:tcPr>
            <w:tcW w:w="2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C517E" w:rsidRPr="007760F4" w:rsidRDefault="001C517E" w:rsidP="005A58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Использует простые последовательности промптов</w:t>
            </w:r>
          </w:p>
        </w:tc>
      </w:tr>
    </w:tbl>
    <w:p w:rsidR="001C517E" w:rsidRDefault="001C517E"/>
    <w:p w:rsidR="001C517E" w:rsidRPr="001C517E" w:rsidRDefault="001C517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C517E">
        <w:rPr>
          <w:rFonts w:ascii="Times New Roman" w:hAnsi="Times New Roman" w:cs="Times New Roman"/>
          <w:b/>
          <w:bCs/>
          <w:sz w:val="32"/>
          <w:szCs w:val="32"/>
        </w:rPr>
        <w:t>Структура и тематический план</w:t>
      </w:r>
    </w:p>
    <w:tbl>
      <w:tblPr>
        <w:tblStyle w:val="a3"/>
        <w:tblW w:w="14853" w:type="dxa"/>
        <w:jc w:val="center"/>
        <w:tblLayout w:type="fixed"/>
        <w:tblLook w:val="04A0" w:firstRow="1" w:lastRow="0" w:firstColumn="1" w:lastColumn="0" w:noHBand="0" w:noVBand="1"/>
      </w:tblPr>
      <w:tblGrid>
        <w:gridCol w:w="2123"/>
        <w:gridCol w:w="7099"/>
        <w:gridCol w:w="1104"/>
        <w:gridCol w:w="864"/>
        <w:gridCol w:w="1443"/>
        <w:gridCol w:w="1228"/>
        <w:gridCol w:w="992"/>
      </w:tblGrid>
      <w:tr w:rsidR="00A71BC9" w:rsidRPr="001C517E" w:rsidTr="00190066">
        <w:trPr>
          <w:tblHeader/>
          <w:jc w:val="center"/>
        </w:trPr>
        <w:tc>
          <w:tcPr>
            <w:tcW w:w="212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760F4" w:rsidRPr="001C517E" w:rsidRDefault="007760F4" w:rsidP="001C517E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Элемент дисциплины</w:t>
            </w:r>
          </w:p>
        </w:tc>
        <w:tc>
          <w:tcPr>
            <w:tcW w:w="709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760F4" w:rsidRPr="001C517E" w:rsidRDefault="007760F4" w:rsidP="001C517E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Содержание (тематические сущности)</w:t>
            </w:r>
          </w:p>
        </w:tc>
        <w:tc>
          <w:tcPr>
            <w:tcW w:w="110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760F4" w:rsidRPr="001C517E" w:rsidRDefault="007760F4" w:rsidP="001C517E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Форма занятия</w:t>
            </w:r>
          </w:p>
        </w:tc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760F4" w:rsidRPr="001C517E" w:rsidRDefault="007760F4" w:rsidP="001C517E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Объем. </w:t>
            </w:r>
            <w:proofErr w:type="spellStart"/>
            <w:r w:rsidRPr="001C517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а.ч</w:t>
            </w:r>
            <w:proofErr w:type="spellEnd"/>
            <w:r w:rsidRPr="001C517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144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760F4" w:rsidRPr="001C517E" w:rsidRDefault="007760F4" w:rsidP="001C517E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Компетенция</w:t>
            </w:r>
          </w:p>
        </w:tc>
        <w:tc>
          <w:tcPr>
            <w:tcW w:w="12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760F4" w:rsidRPr="001C517E" w:rsidRDefault="007760F4" w:rsidP="001C517E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Индикатор</w:t>
            </w:r>
          </w:p>
        </w:tc>
        <w:tc>
          <w:tcPr>
            <w:tcW w:w="9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760F4" w:rsidRPr="001C517E" w:rsidRDefault="007760F4" w:rsidP="001C517E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Уровень</w:t>
            </w:r>
          </w:p>
        </w:tc>
      </w:tr>
      <w:tr w:rsidR="001C517E" w:rsidRPr="001C517E" w:rsidTr="001C517E">
        <w:trPr>
          <w:jc w:val="center"/>
        </w:trPr>
        <w:tc>
          <w:tcPr>
            <w:tcW w:w="7099" w:type="dxa"/>
            <w:gridSpan w:val="2"/>
            <w:shd w:val="clear" w:color="auto" w:fill="D9D9D9" w:themeFill="background1" w:themeFillShade="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A71BC9">
              <w:rPr>
                <w:rFonts w:ascii="Times New Roman" w:hAnsi="Times New Roman" w:cs="Times New Roman"/>
                <w:sz w:val="18"/>
                <w:szCs w:val="18"/>
              </w:rPr>
              <w:t>Блок 1. Основы ООП</w:t>
            </w:r>
          </w:p>
        </w:tc>
        <w:tc>
          <w:tcPr>
            <w:tcW w:w="1104" w:type="dxa"/>
            <w:shd w:val="clear" w:color="auto" w:fill="D9D9D9" w:themeFill="background1" w:themeFillShade="D9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64" w:type="dxa"/>
            <w:shd w:val="clear" w:color="auto" w:fill="D9D9D9" w:themeFill="background1" w:themeFillShade="D9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1443" w:type="dxa"/>
            <w:shd w:val="clear" w:color="auto" w:fill="D9D9D9" w:themeFill="background1" w:themeFillShade="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PL-2</w:t>
            </w:r>
          </w:p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LLM-5</w:t>
            </w:r>
          </w:p>
        </w:tc>
        <w:tc>
          <w:tcPr>
            <w:tcW w:w="1228" w:type="dxa"/>
            <w:shd w:val="clear" w:color="auto" w:fill="D9D9D9" w:themeFill="background1" w:themeFillShade="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PL-2.1.</w:t>
            </w:r>
          </w:p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LLM-5.1</w:t>
            </w:r>
          </w:p>
        </w:tc>
        <w:tc>
          <w:tcPr>
            <w:tcW w:w="992" w:type="dxa"/>
            <w:shd w:val="clear" w:color="auto" w:fill="D9D9D9" w:themeFill="background1" w:themeFillShade="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Б</w:t>
            </w:r>
          </w:p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Б</w:t>
            </w:r>
          </w:p>
        </w:tc>
      </w:tr>
      <w:tr w:rsidR="00A71BC9" w:rsidRPr="001C517E" w:rsidTr="001C517E">
        <w:trPr>
          <w:jc w:val="center"/>
        </w:trPr>
        <w:tc>
          <w:tcPr>
            <w:tcW w:w="212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7760F4" w:rsidRPr="001C517E" w:rsidRDefault="00C95B93" w:rsidP="00C95B9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bookmarkStart w:id="0" w:name="_Hlk234779079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1.1. </w:t>
            </w:r>
            <w:r w:rsidR="00A71BC9" w:rsidRPr="001C517E">
              <w:rPr>
                <w:rFonts w:ascii="Times New Roman" w:hAnsi="Times New Roman" w:cs="Times New Roman"/>
                <w:sz w:val="18"/>
                <w:szCs w:val="18"/>
              </w:rPr>
              <w:t>Введение в ООП. Классы, объекты, инкапсуляция</w:t>
            </w:r>
          </w:p>
        </w:tc>
        <w:tc>
          <w:tcPr>
            <w:tcW w:w="709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71BC9" w:rsidRPr="001C517E" w:rsidRDefault="00A71BC9" w:rsidP="00A71BC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Парадигмы программирования: процедурное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vs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объектно-ориентированное. Мотивация перехода к ООП.</w:t>
            </w:r>
          </w:p>
          <w:p w:rsidR="00A71BC9" w:rsidRPr="001C517E" w:rsidRDefault="00A71BC9" w:rsidP="00A71BC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- Понятия класса и объекта. Класс как чертёж, объект как экземпляр.</w:t>
            </w:r>
          </w:p>
          <w:p w:rsidR="00A71BC9" w:rsidRPr="001C517E" w:rsidRDefault="00A71BC9" w:rsidP="00A71BC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- Поля (состояние) и методы (поведение). Синтаксис объявления класса в Java.</w:t>
            </w:r>
          </w:p>
          <w:p w:rsidR="00A71BC9" w:rsidRPr="001C517E" w:rsidRDefault="00A71BC9" w:rsidP="00A71BC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- Конструкторы: назначение, синтаксис, конструктор по умолчанию, перегрузка конструкторов.</w:t>
            </w:r>
          </w:p>
          <w:p w:rsidR="00A71BC9" w:rsidRPr="00390811" w:rsidRDefault="00A71BC9" w:rsidP="00A71BC9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-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Инкапсуляция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: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модификаторы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доступа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private, public, protected, package-private</w:t>
            </w:r>
          </w:p>
          <w:p w:rsidR="00A71BC9" w:rsidRPr="00390811" w:rsidRDefault="00A71BC9" w:rsidP="00A71BC9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39081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lastRenderedPageBreak/>
              <w:t xml:space="preserve">-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Ключевое</w:t>
            </w:r>
            <w:r w:rsidRPr="0039081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слово</w:t>
            </w:r>
            <w:r w:rsidRPr="0039081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this.</w:t>
            </w:r>
          </w:p>
          <w:p w:rsidR="00A71BC9" w:rsidRPr="001C517E" w:rsidRDefault="00A71BC9" w:rsidP="00A71BC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9081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-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Классы</w:t>
            </w:r>
            <w:r w:rsidRPr="0039081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-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обёртки</w:t>
            </w:r>
            <w:r w:rsidRPr="0039081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над</w:t>
            </w:r>
            <w:r w:rsidRPr="0039081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примитивами</w:t>
            </w:r>
            <w:r w:rsidRPr="0039081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: Integer, Double, Boolean.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Автоупаковка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и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автораспаковка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:rsidR="007760F4" w:rsidRPr="001C517E" w:rsidRDefault="007760F4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7760F4" w:rsidRPr="001C517E" w:rsidRDefault="00C95B93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Л</w:t>
            </w:r>
          </w:p>
        </w:tc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7760F4" w:rsidRPr="001C517E" w:rsidRDefault="00C95B93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44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7760F4" w:rsidRPr="001C517E" w:rsidRDefault="00C95B93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PL-</w:t>
            </w:r>
            <w:r w:rsidR="001C517E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2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7760F4" w:rsidRPr="001C517E" w:rsidRDefault="00C95B93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PL-2.1.</w:t>
            </w:r>
          </w:p>
        </w:tc>
        <w:tc>
          <w:tcPr>
            <w:tcW w:w="99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7760F4" w:rsidRPr="001C517E" w:rsidRDefault="00C95B93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Б</w:t>
            </w:r>
          </w:p>
        </w:tc>
      </w:tr>
      <w:tr w:rsidR="001C517E" w:rsidRPr="001C517E" w:rsidTr="0084441B">
        <w:trPr>
          <w:jc w:val="center"/>
        </w:trPr>
        <w:tc>
          <w:tcPr>
            <w:tcW w:w="212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E0DCA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4441B">
              <w:rPr>
                <w:rFonts w:ascii="Times New Roman" w:hAnsi="Times New Roman" w:cs="Times New Roman"/>
                <w:sz w:val="18"/>
                <w:szCs w:val="18"/>
              </w:rPr>
              <w:t>7.1. Инженерная работа с ИИ-ассистентами и coding agents</w:t>
            </w:r>
          </w:p>
        </w:tc>
        <w:tc>
          <w:tcPr>
            <w:tcW w:w="709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E0DCA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4441B">
              <w:rPr>
                <w:rFonts w:ascii="Times New Roman" w:hAnsi="Times New Roman" w:cs="Times New Roman"/>
                <w:sz w:val="18"/>
                <w:szCs w:val="18"/>
              </w:rPr>
              <w:t>- Различия обычного чата и coding agent: доступ к репозиторию, поиск контекста, изменение файлов и выполнение разрешённых команд.</w:t>
            </w:r>
          </w:p>
          <w:p w:rsidR="00AE0DCA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4441B">
              <w:rPr>
                <w:rFonts w:ascii="Times New Roman" w:hAnsi="Times New Roman" w:cs="Times New Roman"/>
                <w:sz w:val="18"/>
                <w:szCs w:val="18"/>
              </w:rPr>
              <w:t>- Проверяемая постановка задачи: цель, фактический контекст, входные данные, ограничения, формат результата, критерии приёмки и способ проверки.</w:t>
            </w:r>
          </w:p>
          <w:p w:rsidR="00AE0DCA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4441B">
              <w:rPr>
                <w:rFonts w:ascii="Times New Roman" w:hAnsi="Times New Roman" w:cs="Times New Roman"/>
                <w:sz w:val="18"/>
                <w:szCs w:val="18"/>
              </w:rPr>
              <w:t>- Контекст репозитория и AGENTS.md; область изменений, команды сборки и тестов, правила безопасности.</w:t>
            </w:r>
          </w:p>
          <w:p w:rsidR="00AE0DCA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4441B">
              <w:rPr>
                <w:rFonts w:ascii="Times New Roman" w:hAnsi="Times New Roman" w:cs="Times New Roman"/>
                <w:sz w:val="18"/>
                <w:szCs w:val="18"/>
              </w:rPr>
              <w:t>- Цикл работы: план → изменение → запуск → анализ → исправление; передача следующему этапу только проверенного результата.</w:t>
            </w:r>
          </w:p>
          <w:p w:rsidR="00AE0DCA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4441B">
              <w:rPr>
                <w:rFonts w:ascii="Times New Roman" w:hAnsi="Times New Roman" w:cs="Times New Roman"/>
                <w:sz w:val="18"/>
                <w:szCs w:val="18"/>
              </w:rPr>
              <w:t>- Инструменты и разрешения, локальные модели, MCP-серверы и агентные оболочки.</w:t>
            </w:r>
          </w:p>
          <w:p w:rsidR="00AE0DCA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4441B">
              <w:rPr>
                <w:rFonts w:ascii="Times New Roman" w:hAnsi="Times New Roman" w:cs="Times New Roman"/>
                <w:sz w:val="18"/>
                <w:szCs w:val="18"/>
              </w:rPr>
              <w:t>- Проверка git diff, тестов, зависимостей и журналов; защита секретов и персональных данных.</w:t>
            </w:r>
          </w:p>
          <w:p w:rsidR="00AE0DCA" w:rsidRDefault="0000000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4441B">
              <w:rPr>
                <w:rFonts w:ascii="Times New Roman" w:hAnsi="Times New Roman" w:cs="Times New Roman"/>
                <w:sz w:val="18"/>
                <w:szCs w:val="18"/>
              </w:rPr>
              <w:t>- Ограничения генеративных моделей: неверные предположения, устаревшие сведения, небезопасный и некомпилируемый код.</w:t>
            </w:r>
          </w:p>
        </w:tc>
        <w:tc>
          <w:tcPr>
            <w:tcW w:w="11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E0DCA" w:rsidRDefault="0000000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4441B">
              <w:rPr>
                <w:rFonts w:ascii="Times New Roman" w:hAnsi="Times New Roman" w:cs="Times New Roman"/>
                <w:sz w:val="18"/>
                <w:szCs w:val="18"/>
              </w:rPr>
              <w:t>Л</w:t>
            </w:r>
          </w:p>
        </w:tc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E0DCA" w:rsidRDefault="00000000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4441B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44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E0DCA" w:rsidRPr="0084441B" w:rsidRDefault="00000000" w:rsidP="0084441B">
            <w:pPr>
              <w:jc w:val="center"/>
              <w:rPr>
                <w:rFonts w:ascii="Times New Roman" w:eastAsia="Times New Roman" w:hAnsi="Times New Roman"/>
                <w:color w:val="1F2937"/>
                <w:sz w:val="18"/>
              </w:rPr>
            </w:pPr>
            <w:r w:rsidRPr="0084441B">
              <w:rPr>
                <w:rFonts w:ascii="Times New Roman" w:eastAsia="Times New Roman" w:hAnsi="Times New Roman"/>
                <w:color w:val="1F2937"/>
                <w:sz w:val="18"/>
              </w:rPr>
              <w:t>LLM-5</w:t>
            </w:r>
          </w:p>
        </w:tc>
        <w:tc>
          <w:tcPr>
            <w:tcW w:w="12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E0DCA" w:rsidRPr="0084441B" w:rsidRDefault="00000000" w:rsidP="0084441B">
            <w:pPr>
              <w:jc w:val="center"/>
              <w:rPr>
                <w:rFonts w:ascii="Times New Roman" w:eastAsia="Times New Roman" w:hAnsi="Times New Roman"/>
                <w:color w:val="1F2937"/>
                <w:sz w:val="18"/>
              </w:rPr>
            </w:pPr>
            <w:r w:rsidRPr="0084441B">
              <w:rPr>
                <w:rFonts w:ascii="Times New Roman" w:eastAsia="Times New Roman" w:hAnsi="Times New Roman"/>
                <w:color w:val="1F2937"/>
                <w:sz w:val="18"/>
              </w:rPr>
              <w:t>LLM-5.1</w:t>
            </w:r>
          </w:p>
        </w:tc>
        <w:tc>
          <w:tcPr>
            <w:tcW w:w="9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E0DCA" w:rsidRDefault="00000000" w:rsidP="0084441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4441B">
              <w:rPr>
                <w:rFonts w:ascii="Times New Roman" w:hAnsi="Times New Roman" w:cs="Times New Roman"/>
                <w:sz w:val="18"/>
                <w:szCs w:val="18"/>
              </w:rPr>
              <w:t>Б</w:t>
            </w:r>
          </w:p>
        </w:tc>
      </w:tr>
      <w:bookmarkEnd w:id="0"/>
      <w:tr w:rsidR="001C517E" w:rsidRPr="001C517E" w:rsidTr="001C517E">
        <w:trPr>
          <w:jc w:val="center"/>
        </w:trPr>
        <w:tc>
          <w:tcPr>
            <w:tcW w:w="212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1.2. Настройка окружения. Первый класс</w:t>
            </w:r>
          </w:p>
        </w:tc>
        <w:tc>
          <w:tcPr>
            <w:tcW w:w="709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1. Установить </w:t>
            </w:r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JDK  и</w:t>
            </w:r>
            <w:proofErr w:type="gram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IntelliJ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IDEA. Настроить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Git-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репозиторий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2.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Создать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класс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Book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с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полями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: id (long), title (String), author (String), year (int).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Все поля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private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, для каждого —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getter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и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setter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3. Добавить метод </w:t>
            </w:r>
            <w:proofErr w:type="spellStart"/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getDescription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), возвращающий строку вида «"Война и мир" — Толстой </w:t>
            </w:r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Л.Н.</w:t>
            </w:r>
            <w:proofErr w:type="gram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(1869)».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4. В </w:t>
            </w:r>
            <w:proofErr w:type="spellStart"/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main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) создать 3 объекта, вывести их описания.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3745D1" w:rsidRDefault="00000000">
            <w:pPr>
              <w:spacing w:before="40"/>
            </w:pPr>
            <w:r>
              <w:rPr>
                <w:rFonts w:ascii="Times New Roman" w:eastAsia="Times New Roman" w:hAnsi="Times New Roman"/>
                <w:color w:val="000000"/>
                <w:sz w:val="18"/>
              </w:rPr>
              <w:t>5. Работа с ИИ: после самостоятельной реализации класса Book с помощью ИИ-ассистента подготовить черновик README.md с кратким описанием проекта, используемой версией Java и инструкцией по запуску. Проверить и при необходимости исправить инструкцию. Код класса Book выполнить самостоятельно.</w:t>
            </w:r>
          </w:p>
        </w:tc>
        <w:tc>
          <w:tcPr>
            <w:tcW w:w="11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</w:t>
            </w:r>
          </w:p>
        </w:tc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44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PL-2</w:t>
            </w:r>
          </w:p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LLM-5</w:t>
            </w:r>
          </w:p>
        </w:tc>
        <w:tc>
          <w:tcPr>
            <w:tcW w:w="12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PL-2.1.</w:t>
            </w:r>
          </w:p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LLM-5.1</w:t>
            </w:r>
          </w:p>
        </w:tc>
        <w:tc>
          <w:tcPr>
            <w:tcW w:w="9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Б</w:t>
            </w:r>
          </w:p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Б</w:t>
            </w:r>
          </w:p>
        </w:tc>
      </w:tr>
      <w:tr w:rsidR="001C517E" w:rsidRPr="001C517E" w:rsidTr="001C517E">
        <w:trPr>
          <w:jc w:val="center"/>
        </w:trPr>
        <w:tc>
          <w:tcPr>
            <w:tcW w:w="212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1.3. Конструкторы, перегрузка,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static</w:t>
            </w:r>
            <w:proofErr w:type="spellEnd"/>
          </w:p>
        </w:tc>
        <w:tc>
          <w:tcPr>
            <w:tcW w:w="709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1. Доработать класс Book: добавить конструктор без параметров (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id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=0,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title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="Без названия",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author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="Неизвестен",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year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=0), конструктор со всеми параметрами, конструктор без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id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id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=0).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2. Организовать вызов одного конструктора из другого через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this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(...).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3. Добавить статическое поле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counter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и статический метод </w:t>
            </w:r>
            <w:proofErr w:type="spellStart"/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getCounter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), возвращающий количество созданных книг.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4. Добавить статический метод </w:t>
            </w:r>
            <w:proofErr w:type="spellStart"/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createBook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proofErr w:type="gram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title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author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int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year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) — фабричный метод, возвращающий новый объект Book с автоинкрементным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id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5. Добавить перегруженный метод </w:t>
            </w:r>
            <w:proofErr w:type="spellStart"/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getDescription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proofErr w:type="gram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boolean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shortFormat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</w:p>
          <w:p w:rsidR="003745D1" w:rsidRDefault="00000000">
            <w:pPr>
              <w:spacing w:before="40"/>
            </w:pPr>
            <w:r>
              <w:rPr>
                <w:rFonts w:ascii="Times New Roman" w:eastAsia="Times New Roman" w:hAnsi="Times New Roman"/>
                <w:color w:val="000000"/>
                <w:sz w:val="18"/>
              </w:rPr>
              <w:lastRenderedPageBreak/>
              <w:t>6. Работа с ИИ: после самостоятельной реализации конструкторов и методов с помощью ИИ-ассистента подготовить Javadoc и примеры использования перегруженных конструкторов. Проверить соответствие документации фактическому поведению кода.</w:t>
            </w:r>
          </w:p>
        </w:tc>
        <w:tc>
          <w:tcPr>
            <w:tcW w:w="11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П</w:t>
            </w:r>
          </w:p>
        </w:tc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44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PL-2</w:t>
            </w:r>
          </w:p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LLM-5</w:t>
            </w:r>
          </w:p>
        </w:tc>
        <w:tc>
          <w:tcPr>
            <w:tcW w:w="12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PL-2.1.</w:t>
            </w:r>
          </w:p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LLM-5.1</w:t>
            </w:r>
          </w:p>
        </w:tc>
        <w:tc>
          <w:tcPr>
            <w:tcW w:w="9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Б</w:t>
            </w:r>
          </w:p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Б</w:t>
            </w:r>
          </w:p>
        </w:tc>
      </w:tr>
      <w:tr w:rsidR="001C517E" w:rsidRPr="001C517E" w:rsidTr="001C517E">
        <w:trPr>
          <w:jc w:val="center"/>
        </w:trPr>
        <w:tc>
          <w:tcPr>
            <w:tcW w:w="212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1.</w:t>
            </w:r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4.Наследование</w:t>
            </w:r>
            <w:proofErr w:type="gram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, полиморфизм, абстрактные классы и интерфейсы</w:t>
            </w:r>
          </w:p>
        </w:tc>
        <w:tc>
          <w:tcPr>
            <w:tcW w:w="709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Наследование. Отношение «является» (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is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-a). Цепочка наследования. Класс Object как корень иерархии.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- Переопределение методов (@Override). Разница между перегрузкой (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overloading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) и переопределением (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overriding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- Полиморфизм подтипов: позднее связывание (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dynamic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dispatch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). Код, работающий с родительским типом, но вызывающий метод подкласса.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- Абстрактные классы.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- Интерфейсы. Отношение «способен» (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can-do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). Множественная реализация интерфейсов.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- Сравнение абстрактного класса и интерфейса: правило выбора.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- Модификатор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final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для классов и методов.</w:t>
            </w:r>
          </w:p>
        </w:tc>
        <w:tc>
          <w:tcPr>
            <w:tcW w:w="11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Л</w:t>
            </w:r>
          </w:p>
        </w:tc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44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PL-2</w:t>
            </w:r>
          </w:p>
        </w:tc>
        <w:tc>
          <w:tcPr>
            <w:tcW w:w="12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PL-2.1.</w:t>
            </w:r>
          </w:p>
        </w:tc>
        <w:tc>
          <w:tcPr>
            <w:tcW w:w="99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Б</w:t>
            </w:r>
          </w:p>
        </w:tc>
      </w:tr>
      <w:tr w:rsidR="001C517E" w:rsidRPr="001C517E" w:rsidTr="001C517E">
        <w:trPr>
          <w:jc w:val="center"/>
        </w:trPr>
        <w:tc>
          <w:tcPr>
            <w:tcW w:w="212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1.5. Наследование и полиморфизм</w:t>
            </w:r>
          </w:p>
        </w:tc>
        <w:tc>
          <w:tcPr>
            <w:tcW w:w="709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1. Создать иерархию: базовый класс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Employee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(поля: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name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department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salary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; метод </w:t>
            </w:r>
            <w:proofErr w:type="spellStart"/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calculateBonus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) — возвращает 5% от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salary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). Два наследника: Manager (бонус = 15%) и Developer (бонус = 10% + надбавка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techBonus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2. Переопределить </w:t>
            </w:r>
            <w:proofErr w:type="spellStart"/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toString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) в каждом классе.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3. В </w:t>
            </w:r>
            <w:proofErr w:type="spellStart"/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main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) создать массив </w:t>
            </w:r>
            <w:proofErr w:type="spellStart"/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Employee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[</w:t>
            </w:r>
            <w:proofErr w:type="gram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] из 5 объектов разных типов. В цикле вызвать </w:t>
            </w:r>
            <w:proofErr w:type="spellStart"/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calculateBonus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) и вывести результат — убедиться, что работает полиморфизм.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4. Добавить интерфейс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Reportable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с методом </w:t>
            </w:r>
            <w:proofErr w:type="spellStart"/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generateReport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). Реализовать его в Manager (отчёт: список подчинённых — заглушка) и Developer (отчёт: список завершённых задач — заглушка).</w:t>
            </w:r>
            <w:r w:rsidRPr="001C517E">
              <w:rPr>
                <w:rFonts w:ascii="Times New Roman" w:hAnsi="Times New Roman" w:cs="Times New Roman"/>
                <w:color w:val="0F1115"/>
                <w:sz w:val="18"/>
                <w:szCs w:val="18"/>
                <w:shd w:val="clear" w:color="auto" w:fill="FFFFFF"/>
              </w:rPr>
              <w:t xml:space="preserve"> </w:t>
            </w:r>
          </w:p>
          <w:p w:rsidR="003745D1" w:rsidRDefault="00000000">
            <w:pPr>
              <w:spacing w:before="40"/>
            </w:pPr>
            <w:r>
              <w:rPr>
                <w:rFonts w:ascii="Times New Roman" w:eastAsia="Times New Roman" w:hAnsi="Times New Roman"/>
                <w:color w:val="000000"/>
                <w:sz w:val="18"/>
              </w:rPr>
              <w:t>5. Работа с ИИ: после самостоятельной реализации иерархии с помощью ИИ-ассистента сформировать диаграмму классов в Mermaid или PlantUML. Сопоставить диаграмму с кодом и исправить обнаруженные расхождения.</w:t>
            </w:r>
          </w:p>
        </w:tc>
        <w:tc>
          <w:tcPr>
            <w:tcW w:w="11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</w:t>
            </w:r>
          </w:p>
        </w:tc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44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PL-2</w:t>
            </w:r>
          </w:p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LLM-5</w:t>
            </w:r>
          </w:p>
        </w:tc>
        <w:tc>
          <w:tcPr>
            <w:tcW w:w="12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PL-2.1.</w:t>
            </w:r>
          </w:p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LLM-5.1</w:t>
            </w:r>
          </w:p>
        </w:tc>
        <w:tc>
          <w:tcPr>
            <w:tcW w:w="9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Б</w:t>
            </w:r>
          </w:p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Б</w:t>
            </w:r>
          </w:p>
        </w:tc>
      </w:tr>
      <w:tr w:rsidR="001C517E" w:rsidRPr="001C517E" w:rsidTr="001C517E">
        <w:trPr>
          <w:jc w:val="center"/>
        </w:trPr>
        <w:tc>
          <w:tcPr>
            <w:tcW w:w="7099" w:type="dxa"/>
            <w:gridSpan w:val="2"/>
            <w:shd w:val="clear" w:color="auto" w:fill="D9D9D9" w:themeFill="background1" w:themeFillShade="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Блок 2.  Коллекции, обобщения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и исключения</w:t>
            </w:r>
          </w:p>
        </w:tc>
        <w:tc>
          <w:tcPr>
            <w:tcW w:w="1104" w:type="dxa"/>
            <w:shd w:val="clear" w:color="auto" w:fill="D9D9D9" w:themeFill="background1" w:themeFillShade="D9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64" w:type="dxa"/>
            <w:shd w:val="clear" w:color="auto" w:fill="D9D9D9" w:themeFill="background1" w:themeFillShade="D9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1443" w:type="dxa"/>
            <w:shd w:val="clear" w:color="auto" w:fill="D9D9D9" w:themeFill="background1" w:themeFillShade="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PL-2</w:t>
            </w:r>
          </w:p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LLM-5</w:t>
            </w:r>
          </w:p>
        </w:tc>
        <w:tc>
          <w:tcPr>
            <w:tcW w:w="1228" w:type="dxa"/>
            <w:shd w:val="clear" w:color="auto" w:fill="D9D9D9" w:themeFill="background1" w:themeFillShade="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PL-2.1.</w:t>
            </w:r>
          </w:p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LLM-5.1</w:t>
            </w:r>
          </w:p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LLM-5.2</w:t>
            </w:r>
          </w:p>
        </w:tc>
        <w:tc>
          <w:tcPr>
            <w:tcW w:w="992" w:type="dxa"/>
            <w:shd w:val="clear" w:color="auto" w:fill="D9D9D9" w:themeFill="background1" w:themeFillShade="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Б</w:t>
            </w:r>
          </w:p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Б</w:t>
            </w:r>
          </w:p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Б</w:t>
            </w:r>
          </w:p>
        </w:tc>
      </w:tr>
      <w:tr w:rsidR="001C517E" w:rsidRPr="001C517E" w:rsidTr="001C517E">
        <w:trPr>
          <w:jc w:val="center"/>
        </w:trPr>
        <w:tc>
          <w:tcPr>
            <w:tcW w:w="212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2.1. Коллекции,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Generics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, исключения</w:t>
            </w:r>
          </w:p>
        </w:tc>
        <w:tc>
          <w:tcPr>
            <w:tcW w:w="709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Иерархия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коллекций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: Collection, List, Set, Queue, Map.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-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ArrayList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vs LinkedList, HashSet vs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TreeSet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, HashMap vs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TreeMap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.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Сложность основных операций (Big O).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- Итерация: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for-each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Iterator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forEach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с лямбда-выражением.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-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Generics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: параметризованные типы. Зачем нужны (безопасность типов на этапе компиляции вместо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ClassCastException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в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runtime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). Синтаксис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: &lt;T&gt;, &lt;K, V&gt;.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-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Исключения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: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иерархия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Throwable, Exception,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RuntimeException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, Error.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- Checked vs unchecked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исключения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.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Конструкция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try-catch-finally.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Try-with-resources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- Ключевое слово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throw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, создание собственных исключений.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Л</w:t>
            </w:r>
          </w:p>
        </w:tc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44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PL-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2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PL-2.1.</w:t>
            </w:r>
          </w:p>
        </w:tc>
        <w:tc>
          <w:tcPr>
            <w:tcW w:w="99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Б</w:t>
            </w:r>
          </w:p>
        </w:tc>
      </w:tr>
      <w:tr w:rsidR="001C517E" w:rsidRPr="001C517E" w:rsidTr="001C517E">
        <w:trPr>
          <w:jc w:val="center"/>
        </w:trPr>
        <w:tc>
          <w:tcPr>
            <w:tcW w:w="212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2.2. Коллекции: List,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Set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Map</w:t>
            </w:r>
            <w:proofErr w:type="spellEnd"/>
          </w:p>
        </w:tc>
        <w:tc>
          <w:tcPr>
            <w:tcW w:w="709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1. Создать </w:t>
            </w:r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List&lt;</w:t>
            </w:r>
            <w:proofErr w:type="gram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Book&gt; с 10 книгами. Выполнить: сортировку по году (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Collections.sort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+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Comparator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), сортировку по автору, фильтрацию (книги после 2000 года).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2. Создать </w:t>
            </w:r>
            <w:proofErr w:type="spellStart"/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Set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&lt;</w:t>
            </w:r>
            <w:proofErr w:type="gram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Book&gt; — проверить, что дубликаты не добавляются (потребуется переопределить </w:t>
            </w:r>
            <w:proofErr w:type="spellStart"/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equals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) и </w:t>
            </w:r>
            <w:proofErr w:type="spellStart"/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hashCode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)).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3. Создать </w:t>
            </w:r>
            <w:proofErr w:type="spellStart"/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Map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&lt;</w:t>
            </w:r>
            <w:proofErr w:type="spellStart"/>
            <w:proofErr w:type="gram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String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List&lt;</w:t>
            </w:r>
            <w:proofErr w:type="gram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Book&gt;&gt; — группировка книг по автору. Вывести автора и количество его книг.</w:t>
            </w:r>
          </w:p>
          <w:p w:rsidR="001C517E" w:rsidRPr="0084441B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4441B">
              <w:rPr>
                <w:rFonts w:ascii="Times New Roman" w:hAnsi="Times New Roman" w:cs="Times New Roman"/>
                <w:sz w:val="18"/>
                <w:szCs w:val="18"/>
              </w:rPr>
              <w:t xml:space="preserve">4.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Использовать</w:t>
            </w:r>
            <w:r w:rsidRPr="0084441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Stream</w:t>
            </w:r>
            <w:r w:rsidRPr="0084441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API</w:t>
            </w:r>
            <w:r w:rsidRPr="0084441B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filter</w:t>
            </w:r>
            <w:r w:rsidRPr="0084441B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84441B">
              <w:rPr>
                <w:rFonts w:ascii="Times New Roman" w:hAnsi="Times New Roman" w:cs="Times New Roman"/>
                <w:sz w:val="18"/>
                <w:szCs w:val="18"/>
              </w:rPr>
              <w:t xml:space="preserve">), </w:t>
            </w:r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map</w:t>
            </w:r>
            <w:r w:rsidRPr="0084441B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84441B">
              <w:rPr>
                <w:rFonts w:ascii="Times New Roman" w:hAnsi="Times New Roman" w:cs="Times New Roman"/>
                <w:sz w:val="18"/>
                <w:szCs w:val="18"/>
              </w:rPr>
              <w:t xml:space="preserve">), </w:t>
            </w:r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collect</w:t>
            </w:r>
            <w:r w:rsidRPr="0084441B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Collectors</w:t>
            </w:r>
            <w:r w:rsidRPr="0084441B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groupingBy</w:t>
            </w:r>
            <w:proofErr w:type="spellEnd"/>
            <w:r w:rsidRPr="0084441B">
              <w:rPr>
                <w:rFonts w:ascii="Times New Roman" w:hAnsi="Times New Roman" w:cs="Times New Roman"/>
                <w:sz w:val="18"/>
                <w:szCs w:val="18"/>
              </w:rPr>
              <w:t xml:space="preserve">(...)), </w:t>
            </w:r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sorted</w:t>
            </w:r>
            <w:r w:rsidRPr="0084441B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84441B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5. Замерить время выполнения операции поиска в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ArrayList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и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HashSet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для 100 000 элементов.</w:t>
            </w:r>
          </w:p>
          <w:p w:rsidR="003745D1" w:rsidRDefault="00000000">
            <w:pPr>
              <w:spacing w:before="40"/>
            </w:pPr>
            <w:r>
              <w:rPr>
                <w:rFonts w:ascii="Times New Roman" w:eastAsia="Times New Roman" w:hAnsi="Times New Roman"/>
                <w:color w:val="000000"/>
                <w:sz w:val="18"/>
              </w:rPr>
              <w:t>6. Работа с ИИ: использовать цепочку промптов — составить тест-план для реализованных операций с коллекциями; проверить и уточнить его; следующим промптом сгенерировать JUnit-тесты по утверждённому плану; запустить тесты и проанализировать результаты с помощью ИИ. Реализацию операций с коллекциями выполнить самостоятельно.</w:t>
            </w:r>
          </w:p>
        </w:tc>
        <w:tc>
          <w:tcPr>
            <w:tcW w:w="11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</w:t>
            </w:r>
          </w:p>
        </w:tc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44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PL-2</w:t>
            </w:r>
          </w:p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LLM-5</w:t>
            </w:r>
          </w:p>
        </w:tc>
        <w:tc>
          <w:tcPr>
            <w:tcW w:w="12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PL-2.1.</w:t>
            </w:r>
          </w:p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LLM-5.1</w:t>
            </w:r>
          </w:p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LLM-5.2</w:t>
            </w:r>
          </w:p>
        </w:tc>
        <w:tc>
          <w:tcPr>
            <w:tcW w:w="9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Б</w:t>
            </w:r>
          </w:p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Б</w:t>
            </w:r>
          </w:p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Б</w:t>
            </w:r>
          </w:p>
        </w:tc>
      </w:tr>
      <w:tr w:rsidR="001C517E" w:rsidRPr="001C517E" w:rsidTr="001C517E">
        <w:trPr>
          <w:jc w:val="center"/>
        </w:trPr>
        <w:tc>
          <w:tcPr>
            <w:tcW w:w="212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2.3.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Generics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: универсальные структуры данных</w:t>
            </w:r>
          </w:p>
        </w:tc>
        <w:tc>
          <w:tcPr>
            <w:tcW w:w="709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1. Реализовать собственный обобщённый класс </w:t>
            </w:r>
            <w:proofErr w:type="spellStart"/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Pair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&lt;</w:t>
            </w:r>
            <w:proofErr w:type="gram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A, B&gt; с полями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first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и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second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, конструктором и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getter-ами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2. Реализовать обобщённый метод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swap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, меняющий местами два элемента в массиве любого типа.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3. Переписать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Pair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так, чтобы поля допускали только наследников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Comparable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. Реализовать метод </w:t>
            </w:r>
            <w:proofErr w:type="spellStart"/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min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) и </w:t>
            </w:r>
            <w:proofErr w:type="spellStart"/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max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4. Создать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Repository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&lt;T&gt; — минималистичное хранилище с методами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save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(T),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findById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long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),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delete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long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), </w:t>
            </w:r>
            <w:proofErr w:type="spellStart"/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findAll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</w:p>
          <w:p w:rsidR="003745D1" w:rsidRDefault="00000000">
            <w:pPr>
              <w:spacing w:before="40"/>
            </w:pPr>
            <w:r>
              <w:rPr>
                <w:rFonts w:ascii="Times New Roman" w:eastAsia="Times New Roman" w:hAnsi="Times New Roman"/>
                <w:color w:val="000000"/>
                <w:sz w:val="18"/>
              </w:rPr>
              <w:t>5. Работа с ИИ: после самостоятельной реализации обобщённых классов передать ИИ-ассистенту код для проверки типобезопасности и соблюдения ограничений generics. Аргументированно принять или отклонить предложения; генерацию Repository&lt;T&gt; не поручать ИИ.</w:t>
            </w:r>
          </w:p>
        </w:tc>
        <w:tc>
          <w:tcPr>
            <w:tcW w:w="11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</w:t>
            </w:r>
          </w:p>
        </w:tc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44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PL-2</w:t>
            </w:r>
          </w:p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LLM-5</w:t>
            </w:r>
          </w:p>
        </w:tc>
        <w:tc>
          <w:tcPr>
            <w:tcW w:w="12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PL-2.1.</w:t>
            </w:r>
          </w:p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LLM-5.1</w:t>
            </w:r>
          </w:p>
        </w:tc>
        <w:tc>
          <w:tcPr>
            <w:tcW w:w="9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Б</w:t>
            </w:r>
          </w:p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Б</w:t>
            </w:r>
          </w:p>
        </w:tc>
      </w:tr>
      <w:tr w:rsidR="001C517E" w:rsidRPr="001C517E" w:rsidTr="001C517E">
        <w:trPr>
          <w:jc w:val="center"/>
        </w:trPr>
        <w:tc>
          <w:tcPr>
            <w:tcW w:w="212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2.4. Исключения и логирование</w:t>
            </w:r>
          </w:p>
        </w:tc>
        <w:tc>
          <w:tcPr>
            <w:tcW w:w="709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1.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Создать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checked-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исключение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BookNotFoundException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и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unchecked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InvalidBookDataException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2.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В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Repository&lt;Book&gt;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выбрасывать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BookNotFoundException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при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отсутствии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книги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в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findById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3.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В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сеттерах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Book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валидировать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входные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данные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(title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не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null/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пустой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, year &gt; 0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и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year &lt;=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текущий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) —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при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нарушении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бросать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InvalidBookDataException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4. Подключить библиотеку SLF4J +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Logback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. Расставить логирование: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  - INFO: успешное сохранение/удаление книги.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  - WARN: попытка получить несуществующую книгу.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  - ERROR: некорректные данные при создании книги.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5. Написать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try-catch-finally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и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try-with-resources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для работы с файлами (запись лога в файл отдельно от консоли).</w:t>
            </w:r>
          </w:p>
          <w:p w:rsidR="003745D1" w:rsidRDefault="00000000">
            <w:pPr>
              <w:spacing w:before="40"/>
            </w:pPr>
            <w:r>
              <w:rPr>
                <w:rFonts w:ascii="Times New Roman" w:eastAsia="Times New Roman" w:hAnsi="Times New Roman"/>
                <w:color w:val="000000"/>
                <w:sz w:val="18"/>
              </w:rPr>
              <w:lastRenderedPageBreak/>
              <w:t>6. Работа с ИИ: после самостоятельной реализации исключений и валидации с помощью ИИ сгенерировать JUnit-тесты для корректных, граничных и ошибочных входных данных. Запустить тесты, проверить их корректность и исправить ошибочные предположения ИИ.</w:t>
            </w:r>
          </w:p>
        </w:tc>
        <w:tc>
          <w:tcPr>
            <w:tcW w:w="11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П</w:t>
            </w:r>
          </w:p>
        </w:tc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44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PL-2</w:t>
            </w:r>
          </w:p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LLM-5</w:t>
            </w:r>
          </w:p>
        </w:tc>
        <w:tc>
          <w:tcPr>
            <w:tcW w:w="12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PL-2.1.</w:t>
            </w:r>
          </w:p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LLM-5.1</w:t>
            </w:r>
          </w:p>
        </w:tc>
        <w:tc>
          <w:tcPr>
            <w:tcW w:w="9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Б</w:t>
            </w:r>
          </w:p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Б</w:t>
            </w:r>
          </w:p>
        </w:tc>
      </w:tr>
      <w:tr w:rsidR="00190066" w:rsidRPr="001C517E" w:rsidTr="00190066">
        <w:trPr>
          <w:jc w:val="center"/>
        </w:trPr>
        <w:tc>
          <w:tcPr>
            <w:tcW w:w="7099" w:type="dxa"/>
            <w:gridSpan w:val="2"/>
            <w:shd w:val="clear" w:color="auto" w:fill="D9D9D9" w:themeFill="background1" w:themeFillShade="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90066" w:rsidRPr="001C517E" w:rsidRDefault="00190066" w:rsidP="0019006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 Блок 3.  Ввод-вывод</w:t>
            </w:r>
          </w:p>
        </w:tc>
        <w:tc>
          <w:tcPr>
            <w:tcW w:w="1104" w:type="dxa"/>
            <w:shd w:val="clear" w:color="auto" w:fill="D9D9D9" w:themeFill="background1" w:themeFillShade="D9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90066" w:rsidRPr="001C517E" w:rsidRDefault="00190066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64" w:type="dxa"/>
            <w:shd w:val="clear" w:color="auto" w:fill="D9D9D9" w:themeFill="background1" w:themeFillShade="D9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90066" w:rsidRPr="001C517E" w:rsidRDefault="00190066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1443" w:type="dxa"/>
            <w:shd w:val="clear" w:color="auto" w:fill="D9D9D9" w:themeFill="background1" w:themeFillShade="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PL-2</w:t>
            </w:r>
          </w:p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LLM-5</w:t>
            </w:r>
          </w:p>
        </w:tc>
        <w:tc>
          <w:tcPr>
            <w:tcW w:w="1228" w:type="dxa"/>
            <w:shd w:val="clear" w:color="auto" w:fill="D9D9D9" w:themeFill="background1" w:themeFillShade="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PL-2.1.</w:t>
            </w:r>
          </w:p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LLM-5.1</w:t>
            </w:r>
          </w:p>
        </w:tc>
        <w:tc>
          <w:tcPr>
            <w:tcW w:w="992" w:type="dxa"/>
            <w:shd w:val="clear" w:color="auto" w:fill="D9D9D9" w:themeFill="background1" w:themeFillShade="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Б</w:t>
            </w:r>
          </w:p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Б</w:t>
            </w:r>
          </w:p>
        </w:tc>
      </w:tr>
      <w:tr w:rsidR="001C517E" w:rsidRPr="001C517E" w:rsidTr="001C517E">
        <w:trPr>
          <w:jc w:val="center"/>
        </w:trPr>
        <w:tc>
          <w:tcPr>
            <w:tcW w:w="212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3.1. Ввод-вывод в Java (java.io и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java.nio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709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- Потоки ввода-вывода: байтовые (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InputStream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OutputStream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) и символьные (Reader,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Writer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-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Чтение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/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запись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текстовых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файлов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BufferedReader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BufferedWriter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FileReader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FileWriter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.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Построчное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чтение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больших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файлов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- Scanner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как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простой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инструмент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парсинга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-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Сериализация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: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интерфейс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Serializable,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ObjectOutputStream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/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ObjectInputStream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.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Проблемы и ограничения.</w:t>
            </w:r>
          </w:p>
          <w:p w:rsidR="001C517E" w:rsidRPr="000451A8" w:rsidRDefault="001C517E" w:rsidP="001C517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0451A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-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Пакет</w:t>
            </w:r>
            <w:r w:rsidRPr="000451A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java</w:t>
            </w:r>
            <w:r w:rsidRPr="000451A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.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nio</w:t>
            </w:r>
            <w:r w:rsidRPr="000451A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.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file</w:t>
            </w:r>
            <w:proofErr w:type="spellEnd"/>
            <w:proofErr w:type="gramEnd"/>
            <w:r w:rsidRPr="000451A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: 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Path</w:t>
            </w:r>
            <w:r w:rsidRPr="000451A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, 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Paths</w:t>
            </w:r>
            <w:r w:rsidRPr="000451A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, 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Files</w:t>
            </w:r>
            <w:r w:rsidRPr="000451A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.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Современный</w:t>
            </w:r>
            <w:r w:rsidRPr="000451A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подход</w:t>
            </w:r>
            <w:r w:rsidRPr="000451A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к</w:t>
            </w:r>
            <w:r w:rsidRPr="000451A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файловым</w:t>
            </w:r>
            <w:r w:rsidRPr="000451A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операциям</w:t>
            </w:r>
            <w:r w:rsidRPr="000451A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Files</w:t>
            </w:r>
            <w:r w:rsidRPr="000451A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.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readAllLines</w:t>
            </w:r>
            <w:proofErr w:type="spellEnd"/>
            <w:r w:rsidRPr="000451A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(),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Files</w:t>
            </w:r>
            <w:r w:rsidRPr="000451A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.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walk</w:t>
            </w:r>
            <w:proofErr w:type="spellEnd"/>
            <w:r w:rsidRPr="000451A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(),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Files</w:t>
            </w:r>
            <w:r w:rsidRPr="000451A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.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copy</w:t>
            </w:r>
            <w:proofErr w:type="spellEnd"/>
            <w:r w:rsidRPr="000451A8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().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- Кодировки</w:t>
            </w:r>
          </w:p>
        </w:tc>
        <w:tc>
          <w:tcPr>
            <w:tcW w:w="11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Л</w:t>
            </w:r>
          </w:p>
        </w:tc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44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PL-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2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PL-2.1.</w:t>
            </w:r>
          </w:p>
        </w:tc>
        <w:tc>
          <w:tcPr>
            <w:tcW w:w="99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Б</w:t>
            </w:r>
          </w:p>
        </w:tc>
      </w:tr>
      <w:tr w:rsidR="001C517E" w:rsidRPr="001C517E" w:rsidTr="001C517E">
        <w:trPr>
          <w:jc w:val="center"/>
        </w:trPr>
        <w:tc>
          <w:tcPr>
            <w:tcW w:w="212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3.2. Файловый ввод-вывод: чтение CSV</w:t>
            </w:r>
          </w:p>
        </w:tc>
        <w:tc>
          <w:tcPr>
            <w:tcW w:w="709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BF1AD5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F1AD5">
              <w:rPr>
                <w:rFonts w:ascii="Times New Roman" w:hAnsi="Times New Roman" w:cs="Times New Roman"/>
                <w:sz w:val="18"/>
                <w:szCs w:val="18"/>
              </w:rPr>
              <w:t xml:space="preserve">1. </w:t>
            </w:r>
            <w:r w:rsidR="00BF1AD5">
              <w:rPr>
                <w:rFonts w:ascii="Times New Roman" w:hAnsi="Times New Roman" w:cs="Times New Roman"/>
                <w:sz w:val="18"/>
                <w:szCs w:val="18"/>
              </w:rPr>
              <w:t>С помощью ИИ сгенерировать</w:t>
            </w:r>
            <w:r w:rsidRPr="00BF1AD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CSV</w:t>
            </w:r>
            <w:r w:rsidRPr="00BF1AD5"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файл</w:t>
            </w:r>
            <w:r w:rsidRPr="00BF1AD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books</w:t>
            </w:r>
            <w:r w:rsidRPr="00BF1AD5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csv</w:t>
            </w:r>
            <w:r w:rsidRPr="00BF1AD5">
              <w:rPr>
                <w:rFonts w:ascii="Times New Roman" w:hAnsi="Times New Roman" w:cs="Times New Roman"/>
                <w:sz w:val="18"/>
                <w:szCs w:val="18"/>
              </w:rPr>
              <w:t xml:space="preserve"> (50+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строк</w:t>
            </w:r>
            <w:r w:rsidRPr="00BF1AD5">
              <w:rPr>
                <w:rFonts w:ascii="Times New Roman" w:hAnsi="Times New Roman" w:cs="Times New Roman"/>
                <w:sz w:val="18"/>
                <w:szCs w:val="18"/>
              </w:rPr>
              <w:t xml:space="preserve">)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с</w:t>
            </w:r>
            <w:r w:rsidRPr="00BF1AD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полями</w:t>
            </w:r>
            <w:r w:rsidRPr="00BF1AD5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id</w:t>
            </w:r>
            <w:r w:rsidRPr="00BF1AD5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title</w:t>
            </w:r>
            <w:proofErr w:type="gramEnd"/>
            <w:r w:rsidRPr="00BF1AD5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author</w:t>
            </w:r>
            <w:r w:rsidRPr="00BF1AD5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year</w:t>
            </w:r>
            <w:proofErr w:type="gramEnd"/>
            <w:r w:rsidRPr="00BF1AD5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proofErr w:type="spellStart"/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isbn</w:t>
            </w:r>
            <w:proofErr w:type="spellEnd"/>
            <w:r w:rsidRPr="00BF1AD5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publisher</w:t>
            </w:r>
            <w:proofErr w:type="gramEnd"/>
            <w:r w:rsidRPr="00BF1AD5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r w:rsidR="00BF1AD5" w:rsidRPr="00BF1AD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BF1AD5">
              <w:rPr>
                <w:rFonts w:ascii="Times New Roman" w:hAnsi="Times New Roman" w:cs="Times New Roman"/>
                <w:sz w:val="18"/>
                <w:szCs w:val="18"/>
              </w:rPr>
              <w:t>Учесть наличие как корректных, так и некорректных строк.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2. Написать парсер CSV</w:t>
            </w:r>
            <w:r w:rsidR="00BF1AD5">
              <w:rPr>
                <w:rFonts w:ascii="Times New Roman" w:hAnsi="Times New Roman" w:cs="Times New Roman"/>
                <w:sz w:val="18"/>
                <w:szCs w:val="18"/>
              </w:rPr>
              <w:t xml:space="preserve"> (самостоятельно, без ИИ)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  - Чтение через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BufferedReader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построчно.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  - Разбиение строки с учётом кавычек (поля, содержащие запятые внутри кавычек).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  - Создание объектов Book из каждой строки.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3. Обработать некорректные строки: недостаточно полей, нечисловой год.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4. Вывести статистику: всего строк, успешно прочитано, пропущено с ошибками, дубликатов по ISBN.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5. Реализовать то же самое через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Files.readAllLines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() + Stream API — сравнить читаемость кода.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6. Записать результат (успешно прочитанные книги) в новый CSV-файл books_clean.csv.</w:t>
            </w:r>
          </w:p>
          <w:p w:rsidR="003745D1" w:rsidRDefault="00000000">
            <w:pPr>
              <w:spacing w:before="40"/>
            </w:pPr>
            <w:r>
              <w:rPr>
                <w:rFonts w:ascii="Times New Roman" w:eastAsia="Times New Roman" w:hAnsi="Times New Roman"/>
                <w:color w:val="000000"/>
                <w:sz w:val="18"/>
              </w:rPr>
              <w:t>7. Работа с ИИ: подготовить набор корректных и некорректных CSV-строк и ожидаемые результаты их обработки. Реализацию парсера выполнить самостоятельно и проверить её на сформированном наборе данных.</w:t>
            </w:r>
          </w:p>
        </w:tc>
        <w:tc>
          <w:tcPr>
            <w:tcW w:w="11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</w:t>
            </w:r>
          </w:p>
        </w:tc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44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PL-2</w:t>
            </w:r>
          </w:p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LLM-5</w:t>
            </w:r>
          </w:p>
        </w:tc>
        <w:tc>
          <w:tcPr>
            <w:tcW w:w="12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PL-2.1.</w:t>
            </w:r>
          </w:p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LLM-5.1</w:t>
            </w:r>
          </w:p>
        </w:tc>
        <w:tc>
          <w:tcPr>
            <w:tcW w:w="9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Б</w:t>
            </w:r>
          </w:p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Б</w:t>
            </w:r>
          </w:p>
        </w:tc>
      </w:tr>
      <w:tr w:rsidR="001C517E" w:rsidRPr="001C517E" w:rsidTr="001C517E">
        <w:trPr>
          <w:jc w:val="center"/>
        </w:trPr>
        <w:tc>
          <w:tcPr>
            <w:tcW w:w="212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3.3. Файловый ввод-вывод: JSON и XML</w:t>
            </w:r>
          </w:p>
        </w:tc>
        <w:tc>
          <w:tcPr>
            <w:tcW w:w="709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1. Подключить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Jackson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(зависимость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Maven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/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Gradle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). Разобрать аннотации: @JsonProperty, @JsonIgnore, @JsonFormat.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2. Прочитать файл </w:t>
            </w:r>
            <w:proofErr w:type="spellStart"/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books.json</w:t>
            </w:r>
            <w:proofErr w:type="spellEnd"/>
            <w:proofErr w:type="gram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, содержащий массив объектов Book в JSON-формате, в </w:t>
            </w:r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List&lt;</w:t>
            </w:r>
            <w:proofErr w:type="gram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Book&gt;.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3.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Сериализовать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список книг обратно в JSON и записать в файл.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4. Реализовать конвертер: на вход — books.csv, на выход — </w:t>
            </w:r>
            <w:proofErr w:type="spellStart"/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books.json</w:t>
            </w:r>
            <w:proofErr w:type="spellEnd"/>
            <w:proofErr w:type="gram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(первый простой ETL-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пайплайн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5. Реализовать чтение того же набора данных из XML с использованием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Jackson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XmlMapper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6. Добавить аннотации для форматирования дат (@</w:t>
            </w:r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JsonFormat(</w:t>
            </w:r>
            <w:proofErr w:type="gram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pattern = "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yyyy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-MM-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dd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")) на примере поля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addedDate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:rsidR="003745D1" w:rsidRDefault="00000000">
            <w:pPr>
              <w:spacing w:before="40"/>
            </w:pPr>
            <w:r>
              <w:rPr>
                <w:rFonts w:ascii="Times New Roman" w:eastAsia="Times New Roman" w:hAnsi="Times New Roman"/>
                <w:color w:val="000000"/>
                <w:sz w:val="18"/>
              </w:rPr>
              <w:t>7. Работа с ИИ: после самостоятельной реализации конвертации CSV→JSON сформулировать спецификацию одного метода чтения XML и с помощью ИИ получить его реализацию. Проверить соответствие сигнатуре, корректность типов данных и обработку ошибок.</w:t>
            </w:r>
          </w:p>
        </w:tc>
        <w:tc>
          <w:tcPr>
            <w:tcW w:w="11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П</w:t>
            </w:r>
          </w:p>
        </w:tc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44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PL-2</w:t>
            </w:r>
          </w:p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LLM-5</w:t>
            </w:r>
          </w:p>
        </w:tc>
        <w:tc>
          <w:tcPr>
            <w:tcW w:w="12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PL-2.1.</w:t>
            </w:r>
          </w:p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LLM-5.1</w:t>
            </w:r>
          </w:p>
        </w:tc>
        <w:tc>
          <w:tcPr>
            <w:tcW w:w="9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Б</w:t>
            </w:r>
          </w:p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Б</w:t>
            </w:r>
          </w:p>
        </w:tc>
      </w:tr>
      <w:tr w:rsidR="00190066" w:rsidRPr="001C517E" w:rsidTr="00190066">
        <w:trPr>
          <w:jc w:val="center"/>
        </w:trPr>
        <w:tc>
          <w:tcPr>
            <w:tcW w:w="7099" w:type="dxa"/>
            <w:gridSpan w:val="2"/>
            <w:shd w:val="clear" w:color="auto" w:fill="D9D9D9" w:themeFill="background1" w:themeFillShade="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90066" w:rsidRPr="001C517E" w:rsidRDefault="00190066" w:rsidP="0019006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Блок 4. Многопоточность</w:t>
            </w:r>
          </w:p>
        </w:tc>
        <w:tc>
          <w:tcPr>
            <w:tcW w:w="1104" w:type="dxa"/>
            <w:shd w:val="clear" w:color="auto" w:fill="D9D9D9" w:themeFill="background1" w:themeFillShade="D9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90066" w:rsidRPr="001C517E" w:rsidRDefault="00190066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64" w:type="dxa"/>
            <w:shd w:val="clear" w:color="auto" w:fill="D9D9D9" w:themeFill="background1" w:themeFillShade="D9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90066" w:rsidRPr="001C517E" w:rsidRDefault="00190066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1443" w:type="dxa"/>
            <w:shd w:val="clear" w:color="auto" w:fill="D9D9D9" w:themeFill="background1" w:themeFillShade="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PL-2</w:t>
            </w:r>
          </w:p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LLM-5</w:t>
            </w:r>
          </w:p>
        </w:tc>
        <w:tc>
          <w:tcPr>
            <w:tcW w:w="1228" w:type="dxa"/>
            <w:shd w:val="clear" w:color="auto" w:fill="D9D9D9" w:themeFill="background1" w:themeFillShade="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PL-2.1.</w:t>
            </w:r>
          </w:p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LLM-5.1</w:t>
            </w:r>
          </w:p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LLM-5.2</w:t>
            </w:r>
          </w:p>
        </w:tc>
        <w:tc>
          <w:tcPr>
            <w:tcW w:w="992" w:type="dxa"/>
            <w:shd w:val="clear" w:color="auto" w:fill="D9D9D9" w:themeFill="background1" w:themeFillShade="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Б</w:t>
            </w:r>
          </w:p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Б</w:t>
            </w:r>
          </w:p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Б</w:t>
            </w:r>
          </w:p>
        </w:tc>
      </w:tr>
      <w:tr w:rsidR="001C517E" w:rsidRPr="001C517E" w:rsidTr="001C517E">
        <w:trPr>
          <w:jc w:val="center"/>
        </w:trPr>
        <w:tc>
          <w:tcPr>
            <w:tcW w:w="212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4.1. Многопоточное программирование: базовые примитивы</w:t>
            </w:r>
          </w:p>
        </w:tc>
        <w:tc>
          <w:tcPr>
            <w:tcW w:w="709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Процесс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vs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поток. Зачем нужна многопоточность (CPU-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bound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vs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I/O-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bound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задачи).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- Создание потоков: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Thread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и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Runnable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. Запуск методом </w:t>
            </w:r>
            <w:proofErr w:type="spellStart"/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start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). Почему </w:t>
            </w:r>
            <w:proofErr w:type="spellStart"/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run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) не запускает новый поток.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-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Состояния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потока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: NEW, RUNNABLE, BLOCKED, WAITING, TIMED_WAITING, TERMINATED.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- Проблемы конкурентного доступа: гонка данных (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race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condition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), несогласованное состояние. Пример с инкрементом счётчика из нескольких потоков.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- Ключевое слово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synchronized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. Монитор объекта.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-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volatile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: видимость изменений без атомарности.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- </w:t>
            </w:r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wait(</w:t>
            </w:r>
            <w:proofErr w:type="gramEnd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), </w:t>
            </w:r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notify(</w:t>
            </w:r>
            <w:proofErr w:type="gramEnd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), </w:t>
            </w:r>
            <w:proofErr w:type="spellStart"/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notifyAll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(</w:t>
            </w:r>
            <w:proofErr w:type="gramEnd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).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Паттерн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producer-consumer (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концептуально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).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-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Высокоуровневые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примитивы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из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java.util</w:t>
            </w:r>
            <w:proofErr w:type="gramEnd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.concurrent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ExecutorService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, Future,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CountDownLatch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-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ThreadLocal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Л</w:t>
            </w:r>
          </w:p>
        </w:tc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44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PL-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2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PL-2.1.</w:t>
            </w:r>
          </w:p>
        </w:tc>
        <w:tc>
          <w:tcPr>
            <w:tcW w:w="99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Б</w:t>
            </w:r>
          </w:p>
        </w:tc>
      </w:tr>
      <w:tr w:rsidR="001C517E" w:rsidRPr="001C517E" w:rsidTr="001C517E">
        <w:trPr>
          <w:jc w:val="center"/>
        </w:trPr>
        <w:tc>
          <w:tcPr>
            <w:tcW w:w="212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4.2. Многопоточность: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Runnable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Thread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synchronized</w:t>
            </w:r>
            <w:proofErr w:type="spellEnd"/>
          </w:p>
        </w:tc>
        <w:tc>
          <w:tcPr>
            <w:tcW w:w="709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1. Задача: есть общий банковский счёт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BankAccount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с полем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balance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и методами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deposit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double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) и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withdraw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double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2. Запустить 10 потоков-клиентов, каждый выполняет 1000 операций: случайное пополнение или снятие (не уходить в минус).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3. Реализовать без синхронизации — продемонстрировать некорректный итоговый баланс (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race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condition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4. Добавить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synchronized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— убедиться, что баланс сходится.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5. Сравнить производительность: замерить время выполнения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synchronised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-версии.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6. Реализовать альтернативу через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ReentrantLock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и сравнить с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synchronized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по времени и читаемости.</w:t>
            </w:r>
          </w:p>
          <w:p w:rsidR="001C517E" w:rsidRPr="001C517E" w:rsidRDefault="001C517E" w:rsidP="001C517E">
            <w:pPr>
              <w:tabs>
                <w:tab w:val="left" w:pos="1088"/>
              </w:tabs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3745D1" w:rsidRDefault="00000000">
            <w:pPr>
              <w:spacing w:before="40"/>
            </w:pPr>
            <w:r>
              <w:rPr>
                <w:rFonts w:ascii="Times New Roman" w:eastAsia="Times New Roman" w:hAnsi="Times New Roman"/>
                <w:color w:val="000000"/>
                <w:sz w:val="18"/>
              </w:rPr>
              <w:lastRenderedPageBreak/>
              <w:t>7. Работа с ИИ: после самостоятельной реализации вариантов с synchronized и ReentrantLock с помощью ИИ разработать стресс-тест для выявления гонок данных. Запустить его и сопоставить результаты для несинхронизированной и синхронизированных версий.</w:t>
            </w:r>
          </w:p>
        </w:tc>
        <w:tc>
          <w:tcPr>
            <w:tcW w:w="11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П</w:t>
            </w:r>
          </w:p>
        </w:tc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44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PL-2</w:t>
            </w:r>
          </w:p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LLM-5</w:t>
            </w:r>
          </w:p>
        </w:tc>
        <w:tc>
          <w:tcPr>
            <w:tcW w:w="12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PL-2.1.</w:t>
            </w:r>
          </w:p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LLM-5.1</w:t>
            </w:r>
          </w:p>
        </w:tc>
        <w:tc>
          <w:tcPr>
            <w:tcW w:w="9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Б</w:t>
            </w:r>
          </w:p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Б</w:t>
            </w:r>
          </w:p>
        </w:tc>
      </w:tr>
      <w:tr w:rsidR="001C517E" w:rsidRPr="001C517E" w:rsidTr="001C517E">
        <w:trPr>
          <w:jc w:val="center"/>
        </w:trPr>
        <w:tc>
          <w:tcPr>
            <w:tcW w:w="212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4.3. Многопоточность: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ExecutorService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и Future</w:t>
            </w:r>
          </w:p>
        </w:tc>
        <w:tc>
          <w:tcPr>
            <w:tcW w:w="709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1. Задача: загрузить данные о книгах из 5 разных CSV-файлов параллельно.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2. Создать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ExecutorService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с фиксированным пулом из 4 потоков.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3. Каждый файл загружается в отдельном </w:t>
            </w:r>
            <w:proofErr w:type="spellStart"/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Callable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&lt;List&lt;</w:t>
            </w:r>
            <w:proofErr w:type="gram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Book&gt;&gt;. Результаты собираются через </w:t>
            </w:r>
            <w:proofErr w:type="spellStart"/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Future.get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4. После загрузки всех файлов объединить списки, удалить дубликаты по ISBN.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5. Сравнить время последовательной и параллельной загрузки для 5 файлов по ~10 000 строк.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6. Реализовать таймаут для </w:t>
            </w:r>
            <w:proofErr w:type="spellStart"/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Future.get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) — если файл загружается дольше 30 секунд, отменять задачу и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логировать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ошибку.</w:t>
            </w:r>
          </w:p>
          <w:p w:rsidR="003745D1" w:rsidRDefault="00000000">
            <w:pPr>
              <w:spacing w:before="40"/>
            </w:pPr>
            <w:r>
              <w:rPr>
                <w:rFonts w:ascii="Times New Roman" w:eastAsia="Times New Roman" w:hAnsi="Times New Roman"/>
                <w:color w:val="000000"/>
                <w:sz w:val="18"/>
              </w:rPr>
              <w:t>7. Работа с ИИ: после самостоятельной реализации параллельной загрузки использовать цепочку промптов: 1) передать требования и получить тест-план без кода (успешная загрузка, отсутствующий файл, повреждённый CSV, дубликаты ISBN, исключение внутри Callable, таймаут); 2) проверить и уточнить план, затем получить JUnit-тесты; 3) запустить тесты и передать ИИ сообщения об ошибках для диагностики. Окончательные исправления выбирает и вносит студент.</w:t>
            </w:r>
          </w:p>
        </w:tc>
        <w:tc>
          <w:tcPr>
            <w:tcW w:w="11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</w:t>
            </w:r>
          </w:p>
        </w:tc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44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PL-2</w:t>
            </w:r>
          </w:p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LLM-5</w:t>
            </w:r>
          </w:p>
        </w:tc>
        <w:tc>
          <w:tcPr>
            <w:tcW w:w="12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PL-2.1.</w:t>
            </w:r>
          </w:p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LLM-5.1</w:t>
            </w:r>
          </w:p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LLM-5.2</w:t>
            </w:r>
          </w:p>
        </w:tc>
        <w:tc>
          <w:tcPr>
            <w:tcW w:w="9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Б</w:t>
            </w:r>
          </w:p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Б</w:t>
            </w:r>
          </w:p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Б</w:t>
            </w:r>
          </w:p>
        </w:tc>
      </w:tr>
      <w:tr w:rsidR="00190066" w:rsidRPr="001C517E" w:rsidTr="00587F45">
        <w:trPr>
          <w:jc w:val="center"/>
        </w:trPr>
        <w:tc>
          <w:tcPr>
            <w:tcW w:w="7099" w:type="dxa"/>
            <w:gridSpan w:val="2"/>
            <w:shd w:val="clear" w:color="auto" w:fill="D9D9D9" w:themeFill="background1" w:themeFillShade="D9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90066" w:rsidRPr="001C517E" w:rsidRDefault="00190066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Блок 5. Базы данных и JDBC</w:t>
            </w:r>
          </w:p>
        </w:tc>
        <w:tc>
          <w:tcPr>
            <w:tcW w:w="1104" w:type="dxa"/>
            <w:shd w:val="clear" w:color="auto" w:fill="D9D9D9" w:themeFill="background1" w:themeFillShade="D9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90066" w:rsidRPr="001C517E" w:rsidRDefault="00190066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64" w:type="dxa"/>
            <w:shd w:val="clear" w:color="auto" w:fill="D9D9D9" w:themeFill="background1" w:themeFillShade="D9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90066" w:rsidRPr="001C517E" w:rsidRDefault="00190066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1443" w:type="dxa"/>
            <w:shd w:val="clear" w:color="auto" w:fill="D9D9D9" w:themeFill="background1" w:themeFillShade="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PL-2</w:t>
            </w:r>
          </w:p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LLM-5</w:t>
            </w:r>
          </w:p>
        </w:tc>
        <w:tc>
          <w:tcPr>
            <w:tcW w:w="1228" w:type="dxa"/>
            <w:shd w:val="clear" w:color="auto" w:fill="D9D9D9" w:themeFill="background1" w:themeFillShade="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PL-2.1.</w:t>
            </w:r>
          </w:p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LLM-5.1</w:t>
            </w:r>
          </w:p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LLM-5.2</w:t>
            </w:r>
          </w:p>
        </w:tc>
        <w:tc>
          <w:tcPr>
            <w:tcW w:w="992" w:type="dxa"/>
            <w:shd w:val="clear" w:color="auto" w:fill="D9D9D9" w:themeFill="background1" w:themeFillShade="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Б</w:t>
            </w:r>
          </w:p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Б</w:t>
            </w:r>
          </w:p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Б</w:t>
            </w:r>
          </w:p>
        </w:tc>
      </w:tr>
      <w:tr w:rsidR="001C517E" w:rsidRPr="001C517E" w:rsidTr="001C517E">
        <w:trPr>
          <w:jc w:val="center"/>
        </w:trPr>
        <w:tc>
          <w:tcPr>
            <w:tcW w:w="212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5.1. Работа с базами данных: JDBC</w:t>
            </w:r>
          </w:p>
        </w:tc>
        <w:tc>
          <w:tcPr>
            <w:tcW w:w="709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- JDBC как низкоуровневый API для взаимодействия с реляционными БД.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-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Архитектура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DriverManager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, Connection, Statement,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ResultSet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- Порядок работы: загрузка драйвера → подключение → запрос → обработка результата → закрытие ресурсов.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-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PreparedStatement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и защита от SQL-инъекций. Параметризованные запросы.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-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Транзакции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Connection.setAutoCommit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(false), </w:t>
            </w:r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commit(</w:t>
            </w:r>
            <w:proofErr w:type="gramEnd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), </w:t>
            </w:r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rollback(</w:t>
            </w:r>
            <w:proofErr w:type="gramEnd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).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ACID.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- Пул соединений: зачем нужен (цена открытия Connection). Библиотека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HikariCP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- Паттерн DAO (Data Access Object): отделение логики работы с БД от бизнес-логики. Структура DAO-класса.</w:t>
            </w:r>
          </w:p>
        </w:tc>
        <w:tc>
          <w:tcPr>
            <w:tcW w:w="11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Л</w:t>
            </w:r>
          </w:p>
        </w:tc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44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9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C517E" w:rsidRPr="001C517E" w:rsidTr="001C517E">
        <w:trPr>
          <w:jc w:val="center"/>
        </w:trPr>
        <w:tc>
          <w:tcPr>
            <w:tcW w:w="212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5.2. JDBC: подключение к БД и CRUD</w:t>
            </w:r>
          </w:p>
        </w:tc>
        <w:tc>
          <w:tcPr>
            <w:tcW w:w="709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1. Установить (или взаимодействовать с дисциплиной этого же семестра «Базы данных»)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PostgreSQL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локально или через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Docker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(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docker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run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--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name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pg-java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-e POSTGRES_PASSWORD=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pass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-p 5432:5432 -d postgres:16).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2.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Создать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таблицу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books (id SERIAL PRIMARY KEY, title, author, year,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isbn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UNIQUE, publisher).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3. Подключиться через JDBC. Реализовать операции: вставка одной книги, вставка пакетная (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batch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insert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), выборка всех книг, выборка по автору, обновление года, удаление по ISBN.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4.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ВСЕ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ресурсы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(Connection, Statement,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ResultSet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)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закрывать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в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try-with-resources.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5. Реализовать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BookDao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— класс, инкапсулирующий все операции с таблицей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books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(паттерн DAO).</w:t>
            </w:r>
          </w:p>
          <w:p w:rsidR="003745D1" w:rsidRDefault="00000000">
            <w:pPr>
              <w:spacing w:before="40"/>
            </w:pPr>
            <w:r>
              <w:rPr>
                <w:rFonts w:ascii="Times New Roman" w:eastAsia="Times New Roman" w:hAnsi="Times New Roman"/>
                <w:color w:val="000000"/>
                <w:sz w:val="18"/>
              </w:rPr>
              <w:t>6. Работа с ИИ: после самостоятельного проектирования BookDao и реализации не менее четырёх CRUD-операций сформулировать для ИИ задачу на реализацию одной оставшейся операции, указав интерфейс, ограничения и критерии приёмки. Проверить использование PreparedStatement, закрытие ресурсов, обработку SQLException и результат выполнения тестов.</w:t>
            </w:r>
          </w:p>
        </w:tc>
        <w:tc>
          <w:tcPr>
            <w:tcW w:w="11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П</w:t>
            </w:r>
          </w:p>
        </w:tc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44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PL-2</w:t>
            </w:r>
          </w:p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LLM-5</w:t>
            </w:r>
          </w:p>
        </w:tc>
        <w:tc>
          <w:tcPr>
            <w:tcW w:w="12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PL-2.1.</w:t>
            </w:r>
          </w:p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LLM-5.1</w:t>
            </w:r>
          </w:p>
        </w:tc>
        <w:tc>
          <w:tcPr>
            <w:tcW w:w="9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Б</w:t>
            </w:r>
          </w:p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Б</w:t>
            </w:r>
          </w:p>
        </w:tc>
      </w:tr>
      <w:tr w:rsidR="001C517E" w:rsidRPr="001C517E" w:rsidTr="001C517E">
        <w:trPr>
          <w:jc w:val="center"/>
        </w:trPr>
        <w:tc>
          <w:tcPr>
            <w:tcW w:w="212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5.3. JDBC: транзакции и пакетная обработка</w:t>
            </w:r>
          </w:p>
        </w:tc>
        <w:tc>
          <w:tcPr>
            <w:tcW w:w="709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1. Реализовать метод </w:t>
            </w:r>
            <w:proofErr w:type="spellStart"/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transferBooks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proofErr w:type="gram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long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fromAuthorId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long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toAuthorId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) — все книги одного автора переназначить другому. Вся операция — в одной транзакции.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2. Если у целевого автора уже есть книга с таким же ISBN — откатывать транзакцию целиком.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3. Реализовать метод </w:t>
            </w:r>
            <w:proofErr w:type="spellStart"/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batchInsert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(List&lt;</w:t>
            </w:r>
            <w:proofErr w:type="gram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Book&gt;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books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) — вставка 10 000 записей в одной транзакции с использованием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PreparedStatement.addBatch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() и </w:t>
            </w:r>
            <w:proofErr w:type="spellStart"/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executeBatch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4. Замерить время пакетной вставки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vs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построчной вставки.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5. Реализовать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saveOrUpdate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— если книга с таким ISBN уже существует, обновить её; иначе вставить (UPSERT на уровне Java-логики, затем через SQL ON CONFLICT).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6. Настроить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HikariCP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как пул соединений: сравнить время 100 последовательных запросов с пулом и без пула.</w:t>
            </w:r>
          </w:p>
          <w:p w:rsidR="003745D1" w:rsidRDefault="00000000">
            <w:pPr>
              <w:spacing w:before="40"/>
            </w:pPr>
            <w:r>
              <w:rPr>
                <w:rFonts w:ascii="Times New Roman" w:eastAsia="Times New Roman" w:hAnsi="Times New Roman"/>
                <w:color w:val="000000"/>
                <w:sz w:val="18"/>
              </w:rPr>
              <w:t>7. Работа с ИИ: использовать цепочку промптов — сформулировать инварианты транзакции; получить негативные сценарии; после проверки сценариев сгенерировать интеграционные тесты; запустить их и проанализировать корректность rollback. Методы, реализующие транзакционную логику, выполнить самостоятельно.</w:t>
            </w:r>
          </w:p>
        </w:tc>
        <w:tc>
          <w:tcPr>
            <w:tcW w:w="11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</w:t>
            </w:r>
          </w:p>
        </w:tc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44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PL-2</w:t>
            </w:r>
          </w:p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LLM-5</w:t>
            </w:r>
          </w:p>
        </w:tc>
        <w:tc>
          <w:tcPr>
            <w:tcW w:w="12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PL-2.1.</w:t>
            </w:r>
          </w:p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LLM-5.1</w:t>
            </w:r>
          </w:p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LLM-5.2</w:t>
            </w:r>
          </w:p>
        </w:tc>
        <w:tc>
          <w:tcPr>
            <w:tcW w:w="9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Б</w:t>
            </w:r>
          </w:p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Б</w:t>
            </w:r>
          </w:p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Б</w:t>
            </w:r>
          </w:p>
        </w:tc>
      </w:tr>
      <w:tr w:rsidR="00190066" w:rsidRPr="001C517E" w:rsidTr="00190066">
        <w:trPr>
          <w:jc w:val="center"/>
        </w:trPr>
        <w:tc>
          <w:tcPr>
            <w:tcW w:w="7099" w:type="dxa"/>
            <w:gridSpan w:val="2"/>
            <w:shd w:val="clear" w:color="auto" w:fill="D9D9D9" w:themeFill="background1" w:themeFillShade="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90066" w:rsidRPr="001C517E" w:rsidRDefault="00190066" w:rsidP="0019006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Блок 6. ETL-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пайплайн</w:t>
            </w:r>
            <w:proofErr w:type="spellEnd"/>
          </w:p>
        </w:tc>
        <w:tc>
          <w:tcPr>
            <w:tcW w:w="1104" w:type="dxa"/>
            <w:shd w:val="clear" w:color="auto" w:fill="D9D9D9" w:themeFill="background1" w:themeFillShade="D9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90066" w:rsidRPr="001C517E" w:rsidRDefault="00190066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64" w:type="dxa"/>
            <w:shd w:val="clear" w:color="auto" w:fill="D9D9D9" w:themeFill="background1" w:themeFillShade="D9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90066" w:rsidRPr="001C517E" w:rsidRDefault="00190066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1443" w:type="dxa"/>
            <w:shd w:val="clear" w:color="auto" w:fill="D9D9D9" w:themeFill="background1" w:themeFillShade="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PL-2</w:t>
            </w:r>
          </w:p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LLM-5</w:t>
            </w:r>
          </w:p>
        </w:tc>
        <w:tc>
          <w:tcPr>
            <w:tcW w:w="1228" w:type="dxa"/>
            <w:shd w:val="clear" w:color="auto" w:fill="D9D9D9" w:themeFill="background1" w:themeFillShade="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PL-2.2.</w:t>
            </w:r>
          </w:p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LLM-5.1</w:t>
            </w:r>
          </w:p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LLM-5.2</w:t>
            </w:r>
          </w:p>
        </w:tc>
        <w:tc>
          <w:tcPr>
            <w:tcW w:w="992" w:type="dxa"/>
            <w:shd w:val="clear" w:color="auto" w:fill="D9D9D9" w:themeFill="background1" w:themeFillShade="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Б</w:t>
            </w:r>
          </w:p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Б</w:t>
            </w:r>
          </w:p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Б</w:t>
            </w:r>
          </w:p>
        </w:tc>
      </w:tr>
      <w:tr w:rsidR="001C517E" w:rsidRPr="001C517E" w:rsidTr="001C517E">
        <w:trPr>
          <w:jc w:val="center"/>
        </w:trPr>
        <w:tc>
          <w:tcPr>
            <w:tcW w:w="212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6.1. ETL: проектирование и реализация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пайплайнов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обработки данных</w:t>
            </w:r>
          </w:p>
        </w:tc>
        <w:tc>
          <w:tcPr>
            <w:tcW w:w="709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- Понятие ETL: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Extract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(извлечение),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Transform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(преобразование),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Load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(загрузка).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- Типовые сценарии ETL в серверной разработке: миграция данных, синхронизация систем, подготовка отчётов.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-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Extract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: чтение из CSV, JSON, XML; подключение к БД-источнику; вызов внешнего API.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-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Transform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: фильтрация, нормализация, агрегация, обогащение (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join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с другими источниками), очистка данных.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-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Load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: вставка/обновление в целевой БД, запись в файл, отправка по API.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- Идемпотентность: почему повторный запуск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пайплайна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не должен дублировать или портить данные.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lastRenderedPageBreak/>
              <w:t xml:space="preserve">-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Обработка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ошибок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в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ETL: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стратегии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(fail-fast, skip-and-log, dead-letter queue).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- Логирование и мониторинг ETL-процессов.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Л</w:t>
            </w:r>
          </w:p>
        </w:tc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44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PL-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228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PL-2.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2</w:t>
            </w:r>
            <w:r w:rsidRPr="007760F4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99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Б</w:t>
            </w:r>
          </w:p>
        </w:tc>
      </w:tr>
      <w:tr w:rsidR="001C517E" w:rsidRPr="001C517E" w:rsidTr="001C517E">
        <w:trPr>
          <w:jc w:val="center"/>
        </w:trPr>
        <w:tc>
          <w:tcPr>
            <w:tcW w:w="212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6.2. ETL-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пайплайн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Extract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+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Transform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(данные из файлов в БД)</w:t>
            </w:r>
          </w:p>
        </w:tc>
        <w:tc>
          <w:tcPr>
            <w:tcW w:w="709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1.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Extract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: реализовать универсальный ридер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DataSourceReader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, способный читать данные из CSV и JSON (использовать паттерн «Стратегия» или конфигурацию). Источник: books.csv и </w:t>
            </w:r>
            <w:proofErr w:type="spellStart"/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books.json</w:t>
            </w:r>
            <w:proofErr w:type="spellEnd"/>
            <w:proofErr w:type="gram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с идентичным набором полей.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2.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Transform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  - Нормализация: привести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author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к формату «Фамилия И.О.» (входные данные могут быть в разнобой: «Толстой Л.Н.», «Л.Н. Толстой», «Толстой Лев Николаевич»).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  - Фильтрация: исключить книги без ISBN.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  - Обогащение: добавить поле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category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на основе ключевых слов в названии (справочник категорий хранится в отдельном CSV).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3. Результат этапа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Transform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— </w:t>
            </w:r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List&lt;</w:t>
            </w:r>
            <w:proofErr w:type="gram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Book&gt; с очищенными и обогащёнными данными.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ab/>
            </w:r>
          </w:p>
          <w:p w:rsidR="003745D1" w:rsidRDefault="00000000">
            <w:pPr>
              <w:spacing w:before="40"/>
            </w:pPr>
            <w:r>
              <w:rPr>
                <w:rFonts w:ascii="Times New Roman" w:eastAsia="Times New Roman" w:hAnsi="Times New Roman"/>
                <w:color w:val="000000"/>
                <w:sz w:val="18"/>
              </w:rPr>
              <w:t>4. Работа с ИИ: интерфейс DataSourceReader и класс CsvDataSourceReader реализовать самостоятельно. На основании подготовленного интерфейса, формата данных и тестов поручить ИИ-агенту реализацию класса JsonDataSourceReader. Запустить тесты, передать результаты ошибок следующим промптом и после анализа исправить полученный код.</w:t>
            </w:r>
          </w:p>
        </w:tc>
        <w:tc>
          <w:tcPr>
            <w:tcW w:w="11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</w:t>
            </w:r>
          </w:p>
        </w:tc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44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PL-2</w:t>
            </w:r>
          </w:p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LLM-5</w:t>
            </w:r>
          </w:p>
        </w:tc>
        <w:tc>
          <w:tcPr>
            <w:tcW w:w="12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PL-2.2.</w:t>
            </w:r>
          </w:p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LLM-5.1</w:t>
            </w:r>
          </w:p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LLM-5.2</w:t>
            </w:r>
          </w:p>
        </w:tc>
        <w:tc>
          <w:tcPr>
            <w:tcW w:w="9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Б</w:t>
            </w:r>
          </w:p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Б</w:t>
            </w:r>
          </w:p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Б</w:t>
            </w:r>
          </w:p>
        </w:tc>
      </w:tr>
      <w:tr w:rsidR="001C517E" w:rsidRPr="001C517E" w:rsidTr="001C517E">
        <w:trPr>
          <w:jc w:val="center"/>
        </w:trPr>
        <w:tc>
          <w:tcPr>
            <w:tcW w:w="212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6.3. ETL-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пайплайн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Load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+ мониторинг</w:t>
            </w:r>
          </w:p>
        </w:tc>
        <w:tc>
          <w:tcPr>
            <w:tcW w:w="709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1.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Load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: реализовать запись очищенных данных в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PostgreSQL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через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BookDao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, созданный ранее. Использовать UPSERT для обеспечения идемпотентности.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2. Собрать весь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пайплайн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в единый класс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BookEtlPipeline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  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java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  public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EtlResult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run(</w:t>
            </w:r>
            <w:proofErr w:type="gramEnd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String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sourcePath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, String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sourceFormat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) </w:t>
            </w:r>
            <w:proofErr w:type="gram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 ...</w:t>
            </w:r>
            <w:proofErr w:type="gramEnd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  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 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где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EtlResult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содержит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метрики</w:t>
            </w:r>
            <w:r w:rsidRPr="001C517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: extracted, filtered, enriched, loaded, errors.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3. Реализовать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EtlResult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как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иммутабельный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объект (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record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или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final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-класс).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4. Добавить логирование каждого этапа: начало, завершение, количество обработанных записей, ошибки.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5. Реализовать сохранение записей с ошибками в отдельный файл etl_errors.csv (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bad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records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) —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dead-letter-queue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6. Запустить </w:t>
            </w:r>
            <w:proofErr w:type="spellStart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пайплайн</w:t>
            </w:r>
            <w:proofErr w:type="spellEnd"/>
            <w:r w:rsidRPr="001C517E">
              <w:rPr>
                <w:rFonts w:ascii="Times New Roman" w:hAnsi="Times New Roman" w:cs="Times New Roman"/>
                <w:sz w:val="18"/>
                <w:szCs w:val="18"/>
              </w:rPr>
              <w:t xml:space="preserve"> на тестовых данных (500+ записей, включая заведомо некорректные). Проверить идемпотентность повторным запуском.</w:t>
            </w:r>
          </w:p>
          <w:p w:rsidR="001C517E" w:rsidRPr="001C517E" w:rsidRDefault="001C517E" w:rsidP="001C517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3745D1" w:rsidRDefault="00000000">
            <w:pPr>
              <w:spacing w:before="40"/>
            </w:pPr>
            <w:r>
              <w:rPr>
                <w:rFonts w:ascii="Times New Roman" w:eastAsia="Times New Roman" w:hAnsi="Times New Roman"/>
                <w:color w:val="000000"/>
                <w:sz w:val="18"/>
              </w:rPr>
              <w:t>7. Работа с ИИ: после самостоятельной сборки пайплайна с помощью ИИ составить тест-план и сгенерировать интеграционные тесты для идемпотентности, обработки ошибочных записей, метрик EtlResult и логирования. Запустить тесты, использовать результаты как вход следующего промпта для анализа и самостоятельно внести окончательные исправления.</w:t>
            </w:r>
          </w:p>
        </w:tc>
        <w:tc>
          <w:tcPr>
            <w:tcW w:w="11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П</w:t>
            </w:r>
          </w:p>
        </w:tc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1C517E" w:rsidRPr="001C517E" w:rsidRDefault="001C517E" w:rsidP="001C517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C517E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44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PL-2</w:t>
            </w:r>
          </w:p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LLM-5</w:t>
            </w:r>
          </w:p>
        </w:tc>
        <w:tc>
          <w:tcPr>
            <w:tcW w:w="12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PL-2.2.</w:t>
            </w:r>
          </w:p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LLM-5.1</w:t>
            </w:r>
          </w:p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LLM-5.2</w:t>
            </w:r>
          </w:p>
        </w:tc>
        <w:tc>
          <w:tcPr>
            <w:tcW w:w="99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Б</w:t>
            </w:r>
          </w:p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Б</w:t>
            </w:r>
          </w:p>
          <w:p w:rsidR="003745D1" w:rsidRDefault="00000000">
            <w:pPr>
              <w:jc w:val="center"/>
            </w:pPr>
            <w:r>
              <w:rPr>
                <w:rFonts w:ascii="Times New Roman" w:eastAsia="Times New Roman" w:hAnsi="Times New Roman"/>
                <w:color w:val="1F2937"/>
                <w:sz w:val="18"/>
              </w:rPr>
              <w:t>Б</w:t>
            </w:r>
          </w:p>
        </w:tc>
      </w:tr>
      <w:tr w:rsidR="00190066" w:rsidRPr="001C517E" w:rsidTr="00190066">
        <w:trPr>
          <w:jc w:val="center"/>
        </w:trPr>
        <w:tc>
          <w:tcPr>
            <w:tcW w:w="7099" w:type="dxa"/>
            <w:gridSpan w:val="2"/>
            <w:shd w:val="clear" w:color="auto" w:fill="D9D9D9" w:themeFill="background1" w:themeFillShade="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E0DCA" w:rsidRPr="00A57F52" w:rsidRDefault="00000000">
            <w:pPr>
              <w:rPr>
                <w:rFonts w:ascii="Times New Roman" w:eastAsia="Times New Roman" w:hAnsi="Times New Roman"/>
                <w:color w:val="000000"/>
                <w:sz w:val="18"/>
              </w:rPr>
            </w:pPr>
            <w:r w:rsidRPr="00A57F52">
              <w:rPr>
                <w:rFonts w:ascii="Times New Roman" w:eastAsia="Times New Roman" w:hAnsi="Times New Roman"/>
                <w:color w:val="000000"/>
                <w:sz w:val="18"/>
              </w:rPr>
              <w:lastRenderedPageBreak/>
              <w:t>Блок 7. ИИ-инструменты и интеграционный проект</w:t>
            </w:r>
          </w:p>
        </w:tc>
        <w:tc>
          <w:tcPr>
            <w:tcW w:w="1104" w:type="dxa"/>
            <w:shd w:val="clear" w:color="auto" w:fill="D9D9D9" w:themeFill="background1" w:themeFillShade="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E0DCA" w:rsidRPr="00A57F52" w:rsidRDefault="00000000">
            <w:pPr>
              <w:jc w:val="center"/>
              <w:rPr>
                <w:rFonts w:ascii="Times New Roman" w:eastAsia="Times New Roman" w:hAnsi="Times New Roman"/>
                <w:color w:val="000000"/>
                <w:sz w:val="18"/>
              </w:rPr>
            </w:pPr>
            <w:r w:rsidRPr="00A57F52">
              <w:rPr>
                <w:rFonts w:ascii="Times New Roman" w:eastAsia="Times New Roman" w:hAnsi="Times New Roman"/>
                <w:color w:val="000000"/>
                <w:sz w:val="18"/>
              </w:rPr>
              <w:t>Элемент 7.1 проводится в начале курса, до первой лабораторной.</w:t>
            </w:r>
          </w:p>
        </w:tc>
        <w:tc>
          <w:tcPr>
            <w:tcW w:w="864" w:type="dxa"/>
            <w:shd w:val="clear" w:color="auto" w:fill="D9D9D9" w:themeFill="background1" w:themeFillShade="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E0DCA" w:rsidRPr="00A57F52" w:rsidRDefault="00000000">
            <w:pPr>
              <w:jc w:val="center"/>
              <w:rPr>
                <w:rFonts w:ascii="Times New Roman" w:eastAsia="Times New Roman" w:hAnsi="Times New Roman"/>
                <w:color w:val="000000"/>
                <w:sz w:val="18"/>
              </w:rPr>
            </w:pPr>
            <w:r w:rsidRPr="00A57F52">
              <w:rPr>
                <w:rFonts w:ascii="Times New Roman" w:eastAsia="Times New Roman" w:hAnsi="Times New Roman"/>
                <w:color w:val="000000"/>
                <w:sz w:val="18"/>
              </w:rPr>
              <w:t>8</w:t>
            </w:r>
          </w:p>
        </w:tc>
        <w:tc>
          <w:tcPr>
            <w:tcW w:w="1443" w:type="dxa"/>
            <w:shd w:val="clear" w:color="auto" w:fill="D9D9D9" w:themeFill="background1" w:themeFillShade="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E0DCA" w:rsidRPr="00A57F52" w:rsidRDefault="00000000">
            <w:pPr>
              <w:jc w:val="center"/>
              <w:rPr>
                <w:rFonts w:ascii="Times New Roman" w:eastAsia="Times New Roman" w:hAnsi="Times New Roman"/>
                <w:color w:val="000000"/>
                <w:sz w:val="18"/>
              </w:rPr>
            </w:pPr>
            <w:r w:rsidRPr="00A57F52">
              <w:rPr>
                <w:rFonts w:ascii="Times New Roman" w:eastAsia="Times New Roman" w:hAnsi="Times New Roman"/>
                <w:color w:val="000000"/>
                <w:sz w:val="18"/>
              </w:rPr>
              <w:t>PL-2</w:t>
            </w:r>
          </w:p>
          <w:p w:rsidR="00AE0DCA" w:rsidRPr="00A57F52" w:rsidRDefault="00000000">
            <w:pPr>
              <w:jc w:val="center"/>
              <w:rPr>
                <w:rFonts w:ascii="Times New Roman" w:eastAsia="Times New Roman" w:hAnsi="Times New Roman"/>
                <w:color w:val="000000"/>
                <w:sz w:val="18"/>
              </w:rPr>
            </w:pPr>
            <w:r w:rsidRPr="00A57F52">
              <w:rPr>
                <w:rFonts w:ascii="Times New Roman" w:eastAsia="Times New Roman" w:hAnsi="Times New Roman"/>
                <w:color w:val="000000"/>
                <w:sz w:val="18"/>
              </w:rPr>
              <w:t>LLM-5</w:t>
            </w:r>
          </w:p>
        </w:tc>
        <w:tc>
          <w:tcPr>
            <w:tcW w:w="1228" w:type="dxa"/>
            <w:shd w:val="clear" w:color="auto" w:fill="D9D9D9" w:themeFill="background1" w:themeFillShade="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E0DCA" w:rsidRPr="00A57F52" w:rsidRDefault="00000000">
            <w:pPr>
              <w:jc w:val="center"/>
              <w:rPr>
                <w:rFonts w:ascii="Times New Roman" w:eastAsia="Times New Roman" w:hAnsi="Times New Roman"/>
                <w:color w:val="000000"/>
                <w:sz w:val="18"/>
              </w:rPr>
            </w:pPr>
            <w:r w:rsidRPr="00A57F52">
              <w:rPr>
                <w:rFonts w:ascii="Times New Roman" w:eastAsia="Times New Roman" w:hAnsi="Times New Roman"/>
                <w:color w:val="000000"/>
                <w:sz w:val="18"/>
              </w:rPr>
              <w:t>PL-2.1</w:t>
            </w:r>
          </w:p>
          <w:p w:rsidR="00AE0DCA" w:rsidRPr="00A57F52" w:rsidRDefault="00000000">
            <w:pPr>
              <w:jc w:val="center"/>
              <w:rPr>
                <w:rFonts w:ascii="Times New Roman" w:eastAsia="Times New Roman" w:hAnsi="Times New Roman"/>
                <w:color w:val="000000"/>
                <w:sz w:val="18"/>
              </w:rPr>
            </w:pPr>
            <w:r w:rsidRPr="00A57F52">
              <w:rPr>
                <w:rFonts w:ascii="Times New Roman" w:eastAsia="Times New Roman" w:hAnsi="Times New Roman"/>
                <w:color w:val="000000"/>
                <w:sz w:val="18"/>
              </w:rPr>
              <w:t>PL-2.2</w:t>
            </w:r>
          </w:p>
          <w:p w:rsidR="00AE0DCA" w:rsidRPr="00A57F52" w:rsidRDefault="00000000">
            <w:pPr>
              <w:jc w:val="center"/>
              <w:rPr>
                <w:rFonts w:ascii="Times New Roman" w:eastAsia="Times New Roman" w:hAnsi="Times New Roman"/>
                <w:color w:val="000000"/>
                <w:sz w:val="18"/>
              </w:rPr>
            </w:pPr>
            <w:r w:rsidRPr="00A57F52">
              <w:rPr>
                <w:rFonts w:ascii="Times New Roman" w:eastAsia="Times New Roman" w:hAnsi="Times New Roman"/>
                <w:color w:val="000000"/>
                <w:sz w:val="18"/>
              </w:rPr>
              <w:t>LLM-5.1</w:t>
            </w:r>
          </w:p>
          <w:p w:rsidR="00AE0DCA" w:rsidRPr="00A57F52" w:rsidRDefault="00000000">
            <w:pPr>
              <w:jc w:val="center"/>
              <w:rPr>
                <w:rFonts w:ascii="Times New Roman" w:eastAsia="Times New Roman" w:hAnsi="Times New Roman"/>
                <w:color w:val="000000"/>
                <w:sz w:val="18"/>
              </w:rPr>
            </w:pPr>
            <w:r w:rsidRPr="00A57F52">
              <w:rPr>
                <w:rFonts w:ascii="Times New Roman" w:eastAsia="Times New Roman" w:hAnsi="Times New Roman"/>
                <w:color w:val="000000"/>
                <w:sz w:val="18"/>
              </w:rPr>
              <w:t>LLM-5.2</w:t>
            </w:r>
          </w:p>
        </w:tc>
        <w:tc>
          <w:tcPr>
            <w:tcW w:w="992" w:type="dxa"/>
            <w:shd w:val="clear" w:color="auto" w:fill="D9D9D9" w:themeFill="background1" w:themeFillShade="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E0DCA" w:rsidRPr="00A57F52" w:rsidRDefault="00000000">
            <w:pPr>
              <w:jc w:val="center"/>
              <w:rPr>
                <w:rFonts w:ascii="Times New Roman" w:eastAsia="Times New Roman" w:hAnsi="Times New Roman"/>
                <w:color w:val="000000"/>
                <w:sz w:val="18"/>
              </w:rPr>
            </w:pPr>
            <w:r w:rsidRPr="00A57F52">
              <w:rPr>
                <w:rFonts w:ascii="Times New Roman" w:eastAsia="Times New Roman" w:hAnsi="Times New Roman"/>
                <w:color w:val="000000"/>
                <w:sz w:val="18"/>
              </w:rPr>
              <w:t>Б</w:t>
            </w:r>
          </w:p>
          <w:p w:rsidR="00AE0DCA" w:rsidRPr="00A57F52" w:rsidRDefault="00000000">
            <w:pPr>
              <w:jc w:val="center"/>
              <w:rPr>
                <w:rFonts w:ascii="Times New Roman" w:eastAsia="Times New Roman" w:hAnsi="Times New Roman"/>
                <w:color w:val="000000"/>
                <w:sz w:val="18"/>
              </w:rPr>
            </w:pPr>
            <w:r w:rsidRPr="00A57F52">
              <w:rPr>
                <w:rFonts w:ascii="Times New Roman" w:eastAsia="Times New Roman" w:hAnsi="Times New Roman"/>
                <w:color w:val="000000"/>
                <w:sz w:val="18"/>
              </w:rPr>
              <w:t>Б</w:t>
            </w:r>
          </w:p>
          <w:p w:rsidR="00AE0DCA" w:rsidRPr="00A57F52" w:rsidRDefault="00000000">
            <w:pPr>
              <w:jc w:val="center"/>
              <w:rPr>
                <w:rFonts w:ascii="Times New Roman" w:eastAsia="Times New Roman" w:hAnsi="Times New Roman"/>
                <w:color w:val="000000"/>
                <w:sz w:val="18"/>
              </w:rPr>
            </w:pPr>
            <w:r w:rsidRPr="00A57F52">
              <w:rPr>
                <w:rFonts w:ascii="Times New Roman" w:eastAsia="Times New Roman" w:hAnsi="Times New Roman"/>
                <w:color w:val="000000"/>
                <w:sz w:val="18"/>
              </w:rPr>
              <w:t>Б</w:t>
            </w:r>
          </w:p>
          <w:p w:rsidR="00AE0DCA" w:rsidRPr="00A57F52" w:rsidRDefault="00000000">
            <w:pPr>
              <w:jc w:val="center"/>
              <w:rPr>
                <w:rFonts w:ascii="Times New Roman" w:eastAsia="Times New Roman" w:hAnsi="Times New Roman"/>
                <w:color w:val="000000"/>
                <w:sz w:val="18"/>
              </w:rPr>
            </w:pPr>
            <w:r w:rsidRPr="00A57F52">
              <w:rPr>
                <w:rFonts w:ascii="Times New Roman" w:eastAsia="Times New Roman" w:hAnsi="Times New Roman"/>
                <w:color w:val="000000"/>
                <w:sz w:val="18"/>
              </w:rPr>
              <w:t>Б</w:t>
            </w:r>
          </w:p>
        </w:tc>
      </w:tr>
      <w:tr w:rsidR="001C517E" w:rsidRPr="001C517E" w:rsidTr="00A57F52">
        <w:trPr>
          <w:jc w:val="center"/>
        </w:trPr>
        <w:tc>
          <w:tcPr>
            <w:tcW w:w="212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E0DCA" w:rsidRPr="00A57F52" w:rsidRDefault="00000000">
            <w:pPr>
              <w:rPr>
                <w:rFonts w:ascii="Times New Roman" w:eastAsia="Times New Roman" w:hAnsi="Times New Roman"/>
                <w:color w:val="000000"/>
                <w:sz w:val="18"/>
              </w:rPr>
            </w:pPr>
            <w:r w:rsidRPr="00A57F52">
              <w:rPr>
                <w:rFonts w:ascii="Times New Roman" w:eastAsia="Times New Roman" w:hAnsi="Times New Roman"/>
                <w:color w:val="000000"/>
                <w:sz w:val="18"/>
              </w:rPr>
              <w:t>7.2. Проверяемая постановка задач ИИ</w:t>
            </w:r>
          </w:p>
        </w:tc>
        <w:tc>
          <w:tcPr>
            <w:tcW w:w="709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E0DCA" w:rsidRPr="00A57F52" w:rsidRDefault="00000000">
            <w:pPr>
              <w:rPr>
                <w:rFonts w:ascii="Times New Roman" w:eastAsia="Times New Roman" w:hAnsi="Times New Roman"/>
                <w:color w:val="000000"/>
                <w:sz w:val="18"/>
              </w:rPr>
            </w:pPr>
            <w:r w:rsidRPr="00A57F52">
              <w:rPr>
                <w:rFonts w:ascii="Times New Roman" w:eastAsia="Times New Roman" w:hAnsi="Times New Roman"/>
                <w:color w:val="000000"/>
                <w:sz w:val="18"/>
              </w:rPr>
              <w:t>1. Выбрать сущность своей предметной области и сформулировать требования к Java-модели.</w:t>
            </w:r>
          </w:p>
          <w:p w:rsidR="00AE0DCA" w:rsidRPr="00A57F52" w:rsidRDefault="00000000">
            <w:pPr>
              <w:rPr>
                <w:rFonts w:ascii="Times New Roman" w:eastAsia="Times New Roman" w:hAnsi="Times New Roman"/>
                <w:color w:val="000000"/>
                <w:sz w:val="18"/>
              </w:rPr>
            </w:pPr>
            <w:r w:rsidRPr="00A57F52">
              <w:rPr>
                <w:rFonts w:ascii="Times New Roman" w:eastAsia="Times New Roman" w:hAnsi="Times New Roman"/>
                <w:color w:val="000000"/>
                <w:sz w:val="18"/>
              </w:rPr>
              <w:t>2. Подготовить постановку без обязательной persona-конструкции: цель, контекст, поля, Java version, dependencies, ограничения, output format, acceptance criteria и способ проверки.</w:t>
            </w:r>
          </w:p>
          <w:p w:rsidR="00AE0DCA" w:rsidRPr="00A57F52" w:rsidRDefault="00000000">
            <w:pPr>
              <w:rPr>
                <w:rFonts w:ascii="Times New Roman" w:eastAsia="Times New Roman" w:hAnsi="Times New Roman"/>
                <w:color w:val="000000"/>
                <w:sz w:val="18"/>
              </w:rPr>
            </w:pPr>
            <w:r w:rsidRPr="00A57F52">
              <w:rPr>
                <w:rFonts w:ascii="Times New Roman" w:eastAsia="Times New Roman" w:hAnsi="Times New Roman"/>
                <w:color w:val="000000"/>
                <w:sz w:val="18"/>
              </w:rPr>
              <w:t>3. Для чата передать минимально достаточный код; coding agent направить к нужной области репозитория и позволить самостоятельно найти релевантные файлы.</w:t>
            </w:r>
          </w:p>
          <w:p w:rsidR="00AE0DCA" w:rsidRPr="00A57F52" w:rsidRDefault="00000000">
            <w:pPr>
              <w:rPr>
                <w:rFonts w:ascii="Times New Roman" w:eastAsia="Times New Roman" w:hAnsi="Times New Roman"/>
                <w:color w:val="000000"/>
                <w:sz w:val="18"/>
              </w:rPr>
            </w:pPr>
            <w:r w:rsidRPr="00A57F52">
              <w:rPr>
                <w:rFonts w:ascii="Times New Roman" w:eastAsia="Times New Roman" w:hAnsi="Times New Roman"/>
                <w:color w:val="000000"/>
                <w:sz w:val="18"/>
              </w:rPr>
              <w:t>4. Получить модель, скомпилировать её и проверить Jackson serialization, типы, mutability и ограничения.</w:t>
            </w:r>
          </w:p>
          <w:p w:rsidR="00AE0DCA" w:rsidRPr="00A57F52" w:rsidRDefault="00000000">
            <w:pPr>
              <w:rPr>
                <w:rFonts w:ascii="Times New Roman" w:eastAsia="Times New Roman" w:hAnsi="Times New Roman"/>
                <w:color w:val="000000"/>
                <w:sz w:val="18"/>
              </w:rPr>
            </w:pPr>
            <w:r w:rsidRPr="00A57F52">
              <w:rPr>
                <w:rFonts w:ascii="Times New Roman" w:eastAsia="Times New Roman" w:hAnsi="Times New Roman"/>
                <w:color w:val="000000"/>
                <w:sz w:val="18"/>
              </w:rPr>
              <w:t>5. Выполнить цепочку для REST-клиента: архитектура и error strategy → модель ответа → HttpClient implementation. Каждый следующий этап получает только проверенный артефакт.</w:t>
            </w:r>
          </w:p>
          <w:p w:rsidR="00AE0DCA" w:rsidRPr="00A57F52" w:rsidRDefault="00000000">
            <w:pPr>
              <w:rPr>
                <w:rFonts w:ascii="Times New Roman" w:eastAsia="Times New Roman" w:hAnsi="Times New Roman"/>
                <w:color w:val="000000"/>
                <w:sz w:val="18"/>
              </w:rPr>
            </w:pPr>
            <w:r w:rsidRPr="00A57F52">
              <w:rPr>
                <w:rFonts w:ascii="Times New Roman" w:eastAsia="Times New Roman" w:hAnsi="Times New Roman"/>
                <w:color w:val="000000"/>
                <w:sz w:val="18"/>
              </w:rPr>
              <w:t>6. Провести code review: timeouts, HTTP status, malformed response, interrupts, logging, dependencies и secrets.</w:t>
            </w:r>
          </w:p>
          <w:p w:rsidR="00AE0DCA" w:rsidRPr="00A57F52" w:rsidRDefault="00000000">
            <w:pPr>
              <w:rPr>
                <w:rFonts w:ascii="Times New Roman" w:eastAsia="Times New Roman" w:hAnsi="Times New Roman"/>
                <w:color w:val="000000"/>
                <w:sz w:val="18"/>
              </w:rPr>
            </w:pPr>
            <w:r w:rsidRPr="00A57F52">
              <w:rPr>
                <w:rFonts w:ascii="Times New Roman" w:eastAsia="Times New Roman" w:hAnsi="Times New Roman"/>
                <w:color w:val="000000"/>
                <w:sz w:val="18"/>
              </w:rPr>
              <w:t>7. Сохранить точные задания, существенные ответы, результаты запуска и журнал исправлений.</w:t>
            </w:r>
          </w:p>
        </w:tc>
        <w:tc>
          <w:tcPr>
            <w:tcW w:w="11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E0DCA" w:rsidRPr="00A57F52" w:rsidRDefault="00000000">
            <w:pPr>
              <w:jc w:val="center"/>
              <w:rPr>
                <w:rFonts w:ascii="Times New Roman" w:eastAsia="Times New Roman" w:hAnsi="Times New Roman"/>
                <w:color w:val="000000"/>
                <w:sz w:val="18"/>
              </w:rPr>
            </w:pPr>
            <w:r w:rsidRPr="00A57F52">
              <w:rPr>
                <w:rFonts w:ascii="Times New Roman" w:eastAsia="Times New Roman" w:hAnsi="Times New Roman"/>
                <w:color w:val="000000"/>
                <w:sz w:val="18"/>
              </w:rPr>
              <w:t>П</w:t>
            </w:r>
          </w:p>
        </w:tc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E0DCA" w:rsidRPr="00A57F52" w:rsidRDefault="00000000">
            <w:pPr>
              <w:jc w:val="center"/>
              <w:rPr>
                <w:rFonts w:ascii="Times New Roman" w:eastAsia="Times New Roman" w:hAnsi="Times New Roman"/>
                <w:color w:val="000000"/>
                <w:sz w:val="18"/>
              </w:rPr>
            </w:pPr>
            <w:r w:rsidRPr="00A57F52">
              <w:rPr>
                <w:rFonts w:ascii="Times New Roman" w:eastAsia="Times New Roman" w:hAnsi="Times New Roman"/>
                <w:color w:val="000000"/>
                <w:sz w:val="18"/>
              </w:rPr>
              <w:t>2</w:t>
            </w:r>
          </w:p>
        </w:tc>
        <w:tc>
          <w:tcPr>
            <w:tcW w:w="144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E0DCA" w:rsidRPr="00A57F52" w:rsidRDefault="00000000" w:rsidP="00A57F52">
            <w:pPr>
              <w:jc w:val="center"/>
              <w:rPr>
                <w:rFonts w:ascii="Times New Roman" w:eastAsia="Times New Roman" w:hAnsi="Times New Roman"/>
                <w:color w:val="000000"/>
                <w:sz w:val="18"/>
              </w:rPr>
            </w:pPr>
            <w:r w:rsidRPr="00A57F52">
              <w:rPr>
                <w:rFonts w:ascii="Times New Roman" w:eastAsia="Times New Roman" w:hAnsi="Times New Roman"/>
                <w:color w:val="000000"/>
                <w:sz w:val="18"/>
              </w:rPr>
              <w:t>LLM-5</w:t>
            </w:r>
          </w:p>
        </w:tc>
        <w:tc>
          <w:tcPr>
            <w:tcW w:w="12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E0DCA" w:rsidRPr="00A57F52" w:rsidRDefault="00000000" w:rsidP="00A57F52">
            <w:pPr>
              <w:jc w:val="center"/>
              <w:rPr>
                <w:rFonts w:ascii="Times New Roman" w:eastAsia="Times New Roman" w:hAnsi="Times New Roman"/>
                <w:color w:val="000000"/>
                <w:sz w:val="18"/>
              </w:rPr>
            </w:pPr>
            <w:r w:rsidRPr="00A57F52">
              <w:rPr>
                <w:rFonts w:ascii="Times New Roman" w:eastAsia="Times New Roman" w:hAnsi="Times New Roman"/>
                <w:color w:val="000000"/>
                <w:sz w:val="18"/>
              </w:rPr>
              <w:t>LLM-5.1</w:t>
            </w:r>
          </w:p>
          <w:p w:rsidR="00AE0DCA" w:rsidRPr="00A57F52" w:rsidRDefault="00000000" w:rsidP="00A57F52">
            <w:pPr>
              <w:jc w:val="center"/>
              <w:rPr>
                <w:rFonts w:ascii="Times New Roman" w:eastAsia="Times New Roman" w:hAnsi="Times New Roman"/>
                <w:color w:val="000000"/>
                <w:sz w:val="18"/>
              </w:rPr>
            </w:pPr>
            <w:r w:rsidRPr="00A57F52">
              <w:rPr>
                <w:rFonts w:ascii="Times New Roman" w:eastAsia="Times New Roman" w:hAnsi="Times New Roman"/>
                <w:color w:val="000000"/>
                <w:sz w:val="18"/>
              </w:rPr>
              <w:t>LLM-5.2</w:t>
            </w:r>
          </w:p>
        </w:tc>
        <w:tc>
          <w:tcPr>
            <w:tcW w:w="99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E0DCA" w:rsidRPr="00A57F52" w:rsidRDefault="00000000">
            <w:pPr>
              <w:jc w:val="center"/>
              <w:rPr>
                <w:rFonts w:ascii="Times New Roman" w:eastAsia="Times New Roman" w:hAnsi="Times New Roman"/>
                <w:color w:val="000000"/>
                <w:sz w:val="18"/>
              </w:rPr>
            </w:pPr>
            <w:r w:rsidRPr="00A57F52">
              <w:rPr>
                <w:rFonts w:ascii="Times New Roman" w:eastAsia="Times New Roman" w:hAnsi="Times New Roman"/>
                <w:color w:val="000000"/>
                <w:sz w:val="18"/>
              </w:rPr>
              <w:t>Б</w:t>
            </w:r>
          </w:p>
          <w:p w:rsidR="00AE0DCA" w:rsidRPr="00A57F52" w:rsidRDefault="00000000">
            <w:pPr>
              <w:jc w:val="center"/>
              <w:rPr>
                <w:rFonts w:ascii="Times New Roman" w:eastAsia="Times New Roman" w:hAnsi="Times New Roman"/>
                <w:color w:val="000000"/>
                <w:sz w:val="18"/>
              </w:rPr>
            </w:pPr>
            <w:r w:rsidRPr="00A57F52">
              <w:rPr>
                <w:rFonts w:ascii="Times New Roman" w:eastAsia="Times New Roman" w:hAnsi="Times New Roman"/>
                <w:color w:val="000000"/>
                <w:sz w:val="18"/>
              </w:rPr>
              <w:t>Б</w:t>
            </w:r>
          </w:p>
        </w:tc>
      </w:tr>
      <w:tr w:rsidR="001C517E" w:rsidRPr="001C517E" w:rsidTr="00A57F52">
        <w:trPr>
          <w:jc w:val="center"/>
        </w:trPr>
        <w:tc>
          <w:tcPr>
            <w:tcW w:w="2123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E0DCA" w:rsidRPr="00A57F52" w:rsidRDefault="00000000">
            <w:pPr>
              <w:rPr>
                <w:rFonts w:ascii="Times New Roman" w:eastAsia="Times New Roman" w:hAnsi="Times New Roman"/>
                <w:color w:val="000000"/>
                <w:sz w:val="18"/>
              </w:rPr>
            </w:pPr>
            <w:r w:rsidRPr="00A57F52">
              <w:rPr>
                <w:rFonts w:ascii="Times New Roman" w:eastAsia="Times New Roman" w:hAnsi="Times New Roman"/>
                <w:color w:val="000000"/>
                <w:sz w:val="18"/>
              </w:rPr>
              <w:t>7.3. Командный мини-проект «Сервис обработки прайс-листов»</w:t>
            </w:r>
          </w:p>
        </w:tc>
        <w:tc>
          <w:tcPr>
            <w:tcW w:w="7099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E0DCA" w:rsidRPr="00A57F52" w:rsidRDefault="00000000">
            <w:pPr>
              <w:rPr>
                <w:rFonts w:ascii="Times New Roman" w:eastAsia="Times New Roman" w:hAnsi="Times New Roman"/>
                <w:color w:val="000000"/>
                <w:sz w:val="18"/>
              </w:rPr>
            </w:pPr>
            <w:r w:rsidRPr="00A57F52">
              <w:rPr>
                <w:rFonts w:ascii="Times New Roman" w:eastAsia="Times New Roman" w:hAnsi="Times New Roman"/>
                <w:color w:val="000000"/>
                <w:sz w:val="18"/>
              </w:rPr>
              <w:t>1. Командой из 2–3 человек реализовать Java 17-приложение, объединяющее конкурентный ETL, PostgreSQL и HTTP API на JDK HttpServer.</w:t>
            </w:r>
          </w:p>
          <w:p w:rsidR="00AE0DCA" w:rsidRPr="00A57F52" w:rsidRDefault="00000000">
            <w:pPr>
              <w:rPr>
                <w:rFonts w:ascii="Times New Roman" w:eastAsia="Times New Roman" w:hAnsi="Times New Roman"/>
                <w:color w:val="000000"/>
                <w:sz w:val="18"/>
              </w:rPr>
            </w:pPr>
            <w:r w:rsidRPr="00A57F52">
              <w:rPr>
                <w:rFonts w:ascii="Times New Roman" w:eastAsia="Times New Roman" w:hAnsi="Times New Roman"/>
                <w:color w:val="000000"/>
                <w:sz w:val="18"/>
              </w:rPr>
              <w:t>2. С помощью ИИ-агента создать детерминированный генератор минимум трёх CSV/JSON-файлов общим объёмом от 1000 записей: дубликаты, пропуски, неверные цены, валюты, даты и повреждённые записи. Проверить schema, volume, distribution и seed.</w:t>
            </w:r>
          </w:p>
          <w:p w:rsidR="00AE0DCA" w:rsidRPr="00A57F52" w:rsidRDefault="00000000">
            <w:pPr>
              <w:rPr>
                <w:rFonts w:ascii="Times New Roman" w:eastAsia="Times New Roman" w:hAnsi="Times New Roman"/>
                <w:color w:val="000000"/>
                <w:sz w:val="18"/>
              </w:rPr>
            </w:pPr>
            <w:r w:rsidRPr="00A57F52">
              <w:rPr>
                <w:rFonts w:ascii="Times New Roman" w:eastAsia="Times New Roman" w:hAnsi="Times New Roman"/>
                <w:color w:val="000000"/>
                <w:sz w:val="18"/>
              </w:rPr>
              <w:t>3. Extract параллельно читает файлы; Transform валидирует, нормализует категории и валюты, пересчитывает цены в RUB по локальному справочнику и дедуплицирует по (supplier, sku); rejected records попадают в DLQ.</w:t>
            </w:r>
          </w:p>
          <w:p w:rsidR="00AE0DCA" w:rsidRPr="00A57F52" w:rsidRDefault="00000000">
            <w:pPr>
              <w:rPr>
                <w:rFonts w:ascii="Times New Roman" w:eastAsia="Times New Roman" w:hAnsi="Times New Roman"/>
                <w:color w:val="000000"/>
                <w:sz w:val="18"/>
              </w:rPr>
            </w:pPr>
            <w:r w:rsidRPr="00A57F52">
              <w:rPr>
                <w:rFonts w:ascii="Times New Roman" w:eastAsia="Times New Roman" w:hAnsi="Times New Roman"/>
                <w:color w:val="000000"/>
                <w:sz w:val="18"/>
              </w:rPr>
              <w:t>4. Load сохраняет suppliers, offers и import_runs через JDBC/UPSERT. Повторный запуск идемпотентен.</w:t>
            </w:r>
          </w:p>
          <w:p w:rsidR="00AE0DCA" w:rsidRPr="00A57F52" w:rsidRDefault="00000000">
            <w:pPr>
              <w:rPr>
                <w:rFonts w:ascii="Times New Roman" w:eastAsia="Times New Roman" w:hAnsi="Times New Roman"/>
                <w:color w:val="000000"/>
                <w:sz w:val="18"/>
              </w:rPr>
            </w:pPr>
            <w:r w:rsidRPr="00A57F52">
              <w:rPr>
                <w:rFonts w:ascii="Times New Roman" w:eastAsia="Times New Roman" w:hAnsi="Times New Roman"/>
                <w:color w:val="000000"/>
                <w:sz w:val="18"/>
              </w:rPr>
              <w:t>5. Реализовать POST /imports, GET /imports/{id}, GET /offers и GET /health; входные файлы разрешать только внутри настроенного data/inbox.</w:t>
            </w:r>
          </w:p>
          <w:p w:rsidR="00AE0DCA" w:rsidRPr="00A57F52" w:rsidRDefault="00000000">
            <w:pPr>
              <w:rPr>
                <w:rFonts w:ascii="Times New Roman" w:eastAsia="Times New Roman" w:hAnsi="Times New Roman"/>
                <w:color w:val="000000"/>
                <w:sz w:val="18"/>
              </w:rPr>
            </w:pPr>
            <w:r w:rsidRPr="00A57F52">
              <w:rPr>
                <w:rFonts w:ascii="Times New Roman" w:eastAsia="Times New Roman" w:hAnsi="Times New Roman"/>
                <w:color w:val="000000"/>
                <w:sz w:val="18"/>
              </w:rPr>
              <w:t>6. Вести 6–10 задач на простой Kanban в GitHub Projects или JetBrains YouTrack, использовать feature branches и минимум одно peer review на участника. Добавить AGENTS.md.</w:t>
            </w:r>
          </w:p>
          <w:p w:rsidR="00AE0DCA" w:rsidRPr="00A57F52" w:rsidRDefault="00000000">
            <w:pPr>
              <w:rPr>
                <w:rFonts w:ascii="Times New Roman" w:eastAsia="Times New Roman" w:hAnsi="Times New Roman"/>
                <w:color w:val="000000"/>
                <w:sz w:val="18"/>
              </w:rPr>
            </w:pPr>
            <w:r w:rsidRPr="00A57F52">
              <w:rPr>
                <w:rFonts w:ascii="Times New Roman" w:eastAsia="Times New Roman" w:hAnsi="Times New Roman"/>
                <w:color w:val="000000"/>
                <w:sz w:val="18"/>
              </w:rPr>
              <w:lastRenderedPageBreak/>
              <w:t>7. ИИ разрешён для декомпозиции, генератора данных, тестов/review и одной ограниченной некритичной задачи на участника. Архитектура, схема БД и ядро ETL утверждаются командой.</w:t>
            </w:r>
          </w:p>
          <w:p w:rsidR="00AE0DCA" w:rsidRPr="00A57F52" w:rsidRDefault="00000000">
            <w:pPr>
              <w:rPr>
                <w:rFonts w:ascii="Times New Roman" w:eastAsia="Times New Roman" w:hAnsi="Times New Roman"/>
                <w:color w:val="000000"/>
                <w:sz w:val="18"/>
              </w:rPr>
            </w:pPr>
            <w:r w:rsidRPr="00A57F52">
              <w:rPr>
                <w:rFonts w:ascii="Times New Roman" w:eastAsia="Times New Roman" w:hAnsi="Times New Roman"/>
                <w:color w:val="000000"/>
                <w:sz w:val="18"/>
              </w:rPr>
              <w:t>8. Провести тесты и защиту: импорт, состояния и метрики, данные в БД, DLQ, повторный запуск, Git/Kanban и пример исправления результата агента.</w:t>
            </w:r>
          </w:p>
          <w:p w:rsidR="00AE0DCA" w:rsidRPr="00A57F52" w:rsidRDefault="00000000">
            <w:pPr>
              <w:rPr>
                <w:rFonts w:ascii="Times New Roman" w:eastAsia="Times New Roman" w:hAnsi="Times New Roman"/>
                <w:color w:val="000000"/>
                <w:sz w:val="18"/>
              </w:rPr>
            </w:pPr>
            <w:r w:rsidRPr="00A57F52">
              <w:rPr>
                <w:rFonts w:ascii="Times New Roman" w:eastAsia="Times New Roman" w:hAnsi="Times New Roman"/>
                <w:color w:val="000000"/>
                <w:sz w:val="18"/>
              </w:rPr>
              <w:t>9. Внешний REST-клиент курсов валют с timeout, cache/fixture и fallback является дополнительной задачей; обязательный сценарий использует локальные курсы.</w:t>
            </w:r>
          </w:p>
        </w:tc>
        <w:tc>
          <w:tcPr>
            <w:tcW w:w="110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E0DCA" w:rsidRPr="00A57F52" w:rsidRDefault="00000000">
            <w:pPr>
              <w:jc w:val="center"/>
              <w:rPr>
                <w:rFonts w:ascii="Times New Roman" w:eastAsia="Times New Roman" w:hAnsi="Times New Roman"/>
                <w:color w:val="000000"/>
                <w:sz w:val="18"/>
              </w:rPr>
            </w:pPr>
            <w:r w:rsidRPr="00A57F52">
              <w:rPr>
                <w:rFonts w:ascii="Times New Roman" w:eastAsia="Times New Roman" w:hAnsi="Times New Roman"/>
                <w:color w:val="000000"/>
                <w:sz w:val="18"/>
              </w:rPr>
              <w:lastRenderedPageBreak/>
              <w:t>П</w:t>
            </w:r>
          </w:p>
        </w:tc>
        <w:tc>
          <w:tcPr>
            <w:tcW w:w="864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E0DCA" w:rsidRPr="00A57F52" w:rsidRDefault="00000000">
            <w:pPr>
              <w:jc w:val="center"/>
              <w:rPr>
                <w:rFonts w:ascii="Times New Roman" w:eastAsia="Times New Roman" w:hAnsi="Times New Roman"/>
                <w:color w:val="000000"/>
                <w:sz w:val="18"/>
              </w:rPr>
            </w:pPr>
            <w:r w:rsidRPr="00A57F52">
              <w:rPr>
                <w:rFonts w:ascii="Times New Roman" w:eastAsia="Times New Roman" w:hAnsi="Times New Roman"/>
                <w:color w:val="000000"/>
                <w:sz w:val="18"/>
              </w:rPr>
              <w:t>4</w:t>
            </w:r>
          </w:p>
        </w:tc>
        <w:tc>
          <w:tcPr>
            <w:tcW w:w="144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E0DCA" w:rsidRPr="00A57F52" w:rsidRDefault="00000000" w:rsidP="00A57F52">
            <w:pPr>
              <w:jc w:val="center"/>
              <w:rPr>
                <w:rFonts w:ascii="Times New Roman" w:eastAsia="Times New Roman" w:hAnsi="Times New Roman"/>
                <w:color w:val="000000"/>
                <w:sz w:val="18"/>
              </w:rPr>
            </w:pPr>
            <w:r w:rsidRPr="00A57F52">
              <w:rPr>
                <w:rFonts w:ascii="Times New Roman" w:eastAsia="Times New Roman" w:hAnsi="Times New Roman"/>
                <w:color w:val="000000"/>
                <w:sz w:val="18"/>
              </w:rPr>
              <w:t>PL-2</w:t>
            </w:r>
          </w:p>
          <w:p w:rsidR="00AE0DCA" w:rsidRPr="00A57F52" w:rsidRDefault="00000000" w:rsidP="00A57F52">
            <w:pPr>
              <w:jc w:val="center"/>
              <w:rPr>
                <w:rFonts w:ascii="Times New Roman" w:eastAsia="Times New Roman" w:hAnsi="Times New Roman"/>
                <w:color w:val="000000"/>
                <w:sz w:val="18"/>
              </w:rPr>
            </w:pPr>
            <w:r w:rsidRPr="00A57F52">
              <w:rPr>
                <w:rFonts w:ascii="Times New Roman" w:eastAsia="Times New Roman" w:hAnsi="Times New Roman"/>
                <w:color w:val="000000"/>
                <w:sz w:val="18"/>
              </w:rPr>
              <w:t>LLM-5</w:t>
            </w:r>
          </w:p>
        </w:tc>
        <w:tc>
          <w:tcPr>
            <w:tcW w:w="122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AE0DCA" w:rsidRPr="00A57F52" w:rsidRDefault="00000000" w:rsidP="00A57F52">
            <w:pPr>
              <w:jc w:val="center"/>
              <w:rPr>
                <w:rFonts w:ascii="Times New Roman" w:eastAsia="Times New Roman" w:hAnsi="Times New Roman"/>
                <w:color w:val="000000"/>
                <w:sz w:val="18"/>
              </w:rPr>
            </w:pPr>
            <w:r w:rsidRPr="00A57F52">
              <w:rPr>
                <w:rFonts w:ascii="Times New Roman" w:eastAsia="Times New Roman" w:hAnsi="Times New Roman"/>
                <w:color w:val="000000"/>
                <w:sz w:val="18"/>
              </w:rPr>
              <w:t>PL-2.1</w:t>
            </w:r>
          </w:p>
          <w:p w:rsidR="00AE0DCA" w:rsidRPr="00A57F52" w:rsidRDefault="00000000" w:rsidP="00A57F52">
            <w:pPr>
              <w:jc w:val="center"/>
              <w:rPr>
                <w:rFonts w:ascii="Times New Roman" w:eastAsia="Times New Roman" w:hAnsi="Times New Roman"/>
                <w:color w:val="000000"/>
                <w:sz w:val="18"/>
              </w:rPr>
            </w:pPr>
            <w:r w:rsidRPr="00A57F52">
              <w:rPr>
                <w:rFonts w:ascii="Times New Roman" w:eastAsia="Times New Roman" w:hAnsi="Times New Roman"/>
                <w:color w:val="000000"/>
                <w:sz w:val="18"/>
              </w:rPr>
              <w:t>PL-2.2</w:t>
            </w:r>
          </w:p>
          <w:p w:rsidR="00AE0DCA" w:rsidRPr="00A57F52" w:rsidRDefault="00000000" w:rsidP="00A57F52">
            <w:pPr>
              <w:jc w:val="center"/>
              <w:rPr>
                <w:rFonts w:ascii="Times New Roman" w:eastAsia="Times New Roman" w:hAnsi="Times New Roman"/>
                <w:color w:val="000000"/>
                <w:sz w:val="18"/>
              </w:rPr>
            </w:pPr>
            <w:r w:rsidRPr="00A57F52">
              <w:rPr>
                <w:rFonts w:ascii="Times New Roman" w:eastAsia="Times New Roman" w:hAnsi="Times New Roman"/>
                <w:color w:val="000000"/>
                <w:sz w:val="18"/>
              </w:rPr>
              <w:t>LLM-5.1</w:t>
            </w:r>
          </w:p>
          <w:p w:rsidR="00AE0DCA" w:rsidRPr="00A57F52" w:rsidRDefault="00000000" w:rsidP="00A57F52">
            <w:pPr>
              <w:jc w:val="center"/>
              <w:rPr>
                <w:rFonts w:ascii="Times New Roman" w:eastAsia="Times New Roman" w:hAnsi="Times New Roman"/>
                <w:color w:val="000000"/>
                <w:sz w:val="18"/>
              </w:rPr>
            </w:pPr>
            <w:r w:rsidRPr="00A57F52">
              <w:rPr>
                <w:rFonts w:ascii="Times New Roman" w:eastAsia="Times New Roman" w:hAnsi="Times New Roman"/>
                <w:color w:val="000000"/>
                <w:sz w:val="18"/>
              </w:rPr>
              <w:t>LLM-5.2</w:t>
            </w:r>
          </w:p>
        </w:tc>
        <w:tc>
          <w:tcPr>
            <w:tcW w:w="992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AE0DCA" w:rsidRPr="00A57F52" w:rsidRDefault="00000000">
            <w:pPr>
              <w:jc w:val="center"/>
              <w:rPr>
                <w:rFonts w:ascii="Times New Roman" w:eastAsia="Times New Roman" w:hAnsi="Times New Roman"/>
                <w:color w:val="000000"/>
                <w:sz w:val="18"/>
              </w:rPr>
            </w:pPr>
            <w:r w:rsidRPr="00A57F52">
              <w:rPr>
                <w:rFonts w:ascii="Times New Roman" w:eastAsia="Times New Roman" w:hAnsi="Times New Roman"/>
                <w:color w:val="000000"/>
                <w:sz w:val="18"/>
              </w:rPr>
              <w:t>Б</w:t>
            </w:r>
          </w:p>
          <w:p w:rsidR="00AE0DCA" w:rsidRPr="00A57F52" w:rsidRDefault="00000000">
            <w:pPr>
              <w:jc w:val="center"/>
              <w:rPr>
                <w:rFonts w:ascii="Times New Roman" w:eastAsia="Times New Roman" w:hAnsi="Times New Roman"/>
                <w:color w:val="000000"/>
                <w:sz w:val="18"/>
              </w:rPr>
            </w:pPr>
            <w:r w:rsidRPr="00A57F52">
              <w:rPr>
                <w:rFonts w:ascii="Times New Roman" w:eastAsia="Times New Roman" w:hAnsi="Times New Roman"/>
                <w:color w:val="000000"/>
                <w:sz w:val="18"/>
              </w:rPr>
              <w:t>Б</w:t>
            </w:r>
          </w:p>
          <w:p w:rsidR="00AE0DCA" w:rsidRPr="00A57F52" w:rsidRDefault="00000000">
            <w:pPr>
              <w:jc w:val="center"/>
              <w:rPr>
                <w:rFonts w:ascii="Times New Roman" w:eastAsia="Times New Roman" w:hAnsi="Times New Roman"/>
                <w:color w:val="000000"/>
                <w:sz w:val="18"/>
              </w:rPr>
            </w:pPr>
            <w:r w:rsidRPr="00A57F52">
              <w:rPr>
                <w:rFonts w:ascii="Times New Roman" w:eastAsia="Times New Roman" w:hAnsi="Times New Roman"/>
                <w:color w:val="000000"/>
                <w:sz w:val="18"/>
              </w:rPr>
              <w:t>Б</w:t>
            </w:r>
          </w:p>
          <w:p w:rsidR="00AE0DCA" w:rsidRPr="00A57F52" w:rsidRDefault="00000000">
            <w:pPr>
              <w:jc w:val="center"/>
              <w:rPr>
                <w:rFonts w:ascii="Times New Roman" w:eastAsia="Times New Roman" w:hAnsi="Times New Roman"/>
                <w:color w:val="000000"/>
                <w:sz w:val="18"/>
              </w:rPr>
            </w:pPr>
            <w:r w:rsidRPr="00A57F52">
              <w:rPr>
                <w:rFonts w:ascii="Times New Roman" w:eastAsia="Times New Roman" w:hAnsi="Times New Roman"/>
                <w:color w:val="000000"/>
                <w:sz w:val="18"/>
              </w:rPr>
              <w:t>Б</w:t>
            </w:r>
          </w:p>
        </w:tc>
      </w:tr>
    </w:tbl>
    <w:p w:rsidR="004D092E" w:rsidRPr="001C517E" w:rsidRDefault="004D092E">
      <w:pPr>
        <w:rPr>
          <w:rFonts w:ascii="Times New Roman" w:hAnsi="Times New Roman" w:cs="Times New Roman"/>
          <w:sz w:val="18"/>
          <w:szCs w:val="18"/>
        </w:rPr>
      </w:pPr>
    </w:p>
    <w:p w:rsidR="007760F4" w:rsidRPr="001C517E" w:rsidRDefault="007760F4">
      <w:pPr>
        <w:rPr>
          <w:rFonts w:ascii="Times New Roman" w:hAnsi="Times New Roman" w:cs="Times New Roman"/>
          <w:sz w:val="18"/>
          <w:szCs w:val="18"/>
        </w:rPr>
      </w:pPr>
    </w:p>
    <w:p w:rsidR="007760F4" w:rsidRPr="001C517E" w:rsidRDefault="007760F4">
      <w:pPr>
        <w:rPr>
          <w:rFonts w:ascii="Times New Roman" w:hAnsi="Times New Roman" w:cs="Times New Roman"/>
          <w:sz w:val="18"/>
          <w:szCs w:val="18"/>
        </w:rPr>
      </w:pPr>
    </w:p>
    <w:sectPr w:rsidR="007760F4" w:rsidRPr="001C517E" w:rsidSect="007760F4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E6CF0"/>
    <w:multiLevelType w:val="multilevel"/>
    <w:tmpl w:val="2848AD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28075699"/>
    <w:multiLevelType w:val="hybridMultilevel"/>
    <w:tmpl w:val="A62A1F72"/>
    <w:lvl w:ilvl="0" w:tplc="67C8D9D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7710523">
    <w:abstractNumId w:val="1"/>
  </w:num>
  <w:num w:numId="2" w16cid:durableId="576717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0F4"/>
    <w:rsid w:val="000451A8"/>
    <w:rsid w:val="00190066"/>
    <w:rsid w:val="001C517E"/>
    <w:rsid w:val="003745D1"/>
    <w:rsid w:val="00390811"/>
    <w:rsid w:val="004D092E"/>
    <w:rsid w:val="006F04C6"/>
    <w:rsid w:val="007760F4"/>
    <w:rsid w:val="007C5D28"/>
    <w:rsid w:val="0084441B"/>
    <w:rsid w:val="00860186"/>
    <w:rsid w:val="009216BA"/>
    <w:rsid w:val="00A57F52"/>
    <w:rsid w:val="00A71BC9"/>
    <w:rsid w:val="00AE0DCA"/>
    <w:rsid w:val="00BC66FD"/>
    <w:rsid w:val="00BF1AD5"/>
    <w:rsid w:val="00C95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99E2D6-32D2-437C-A264-2AC24374C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71B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760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95B93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A71BC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A71B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3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11</Pages>
  <Words>3601</Words>
  <Characters>20527</Characters>
  <Application>Microsoft Office Word</Application>
  <DocSecurity>0</DocSecurity>
  <Lines>171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VVP</dc:creator>
  <cp:keywords/>
  <dc:description/>
  <cp:lastModifiedBy>Кирпиченко Станислав Романович</cp:lastModifiedBy>
  <cp:revision>1</cp:revision>
  <dcterms:created xsi:type="dcterms:W3CDTF">2026-07-12T16:53:00Z</dcterms:created>
  <dcterms:modified xsi:type="dcterms:W3CDTF">2026-07-22T15:09:00Z</dcterms:modified>
</cp:coreProperties>
</file>