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844"/>
        <w:gridCol w:w="1560"/>
        <w:gridCol w:w="1275"/>
        <w:gridCol w:w="1134"/>
        <w:gridCol w:w="1892"/>
      </w:tblGrid>
      <w:tr w:rsidR="006107EA" w:rsidRPr="00D24444" w14:paraId="74A8B8EE" w14:textId="77777777" w:rsidTr="00DF70B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6615FD71" w14:textId="46E0379F" w:rsidR="006107EA" w:rsidRPr="00CB5C9C" w:rsidRDefault="006107EA" w:rsidP="00EF750D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 w:rsidR="009350FE">
              <w:rPr>
                <w:rFonts w:ascii="LMRoman12-Regular" w:hAnsi="LMRoman12-Regular"/>
                <w:sz w:val="26"/>
                <w:szCs w:val="28"/>
              </w:rPr>
              <w:t>Yearly</w:t>
            </w:r>
            <w:r>
              <w:rPr>
                <w:rFonts w:ascii="LMRoman12-Regular" w:hAnsi="LMRoman12-Regular"/>
                <w:sz w:val="26"/>
                <w:szCs w:val="28"/>
              </w:rPr>
              <w:t>: DeepAR (</w:t>
            </w:r>
            <w:r w:rsidR="003F6C0E">
              <w:rPr>
                <w:rFonts w:ascii="LMRoman12-Regular" w:hAnsi="LMRoman12-Regular"/>
                <w:sz w:val="26"/>
                <w:szCs w:val="28"/>
              </w:rPr>
              <w:t>1</w:t>
            </w:r>
            <w:r>
              <w:rPr>
                <w:rFonts w:ascii="LMRoman12-Regular" w:hAnsi="LMRoman12-Regular"/>
                <w:sz w:val="26"/>
                <w:szCs w:val="28"/>
              </w:rPr>
              <w:t>/2)</w:t>
            </w:r>
          </w:p>
        </w:tc>
      </w:tr>
      <w:tr w:rsidR="00A94BF8" w:rsidRPr="00030539" w14:paraId="6DEB15E6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B7D59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24946E9D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78" w:type="pct"/>
            <w:tcBorders>
              <w:top w:val="single" w:sz="4" w:space="0" w:color="auto"/>
              <w:bottom w:val="nil"/>
            </w:tcBorders>
          </w:tcPr>
          <w:p w14:paraId="6D64481C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603" w:type="pct"/>
            <w:tcBorders>
              <w:top w:val="single" w:sz="4" w:space="0" w:color="auto"/>
              <w:bottom w:val="nil"/>
            </w:tcBorders>
          </w:tcPr>
          <w:p w14:paraId="3B2F5A86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</w:tcPr>
          <w:p w14:paraId="22B0A65D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6107EA" w:rsidRPr="00030539" w14:paraId="0BE7B618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B409C5" w14:textId="3A78777A" w:rsidR="006107EA" w:rsidRPr="00880A30" w:rsidRDefault="006107EA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880A30">
              <w:rPr>
                <w:rFonts w:ascii="LMRoman12-Regular" w:hAnsi="LMRoman12-Regular"/>
                <w:b/>
                <w:bCs/>
              </w:rPr>
              <w:t xml:space="preserve">Test set: </w:t>
            </w:r>
            <w:r w:rsidR="00EE57A2" w:rsidRPr="00880A30">
              <w:rPr>
                <w:rFonts w:ascii="LMRoman12-Regular" w:hAnsi="LMRoman12-Regular"/>
                <w:b/>
                <w:bCs/>
              </w:rPr>
              <w:t xml:space="preserve">Yearly </w:t>
            </w:r>
            <w:r w:rsidR="009350FE" w:rsidRPr="00880A30">
              <w:rPr>
                <w:rFonts w:ascii="LMRoman12-Regular" w:hAnsi="LMRoman12-Regular"/>
                <w:b/>
                <w:bCs/>
              </w:rPr>
              <w:t>Micro</w:t>
            </w:r>
            <w:r w:rsidR="00EE57A2" w:rsidRPr="00880A30">
              <w:rPr>
                <w:rFonts w:ascii="LMRoman12-Regular" w:hAnsi="LMRoman12-Regular"/>
                <w:b/>
                <w:bCs/>
              </w:rPr>
              <w:t xml:space="preserve"> </w:t>
            </w:r>
          </w:p>
        </w:tc>
      </w:tr>
      <w:tr w:rsidR="00A94BF8" w:rsidRPr="00030539" w14:paraId="1495FDC3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nil"/>
              <w:bottom w:val="nil"/>
            </w:tcBorders>
          </w:tcPr>
          <w:p w14:paraId="53415D02" w14:textId="77777777" w:rsidR="006107EA" w:rsidRPr="00880A30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D99E89A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647D0B5F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2C2A3AE4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6B220E93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94BF8" w:rsidRPr="00030539" w14:paraId="5706DC42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5934EC18" w14:textId="65A2FEFE" w:rsidR="006107EA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5E522EC8" w14:textId="1F70B57A" w:rsidR="006107EA" w:rsidRPr="00880A30" w:rsidRDefault="009350FE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 Micro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1D9953C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633EEBD2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FE9CCFF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476A608D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94BF8" w:rsidRPr="00030539" w14:paraId="6414E490" w14:textId="77777777" w:rsidTr="00EB18BC">
        <w:trPr>
          <w:trHeight w:val="250"/>
        </w:trPr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14:paraId="3D3CC46A" w14:textId="2A5A64CB" w:rsidR="006107EA" w:rsidRPr="002D78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0.934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5F47FAAF" w14:textId="04FED39B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0.828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7690628" w14:textId="1FB521E0" w:rsidR="006107EA" w:rsidRPr="00ED43F9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- 11.35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31E0CAA" w14:textId="6D13CD00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2D8B151" w14:textId="10488D5F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E176F47" w14:textId="5E66FF70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 / 24.5</w:t>
            </w:r>
          </w:p>
        </w:tc>
      </w:tr>
      <w:tr w:rsidR="00A94BF8" w:rsidRPr="00030539" w14:paraId="14F28A54" w14:textId="77777777" w:rsidTr="00EB18BC">
        <w:trPr>
          <w:trHeight w:val="263"/>
        </w:trPr>
        <w:tc>
          <w:tcPr>
            <w:tcW w:w="904" w:type="pct"/>
            <w:tcBorders>
              <w:top w:val="nil"/>
              <w:bottom w:val="nil"/>
            </w:tcBorders>
          </w:tcPr>
          <w:p w14:paraId="10914633" w14:textId="5E2D4F5D" w:rsidR="006107EA" w:rsidRPr="002D78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0.848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303EDCDC" w14:textId="2D3C7ED7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0.841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6AB9E96" w14:textId="5FF34865" w:rsidR="006107EA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- 0.83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30EFE950" w14:textId="5051E48E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ED66F9C" w14:textId="166E5EED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0384B3CE" w14:textId="756F6EA6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 / 97.9</w:t>
            </w:r>
          </w:p>
        </w:tc>
      </w:tr>
      <w:tr w:rsidR="00D4794B" w:rsidRPr="00030539" w14:paraId="42ED1817" w14:textId="77777777" w:rsidTr="00EB18BC">
        <w:trPr>
          <w:trHeight w:val="263"/>
        </w:trPr>
        <w:tc>
          <w:tcPr>
            <w:tcW w:w="904" w:type="pct"/>
            <w:tcBorders>
              <w:top w:val="nil"/>
              <w:bottom w:val="nil"/>
            </w:tcBorders>
          </w:tcPr>
          <w:p w14:paraId="37B17D9A" w14:textId="168229C0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0.843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2F2C428E" w14:textId="1A887322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0.829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002119C" w14:textId="4FCC0F9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- 1.67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7A6A6735" w14:textId="5E6DCB4E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5F065EC7" w14:textId="4DB930E5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126EE252" w14:textId="315DF692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 / 391.6</w:t>
            </w:r>
          </w:p>
        </w:tc>
      </w:tr>
      <w:tr w:rsidR="00D4794B" w:rsidRPr="00030539" w14:paraId="58EB9210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1CC1FBF4" w14:textId="6A189B1A" w:rsidR="00D4794B" w:rsidRPr="00880A30" w:rsidRDefault="00D4794B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880A30">
              <w:rPr>
                <w:rFonts w:ascii="LMRoman12-Regular" w:hAnsi="LMRoman12-Regular"/>
                <w:b/>
                <w:bCs/>
              </w:rPr>
              <w:t xml:space="preserve">Test set: Yearly Industry </w:t>
            </w:r>
          </w:p>
        </w:tc>
      </w:tr>
      <w:tr w:rsidR="00A94BF8" w:rsidRPr="00030539" w14:paraId="6F69A5F7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single" w:sz="4" w:space="0" w:color="auto"/>
              <w:bottom w:val="nil"/>
            </w:tcBorders>
          </w:tcPr>
          <w:p w14:paraId="604F4228" w14:textId="77777777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BA9EA45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single" w:sz="4" w:space="0" w:color="auto"/>
              <w:bottom w:val="nil"/>
            </w:tcBorders>
          </w:tcPr>
          <w:p w14:paraId="208D4EEE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single" w:sz="4" w:space="0" w:color="auto"/>
              <w:bottom w:val="nil"/>
            </w:tcBorders>
          </w:tcPr>
          <w:p w14:paraId="6819CF95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</w:tcPr>
          <w:p w14:paraId="413D8023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5D09AF45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single" w:sz="4" w:space="0" w:color="auto"/>
            </w:tcBorders>
          </w:tcPr>
          <w:p w14:paraId="4310DA1C" w14:textId="6165DD2C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788C34DE" w14:textId="163C6337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 Industry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35D51A8A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B67FD91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6F7790EB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58FF8121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0C188A43" w14:textId="77777777" w:rsidTr="00EB18BC">
        <w:trPr>
          <w:trHeight w:val="250"/>
        </w:trPr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14:paraId="5795D390" w14:textId="29B0427E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1.047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29E231ED" w14:textId="0E7F9D7C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5A2192D" w14:textId="35A2257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-11.46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16ACC983" w14:textId="5DE9478D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DBB6B39" w14:textId="75088E42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1A0D523C" w14:textId="03DDABE8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7.0/43.1</w:t>
            </w:r>
          </w:p>
        </w:tc>
      </w:tr>
      <w:tr w:rsidR="00D4794B" w:rsidRPr="00030539" w14:paraId="633BFCC4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247CE43D" w14:textId="3E83E023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0.921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664CBEF7" w14:textId="051F4294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946FC86" w14:textId="3FB70979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- 3.91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23525EA6" w14:textId="1C9207FB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2A05C219" w14:textId="25D183A5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39F410F9" w14:textId="0D74D1B0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27.8/172.2</w:t>
            </w:r>
          </w:p>
        </w:tc>
      </w:tr>
      <w:tr w:rsidR="00D4794B" w:rsidRPr="00030539" w14:paraId="70B12E32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0F5CE304" w14:textId="1B11A0B8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0.895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797DD4EF" w14:textId="6C3838D5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0.882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B5ED5C6" w14:textId="44623DB5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-1.45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303BFDFF" w14:textId="3A1CA160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088BFD3A" w14:textId="33763516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D7E4886" w14:textId="4D5F5DFC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111.3/688.9</w:t>
            </w:r>
          </w:p>
        </w:tc>
      </w:tr>
      <w:tr w:rsidR="00D4794B" w:rsidRPr="00030539" w14:paraId="38BE8814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single" w:sz="4" w:space="0" w:color="auto"/>
            </w:tcBorders>
          </w:tcPr>
          <w:p w14:paraId="58461532" w14:textId="7EA06021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0.907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13A801B3" w14:textId="4310E3FC" w:rsidR="00D4794B" w:rsidRDefault="00880A30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0.927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2F55DE09" w14:textId="174FBA74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2.21</w:t>
            </w:r>
          </w:p>
        </w:tc>
        <w:tc>
          <w:tcPr>
            <w:tcW w:w="678" w:type="pct"/>
            <w:tcBorders>
              <w:top w:val="nil"/>
              <w:bottom w:val="single" w:sz="4" w:space="0" w:color="auto"/>
            </w:tcBorders>
          </w:tcPr>
          <w:p w14:paraId="0C33C6FB" w14:textId="1B35C770" w:rsidR="00D4794B" w:rsidRDefault="00880A30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100/</w:t>
            </w:r>
            <w:r w:rsidR="00D4794B">
              <w:rPr>
                <w:rFonts w:ascii="LMRoman12-Regular" w:hAnsi="LMRoman12-Regular"/>
                <w:bCs/>
              </w:rPr>
              <w:t>620</w:t>
            </w:r>
          </w:p>
        </w:tc>
        <w:tc>
          <w:tcPr>
            <w:tcW w:w="603" w:type="pct"/>
            <w:tcBorders>
              <w:top w:val="nil"/>
              <w:bottom w:val="single" w:sz="4" w:space="0" w:color="auto"/>
            </w:tcBorders>
          </w:tcPr>
          <w:p w14:paraId="39653824" w14:textId="6217BCD1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</w:tcPr>
          <w:p w14:paraId="7B279650" w14:textId="1274043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43.1</w:t>
            </w:r>
          </w:p>
        </w:tc>
      </w:tr>
      <w:tr w:rsidR="00D4794B" w:rsidRPr="00030539" w14:paraId="792F044E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0773B6A" w14:textId="0CC03C7C" w:rsidR="00D4794B" w:rsidRPr="00880A30" w:rsidRDefault="00D4794B" w:rsidP="00EF750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Test set: Yearly Macro</w:t>
            </w:r>
          </w:p>
        </w:tc>
      </w:tr>
      <w:tr w:rsidR="00D4794B" w:rsidRPr="00030539" w14:paraId="2897BD71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single" w:sz="4" w:space="0" w:color="auto"/>
              <w:bottom w:val="nil"/>
            </w:tcBorders>
          </w:tcPr>
          <w:p w14:paraId="1BC52A63" w14:textId="77777777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75F7D554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single" w:sz="4" w:space="0" w:color="auto"/>
              <w:bottom w:val="nil"/>
            </w:tcBorders>
          </w:tcPr>
          <w:p w14:paraId="3FBFEEA7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single" w:sz="4" w:space="0" w:color="auto"/>
              <w:bottom w:val="nil"/>
            </w:tcBorders>
          </w:tcPr>
          <w:p w14:paraId="41334F50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</w:tcPr>
          <w:p w14:paraId="68769750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18361497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single" w:sz="4" w:space="0" w:color="auto"/>
            </w:tcBorders>
          </w:tcPr>
          <w:p w14:paraId="604B68AC" w14:textId="388C6027" w:rsidR="00D4794B" w:rsidRPr="00880A30" w:rsidRDefault="00A94BF8" w:rsidP="00E8572D">
            <w:pPr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47FB7968" w14:textId="0F658B7B" w:rsidR="00D4794B" w:rsidRPr="00880A30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 Macro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56D6C57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21E20C1D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7F78B73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6EADAF97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6191CED3" w14:textId="77777777" w:rsidTr="00EB18BC">
        <w:trPr>
          <w:trHeight w:val="250"/>
        </w:trPr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14:paraId="6DC0AB83" w14:textId="6865FA39" w:rsidR="00D4794B" w:rsidRDefault="00A94BF8" w:rsidP="00E8572D">
            <w:pPr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1.008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380A572" w14:textId="78B6E1F4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0.981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4957CCC6" w14:textId="6B139848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-2.68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85790E9" w14:textId="35434F05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625F1156" w14:textId="68D5F0B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428F026" w14:textId="0CDF9C7A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 / 41.0</w:t>
            </w:r>
          </w:p>
        </w:tc>
      </w:tr>
      <w:tr w:rsidR="00D4794B" w:rsidRPr="00030539" w14:paraId="0F1B448B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7DD7E902" w14:textId="5BE40F13" w:rsidR="00D4794B" w:rsidRDefault="00A94BF8" w:rsidP="00E8572D">
            <w:pPr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0.897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5F12FAC5" w14:textId="424E623D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0.863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62B39F2" w14:textId="053B41D0" w:rsidR="00D4794B" w:rsidRDefault="00BE33EE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-3.79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735AE5B5" w14:textId="679AAE39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012B4712" w14:textId="4936830B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45229D2" w14:textId="2889F657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 / 164.0</w:t>
            </w:r>
          </w:p>
        </w:tc>
      </w:tr>
      <w:tr w:rsidR="00D4794B" w:rsidRPr="00030539" w14:paraId="1E0E296A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31B85995" w14:textId="6AE69C48" w:rsidR="00D4794B" w:rsidRDefault="00A94BF8" w:rsidP="00E8572D">
            <w:pPr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0.851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0851764F" w14:textId="0BCF4B4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0.839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38346B9F" w14:textId="780C3AE4" w:rsidR="00D4794B" w:rsidRDefault="00BE33EE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-1.41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E119212" w14:textId="421F551B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131D982E" w14:textId="54D1ACC7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163D5CE" w14:textId="79CFC700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 / 655.9</w:t>
            </w:r>
          </w:p>
        </w:tc>
      </w:tr>
      <w:tr w:rsidR="00D4794B" w:rsidRPr="00030539" w14:paraId="5D811A6B" w14:textId="77777777" w:rsidTr="00DF70B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61FC10B1" w14:textId="77777777" w:rsidR="00D4794B" w:rsidRDefault="00D4794B" w:rsidP="00E8572D">
            <w:pPr>
              <w:spacing w:before="20" w:after="20"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1E194ECA" w14:textId="77777777" w:rsidR="00D4794B" w:rsidRDefault="00D4794B" w:rsidP="00E8572D">
            <w:pPr>
              <w:spacing w:before="20" w:after="20"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4BF051DB" w14:textId="77777777" w:rsidR="00D4794B" w:rsidRPr="00996B5F" w:rsidRDefault="00D4794B" w:rsidP="00E8572D">
            <w:pPr>
              <w:spacing w:before="20" w:after="20"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DeepAR is used without time series-specific dummies.</w:t>
            </w:r>
          </w:p>
        </w:tc>
      </w:tr>
    </w:tbl>
    <w:p w14:paraId="37CEC40C" w14:textId="1243D3D5" w:rsidR="00BD58CE" w:rsidRDefault="00BD58CE" w:rsidP="007B5564">
      <w:pPr>
        <w:rPr>
          <w:rFonts w:ascii="LMRoman12-Regular" w:hAnsi="LMRoman12-Regular"/>
        </w:rPr>
      </w:pPr>
    </w:p>
    <w:p w14:paraId="4F225331" w14:textId="7D17AF53" w:rsidR="00BD58CE" w:rsidRDefault="00BD58CE" w:rsidP="007B5564">
      <w:pPr>
        <w:rPr>
          <w:rFonts w:ascii="LMRoman12-Regular" w:hAnsi="LMRoman12-Regular"/>
        </w:rPr>
      </w:pPr>
    </w:p>
    <w:p w14:paraId="57AAB55C" w14:textId="4AFC750B" w:rsidR="00BD58CE" w:rsidRDefault="00BD58CE" w:rsidP="007B5564">
      <w:pPr>
        <w:rPr>
          <w:rFonts w:ascii="LMRoman12-Regular" w:hAnsi="LMRoman12-Regular"/>
        </w:rPr>
      </w:pPr>
    </w:p>
    <w:p w14:paraId="5223130B" w14:textId="60D621F4" w:rsidR="00BD58CE" w:rsidRDefault="00BD58CE" w:rsidP="007B5564">
      <w:pPr>
        <w:rPr>
          <w:rFonts w:ascii="LMRoman12-Regular" w:hAnsi="LMRoman12-Regular"/>
        </w:rPr>
      </w:pPr>
    </w:p>
    <w:p w14:paraId="11E16AEE" w14:textId="77777777" w:rsidR="001836B1" w:rsidRDefault="001836B1" w:rsidP="007B5564">
      <w:pPr>
        <w:rPr>
          <w:rFonts w:ascii="LMRoman12-Regular" w:hAnsi="LMRoman12-Regular"/>
        </w:rPr>
      </w:pPr>
    </w:p>
    <w:p w14:paraId="12F31171" w14:textId="11F0E2DC" w:rsidR="00AD42D0" w:rsidRDefault="00AD42D0" w:rsidP="007B5564">
      <w:pPr>
        <w:rPr>
          <w:rFonts w:ascii="LMRoman12-Regular" w:hAnsi="LMRoman12-Regular"/>
        </w:rPr>
      </w:pPr>
    </w:p>
    <w:p w14:paraId="2B0822A4" w14:textId="7225C82A" w:rsidR="00AD42D0" w:rsidRDefault="00AD42D0" w:rsidP="007B5564">
      <w:pPr>
        <w:rPr>
          <w:rFonts w:ascii="LMRoman12-Regular" w:hAnsi="LMRoman12-Regular"/>
        </w:rPr>
      </w:pPr>
    </w:p>
    <w:p w14:paraId="2E7CE440" w14:textId="77777777" w:rsidR="00AD42D0" w:rsidRPr="00157203" w:rsidRDefault="00AD42D0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1983"/>
        <w:gridCol w:w="1560"/>
        <w:gridCol w:w="991"/>
        <w:gridCol w:w="1132"/>
        <w:gridCol w:w="1612"/>
      </w:tblGrid>
      <w:tr w:rsidR="003E0802" w:rsidRPr="00D24444" w14:paraId="5C52F21F" w14:textId="77777777" w:rsidTr="0036407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44A07FC8" w14:textId="435B53C6" w:rsidR="003E0802" w:rsidRPr="00CB5C9C" w:rsidRDefault="003E0802" w:rsidP="00EF750D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0" w:name="_Hlk28738227"/>
            <w:r w:rsidRPr="00CB5C9C">
              <w:rPr>
                <w:rFonts w:ascii="LMRoman12-Regular" w:hAnsi="LMRoman12-Regular"/>
                <w:sz w:val="26"/>
                <w:szCs w:val="28"/>
              </w:rPr>
              <w:lastRenderedPageBreak/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Yearly: DeepAR (2/2)</w:t>
            </w:r>
          </w:p>
        </w:tc>
      </w:tr>
      <w:tr w:rsidR="00DA2ACC" w:rsidRPr="00030539" w14:paraId="33B96AB3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1F80A0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4967382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527" w:type="pct"/>
            <w:tcBorders>
              <w:top w:val="single" w:sz="4" w:space="0" w:color="auto"/>
              <w:bottom w:val="nil"/>
            </w:tcBorders>
          </w:tcPr>
          <w:p w14:paraId="2ADA25F5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602" w:type="pct"/>
            <w:tcBorders>
              <w:top w:val="single" w:sz="4" w:space="0" w:color="auto"/>
              <w:bottom w:val="nil"/>
            </w:tcBorders>
          </w:tcPr>
          <w:p w14:paraId="0DEEF8C8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857" w:type="pct"/>
            <w:tcBorders>
              <w:top w:val="single" w:sz="4" w:space="0" w:color="auto"/>
              <w:bottom w:val="nil"/>
            </w:tcBorders>
          </w:tcPr>
          <w:p w14:paraId="23CABCCB" w14:textId="77777777" w:rsidR="003E0802" w:rsidRPr="00AA1B4A" w:rsidRDefault="003E0802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3E0802" w:rsidRPr="00030539" w14:paraId="6F2CEC64" w14:textId="77777777" w:rsidTr="0036407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3F1C48" w14:textId="36F2B327" w:rsidR="003E0802" w:rsidRPr="00FB66C3" w:rsidRDefault="003E0802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FB66C3">
              <w:rPr>
                <w:rFonts w:ascii="LMRoman12-Regular" w:hAnsi="LMRoman12-Regular"/>
                <w:b/>
                <w:bCs/>
              </w:rPr>
              <w:t xml:space="preserve">Test set: Yearly Finance </w:t>
            </w:r>
          </w:p>
        </w:tc>
      </w:tr>
      <w:tr w:rsidR="00FB66C3" w:rsidRPr="00030539" w14:paraId="02D35FE0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nil"/>
              <w:bottom w:val="nil"/>
            </w:tcBorders>
          </w:tcPr>
          <w:p w14:paraId="2975AA72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218A37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2643F415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17F79A0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10DCD49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2A37FC6E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0211B366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7C1C0B2C" w14:textId="6F356EE0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 Finance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AE593E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346735DF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68A6DA5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379D57A4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09D5CF7E" w14:textId="77777777" w:rsidTr="00DA2ACC">
        <w:trPr>
          <w:trHeight w:val="250"/>
        </w:trPr>
        <w:tc>
          <w:tcPr>
            <w:tcW w:w="1131" w:type="pct"/>
            <w:tcBorders>
              <w:top w:val="single" w:sz="4" w:space="0" w:color="auto"/>
              <w:bottom w:val="nil"/>
            </w:tcBorders>
          </w:tcPr>
          <w:p w14:paraId="40DBD73C" w14:textId="50155969" w:rsidR="003E0802" w:rsidRPr="002D78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0.923</w:t>
            </w:r>
          </w:p>
        </w:tc>
        <w:tc>
          <w:tcPr>
            <w:tcW w:w="1054" w:type="pct"/>
            <w:tcBorders>
              <w:top w:val="single" w:sz="4" w:space="0" w:color="auto"/>
              <w:bottom w:val="nil"/>
            </w:tcBorders>
          </w:tcPr>
          <w:p w14:paraId="4CDCF961" w14:textId="463E45A1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457DD3F" w14:textId="797337C6" w:rsidR="003E0802" w:rsidRPr="00ED43F9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- 10.62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49CFA004" w14:textId="77777777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D3A8309" w14:textId="77777777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08C1B1FC" w14:textId="119F7316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7.0/24.5</w:t>
            </w:r>
          </w:p>
        </w:tc>
      </w:tr>
      <w:tr w:rsidR="00DA2ACC" w:rsidRPr="00030539" w14:paraId="75557548" w14:textId="77777777" w:rsidTr="00DA2ACC">
        <w:trPr>
          <w:trHeight w:val="263"/>
        </w:trPr>
        <w:tc>
          <w:tcPr>
            <w:tcW w:w="1131" w:type="pct"/>
            <w:tcBorders>
              <w:top w:val="nil"/>
              <w:bottom w:val="nil"/>
            </w:tcBorders>
          </w:tcPr>
          <w:p w14:paraId="6A85B810" w14:textId="5D3387B9" w:rsidR="003E0802" w:rsidRPr="002D78F9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0.813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26F32CDC" w14:textId="375C0E27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0.796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A0CAEBD" w14:textId="542FB212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- 2.09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3398790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B68D33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7F7CE476" w14:textId="0A00F249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27.8/98.2</w:t>
            </w:r>
          </w:p>
        </w:tc>
      </w:tr>
      <w:tr w:rsidR="00DA2ACC" w:rsidRPr="00030539" w14:paraId="1F35D593" w14:textId="77777777" w:rsidTr="00DA2ACC">
        <w:trPr>
          <w:trHeight w:val="263"/>
        </w:trPr>
        <w:tc>
          <w:tcPr>
            <w:tcW w:w="1131" w:type="pct"/>
            <w:tcBorders>
              <w:top w:val="nil"/>
              <w:bottom w:val="nil"/>
            </w:tcBorders>
          </w:tcPr>
          <w:p w14:paraId="6A813314" w14:textId="6EB4753A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0.793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79918411" w14:textId="0147AAAF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0.783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E847F67" w14:textId="44CF4237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- 1.26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1C187CB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276553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40AF46A4" w14:textId="2BDDAFE3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111.3/392.7</w:t>
            </w:r>
          </w:p>
        </w:tc>
      </w:tr>
      <w:tr w:rsidR="00DA2ACC" w:rsidRPr="00030539" w14:paraId="547BEDC4" w14:textId="77777777" w:rsidTr="00DA2ACC">
        <w:trPr>
          <w:trHeight w:val="263"/>
        </w:trPr>
        <w:tc>
          <w:tcPr>
            <w:tcW w:w="1131" w:type="pct"/>
            <w:tcBorders>
              <w:top w:val="nil"/>
              <w:bottom w:val="nil"/>
            </w:tcBorders>
          </w:tcPr>
          <w:p w14:paraId="23DD3FD2" w14:textId="1BF9CCF2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0.797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79E6301B" w14:textId="77777777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ED06D54" w14:textId="340467E9" w:rsidR="006E5E35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3.51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6CFEEA2F" w14:textId="7425509D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352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0A6AEF89" w14:textId="4F2B8337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437401F5" w14:textId="1F879969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24.5</w:t>
            </w:r>
          </w:p>
        </w:tc>
      </w:tr>
      <w:tr w:rsidR="003E0802" w:rsidRPr="00030539" w14:paraId="4C7C8F6A" w14:textId="77777777" w:rsidTr="0036407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6F4F33A1" w14:textId="64F6E8E1" w:rsidR="003E0802" w:rsidRPr="00FB66C3" w:rsidRDefault="003E0802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FB66C3">
              <w:rPr>
                <w:rFonts w:ascii="LMRoman12-Regular" w:hAnsi="LMRoman12-Regular"/>
                <w:b/>
                <w:bCs/>
              </w:rPr>
              <w:t xml:space="preserve">Test set: Yearly Demographic </w:t>
            </w:r>
          </w:p>
        </w:tc>
      </w:tr>
      <w:tr w:rsidR="00FB66C3" w:rsidRPr="00030539" w14:paraId="07A09328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nil"/>
            </w:tcBorders>
          </w:tcPr>
          <w:p w14:paraId="6196ACF3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6C75BF24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single" w:sz="4" w:space="0" w:color="auto"/>
              <w:bottom w:val="nil"/>
            </w:tcBorders>
          </w:tcPr>
          <w:p w14:paraId="7C32B24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single" w:sz="4" w:space="0" w:color="auto"/>
              <w:bottom w:val="nil"/>
            </w:tcBorders>
          </w:tcPr>
          <w:p w14:paraId="3FED29ED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single" w:sz="4" w:space="0" w:color="auto"/>
              <w:bottom w:val="nil"/>
            </w:tcBorders>
          </w:tcPr>
          <w:p w14:paraId="086E398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0D29DCCE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single" w:sz="4" w:space="0" w:color="auto"/>
            </w:tcBorders>
          </w:tcPr>
          <w:p w14:paraId="363A2D17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1054" w:type="pct"/>
            <w:tcBorders>
              <w:top w:val="nil"/>
              <w:bottom w:val="single" w:sz="4" w:space="0" w:color="auto"/>
            </w:tcBorders>
          </w:tcPr>
          <w:p w14:paraId="70E090BD" w14:textId="4DDC6F33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 Demographic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21D8424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71633F0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0776DE2C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7635E89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4AE7437E" w14:textId="77777777" w:rsidTr="00DA2ACC">
        <w:trPr>
          <w:trHeight w:val="250"/>
        </w:trPr>
        <w:tc>
          <w:tcPr>
            <w:tcW w:w="1131" w:type="pct"/>
            <w:tcBorders>
              <w:top w:val="single" w:sz="4" w:space="0" w:color="auto"/>
              <w:bottom w:val="nil"/>
            </w:tcBorders>
          </w:tcPr>
          <w:p w14:paraId="1A08716D" w14:textId="624374C0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1.388</w:t>
            </w:r>
          </w:p>
        </w:tc>
        <w:tc>
          <w:tcPr>
            <w:tcW w:w="1054" w:type="pct"/>
            <w:tcBorders>
              <w:top w:val="single" w:sz="4" w:space="0" w:color="auto"/>
              <w:bottom w:val="nil"/>
            </w:tcBorders>
          </w:tcPr>
          <w:p w14:paraId="50F42AFA" w14:textId="584E2925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4221A47E" w14:textId="5E8036C2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- 37.61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1FB0504A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4A04EA8B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39A6B129" w14:textId="0D84DE20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 / 147.1</w:t>
            </w:r>
          </w:p>
        </w:tc>
      </w:tr>
      <w:tr w:rsidR="00DA2ACC" w:rsidRPr="00030539" w14:paraId="188C1A4A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25150B32" w14:textId="447240C4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1.052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335B4F83" w14:textId="6E36BF79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0.862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1061FF8" w14:textId="78E114D1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- 18.06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73053C97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2AF2625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2FB39C9E" w14:textId="167E1896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 / 588.2</w:t>
            </w:r>
          </w:p>
        </w:tc>
      </w:tr>
      <w:tr w:rsidR="00DA2ACC" w:rsidRPr="00030539" w14:paraId="615C4504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51D947E6" w14:textId="2F64C727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0.905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17A8132E" w14:textId="2ABF38ED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5F49046" w14:textId="32516D76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- 4.20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324F88A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03928A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1BD8A5C5" w14:textId="19A86DCA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111.3/2352.9</w:t>
            </w:r>
          </w:p>
        </w:tc>
      </w:tr>
      <w:tr w:rsidR="003E0802" w:rsidRPr="00030539" w14:paraId="27E5EF32" w14:textId="77777777" w:rsidTr="0036407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1F0A490" w14:textId="10F6380C" w:rsidR="003E0802" w:rsidRPr="00FB66C3" w:rsidRDefault="003E0802" w:rsidP="00EF750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Test set: Yearly Other</w:t>
            </w:r>
          </w:p>
        </w:tc>
      </w:tr>
      <w:tr w:rsidR="00FB66C3" w:rsidRPr="00030539" w14:paraId="01CA06FB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nil"/>
            </w:tcBorders>
          </w:tcPr>
          <w:p w14:paraId="3B16248F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B85622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single" w:sz="4" w:space="0" w:color="auto"/>
              <w:bottom w:val="nil"/>
            </w:tcBorders>
          </w:tcPr>
          <w:p w14:paraId="27137B1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single" w:sz="4" w:space="0" w:color="auto"/>
              <w:bottom w:val="nil"/>
            </w:tcBorders>
          </w:tcPr>
          <w:p w14:paraId="3164E92F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single" w:sz="4" w:space="0" w:color="auto"/>
              <w:bottom w:val="nil"/>
            </w:tcBorders>
          </w:tcPr>
          <w:p w14:paraId="075277C9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60C1BB9C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single" w:sz="4" w:space="0" w:color="auto"/>
            </w:tcBorders>
          </w:tcPr>
          <w:p w14:paraId="3E7A7E0F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1054" w:type="pct"/>
            <w:tcBorders>
              <w:top w:val="nil"/>
              <w:bottom w:val="single" w:sz="4" w:space="0" w:color="auto"/>
            </w:tcBorders>
          </w:tcPr>
          <w:p w14:paraId="7C42EC1A" w14:textId="084F5E7B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 Other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E688C7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7BE0B393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655F726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5AF76A9C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1BD5F81C" w14:textId="77777777" w:rsidTr="00DA2ACC">
        <w:trPr>
          <w:trHeight w:val="250"/>
        </w:trPr>
        <w:tc>
          <w:tcPr>
            <w:tcW w:w="1131" w:type="pct"/>
            <w:tcBorders>
              <w:top w:val="single" w:sz="4" w:space="0" w:color="auto"/>
              <w:bottom w:val="nil"/>
            </w:tcBorders>
          </w:tcPr>
          <w:p w14:paraId="034740D1" w14:textId="3D62E556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0.985</w:t>
            </w:r>
          </w:p>
        </w:tc>
        <w:tc>
          <w:tcPr>
            <w:tcW w:w="1054" w:type="pct"/>
            <w:tcBorders>
              <w:top w:val="single" w:sz="4" w:space="0" w:color="auto"/>
              <w:bottom w:val="nil"/>
            </w:tcBorders>
          </w:tcPr>
          <w:p w14:paraId="5F8E500A" w14:textId="01DBBFE0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0.888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1A17FBA" w14:textId="65DED5DD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</w:t>
            </w:r>
            <w:r w:rsidR="00DA2ACC">
              <w:rPr>
                <w:rFonts w:ascii="LMRoman12-Regular" w:hAnsi="LMRoman12-Regular"/>
                <w:bCs/>
              </w:rPr>
              <w:t xml:space="preserve"> </w:t>
            </w:r>
            <w:r>
              <w:rPr>
                <w:rFonts w:ascii="LMRoman12-Regular" w:hAnsi="LMRoman12-Regular"/>
                <w:bCs/>
              </w:rPr>
              <w:t>9.85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5BADE939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9D903DA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55759B5C" w14:textId="7B57646C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7.0/129.4</w:t>
            </w:r>
          </w:p>
        </w:tc>
      </w:tr>
      <w:tr w:rsidR="00DA2ACC" w:rsidRPr="00030539" w14:paraId="6A274145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7A9BFBEC" w14:textId="36B2E0F7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0.854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4D1C7DF3" w14:textId="5F27F101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918BECC" w14:textId="07C785D0" w:rsidR="003E0802" w:rsidRDefault="002C62EA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- 0.94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255C8B0D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6A4F3D9F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7CFBFD09" w14:textId="677B6782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27.8/517.8</w:t>
            </w:r>
          </w:p>
        </w:tc>
      </w:tr>
      <w:tr w:rsidR="00DA2ACC" w:rsidRPr="00030539" w14:paraId="21879875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7EFFEFC5" w14:textId="5593F092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0.842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3B9E5480" w14:textId="1882ECA5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0.815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441C76C2" w14:textId="0F2AA39F" w:rsidR="003E0802" w:rsidRDefault="002C62EA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- 3.21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1304DC87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C8CD7AC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023AB6E8" w14:textId="5CCEAE39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</w:t>
            </w:r>
            <w:r w:rsidR="00FB66C3">
              <w:rPr>
                <w:rFonts w:ascii="LMRoman12-Regular" w:hAnsi="LMRoman12-Regular"/>
                <w:bCs/>
              </w:rPr>
              <w:t>/</w:t>
            </w:r>
            <w:r>
              <w:rPr>
                <w:rFonts w:ascii="LMRoman12-Regular" w:hAnsi="LMRoman12-Regular"/>
                <w:bCs/>
              </w:rPr>
              <w:t>2071.2</w:t>
            </w:r>
          </w:p>
        </w:tc>
      </w:tr>
      <w:tr w:rsidR="003E0802" w:rsidRPr="00030539" w14:paraId="0395E5CD" w14:textId="77777777" w:rsidTr="0036407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69F0807E" w14:textId="77777777" w:rsidR="003E0802" w:rsidRDefault="003E0802" w:rsidP="00FD1731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4A7E5743" w14:textId="77777777" w:rsidR="003E0802" w:rsidRDefault="003E0802" w:rsidP="00FD1731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6BE677FC" w14:textId="77777777" w:rsidR="003E0802" w:rsidRPr="00996B5F" w:rsidRDefault="003E0802" w:rsidP="00FD1731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DeepAR is used without time series-specific dummies.</w:t>
            </w:r>
          </w:p>
        </w:tc>
      </w:tr>
      <w:bookmarkEnd w:id="0"/>
    </w:tbl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36E9BB9" w:rsidR="002C62EA" w:rsidRDefault="002C62EA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2190"/>
        <w:gridCol w:w="1541"/>
        <w:gridCol w:w="1055"/>
        <w:gridCol w:w="1010"/>
        <w:gridCol w:w="1584"/>
      </w:tblGrid>
      <w:tr w:rsidR="002C62EA" w:rsidRPr="00D24444" w14:paraId="32C0DE48" w14:textId="77777777" w:rsidTr="00DF70B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71B47386" w14:textId="635ED189" w:rsidR="002C62EA" w:rsidRPr="00CB5C9C" w:rsidRDefault="002C62EA" w:rsidP="00EF750D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Quarterly: DeepAR (1/2)</w:t>
            </w:r>
          </w:p>
        </w:tc>
      </w:tr>
      <w:tr w:rsidR="00DB0869" w:rsidRPr="00030539" w14:paraId="52B8692A" w14:textId="77777777" w:rsidTr="004D6D3D">
        <w:trPr>
          <w:trHeight w:val="250"/>
        </w:trPr>
        <w:tc>
          <w:tcPr>
            <w:tcW w:w="226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1C3AB6" w14:textId="77777777" w:rsidR="002C62EA" w:rsidRPr="00AA1B4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20527B1" w14:textId="77777777" w:rsidR="002C62EA" w:rsidRPr="00AA1B4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521" w:type="pct"/>
            <w:tcBorders>
              <w:top w:val="single" w:sz="4" w:space="0" w:color="auto"/>
              <w:bottom w:val="nil"/>
            </w:tcBorders>
          </w:tcPr>
          <w:p w14:paraId="2AD08765" w14:textId="77777777" w:rsidR="002C62EA" w:rsidRPr="00AA1B4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1CE6FC38" w14:textId="77777777" w:rsidR="002C62EA" w:rsidRPr="00AA1B4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852" w:type="pct"/>
            <w:tcBorders>
              <w:top w:val="single" w:sz="4" w:space="0" w:color="auto"/>
              <w:bottom w:val="nil"/>
            </w:tcBorders>
          </w:tcPr>
          <w:p w14:paraId="6466B19B" w14:textId="77777777" w:rsidR="002C62EA" w:rsidRPr="00AA1B4A" w:rsidRDefault="002C62EA" w:rsidP="00EF750D">
            <w:pPr>
              <w:spacing w:before="40" w:after="4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2C62EA" w:rsidRPr="00030539" w14:paraId="391A2403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7A752A4" w14:textId="17EA168E" w:rsidR="002C62EA" w:rsidRPr="000B3784" w:rsidRDefault="002C62EA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0B3784">
              <w:rPr>
                <w:rFonts w:ascii="LMRoman12-Regular" w:hAnsi="LMRoman12-Regular"/>
                <w:b/>
                <w:bCs/>
              </w:rPr>
              <w:t>Test set: Quarterly Micro</w:t>
            </w:r>
          </w:p>
        </w:tc>
      </w:tr>
      <w:tr w:rsidR="00DB0869" w:rsidRPr="00030539" w14:paraId="1501F9B1" w14:textId="77777777" w:rsidTr="004D6D3D">
        <w:trPr>
          <w:trHeight w:val="250"/>
        </w:trPr>
        <w:tc>
          <w:tcPr>
            <w:tcW w:w="2261" w:type="pct"/>
            <w:gridSpan w:val="2"/>
            <w:tcBorders>
              <w:top w:val="nil"/>
              <w:bottom w:val="nil"/>
            </w:tcBorders>
          </w:tcPr>
          <w:p w14:paraId="3AE4570A" w14:textId="77777777" w:rsidR="002C62EA" w:rsidRPr="000B3784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0B3784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4EBED34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49F7C42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12DB57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1198264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5BA08410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07D4CB1A" w14:textId="66BAB495" w:rsidR="002C62EA" w:rsidRPr="000B3784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0B3784">
              <w:rPr>
                <w:rFonts w:ascii="LMRoman12-Regular" w:hAnsi="LMRoman12-Regular"/>
                <w:b/>
              </w:rPr>
              <w:t>Quarterly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09806915" w14:textId="0F6BBD39" w:rsidR="002C62EA" w:rsidRPr="000B3784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0B3784">
              <w:rPr>
                <w:rFonts w:ascii="LMRoman12-Regular" w:hAnsi="LMRoman12-Regular"/>
                <w:b/>
              </w:rPr>
              <w:t>Quarterly Micro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E4C0CCB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66938A2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52711A5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06DCB1E0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4EDA2070" w14:textId="77777777" w:rsidTr="004D6D3D">
        <w:trPr>
          <w:trHeight w:val="250"/>
        </w:trPr>
        <w:tc>
          <w:tcPr>
            <w:tcW w:w="1087" w:type="pct"/>
            <w:tcBorders>
              <w:top w:val="single" w:sz="4" w:space="0" w:color="auto"/>
              <w:bottom w:val="nil"/>
            </w:tcBorders>
          </w:tcPr>
          <w:p w14:paraId="37F741AA" w14:textId="733181F6" w:rsidR="002C62EA" w:rsidRPr="002D78F9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0.940</w:t>
            </w:r>
          </w:p>
        </w:tc>
        <w:tc>
          <w:tcPr>
            <w:tcW w:w="1174" w:type="pct"/>
            <w:tcBorders>
              <w:top w:val="single" w:sz="4" w:space="0" w:color="auto"/>
              <w:bottom w:val="nil"/>
            </w:tcBorders>
          </w:tcPr>
          <w:p w14:paraId="239EE728" w14:textId="55E482C8" w:rsidR="002C62EA" w:rsidRPr="00ED43F9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216BF8D" w14:textId="6AE76405" w:rsidR="002C62EA" w:rsidRPr="00ED43F9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-0.43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5DBF4BC7" w14:textId="77777777" w:rsidR="002C62EA" w:rsidRPr="00ED43F9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ECAFD0B" w14:textId="77777777" w:rsidR="002C62EA" w:rsidRPr="00ED43F9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1C5A4A1E" w14:textId="36A151A6" w:rsidR="002C62EA" w:rsidRPr="00ED43F9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26.6</w:t>
            </w:r>
          </w:p>
        </w:tc>
      </w:tr>
      <w:tr w:rsidR="00DB0869" w:rsidRPr="00030539" w14:paraId="62F939E6" w14:textId="77777777" w:rsidTr="004D6D3D">
        <w:trPr>
          <w:trHeight w:val="263"/>
        </w:trPr>
        <w:tc>
          <w:tcPr>
            <w:tcW w:w="1087" w:type="pct"/>
            <w:tcBorders>
              <w:top w:val="nil"/>
              <w:bottom w:val="nil"/>
            </w:tcBorders>
          </w:tcPr>
          <w:p w14:paraId="211B43BA" w14:textId="2F1653CE" w:rsidR="002C62EA" w:rsidRPr="002D78F9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0.914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2E0204A6" w14:textId="580A6C07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E79121F" w14:textId="49F4FDD7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-1.86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25B9037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5C765D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0D99DE7E" w14:textId="4FB46FC0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106.3</w:t>
            </w:r>
          </w:p>
        </w:tc>
      </w:tr>
      <w:tr w:rsidR="00DB0869" w:rsidRPr="00030539" w14:paraId="7A90A11D" w14:textId="77777777" w:rsidTr="004D6D3D">
        <w:trPr>
          <w:trHeight w:val="263"/>
        </w:trPr>
        <w:tc>
          <w:tcPr>
            <w:tcW w:w="1087" w:type="pct"/>
            <w:tcBorders>
              <w:top w:val="nil"/>
              <w:bottom w:val="nil"/>
            </w:tcBorders>
          </w:tcPr>
          <w:p w14:paraId="0E2F1A41" w14:textId="0CCF18BE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0.892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400EE018" w14:textId="3ACC6D63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5B7C034" w14:textId="56BAFBD8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-0.78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4555494E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3EA1AF0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77184EB6" w14:textId="168C209E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425.2</w:t>
            </w:r>
          </w:p>
        </w:tc>
      </w:tr>
      <w:tr w:rsidR="00DB0869" w:rsidRPr="00030539" w14:paraId="5A708C45" w14:textId="77777777" w:rsidTr="004D6D3D">
        <w:trPr>
          <w:trHeight w:val="263"/>
        </w:trPr>
        <w:tc>
          <w:tcPr>
            <w:tcW w:w="1087" w:type="pct"/>
            <w:tcBorders>
              <w:top w:val="nil"/>
              <w:bottom w:val="nil"/>
            </w:tcBorders>
          </w:tcPr>
          <w:p w14:paraId="1981BF43" w14:textId="022CC05F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0.885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21932C35" w14:textId="42D51727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0.904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613AFF1" w14:textId="1689C339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2.15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5C517D5A" w14:textId="18FFA350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750/189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D42C68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45C6106A" w14:textId="6B52F6A1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100.0 / 100.5</w:t>
            </w:r>
          </w:p>
        </w:tc>
      </w:tr>
      <w:tr w:rsidR="002C62EA" w:rsidRPr="00030539" w14:paraId="74F109DC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2AC22423" w14:textId="67C3AEEE" w:rsidR="002C62EA" w:rsidRPr="000B3784" w:rsidRDefault="002C62EA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0B3784">
              <w:rPr>
                <w:rFonts w:ascii="LMRoman12-Regular" w:hAnsi="LMRoman12-Regular"/>
                <w:b/>
                <w:bCs/>
              </w:rPr>
              <w:t>Test set: Quarterly Industry</w:t>
            </w:r>
          </w:p>
        </w:tc>
      </w:tr>
      <w:tr w:rsidR="00DB0869" w:rsidRPr="00030539" w14:paraId="4575F1D7" w14:textId="77777777" w:rsidTr="004D6D3D">
        <w:trPr>
          <w:trHeight w:val="250"/>
        </w:trPr>
        <w:tc>
          <w:tcPr>
            <w:tcW w:w="2261" w:type="pct"/>
            <w:gridSpan w:val="2"/>
            <w:tcBorders>
              <w:top w:val="single" w:sz="4" w:space="0" w:color="auto"/>
              <w:bottom w:val="nil"/>
            </w:tcBorders>
          </w:tcPr>
          <w:p w14:paraId="5E143122" w14:textId="77777777" w:rsidR="002C62EA" w:rsidRPr="000B3784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0B3784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47ADDB10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1" w:type="pct"/>
            <w:tcBorders>
              <w:top w:val="single" w:sz="4" w:space="0" w:color="auto"/>
              <w:bottom w:val="nil"/>
            </w:tcBorders>
          </w:tcPr>
          <w:p w14:paraId="73B9DC5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C47B6A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2" w:type="pct"/>
            <w:tcBorders>
              <w:top w:val="single" w:sz="4" w:space="0" w:color="auto"/>
              <w:bottom w:val="nil"/>
            </w:tcBorders>
          </w:tcPr>
          <w:p w14:paraId="2637CB10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653B1867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single" w:sz="4" w:space="0" w:color="auto"/>
            </w:tcBorders>
          </w:tcPr>
          <w:p w14:paraId="58CB9474" w14:textId="7537C9B3" w:rsidR="002C62EA" w:rsidRPr="000B3784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0B3784">
              <w:rPr>
                <w:rFonts w:ascii="LMRoman12-Regular" w:hAnsi="LMRoman12-Regular"/>
                <w:b/>
              </w:rPr>
              <w:t>Quarterly</w:t>
            </w:r>
          </w:p>
        </w:tc>
        <w:tc>
          <w:tcPr>
            <w:tcW w:w="1174" w:type="pct"/>
            <w:tcBorders>
              <w:top w:val="nil"/>
              <w:bottom w:val="single" w:sz="4" w:space="0" w:color="auto"/>
            </w:tcBorders>
          </w:tcPr>
          <w:p w14:paraId="150B0DB2" w14:textId="61FB0A9C" w:rsidR="002C62EA" w:rsidRPr="000B3784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0B3784">
              <w:rPr>
                <w:rFonts w:ascii="LMRoman12-Regular" w:hAnsi="LMRoman12-Regular"/>
                <w:b/>
              </w:rPr>
              <w:t xml:space="preserve">Quarterly </w:t>
            </w:r>
            <w:r w:rsidR="00DB0869" w:rsidRPr="000B3784">
              <w:rPr>
                <w:rFonts w:ascii="LMRoman12-Regular" w:hAnsi="LMRoman12-Regular"/>
                <w:b/>
              </w:rPr>
              <w:t>Industry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4191A30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320E89F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2CEA89B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7D273C2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3AC0EE26" w14:textId="77777777" w:rsidTr="004D6D3D">
        <w:trPr>
          <w:trHeight w:val="250"/>
        </w:trPr>
        <w:tc>
          <w:tcPr>
            <w:tcW w:w="1087" w:type="pct"/>
            <w:tcBorders>
              <w:top w:val="single" w:sz="4" w:space="0" w:color="auto"/>
              <w:bottom w:val="nil"/>
            </w:tcBorders>
          </w:tcPr>
          <w:p w14:paraId="272413D7" w14:textId="4354134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1.000</w:t>
            </w:r>
          </w:p>
        </w:tc>
        <w:tc>
          <w:tcPr>
            <w:tcW w:w="1174" w:type="pct"/>
            <w:tcBorders>
              <w:top w:val="single" w:sz="4" w:space="0" w:color="auto"/>
              <w:bottom w:val="nil"/>
            </w:tcBorders>
          </w:tcPr>
          <w:p w14:paraId="2E19F294" w14:textId="36935841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0.958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347BD894" w14:textId="575CB049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-4.2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0E30842E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64B8717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4A8A67E7" w14:textId="6A58B86A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34.5</w:t>
            </w:r>
          </w:p>
        </w:tc>
      </w:tr>
      <w:tr w:rsidR="00DB0869" w:rsidRPr="00030539" w14:paraId="360B51A2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167CEA7E" w14:textId="7FA2F4E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0.984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513CB093" w14:textId="017E561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04ED836" w14:textId="33606B59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-3.86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0BC95D2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708146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1C02E4AC" w14:textId="4614FCE7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138.0</w:t>
            </w:r>
          </w:p>
        </w:tc>
      </w:tr>
      <w:tr w:rsidR="00DB0869" w:rsidRPr="00030539" w14:paraId="122E448F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6B4781B3" w14:textId="70E8AC81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0.940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3147A5AA" w14:textId="588194F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4AB4B7E" w14:textId="21ACD6F2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-3.51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5A7BE75B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E676BF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40A4ED3E" w14:textId="3E02E8F5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552.1</w:t>
            </w:r>
          </w:p>
        </w:tc>
      </w:tr>
      <w:tr w:rsidR="002C62EA" w:rsidRPr="00030539" w14:paraId="333B1966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08DE0B" w14:textId="7724083F" w:rsidR="002C62EA" w:rsidRPr="004D6D3D" w:rsidRDefault="002C62EA" w:rsidP="00EF750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Test set: </w:t>
            </w:r>
            <w:r w:rsidR="00DB0869" w:rsidRPr="004D6D3D">
              <w:rPr>
                <w:rFonts w:ascii="LMRoman12-Regular" w:hAnsi="LMRoman12-Regular"/>
                <w:b/>
              </w:rPr>
              <w:t>Quarterly Macro</w:t>
            </w:r>
          </w:p>
        </w:tc>
      </w:tr>
      <w:tr w:rsidR="00DB0869" w:rsidRPr="00030539" w14:paraId="1F5D50B6" w14:textId="77777777" w:rsidTr="004D6D3D">
        <w:trPr>
          <w:trHeight w:val="250"/>
        </w:trPr>
        <w:tc>
          <w:tcPr>
            <w:tcW w:w="2261" w:type="pct"/>
            <w:gridSpan w:val="2"/>
            <w:tcBorders>
              <w:top w:val="single" w:sz="4" w:space="0" w:color="auto"/>
              <w:bottom w:val="nil"/>
            </w:tcBorders>
          </w:tcPr>
          <w:p w14:paraId="7D4A29E1" w14:textId="77777777" w:rsidR="002C62EA" w:rsidRPr="004D6D3D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2135960D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1" w:type="pct"/>
            <w:tcBorders>
              <w:top w:val="single" w:sz="4" w:space="0" w:color="auto"/>
              <w:bottom w:val="nil"/>
            </w:tcBorders>
          </w:tcPr>
          <w:p w14:paraId="1FCA273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94E8507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2" w:type="pct"/>
            <w:tcBorders>
              <w:top w:val="single" w:sz="4" w:space="0" w:color="auto"/>
              <w:bottom w:val="nil"/>
            </w:tcBorders>
          </w:tcPr>
          <w:p w14:paraId="44522B8B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5A367500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single" w:sz="4" w:space="0" w:color="auto"/>
            </w:tcBorders>
          </w:tcPr>
          <w:p w14:paraId="59EE0818" w14:textId="62E8C241" w:rsidR="002C62EA" w:rsidRPr="004D6D3D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Quarterly</w:t>
            </w:r>
          </w:p>
        </w:tc>
        <w:tc>
          <w:tcPr>
            <w:tcW w:w="1174" w:type="pct"/>
            <w:tcBorders>
              <w:top w:val="nil"/>
              <w:bottom w:val="single" w:sz="4" w:space="0" w:color="auto"/>
            </w:tcBorders>
          </w:tcPr>
          <w:p w14:paraId="1BB9607B" w14:textId="08B7D68C" w:rsidR="002C62EA" w:rsidRPr="004D6D3D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Quarterly Macro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31B70768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55A3E78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BF5786A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63193C98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15B011BA" w14:textId="77777777" w:rsidTr="004D6D3D">
        <w:trPr>
          <w:trHeight w:val="250"/>
        </w:trPr>
        <w:tc>
          <w:tcPr>
            <w:tcW w:w="1087" w:type="pct"/>
            <w:tcBorders>
              <w:top w:val="single" w:sz="4" w:space="0" w:color="auto"/>
              <w:bottom w:val="nil"/>
            </w:tcBorders>
          </w:tcPr>
          <w:p w14:paraId="76335C69" w14:textId="68237ED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0.974</w:t>
            </w:r>
          </w:p>
        </w:tc>
        <w:tc>
          <w:tcPr>
            <w:tcW w:w="1174" w:type="pct"/>
            <w:tcBorders>
              <w:top w:val="single" w:sz="4" w:space="0" w:color="auto"/>
              <w:bottom w:val="nil"/>
            </w:tcBorders>
          </w:tcPr>
          <w:p w14:paraId="2B6D1910" w14:textId="39A17CF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3674A77" w14:textId="3972C0EA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0.31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7CA06DED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1A60DDE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4A6EBF5C" w14:textId="358FA90A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30.1</w:t>
            </w:r>
          </w:p>
        </w:tc>
      </w:tr>
      <w:tr w:rsidR="00DB0869" w:rsidRPr="00030539" w14:paraId="2C2DB723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1EA4D63A" w14:textId="0ACD7944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0.951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34BB37C0" w14:textId="0465C11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0.909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D56A1EF" w14:textId="30E24161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-4.42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4F8F17DA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F92F1B8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034FEC6D" w14:textId="5B4DA975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120.4</w:t>
            </w:r>
          </w:p>
        </w:tc>
      </w:tr>
      <w:tr w:rsidR="00DB0869" w:rsidRPr="00030539" w14:paraId="04855C28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70D793A1" w14:textId="1E6E43F5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0.903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19477722" w14:textId="24D3338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0.890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5B21FB4" w14:textId="72F2E27A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-1.44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7D7719BF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D23C107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3FB10122" w14:textId="6AB0659B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481.7</w:t>
            </w:r>
          </w:p>
        </w:tc>
      </w:tr>
      <w:tr w:rsidR="00DF70BB" w:rsidRPr="00030539" w14:paraId="73DC7E3A" w14:textId="77777777" w:rsidTr="004D6D3D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2F0C70E5" w14:textId="0618254B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0.912</w:t>
            </w:r>
          </w:p>
        </w:tc>
        <w:tc>
          <w:tcPr>
            <w:tcW w:w="1174" w:type="pct"/>
            <w:tcBorders>
              <w:top w:val="nil"/>
              <w:bottom w:val="nil"/>
            </w:tcBorders>
          </w:tcPr>
          <w:p w14:paraId="0B53DD95" w14:textId="3C548EB3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0.910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B684F2F" w14:textId="3DFDDE0D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-0.22</w:t>
            </w:r>
          </w:p>
        </w:tc>
        <w:tc>
          <w:tcPr>
            <w:tcW w:w="521" w:type="pct"/>
            <w:tcBorders>
              <w:top w:val="nil"/>
              <w:bottom w:val="nil"/>
            </w:tcBorders>
          </w:tcPr>
          <w:p w14:paraId="5BB27E70" w14:textId="03E60C5D" w:rsidR="00DF70BB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750/167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9A969A6" w14:textId="461E1130" w:rsidR="00DF70BB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2" w:type="pct"/>
            <w:tcBorders>
              <w:top w:val="nil"/>
              <w:bottom w:val="nil"/>
            </w:tcBorders>
          </w:tcPr>
          <w:p w14:paraId="2346F2C7" w14:textId="5628CFCF" w:rsidR="00DF70BB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100.0 / 100.5</w:t>
            </w:r>
          </w:p>
        </w:tc>
      </w:tr>
      <w:tr w:rsidR="002C62EA" w:rsidRPr="00030539" w14:paraId="0558378B" w14:textId="77777777" w:rsidTr="00DF70B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0B2D261A" w14:textId="77777777" w:rsidR="002C62EA" w:rsidRDefault="002C62EA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5E1B766E" w14:textId="77777777" w:rsidR="002C62EA" w:rsidRDefault="002C62EA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5E9B42A2" w14:textId="77777777" w:rsidR="002C62EA" w:rsidRPr="00996B5F" w:rsidRDefault="002C62EA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DeepAR is used without time series-specific dummies.</w:t>
            </w:r>
          </w:p>
        </w:tc>
      </w:tr>
    </w:tbl>
    <w:p w14:paraId="7CB2C820" w14:textId="77777777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D3A50DD" w:rsidR="00770DD4" w:rsidRDefault="00770DD4">
      <w:pPr>
        <w:rPr>
          <w:rFonts w:ascii="LMRoman12-Regular" w:hAnsi="LMRoman12-Regular"/>
        </w:rPr>
      </w:pPr>
    </w:p>
    <w:p w14:paraId="010CF1CD" w14:textId="68A4FDD1" w:rsidR="00276644" w:rsidRDefault="00276644">
      <w:pPr>
        <w:rPr>
          <w:rFonts w:ascii="LMRoman12-Regular" w:hAnsi="LMRoman12-Regular"/>
        </w:rPr>
      </w:pPr>
    </w:p>
    <w:p w14:paraId="1CAA2B8C" w14:textId="47555906" w:rsidR="00276644" w:rsidRDefault="00276644">
      <w:pPr>
        <w:rPr>
          <w:rFonts w:ascii="LMRoman12-Regular" w:hAnsi="LMRoman12-Regular"/>
        </w:rPr>
      </w:pPr>
    </w:p>
    <w:p w14:paraId="304519BE" w14:textId="65F94A57" w:rsidR="00276644" w:rsidRDefault="00276644">
      <w:pPr>
        <w:rPr>
          <w:rFonts w:ascii="LMRoman12-Regular" w:hAnsi="LMRoman12-Regular"/>
        </w:rPr>
      </w:pPr>
    </w:p>
    <w:p w14:paraId="27A5CDEA" w14:textId="1ED94979" w:rsidR="00276644" w:rsidRDefault="00276644">
      <w:pPr>
        <w:rPr>
          <w:rFonts w:ascii="LMRoman12-Regular" w:hAnsi="LMRoman12-Regular"/>
        </w:rPr>
      </w:pPr>
    </w:p>
    <w:p w14:paraId="10E47B08" w14:textId="28508DBE" w:rsidR="00276644" w:rsidRDefault="00276644">
      <w:pPr>
        <w:rPr>
          <w:rFonts w:ascii="LMRoman12-Regular" w:hAnsi="LMRoman12-Regular"/>
        </w:rPr>
      </w:pPr>
    </w:p>
    <w:p w14:paraId="355A6F77" w14:textId="6972FFF8" w:rsidR="00276644" w:rsidRDefault="00276644">
      <w:pPr>
        <w:rPr>
          <w:rFonts w:ascii="LMRoman12-Regular" w:hAnsi="LMRoman12-Regular"/>
        </w:rPr>
      </w:pPr>
    </w:p>
    <w:p w14:paraId="7BD2C1D4" w14:textId="5F62E211" w:rsidR="00276644" w:rsidRDefault="00276644">
      <w:pPr>
        <w:rPr>
          <w:rFonts w:ascii="LMRoman12-Regular" w:hAnsi="LMRoman12-Regular"/>
        </w:rPr>
      </w:pPr>
    </w:p>
    <w:p w14:paraId="6F879059" w14:textId="3EB98EEF" w:rsidR="00276644" w:rsidRDefault="00276644">
      <w:pPr>
        <w:rPr>
          <w:rFonts w:ascii="LMRoman12-Regular" w:hAnsi="LMRoman12-Regular"/>
        </w:rPr>
      </w:pPr>
    </w:p>
    <w:p w14:paraId="6FAD302D" w14:textId="77777777" w:rsidR="00276644" w:rsidRDefault="00276644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069"/>
        <w:gridCol w:w="1543"/>
        <w:gridCol w:w="995"/>
        <w:gridCol w:w="1010"/>
        <w:gridCol w:w="1748"/>
      </w:tblGrid>
      <w:tr w:rsidR="00DF70BB" w:rsidRPr="00D24444" w14:paraId="7ABD3504" w14:textId="77777777" w:rsidTr="00DF70B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4D9225B3" w14:textId="1796428B" w:rsidR="00DF70BB" w:rsidRPr="00CB5C9C" w:rsidRDefault="00DF70BB" w:rsidP="004D6D3D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1" w:name="_Hlk28738540"/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Quarterly: DeepAR (2/2)</w:t>
            </w:r>
          </w:p>
        </w:tc>
      </w:tr>
      <w:tr w:rsidR="00DF70BB" w:rsidRPr="00030539" w14:paraId="5394F9E4" w14:textId="77777777" w:rsidTr="004D6D3D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A7D75C" w14:textId="77777777" w:rsidR="00DF70BB" w:rsidRPr="00AA1B4A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</w:tcPr>
          <w:p w14:paraId="0CFDB679" w14:textId="77777777" w:rsidR="00DF70BB" w:rsidRPr="00AA1B4A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</w:tcPr>
          <w:p w14:paraId="7C4DEF75" w14:textId="77777777" w:rsidR="00DF70BB" w:rsidRPr="00AA1B4A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54E861D9" w14:textId="77777777" w:rsidR="00DF70BB" w:rsidRPr="00AA1B4A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929" w:type="pct"/>
            <w:tcBorders>
              <w:top w:val="single" w:sz="4" w:space="0" w:color="auto"/>
              <w:bottom w:val="nil"/>
            </w:tcBorders>
          </w:tcPr>
          <w:p w14:paraId="71FEB5E5" w14:textId="77777777" w:rsidR="00DF70BB" w:rsidRPr="00AA1B4A" w:rsidRDefault="00DF70BB" w:rsidP="004D6D3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DF70BB" w:rsidRPr="00030539" w14:paraId="5ADE4CED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54388A8" w14:textId="7643D3D1" w:rsidR="00DF70BB" w:rsidRPr="009F705C" w:rsidRDefault="00DF70BB" w:rsidP="004D6D3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9F705C">
              <w:rPr>
                <w:rFonts w:ascii="LMRoman12-Regular" w:hAnsi="LMRoman12-Regular"/>
                <w:b/>
                <w:bCs/>
              </w:rPr>
              <w:t>Test set: Quarterly Finance</w:t>
            </w:r>
          </w:p>
        </w:tc>
      </w:tr>
      <w:tr w:rsidR="00DF70BB" w:rsidRPr="00030539" w14:paraId="47C4060E" w14:textId="77777777" w:rsidTr="004D6D3D">
        <w:trPr>
          <w:trHeight w:val="250"/>
        </w:trPr>
        <w:tc>
          <w:tcPr>
            <w:tcW w:w="2185" w:type="pct"/>
            <w:gridSpan w:val="2"/>
            <w:tcBorders>
              <w:top w:val="nil"/>
              <w:bottom w:val="nil"/>
            </w:tcBorders>
          </w:tcPr>
          <w:p w14:paraId="1D3A0D45" w14:textId="77777777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571BDC7E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2E6B21A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74B719A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3451F8D6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0EA4BE18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46291888" w14:textId="77777777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>Quarterly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319F0441" w14:textId="2FFFAD95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>Quarterly Finance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3C730C34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24A7F185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9E951DB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66F636E4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648D8449" w14:textId="77777777" w:rsidTr="004D6D3D">
        <w:trPr>
          <w:trHeight w:val="250"/>
        </w:trPr>
        <w:tc>
          <w:tcPr>
            <w:tcW w:w="1085" w:type="pct"/>
            <w:tcBorders>
              <w:top w:val="single" w:sz="4" w:space="0" w:color="auto"/>
              <w:bottom w:val="nil"/>
            </w:tcBorders>
          </w:tcPr>
          <w:p w14:paraId="611D5C75" w14:textId="42ACE394" w:rsidR="00DF70BB" w:rsidRPr="002D78F9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0.978</w:t>
            </w:r>
          </w:p>
        </w:tc>
        <w:tc>
          <w:tcPr>
            <w:tcW w:w="1100" w:type="pct"/>
            <w:tcBorders>
              <w:top w:val="single" w:sz="4" w:space="0" w:color="auto"/>
              <w:bottom w:val="nil"/>
            </w:tcBorders>
          </w:tcPr>
          <w:p w14:paraId="3E70E81E" w14:textId="11D3381E" w:rsidR="00DF70BB" w:rsidRPr="00ED43F9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</w:t>
            </w:r>
            <w:r w:rsidR="00D26F10">
              <w:rPr>
                <w:rFonts w:ascii="LMRoman12-Regular" w:hAnsi="LMRoman12-Regular"/>
                <w:bCs/>
              </w:rPr>
              <w:t>968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0C85AB28" w14:textId="150D0E17" w:rsidR="00DF70BB" w:rsidRPr="00ED43F9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-1.02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7F03D25A" w14:textId="0C0E0570" w:rsidR="00DF70BB" w:rsidRPr="00ED43F9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0A9C912" w14:textId="10F3508A" w:rsidR="00DF70BB" w:rsidRPr="00ED43F9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1C93937B" w14:textId="1DC4DDDF" w:rsidR="00DF70BB" w:rsidRPr="00ED43F9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6.7/30.2</w:t>
            </w:r>
          </w:p>
        </w:tc>
      </w:tr>
      <w:tr w:rsidR="00DF70BB" w:rsidRPr="00030539" w14:paraId="60D74917" w14:textId="77777777" w:rsidTr="004D6D3D">
        <w:trPr>
          <w:trHeight w:val="263"/>
        </w:trPr>
        <w:tc>
          <w:tcPr>
            <w:tcW w:w="1085" w:type="pct"/>
            <w:tcBorders>
              <w:top w:val="nil"/>
              <w:bottom w:val="nil"/>
            </w:tcBorders>
          </w:tcPr>
          <w:p w14:paraId="2418E3F9" w14:textId="0AD7F0F1" w:rsidR="00DF70BB" w:rsidRPr="002D78F9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0.954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69EEA02B" w14:textId="1567A64A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0.947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0283943A" w14:textId="600721FF" w:rsidR="00DF70BB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-0.74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CDA1930" w14:textId="6165701C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6050F0C" w14:textId="0B8AC1EF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2B1F0A34" w14:textId="6F4DDE37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26.7/120.6</w:t>
            </w:r>
          </w:p>
        </w:tc>
      </w:tr>
      <w:tr w:rsidR="00DF70BB" w:rsidRPr="00030539" w14:paraId="6327555E" w14:textId="77777777" w:rsidTr="004D6D3D">
        <w:trPr>
          <w:trHeight w:val="263"/>
        </w:trPr>
        <w:tc>
          <w:tcPr>
            <w:tcW w:w="1085" w:type="pct"/>
            <w:tcBorders>
              <w:top w:val="nil"/>
              <w:bottom w:val="nil"/>
            </w:tcBorders>
          </w:tcPr>
          <w:p w14:paraId="3E1BD188" w14:textId="7352BB64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0.918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4C422C37" w14:textId="22B88FAC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0.894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21A723B5" w14:textId="00A24C1A" w:rsidR="00DF70BB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-2.61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2411958C" w14:textId="653EA68B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1A2D794" w14:textId="2F880F98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6F3519B0" w14:textId="192E91AC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106.7/482.6</w:t>
            </w:r>
          </w:p>
        </w:tc>
      </w:tr>
      <w:tr w:rsidR="00DF70BB" w:rsidRPr="00030539" w14:paraId="17F7A3CA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2C356886" w14:textId="064DD252" w:rsidR="00DF70BB" w:rsidRPr="009F705C" w:rsidRDefault="00DF70BB" w:rsidP="00EF750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9F705C">
              <w:rPr>
                <w:rFonts w:ascii="LMRoman12-Regular" w:hAnsi="LMRoman12-Regular"/>
                <w:b/>
                <w:bCs/>
              </w:rPr>
              <w:t>Test set: Quarterly Demographic</w:t>
            </w:r>
          </w:p>
        </w:tc>
      </w:tr>
      <w:tr w:rsidR="00DF70BB" w:rsidRPr="00030539" w14:paraId="6425449E" w14:textId="77777777" w:rsidTr="004D6D3D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nil"/>
            </w:tcBorders>
          </w:tcPr>
          <w:p w14:paraId="12533E53" w14:textId="77777777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</w:tcPr>
          <w:p w14:paraId="1E8AA3A3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</w:tcPr>
          <w:p w14:paraId="47B46182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6E0D8207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single" w:sz="4" w:space="0" w:color="auto"/>
              <w:bottom w:val="nil"/>
            </w:tcBorders>
          </w:tcPr>
          <w:p w14:paraId="17424387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1C3C90FC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single" w:sz="4" w:space="0" w:color="auto"/>
            </w:tcBorders>
          </w:tcPr>
          <w:p w14:paraId="04C6528B" w14:textId="77777777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>Quarterly</w:t>
            </w:r>
          </w:p>
        </w:tc>
        <w:tc>
          <w:tcPr>
            <w:tcW w:w="1100" w:type="pct"/>
            <w:tcBorders>
              <w:top w:val="nil"/>
              <w:bottom w:val="single" w:sz="4" w:space="0" w:color="auto"/>
            </w:tcBorders>
          </w:tcPr>
          <w:p w14:paraId="47595C9D" w14:textId="3FE2C7B2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>Quarterly</w:t>
            </w:r>
            <w:r w:rsidR="004D6D3D">
              <w:rPr>
                <w:rFonts w:ascii="LMRoman12-Regular" w:hAnsi="LMRoman12-Regular"/>
                <w:b/>
              </w:rPr>
              <w:t xml:space="preserve"> </w:t>
            </w:r>
            <w:r w:rsidRPr="009F705C">
              <w:rPr>
                <w:rFonts w:ascii="LMRoman12-Regular" w:hAnsi="LMRoman12-Regular"/>
                <w:b/>
              </w:rPr>
              <w:t>Demographic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4A42BCC4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7D507AD9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385DA42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1112E089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69F0AFFA" w14:textId="77777777" w:rsidTr="004D6D3D">
        <w:trPr>
          <w:trHeight w:val="250"/>
        </w:trPr>
        <w:tc>
          <w:tcPr>
            <w:tcW w:w="1085" w:type="pct"/>
            <w:tcBorders>
              <w:top w:val="single" w:sz="4" w:space="0" w:color="auto"/>
              <w:bottom w:val="nil"/>
            </w:tcBorders>
          </w:tcPr>
          <w:p w14:paraId="5A92C346" w14:textId="7685B487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1.046</w:t>
            </w:r>
          </w:p>
        </w:tc>
        <w:tc>
          <w:tcPr>
            <w:tcW w:w="1100" w:type="pct"/>
            <w:tcBorders>
              <w:top w:val="single" w:sz="4" w:space="0" w:color="auto"/>
              <w:bottom w:val="nil"/>
            </w:tcBorders>
          </w:tcPr>
          <w:p w14:paraId="4B5A4951" w14:textId="42E1F507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1.030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61BB900D" w14:textId="1586B55B" w:rsidR="00DF70BB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-1.53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73922494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8922425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29818C50" w14:textId="065C3EE9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6.7/86.1</w:t>
            </w:r>
          </w:p>
        </w:tc>
      </w:tr>
      <w:tr w:rsidR="00DF70BB" w:rsidRPr="00030539" w14:paraId="5503AB4C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519BFEA2" w14:textId="33656C3A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1.065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68846D82" w14:textId="573FC4BC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0.999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3B69FA34" w14:textId="77E2885F" w:rsidR="00DF70BB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-6.20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BB07EE5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D010782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5B89EADB" w14:textId="66C82DA6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26.7/344.5</w:t>
            </w:r>
          </w:p>
        </w:tc>
      </w:tr>
      <w:tr w:rsidR="00DF70BB" w:rsidRPr="00030539" w14:paraId="4908F6ED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08CF775A" w14:textId="506627CA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0.988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1A226B06" w14:textId="48B5CFB0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0.952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357088EA" w14:textId="095A5791" w:rsidR="00DF70BB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-3.64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39415AA4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B3F130E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5DCAD2E1" w14:textId="222E93F3" w:rsidR="00DF70BB" w:rsidRDefault="00D26F10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106.7/1377.8</w:t>
            </w:r>
          </w:p>
        </w:tc>
      </w:tr>
      <w:tr w:rsidR="00DF70BB" w:rsidRPr="00030539" w14:paraId="29B6322C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7F5BF3B" w14:textId="7D1D50DD" w:rsidR="00DF70BB" w:rsidRPr="009F705C" w:rsidRDefault="00DF70BB" w:rsidP="004D6D3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 xml:space="preserve">Test set: Quarterly </w:t>
            </w:r>
            <w:r w:rsidR="00D26F10" w:rsidRPr="009F705C">
              <w:rPr>
                <w:rFonts w:ascii="LMRoman12-Regular" w:hAnsi="LMRoman12-Regular"/>
                <w:b/>
              </w:rPr>
              <w:t>Other</w:t>
            </w:r>
          </w:p>
        </w:tc>
      </w:tr>
      <w:tr w:rsidR="00DF70BB" w:rsidRPr="00030539" w14:paraId="6595E685" w14:textId="77777777" w:rsidTr="004D6D3D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nil"/>
            </w:tcBorders>
          </w:tcPr>
          <w:p w14:paraId="4DAF7FA6" w14:textId="77777777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0" w:type="pct"/>
            <w:tcBorders>
              <w:top w:val="single" w:sz="4" w:space="0" w:color="auto"/>
              <w:bottom w:val="nil"/>
            </w:tcBorders>
          </w:tcPr>
          <w:p w14:paraId="60C0EFF3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</w:tcPr>
          <w:p w14:paraId="64C225A7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072B527C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single" w:sz="4" w:space="0" w:color="auto"/>
              <w:bottom w:val="nil"/>
            </w:tcBorders>
          </w:tcPr>
          <w:p w14:paraId="24081838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4CE9B355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single" w:sz="4" w:space="0" w:color="auto"/>
            </w:tcBorders>
          </w:tcPr>
          <w:p w14:paraId="42B975C6" w14:textId="77777777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>Quarterly</w:t>
            </w:r>
          </w:p>
        </w:tc>
        <w:tc>
          <w:tcPr>
            <w:tcW w:w="1100" w:type="pct"/>
            <w:tcBorders>
              <w:top w:val="nil"/>
              <w:bottom w:val="single" w:sz="4" w:space="0" w:color="auto"/>
            </w:tcBorders>
          </w:tcPr>
          <w:p w14:paraId="5FE817A0" w14:textId="063639EF" w:rsidR="00DF70BB" w:rsidRPr="009F705C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9F705C">
              <w:rPr>
                <w:rFonts w:ascii="LMRoman12-Regular" w:hAnsi="LMRoman12-Regular"/>
                <w:b/>
              </w:rPr>
              <w:t xml:space="preserve">Quarterly </w:t>
            </w:r>
            <w:r w:rsidR="00D26F10" w:rsidRPr="009F705C">
              <w:rPr>
                <w:rFonts w:ascii="LMRoman12-Regular" w:hAnsi="LMRoman12-Regular"/>
                <w:b/>
              </w:rPr>
              <w:t>Other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65DF4823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41DF5FF3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170C312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4DF8628E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4AD63CA7" w14:textId="77777777" w:rsidTr="004D6D3D">
        <w:trPr>
          <w:trHeight w:val="250"/>
        </w:trPr>
        <w:tc>
          <w:tcPr>
            <w:tcW w:w="1085" w:type="pct"/>
            <w:tcBorders>
              <w:top w:val="single" w:sz="4" w:space="0" w:color="auto"/>
              <w:bottom w:val="nil"/>
            </w:tcBorders>
          </w:tcPr>
          <w:p w14:paraId="3C91A43D" w14:textId="1FB5131C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0.942</w:t>
            </w:r>
          </w:p>
        </w:tc>
        <w:tc>
          <w:tcPr>
            <w:tcW w:w="1100" w:type="pct"/>
            <w:tcBorders>
              <w:top w:val="single" w:sz="4" w:space="0" w:color="auto"/>
              <w:bottom w:val="nil"/>
            </w:tcBorders>
          </w:tcPr>
          <w:p w14:paraId="3A568244" w14:textId="6E397D4D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0.892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23D036D5" w14:textId="218C73DA" w:rsidR="00DF70BB" w:rsidRDefault="00673C32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-5.</w:t>
            </w:r>
            <w:r w:rsidR="00097995">
              <w:rPr>
                <w:rFonts w:ascii="LMRoman12-Regular" w:hAnsi="LMRoman12-Regular"/>
                <w:bCs/>
              </w:rPr>
              <w:t>31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5D451D7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D544B05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65CED535" w14:textId="2FA0ACAC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6.7/185.0</w:t>
            </w:r>
          </w:p>
        </w:tc>
      </w:tr>
      <w:tr w:rsidR="00DF70BB" w:rsidRPr="00030539" w14:paraId="45A85B53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17E1A9D0" w14:textId="70160464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0.902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473C4D8E" w14:textId="796CF0F5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0.822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6F7814E1" w14:textId="7EC8B1DF" w:rsidR="00DF70BB" w:rsidRDefault="00097995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-8.86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CC5E2D6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E9C298B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47F2B8CD" w14:textId="07306570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26.7/739.9</w:t>
            </w:r>
          </w:p>
        </w:tc>
      </w:tr>
      <w:tr w:rsidR="00DF70BB" w:rsidRPr="00030539" w14:paraId="5D507D59" w14:textId="77777777" w:rsidTr="004D6D3D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66C46A99" w14:textId="59194CBE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0.847</w:t>
            </w: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183A5B8E" w14:textId="2694CEF1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0.812</w:t>
            </w:r>
          </w:p>
        </w:tc>
        <w:tc>
          <w:tcPr>
            <w:tcW w:w="820" w:type="pct"/>
            <w:tcBorders>
              <w:top w:val="nil"/>
              <w:bottom w:val="nil"/>
            </w:tcBorders>
          </w:tcPr>
          <w:p w14:paraId="11D7269D" w14:textId="182EF6BD" w:rsidR="00DF70BB" w:rsidRDefault="00097995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-4.13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5F10837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AD4DBC8" w14:textId="77777777" w:rsidR="00DF70BB" w:rsidRDefault="00DF70BB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23004B2B" w14:textId="10C9EA09" w:rsidR="00DF70BB" w:rsidRDefault="002B6229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106.7/2959.5</w:t>
            </w:r>
          </w:p>
        </w:tc>
      </w:tr>
      <w:tr w:rsidR="00DF70BB" w:rsidRPr="00030539" w14:paraId="633A0DA8" w14:textId="77777777" w:rsidTr="00DF70B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6F6F783B" w14:textId="77777777" w:rsidR="00DF70BB" w:rsidRDefault="00DF70BB" w:rsidP="004D6D3D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22646825" w14:textId="77777777" w:rsidR="00DF70BB" w:rsidRDefault="00DF70BB" w:rsidP="004D6D3D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00FC1EE6" w14:textId="77777777" w:rsidR="00DF70BB" w:rsidRPr="00996B5F" w:rsidRDefault="00DF70BB" w:rsidP="004D6D3D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DeepAR is used without time series-specific dummies.</w:t>
            </w:r>
          </w:p>
        </w:tc>
      </w:tr>
      <w:bookmarkEnd w:id="1"/>
    </w:tbl>
    <w:p w14:paraId="0F9D411B" w14:textId="77777777" w:rsidR="00DF70BB" w:rsidRDefault="00DF70BB" w:rsidP="00E1430E">
      <w:pPr>
        <w:rPr>
          <w:rFonts w:ascii="LMRoman12-Regular" w:hAnsi="LMRoman12-Regular"/>
          <w:b/>
          <w:bCs/>
        </w:rPr>
      </w:pPr>
    </w:p>
    <w:p w14:paraId="46B1718E" w14:textId="77777777" w:rsidR="00DF70BB" w:rsidRDefault="00DF70BB" w:rsidP="00E1430E">
      <w:pPr>
        <w:rPr>
          <w:rFonts w:ascii="LMRoman12-Regular" w:hAnsi="LMRoman12-Regular"/>
          <w:b/>
          <w:bCs/>
        </w:rPr>
      </w:pPr>
    </w:p>
    <w:p w14:paraId="7387CB22" w14:textId="22A89CBC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062"/>
        <w:gridCol w:w="1565"/>
        <w:gridCol w:w="1262"/>
        <w:gridCol w:w="1010"/>
        <w:gridCol w:w="1464"/>
      </w:tblGrid>
      <w:tr w:rsidR="00327344" w:rsidRPr="00D24444" w14:paraId="5984121E" w14:textId="77777777" w:rsidTr="00276644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791C9B70" w14:textId="77777777" w:rsidR="00327344" w:rsidRPr="00CB5C9C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Monthly: DeepAR (1/2)</w:t>
            </w:r>
          </w:p>
        </w:tc>
      </w:tr>
      <w:tr w:rsidR="00327344" w:rsidRPr="00030539" w14:paraId="6225576E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B8019C" w14:textId="77777777" w:rsidR="00327344" w:rsidRPr="00AA1B4A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4022890D" w14:textId="77777777" w:rsidR="00327344" w:rsidRPr="00AA1B4A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07F0873A" w14:textId="77777777" w:rsidR="00327344" w:rsidRPr="00AA1B4A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18064D5" w14:textId="77777777" w:rsidR="00327344" w:rsidRPr="00AA1B4A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25A91207" w14:textId="77777777" w:rsidR="00327344" w:rsidRPr="00AA1B4A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327344" w:rsidRPr="00030539" w14:paraId="5AB8663A" w14:textId="77777777" w:rsidTr="00276644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D97FC57" w14:textId="77777777" w:rsidR="00327344" w:rsidRPr="004D6D3D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4D6D3D">
              <w:rPr>
                <w:rFonts w:ascii="LMRoman12-Regular" w:hAnsi="LMRoman12-Regular"/>
                <w:b/>
                <w:bCs/>
              </w:rPr>
              <w:t>Test set: Monthly Industry</w:t>
            </w:r>
          </w:p>
        </w:tc>
      </w:tr>
      <w:tr w:rsidR="00327344" w:rsidRPr="00030539" w14:paraId="043CD7CA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nil"/>
              <w:bottom w:val="nil"/>
            </w:tcBorders>
          </w:tcPr>
          <w:p w14:paraId="6F36A9FE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1F2456D5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023F009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DBC6E20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0D987D6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5515298E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2D2F18F5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02DD27CE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 Industry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94CB12C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E35CCB1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0FA557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EAE057B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4FA62CF1" w14:textId="77777777" w:rsidTr="00276644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27E81FAD" w14:textId="77777777" w:rsidR="00327344" w:rsidRPr="002D78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1.054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0F1409B1" w14:textId="77777777" w:rsidR="00327344" w:rsidRPr="00ED43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1.010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EC4769D" w14:textId="77777777" w:rsidR="00327344" w:rsidRPr="00ED43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- 4.17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2071810" w14:textId="77777777" w:rsidR="00327344" w:rsidRPr="00ED43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532EC0B" w14:textId="77777777" w:rsidR="00327344" w:rsidRPr="00ED43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D960764" w14:textId="77777777" w:rsidR="00327344" w:rsidRPr="00ED43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16.0</w:t>
            </w:r>
          </w:p>
        </w:tc>
      </w:tr>
      <w:tr w:rsidR="00327344" w:rsidRPr="00030539" w14:paraId="5778639B" w14:textId="77777777" w:rsidTr="00276644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3516FA6F" w14:textId="77777777" w:rsidR="00327344" w:rsidRPr="002D78F9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0.999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4D9248D8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0015C1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-1.30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4F378F9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18D540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5DD57A6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63.9</w:t>
            </w:r>
          </w:p>
        </w:tc>
      </w:tr>
      <w:tr w:rsidR="00327344" w:rsidRPr="00030539" w14:paraId="3F66F29A" w14:textId="77777777" w:rsidTr="00276644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4092052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0.966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CDC8CD3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0.972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4134474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0.62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2361320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F886534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E9F46A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255.6</w:t>
            </w:r>
          </w:p>
        </w:tc>
      </w:tr>
      <w:tr w:rsidR="00327344" w:rsidRPr="00030539" w14:paraId="2A499DC1" w14:textId="77777777" w:rsidTr="00276644">
        <w:trPr>
          <w:trHeight w:val="263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6B75C7B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1.016 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207CE75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0.996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2C4DA16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-1.97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4EF6F23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157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0874FF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21427D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 / 50.2</w:t>
            </w:r>
          </w:p>
        </w:tc>
      </w:tr>
      <w:tr w:rsidR="00327344" w:rsidRPr="00030539" w14:paraId="59407B9E" w14:textId="77777777" w:rsidTr="00276644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6535BA7F" w14:textId="77777777" w:rsidR="00327344" w:rsidRPr="004D6D3D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4D6D3D">
              <w:rPr>
                <w:rFonts w:ascii="LMRoman12-Regular" w:hAnsi="LMRoman12-Regular"/>
                <w:b/>
                <w:bCs/>
              </w:rPr>
              <w:t>Test set: Monthly Macro</w:t>
            </w:r>
          </w:p>
        </w:tc>
      </w:tr>
      <w:tr w:rsidR="00327344" w:rsidRPr="00030539" w14:paraId="44800B6A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19D3424E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58A35F02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0E80C42B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7CF2636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79DD93E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2A005662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7F42BD24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Monthly 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3E5F13E7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 Macro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08B484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A60B0F2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A7115F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F65A88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6F5A9090" w14:textId="77777777" w:rsidTr="00276644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69FEBEB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1.042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6CE89AB9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0.963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32849648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-7.58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386115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954E204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86FAD5C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16.0</w:t>
            </w:r>
          </w:p>
        </w:tc>
      </w:tr>
      <w:tr w:rsidR="00327344" w:rsidRPr="00030539" w14:paraId="72990435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0068E51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0.977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532A6CA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0.940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1D979B84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-3.79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C35CC13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6E2ECC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AA2CCD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63.9</w:t>
            </w:r>
          </w:p>
        </w:tc>
      </w:tr>
      <w:tr w:rsidR="00327344" w:rsidRPr="00030539" w14:paraId="41E6CC91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7343569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0.971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795EE4DB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0.924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87E9055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-5.46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3A73E093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A7B3D20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4E4A04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255.6</w:t>
            </w:r>
          </w:p>
        </w:tc>
      </w:tr>
      <w:tr w:rsidR="00327344" w:rsidRPr="00030539" w14:paraId="54476201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4E42B6A9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0.976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70663F05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0.933</w:t>
            </w:r>
          </w:p>
        </w:tc>
        <w:tc>
          <w:tcPr>
            <w:tcW w:w="832" w:type="pct"/>
            <w:tcBorders>
              <w:top w:val="nil"/>
              <w:bottom w:val="single" w:sz="4" w:space="0" w:color="auto"/>
            </w:tcBorders>
          </w:tcPr>
          <w:p w14:paraId="1D8C838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-4.4</w:t>
            </w:r>
          </w:p>
        </w:tc>
        <w:tc>
          <w:tcPr>
            <w:tcW w:w="671" w:type="pct"/>
            <w:tcBorders>
              <w:top w:val="nil"/>
              <w:bottom w:val="single" w:sz="4" w:space="0" w:color="auto"/>
            </w:tcBorders>
          </w:tcPr>
          <w:p w14:paraId="329F7EE2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157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2BD36298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single" w:sz="4" w:space="0" w:color="auto"/>
            </w:tcBorders>
          </w:tcPr>
          <w:p w14:paraId="677A276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 / 50.2</w:t>
            </w:r>
          </w:p>
        </w:tc>
      </w:tr>
      <w:tr w:rsidR="00327344" w:rsidRPr="00030539" w14:paraId="5AF705C4" w14:textId="77777777" w:rsidTr="00276644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1879F4C" w14:textId="77777777" w:rsidR="00327344" w:rsidRPr="004D6D3D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Test set: Monthly Finance</w:t>
            </w:r>
          </w:p>
        </w:tc>
      </w:tr>
      <w:tr w:rsidR="00327344" w:rsidRPr="00030539" w14:paraId="40CFCE71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51A52444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476D2C6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424D543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BA5ACC9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0DE261D5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61A470BE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7F2FA960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6281D064" w14:textId="77777777" w:rsidR="00327344" w:rsidRPr="004D6D3D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 Finance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29248ABC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79EB122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A255E47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69EB578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36D48FCD" w14:textId="77777777" w:rsidTr="00276644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7C86130B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1.005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3E958E06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0.971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A764DE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-3.40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77985D74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B461B9C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B9DFBE0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/14.6</w:t>
            </w:r>
          </w:p>
        </w:tc>
      </w:tr>
      <w:tr w:rsidR="00327344" w:rsidRPr="00030539" w14:paraId="1DF4E89C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139D73A2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0.974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1A69BE42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0.979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5B4AA7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0.51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EFD664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A4AC9EE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2317225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58.3</w:t>
            </w:r>
          </w:p>
        </w:tc>
      </w:tr>
      <w:tr w:rsidR="00327344" w:rsidRPr="00030539" w14:paraId="21AEB653" w14:textId="77777777" w:rsidTr="009F705C">
        <w:trPr>
          <w:trHeight w:val="70"/>
        </w:trPr>
        <w:tc>
          <w:tcPr>
            <w:tcW w:w="1086" w:type="pct"/>
            <w:tcBorders>
              <w:top w:val="nil"/>
              <w:bottom w:val="nil"/>
            </w:tcBorders>
          </w:tcPr>
          <w:p w14:paraId="578C631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0.957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FC34373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0.939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0FF6C8B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-1.88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1F3DB34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32D110A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2F37A7D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233.0</w:t>
            </w:r>
          </w:p>
        </w:tc>
      </w:tr>
      <w:tr w:rsidR="00327344" w:rsidRPr="00030539" w14:paraId="7FA9CEDE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4695485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0.967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68064385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0.984</w:t>
            </w:r>
          </w:p>
        </w:tc>
        <w:tc>
          <w:tcPr>
            <w:tcW w:w="832" w:type="pct"/>
            <w:tcBorders>
              <w:top w:val="nil"/>
              <w:bottom w:val="single" w:sz="4" w:space="0" w:color="auto"/>
            </w:tcBorders>
          </w:tcPr>
          <w:p w14:paraId="53592B71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1.76</w:t>
            </w:r>
          </w:p>
        </w:tc>
        <w:tc>
          <w:tcPr>
            <w:tcW w:w="671" w:type="pct"/>
            <w:tcBorders>
              <w:top w:val="nil"/>
              <w:bottom w:val="single" w:sz="4" w:space="0" w:color="auto"/>
            </w:tcBorders>
          </w:tcPr>
          <w:p w14:paraId="1EE47DFF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172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3EC26159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single" w:sz="4" w:space="0" w:color="auto"/>
            </w:tcBorders>
          </w:tcPr>
          <w:p w14:paraId="421D78A3" w14:textId="77777777" w:rsidR="00327344" w:rsidRDefault="00327344" w:rsidP="009F705C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 / 50.1</w:t>
            </w:r>
          </w:p>
        </w:tc>
      </w:tr>
      <w:tr w:rsidR="00327344" w:rsidRPr="00030539" w14:paraId="30592735" w14:textId="77777777" w:rsidTr="00276644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307209B2" w14:textId="77777777" w:rsidR="00327344" w:rsidRDefault="00327344" w:rsidP="009F705C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21EAACA3" w14:textId="77777777" w:rsidR="00327344" w:rsidRDefault="00327344" w:rsidP="009F705C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42ED9AD1" w14:textId="77777777" w:rsidR="00327344" w:rsidRPr="00996B5F" w:rsidRDefault="00327344" w:rsidP="009F705C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DeepAR is used without time series-specific dummies.</w:t>
            </w:r>
          </w:p>
        </w:tc>
      </w:tr>
    </w:tbl>
    <w:p w14:paraId="7C0FD622" w14:textId="0A508EA2" w:rsidR="00327344" w:rsidRDefault="00327344" w:rsidP="007B5564">
      <w:pPr>
        <w:rPr>
          <w:rFonts w:ascii="LMRoman12-Regular" w:hAnsi="LMRoman12-Regular"/>
        </w:rPr>
      </w:pPr>
    </w:p>
    <w:p w14:paraId="4F7C9007" w14:textId="05479C62" w:rsidR="00327344" w:rsidRDefault="0032734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062"/>
        <w:gridCol w:w="1565"/>
        <w:gridCol w:w="1262"/>
        <w:gridCol w:w="1010"/>
        <w:gridCol w:w="1464"/>
      </w:tblGrid>
      <w:tr w:rsidR="00327344" w:rsidRPr="00D24444" w14:paraId="4EC23B44" w14:textId="77777777" w:rsidTr="00276644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78AE38B4" w14:textId="77777777" w:rsidR="00327344" w:rsidRPr="00CB5C9C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Monthly: DeepAR (2/2)</w:t>
            </w:r>
          </w:p>
        </w:tc>
      </w:tr>
      <w:tr w:rsidR="00327344" w:rsidRPr="00030539" w14:paraId="454F14F8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686C82" w14:textId="77777777" w:rsidR="00327344" w:rsidRPr="00AA1B4A" w:rsidRDefault="00327344" w:rsidP="00405E9C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1D1771AC" w14:textId="77777777" w:rsidR="00327344" w:rsidRPr="00AA1B4A" w:rsidRDefault="00327344" w:rsidP="00405E9C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2770A109" w14:textId="77777777" w:rsidR="00327344" w:rsidRPr="00AA1B4A" w:rsidRDefault="00327344" w:rsidP="00405E9C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6DEB009" w14:textId="77777777" w:rsidR="00327344" w:rsidRPr="00AA1B4A" w:rsidRDefault="00327344" w:rsidP="00405E9C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481413F9" w14:textId="77777777" w:rsidR="00327344" w:rsidRPr="00AA1B4A" w:rsidRDefault="00327344" w:rsidP="00405E9C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327344" w:rsidRPr="00030539" w14:paraId="697B4C05" w14:textId="77777777" w:rsidTr="00276644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FDC8231" w14:textId="77777777" w:rsidR="00327344" w:rsidRPr="004D6D3D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Test set: Monthly Demographic</w:t>
            </w:r>
          </w:p>
        </w:tc>
      </w:tr>
      <w:tr w:rsidR="00327344" w:rsidRPr="00030539" w14:paraId="7A0CD64A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nil"/>
              <w:bottom w:val="nil"/>
            </w:tcBorders>
          </w:tcPr>
          <w:p w14:paraId="3A203AD3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17D96C9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4A0E403C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FC325E0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C90CCC8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0B50AF71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5985D994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7EF8F6FA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 Demographic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3027CA76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18ECB3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E17A9B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CD7BBE9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73A3B0BA" w14:textId="77777777" w:rsidTr="00276644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316734B4" w14:textId="77777777" w:rsidR="00327344" w:rsidRPr="002D78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1.105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5F5DAF23" w14:textId="77777777" w:rsidR="00327344" w:rsidRPr="00ED43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0.987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2814B213" w14:textId="77777777" w:rsidR="00327344" w:rsidRPr="00ED43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- 10.68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3D004D02" w14:textId="77777777" w:rsidR="00327344" w:rsidRPr="00ED43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F9711DA" w14:textId="77777777" w:rsidR="00327344" w:rsidRPr="00ED43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194C703" w14:textId="122290B1" w:rsidR="00327344" w:rsidRPr="00ED43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3.3/27.9</w:t>
            </w:r>
          </w:p>
        </w:tc>
      </w:tr>
      <w:tr w:rsidR="00327344" w:rsidRPr="00030539" w14:paraId="39AB0F2C" w14:textId="77777777" w:rsidTr="00276644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69BFCC79" w14:textId="77777777" w:rsidR="00327344" w:rsidRPr="002D78F9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1.035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7E14365D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0.933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8768A04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- 8.17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6999B97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DF2A50D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0B2E294" w14:textId="6AD38134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13.3/111.7</w:t>
            </w:r>
          </w:p>
        </w:tc>
      </w:tr>
      <w:tr w:rsidR="00327344" w:rsidRPr="00030539" w14:paraId="46F64456" w14:textId="77777777" w:rsidTr="00276644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7271E8CB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1.016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16FC9D79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431E9D2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- 8.86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39E40657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BD4048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FBFAA55" w14:textId="4F10A4F2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53.3/446.9</w:t>
            </w:r>
          </w:p>
        </w:tc>
      </w:tr>
      <w:tr w:rsidR="00327344" w:rsidRPr="00030539" w14:paraId="0B378B16" w14:textId="77777777" w:rsidTr="00276644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70A87FB1" w14:textId="77777777" w:rsidR="00327344" w:rsidRPr="004D6D3D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4D6D3D">
              <w:rPr>
                <w:rFonts w:ascii="LMRoman12-Regular" w:hAnsi="LMRoman12-Regular"/>
                <w:b/>
                <w:bCs/>
              </w:rPr>
              <w:t>Test set: Monthly Micro</w:t>
            </w:r>
          </w:p>
        </w:tc>
      </w:tr>
      <w:tr w:rsidR="00327344" w:rsidRPr="00030539" w14:paraId="6F83A9C7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6CDF801D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5542D06B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7F428AAF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6CF5868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4B7F58EF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512669F4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29153925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Monthly 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2E3E120A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 Micro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1E46DC0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1F74D76F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07988B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17E30E4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2AD6EC6F" w14:textId="77777777" w:rsidTr="00276644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49BB8849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1.026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3A683FC5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0.975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C634DF2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- 4.97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18B20D8A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1BE2BB2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79F06DB" w14:textId="005FC02F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3.3/14.6</w:t>
            </w:r>
          </w:p>
        </w:tc>
      </w:tr>
      <w:tr w:rsidR="00327344" w:rsidRPr="00030539" w14:paraId="48CFA3D8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123925E2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0.947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56F147C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0.955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171BA88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30DB2F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F96C8F4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6A81238" w14:textId="1C782D00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13.3/58.3</w:t>
            </w:r>
          </w:p>
        </w:tc>
      </w:tr>
      <w:tr w:rsidR="00327344" w:rsidRPr="00030539" w14:paraId="5B8F7E8E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60CD6378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0.969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426DCFC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0.917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9C9EA2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- 5.37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229A01C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1F00AE5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0DEB9EC" w14:textId="7AA5962D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53.3/233.3</w:t>
            </w:r>
          </w:p>
        </w:tc>
      </w:tr>
      <w:tr w:rsidR="00327344" w:rsidRPr="00030539" w14:paraId="526D4FD3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2AF6F60A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0.924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5F49990D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0.956</w:t>
            </w:r>
          </w:p>
        </w:tc>
        <w:tc>
          <w:tcPr>
            <w:tcW w:w="832" w:type="pct"/>
            <w:tcBorders>
              <w:top w:val="nil"/>
              <w:bottom w:val="single" w:sz="4" w:space="0" w:color="auto"/>
            </w:tcBorders>
          </w:tcPr>
          <w:p w14:paraId="2581632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3.46</w:t>
            </w:r>
          </w:p>
        </w:tc>
        <w:tc>
          <w:tcPr>
            <w:tcW w:w="671" w:type="pct"/>
            <w:tcBorders>
              <w:top w:val="nil"/>
              <w:bottom w:val="single" w:sz="4" w:space="0" w:color="auto"/>
            </w:tcBorders>
          </w:tcPr>
          <w:p w14:paraId="6FC50044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172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73A826A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single" w:sz="4" w:space="0" w:color="auto"/>
            </w:tcBorders>
          </w:tcPr>
          <w:p w14:paraId="14DF37D3" w14:textId="52BEDBF0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50.0/50.2</w:t>
            </w:r>
          </w:p>
        </w:tc>
      </w:tr>
      <w:tr w:rsidR="00327344" w:rsidRPr="00030539" w14:paraId="721D5CD8" w14:textId="77777777" w:rsidTr="00276644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69C3801" w14:textId="77777777" w:rsidR="00327344" w:rsidRPr="004D6D3D" w:rsidRDefault="00327344" w:rsidP="004D6D3D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Test set: Monthly Other</w:t>
            </w:r>
          </w:p>
        </w:tc>
      </w:tr>
      <w:tr w:rsidR="00327344" w:rsidRPr="00030539" w14:paraId="3DB77ED8" w14:textId="77777777" w:rsidTr="00276644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6B7FCC8B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20D6D6ED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6D00014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43D45E7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2DAF6B6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000595B0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438A020E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207DA7E8" w14:textId="77777777" w:rsidR="00327344" w:rsidRPr="004D6D3D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4D6D3D">
              <w:rPr>
                <w:rFonts w:ascii="LMRoman12-Regular" w:hAnsi="LMRoman12-Regular"/>
                <w:b/>
              </w:rPr>
              <w:t>Monthly Other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F9F3A70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6A919547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E18C6A4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7897977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018222EB" w14:textId="77777777" w:rsidTr="00276644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714C310A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1.061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13023E01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581166E2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-8.01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EA4C09F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17E6969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99E85DB" w14:textId="7A40E4EC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3.3/577.6</w:t>
            </w:r>
          </w:p>
        </w:tc>
      </w:tr>
      <w:tr w:rsidR="00327344" w:rsidRPr="00030539" w14:paraId="611EF4B4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78822FB7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0.938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56D6EFA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0.948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24736A0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41076EBE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53047F6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8459982" w14:textId="28BE0E0C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13.3/2310.5</w:t>
            </w:r>
          </w:p>
        </w:tc>
      </w:tr>
      <w:tr w:rsidR="00327344" w:rsidRPr="00030539" w14:paraId="2314362F" w14:textId="77777777" w:rsidTr="00276644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7B9E8D7B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0.966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0CA69DB3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0.869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EFC92CC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-10.04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6A9893D8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A6CA97F" w14:textId="77777777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5AF59C9" w14:textId="564A1F5F" w:rsidR="00327344" w:rsidRDefault="00327344" w:rsidP="004D6D3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53.3/9241.9</w:t>
            </w:r>
          </w:p>
        </w:tc>
      </w:tr>
      <w:tr w:rsidR="00327344" w:rsidRPr="00030539" w14:paraId="0A318AB5" w14:textId="77777777" w:rsidTr="00276644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596F6B76" w14:textId="77777777" w:rsidR="00327344" w:rsidRDefault="00327344" w:rsidP="00405E9C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227A6529" w14:textId="77777777" w:rsidR="00327344" w:rsidRDefault="00327344" w:rsidP="00405E9C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4C87A0D3" w14:textId="77777777" w:rsidR="00327344" w:rsidRPr="00996B5F" w:rsidRDefault="00327344" w:rsidP="00405E9C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DeepAR is used without time series-specific dummies.</w:t>
            </w:r>
          </w:p>
        </w:tc>
      </w:tr>
    </w:tbl>
    <w:p w14:paraId="78485778" w14:textId="62A12C2A" w:rsidR="00E1430E" w:rsidRDefault="00E1430E" w:rsidP="007B5564">
      <w:pPr>
        <w:rPr>
          <w:rFonts w:ascii="LMRoman12-Regular" w:hAnsi="LMRoman12-Regular"/>
        </w:rPr>
      </w:pPr>
    </w:p>
    <w:p w14:paraId="5C2831F4" w14:textId="25E4C822" w:rsidR="00276644" w:rsidRPr="00E1430E" w:rsidRDefault="00276644" w:rsidP="007B5564">
      <w:pPr>
        <w:rPr>
          <w:rFonts w:ascii="LMRoman12-Regular" w:hAnsi="LMRoman12-Regular"/>
        </w:rPr>
      </w:pPr>
      <w:bookmarkStart w:id="2" w:name="_GoBack"/>
      <w:r w:rsidRPr="00276644">
        <w:drawing>
          <wp:inline distT="0" distB="0" distL="0" distR="0" wp14:anchorId="38604766" wp14:editId="7B6CDE23">
            <wp:extent cx="5972810" cy="514921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276644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16E50"/>
    <w:rsid w:val="00027F70"/>
    <w:rsid w:val="00030539"/>
    <w:rsid w:val="00031E11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97995"/>
    <w:rsid w:val="000A2411"/>
    <w:rsid w:val="000A3A27"/>
    <w:rsid w:val="000A3E98"/>
    <w:rsid w:val="000A6F24"/>
    <w:rsid w:val="000B1C91"/>
    <w:rsid w:val="000B3784"/>
    <w:rsid w:val="000B42CC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2674D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836B1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213E3"/>
    <w:rsid w:val="00223F66"/>
    <w:rsid w:val="00234BB7"/>
    <w:rsid w:val="002451D6"/>
    <w:rsid w:val="00246AAE"/>
    <w:rsid w:val="00250843"/>
    <w:rsid w:val="00260152"/>
    <w:rsid w:val="00262713"/>
    <w:rsid w:val="0026313C"/>
    <w:rsid w:val="0027140B"/>
    <w:rsid w:val="00276644"/>
    <w:rsid w:val="00285C6C"/>
    <w:rsid w:val="00286984"/>
    <w:rsid w:val="00287F46"/>
    <w:rsid w:val="0029125D"/>
    <w:rsid w:val="002A2202"/>
    <w:rsid w:val="002A3B41"/>
    <w:rsid w:val="002B054E"/>
    <w:rsid w:val="002B6229"/>
    <w:rsid w:val="002C18AE"/>
    <w:rsid w:val="002C62EA"/>
    <w:rsid w:val="002C75D9"/>
    <w:rsid w:val="002D3EDC"/>
    <w:rsid w:val="002D78F9"/>
    <w:rsid w:val="002E579B"/>
    <w:rsid w:val="002E6ED3"/>
    <w:rsid w:val="002E756C"/>
    <w:rsid w:val="002F3C92"/>
    <w:rsid w:val="002F521A"/>
    <w:rsid w:val="00301FA2"/>
    <w:rsid w:val="003029BA"/>
    <w:rsid w:val="00305064"/>
    <w:rsid w:val="00307093"/>
    <w:rsid w:val="00316DC6"/>
    <w:rsid w:val="0032597F"/>
    <w:rsid w:val="00327344"/>
    <w:rsid w:val="00336A63"/>
    <w:rsid w:val="0034706F"/>
    <w:rsid w:val="00347A51"/>
    <w:rsid w:val="00351064"/>
    <w:rsid w:val="00355222"/>
    <w:rsid w:val="00362F00"/>
    <w:rsid w:val="0036407B"/>
    <w:rsid w:val="003643EB"/>
    <w:rsid w:val="00367986"/>
    <w:rsid w:val="003700A0"/>
    <w:rsid w:val="00381A3E"/>
    <w:rsid w:val="003827D6"/>
    <w:rsid w:val="00394CFD"/>
    <w:rsid w:val="003A410F"/>
    <w:rsid w:val="003A560B"/>
    <w:rsid w:val="003B1676"/>
    <w:rsid w:val="003D1BA2"/>
    <w:rsid w:val="003D64AD"/>
    <w:rsid w:val="003E0802"/>
    <w:rsid w:val="003E456A"/>
    <w:rsid w:val="003E7BF6"/>
    <w:rsid w:val="003F04ED"/>
    <w:rsid w:val="003F1FA1"/>
    <w:rsid w:val="003F6C0E"/>
    <w:rsid w:val="0040057E"/>
    <w:rsid w:val="0040125B"/>
    <w:rsid w:val="00403E35"/>
    <w:rsid w:val="00405E9C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77BEA"/>
    <w:rsid w:val="00481C6B"/>
    <w:rsid w:val="00484B2D"/>
    <w:rsid w:val="004A2959"/>
    <w:rsid w:val="004A6753"/>
    <w:rsid w:val="004B07DD"/>
    <w:rsid w:val="004B1658"/>
    <w:rsid w:val="004C2E3C"/>
    <w:rsid w:val="004D6D3D"/>
    <w:rsid w:val="004E04C8"/>
    <w:rsid w:val="004E05D4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24AA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41B8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07E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3C32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42E2"/>
    <w:rsid w:val="006D654F"/>
    <w:rsid w:val="006E5E35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72782"/>
    <w:rsid w:val="00796865"/>
    <w:rsid w:val="007A0511"/>
    <w:rsid w:val="007A6481"/>
    <w:rsid w:val="007B1D7C"/>
    <w:rsid w:val="007B4E5A"/>
    <w:rsid w:val="007B5564"/>
    <w:rsid w:val="007B5AB4"/>
    <w:rsid w:val="007C4C39"/>
    <w:rsid w:val="007D17D2"/>
    <w:rsid w:val="007E2704"/>
    <w:rsid w:val="007E7C64"/>
    <w:rsid w:val="007F0FD1"/>
    <w:rsid w:val="007F4AC4"/>
    <w:rsid w:val="008061D2"/>
    <w:rsid w:val="0081425D"/>
    <w:rsid w:val="008159F0"/>
    <w:rsid w:val="008247D5"/>
    <w:rsid w:val="00824FC2"/>
    <w:rsid w:val="00843E97"/>
    <w:rsid w:val="0084535A"/>
    <w:rsid w:val="00846D9A"/>
    <w:rsid w:val="00851221"/>
    <w:rsid w:val="0085162D"/>
    <w:rsid w:val="008533F2"/>
    <w:rsid w:val="008716EE"/>
    <w:rsid w:val="0087173B"/>
    <w:rsid w:val="00872264"/>
    <w:rsid w:val="00872453"/>
    <w:rsid w:val="00877D9A"/>
    <w:rsid w:val="00880A30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0FE"/>
    <w:rsid w:val="009352CE"/>
    <w:rsid w:val="009377BE"/>
    <w:rsid w:val="00944EC8"/>
    <w:rsid w:val="009544FE"/>
    <w:rsid w:val="00954A2D"/>
    <w:rsid w:val="0095639B"/>
    <w:rsid w:val="00966641"/>
    <w:rsid w:val="00966ACC"/>
    <w:rsid w:val="00967064"/>
    <w:rsid w:val="00974A13"/>
    <w:rsid w:val="00981487"/>
    <w:rsid w:val="00985359"/>
    <w:rsid w:val="00996B5F"/>
    <w:rsid w:val="009C15B4"/>
    <w:rsid w:val="009C4C4A"/>
    <w:rsid w:val="009D32A0"/>
    <w:rsid w:val="009E1C46"/>
    <w:rsid w:val="009E2068"/>
    <w:rsid w:val="009E4E30"/>
    <w:rsid w:val="009F7037"/>
    <w:rsid w:val="009F705C"/>
    <w:rsid w:val="00A026F4"/>
    <w:rsid w:val="00A0367B"/>
    <w:rsid w:val="00A05A1C"/>
    <w:rsid w:val="00A05AF6"/>
    <w:rsid w:val="00A14CE2"/>
    <w:rsid w:val="00A154A9"/>
    <w:rsid w:val="00A21774"/>
    <w:rsid w:val="00A22716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94BF8"/>
    <w:rsid w:val="00AA0C6A"/>
    <w:rsid w:val="00AA1B4A"/>
    <w:rsid w:val="00AB1AE6"/>
    <w:rsid w:val="00AB3DAC"/>
    <w:rsid w:val="00AB437F"/>
    <w:rsid w:val="00AD42D0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D58CE"/>
    <w:rsid w:val="00BE153C"/>
    <w:rsid w:val="00BE33EE"/>
    <w:rsid w:val="00BE3A1E"/>
    <w:rsid w:val="00BE6844"/>
    <w:rsid w:val="00C026CE"/>
    <w:rsid w:val="00C05B52"/>
    <w:rsid w:val="00C114F1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3F85"/>
    <w:rsid w:val="00C646CA"/>
    <w:rsid w:val="00C752FA"/>
    <w:rsid w:val="00C87E3C"/>
    <w:rsid w:val="00C96AA3"/>
    <w:rsid w:val="00C97438"/>
    <w:rsid w:val="00CA0FC8"/>
    <w:rsid w:val="00CA371B"/>
    <w:rsid w:val="00CB5C9C"/>
    <w:rsid w:val="00CC5383"/>
    <w:rsid w:val="00CD25E9"/>
    <w:rsid w:val="00CD2D4A"/>
    <w:rsid w:val="00CD2D7C"/>
    <w:rsid w:val="00CF463B"/>
    <w:rsid w:val="00CF4E13"/>
    <w:rsid w:val="00CF66EB"/>
    <w:rsid w:val="00D03D9D"/>
    <w:rsid w:val="00D13D59"/>
    <w:rsid w:val="00D16B7F"/>
    <w:rsid w:val="00D16D46"/>
    <w:rsid w:val="00D175A3"/>
    <w:rsid w:val="00D20F3C"/>
    <w:rsid w:val="00D21039"/>
    <w:rsid w:val="00D24444"/>
    <w:rsid w:val="00D2623C"/>
    <w:rsid w:val="00D26F10"/>
    <w:rsid w:val="00D35C7F"/>
    <w:rsid w:val="00D40437"/>
    <w:rsid w:val="00D44FB8"/>
    <w:rsid w:val="00D4532B"/>
    <w:rsid w:val="00D47606"/>
    <w:rsid w:val="00D477AB"/>
    <w:rsid w:val="00D4794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111F"/>
    <w:rsid w:val="00DA211F"/>
    <w:rsid w:val="00DA2ACC"/>
    <w:rsid w:val="00DA2F84"/>
    <w:rsid w:val="00DA38A9"/>
    <w:rsid w:val="00DA3D6E"/>
    <w:rsid w:val="00DA7881"/>
    <w:rsid w:val="00DB0869"/>
    <w:rsid w:val="00DB2D8A"/>
    <w:rsid w:val="00DB38C4"/>
    <w:rsid w:val="00DB55DA"/>
    <w:rsid w:val="00DD03A7"/>
    <w:rsid w:val="00DD14C0"/>
    <w:rsid w:val="00DD7DEC"/>
    <w:rsid w:val="00DE7B22"/>
    <w:rsid w:val="00DF70BB"/>
    <w:rsid w:val="00E05208"/>
    <w:rsid w:val="00E106EC"/>
    <w:rsid w:val="00E10925"/>
    <w:rsid w:val="00E11473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8572D"/>
    <w:rsid w:val="00E930BB"/>
    <w:rsid w:val="00E9349B"/>
    <w:rsid w:val="00E94E7C"/>
    <w:rsid w:val="00E96D56"/>
    <w:rsid w:val="00E974CA"/>
    <w:rsid w:val="00EA0422"/>
    <w:rsid w:val="00EA26B3"/>
    <w:rsid w:val="00EB18BC"/>
    <w:rsid w:val="00EB4B87"/>
    <w:rsid w:val="00EB57A2"/>
    <w:rsid w:val="00EB5FED"/>
    <w:rsid w:val="00EC3809"/>
    <w:rsid w:val="00EC4E3E"/>
    <w:rsid w:val="00EC55FD"/>
    <w:rsid w:val="00ED43F9"/>
    <w:rsid w:val="00ED65F0"/>
    <w:rsid w:val="00EE4A6D"/>
    <w:rsid w:val="00EE57A2"/>
    <w:rsid w:val="00EE5DC1"/>
    <w:rsid w:val="00EF2A56"/>
    <w:rsid w:val="00EF47BB"/>
    <w:rsid w:val="00EF59D2"/>
    <w:rsid w:val="00EF750D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0B46"/>
    <w:rsid w:val="00F95208"/>
    <w:rsid w:val="00FA206B"/>
    <w:rsid w:val="00FA3B0D"/>
    <w:rsid w:val="00FA6E6E"/>
    <w:rsid w:val="00FB66C3"/>
    <w:rsid w:val="00FC67FB"/>
    <w:rsid w:val="00FC73B1"/>
    <w:rsid w:val="00FD173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6E50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7</cp:revision>
  <cp:lastPrinted>2019-10-29T21:51:00Z</cp:lastPrinted>
  <dcterms:created xsi:type="dcterms:W3CDTF">2019-12-30T14:41:00Z</dcterms:created>
  <dcterms:modified xsi:type="dcterms:W3CDTF">2020-01-01T01:55:00Z</dcterms:modified>
</cp:coreProperties>
</file>