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 How much is it? What are the units?</w:t>
      </w:r>
    </w:p>
    <w:p>
      <w:pPr>
        <w:numPr>
          <w:numId w:val="1001"/>
          <w:ilvl w:val="0"/>
        </w:numPr>
      </w:pPr>
      <w:r>
        <w:t xml:space="preserve">Leaving the measuring stick from (2) on the display, press the New Sample button. For the new sample, are the maximum and minimum values the same as in the original sample?</w:t>
      </w:r>
    </w:p>
    <w:p>
      <w:pPr>
        <w:pStyle w:val="Compact"/>
        <w:numPr>
          <w:numId w:val="1003"/>
          <w:ilvl w:val="1"/>
        </w:numPr>
      </w:pPr>
      <w:r>
        <w:t xml:space="preserve">Press New Sample several times to get an idea of how much the maximum and minimum value vary from sample to sample.</w:t>
      </w:r>
    </w:p>
    <w:p>
      <w:pPr>
        <w:pStyle w:val="Compact"/>
        <w:numPr>
          <w:numId w:val="1003"/>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1"/>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4"/>
          <w:ilvl w:val="1"/>
        </w:numPr>
      </w:pPr>
      <w:r>
        <w:t xml:space="preserve">For each of the variables, press New Sample several times to get a quick idea of how much the length of the max-to-min interval changes from sample to sample.</w:t>
      </w:r>
    </w:p>
    <w:p>
      <w:pPr>
        <w:numPr>
          <w:numId w:val="1001"/>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numPr>
          <w:numId w:val="1005"/>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 How many of the data points are</w:t>
      </w:r>
      <w:r>
        <w:t xml:space="preserve"> </w:t>
      </w:r>
      <w:r>
        <w:rPr>
          <w:i/>
        </w:rPr>
        <w:t xml:space="preserve">outside</w:t>
      </w:r>
      <w:r>
        <w:t xml:space="preserve"> </w:t>
      </w:r>
      <w:r>
        <w:t xml:space="preserve">the summary interval? Explain why this number makes sense. (Hint: Think how the 95% interval is defined.)</w:t>
      </w:r>
    </w:p>
    <w:p>
      <w:pPr>
        <w:numPr>
          <w:numId w:val="1005"/>
          <w:ilvl w:val="1"/>
        </w:numPr>
      </w:pPr>
      <w:r>
        <w:t xml:space="preserve">Press New Sample many times to get a sense for whether the 95% interval or the max-to-min interval varies more from sample to sample.</w:t>
      </w:r>
    </w:p>
    <w:p>
      <w:pPr>
        <w:pStyle w:val="Compact"/>
        <w:numPr>
          <w:numId w:val="1001"/>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6"/>
          <w:ilvl w:val="1"/>
        </w:numPr>
      </w:pPr>
      <w:r>
        <w:t xml:space="preserve">The summary shouldn’t vary excessively from sample to sample.</w:t>
      </w:r>
    </w:p>
    <w:p>
      <w:pPr>
        <w:pStyle w:val="Compact"/>
        <w:numPr>
          <w:numId w:val="1006"/>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pStyle w:val="Compact"/>
        <w:numPr>
          <w:numId w:val="1007"/>
          <w:ilvl w:val="1"/>
        </w:numPr>
      </w:pPr>
      <w:r>
        <w:t xml:space="preserve">Set the sample size to n = 200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pStyle w:val="Compact"/>
        <w:numPr>
          <w:numId w:val="1007"/>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pStyle w:val="Compact"/>
        <w:numPr>
          <w:numId w:val="1007"/>
          <w:ilvl w:val="1"/>
        </w:numPr>
      </w:pPr>
      <w:r>
        <w:t xml:space="preserve">Now increase the sample size to n = 1000. Press New Sample several times and keep track of how often the max-to-min interval is shorter than the one shown by the measuring stick for n = 200, and how often it is longer.</w:t>
      </w:r>
    </w:p>
    <w:p>
      <w:pPr>
        <w:pStyle w:val="Compact"/>
        <w:numPr>
          <w:numId w:val="1007"/>
          <w:ilvl w:val="1"/>
        </w:numPr>
      </w:pPr>
      <w:r>
        <w:t xml:space="preserve">Similarly compare the length of the 95% summary interval when n = 1000 to the length of the interval you recorded with your fingers in step (b).</w:t>
      </w:r>
    </w:p>
    <w:p>
      <w:pPr>
        <w:pStyle w:val="Compact"/>
        <w:numPr>
          <w:numId w:val="1007"/>
          <w:ilvl w:val="1"/>
        </w:numPr>
      </w:pPr>
      <w:r>
        <w:t xml:space="preserve">Do the same with a sample size of n = 5000.</w:t>
      </w:r>
    </w:p>
    <w:p>
      <w:pPr>
        <w:pStyle w:val="Compact"/>
        <w:numPr>
          <w:numId w:val="1008"/>
          <w:ilvl w:val="1"/>
        </w:numPr>
      </w:pPr>
      <w:r>
        <w:t xml:space="preserve">Which is more consistent across sample sizes, the 95% interval or the max-to-min interval?</w:t>
      </w:r>
    </w:p>
    <w:p>
      <w:r>
        <w:pict>
          <v:rect style="width:0;height:1.5pt" o:hralign="center" o:hrstd="t" o:hr="t"/>
        </w:pict>
      </w:r>
    </w:p>
    <w:p>
      <w:pPr>
        <w:pStyle w:val="FirstParagraph"/>
      </w:pPr>
      <w:r>
        <w:t xml:space="preserve">Version 0.1, 2019-04-23, Daniel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2019-04-23T12:38:16Z</dcterms:created>
  <dcterms:modified xsi:type="dcterms:W3CDTF">2019-04-23T12:38:16Z</dcterms:modified>
</cp:coreProperties>
</file>