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Describing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numbers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It’s natural to display a linear regression as a graph modeling the response variable as a function of the explanatory variables.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App, that function is shown as a line laid on top of the data.</w:t>
      </w:r>
    </w:p>
    <w:p>
      <w:pPr>
        <w:pStyle w:val="BodyText"/>
      </w:pPr>
      <w:r>
        <w:t xml:space="preserve">Graphics are important, but it’s also a good practice to summarize the relationship using words and numbers.</w:t>
      </w:r>
    </w:p>
    <w:p>
      <w:pPr>
        <w:pStyle w:val="BodyText"/>
      </w:pPr>
      <w:r>
        <w:t xml:space="preserve">This lesson introduces the conventions for such a summary. Some of them may already be familiar to you.</w:t>
      </w:r>
    </w:p>
    <w:p>
      <w:pPr>
        <w:pStyle w:val="BodyText"/>
      </w:pPr>
      <w:r>
        <w:t xml:space="preserve">The relationship shown in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 is (by default) a straight line. (If there is a covariate, there will be multiple lines, one for each level of the covariate.) There are two important ways you can describe such lines:</w:t>
      </w:r>
    </w:p>
    <w:p>
      <w:pPr>
        <w:pStyle w:val="Compact"/>
        <w:numPr>
          <w:numId w:val="1001"/>
          <w:ilvl w:val="0"/>
        </w:numPr>
      </w:pPr>
      <w:r>
        <w:t xml:space="preserve">Which way the line slopes? For instance, suppose the line slopes upward from left to right. The in-words description could be simply,</w:t>
      </w:r>
      <w:r>
        <w:t xml:space="preserve"> </w:t>
      </w:r>
      <w:r>
        <w:t xml:space="preserve">“</w:t>
      </w:r>
      <w:r>
        <w:t xml:space="preserve">The regression line has a</w:t>
      </w:r>
      <w:r>
        <w:t xml:space="preserve"> </w:t>
      </w:r>
      <w:r>
        <w:rPr>
          <w:i/>
        </w:rPr>
        <w:t xml:space="preserve">positive slope</w:t>
      </w:r>
      <w:r>
        <w:t xml:space="preserve">.</w:t>
      </w:r>
      <w:r>
        <w:t xml:space="preserve">”</w:t>
      </w:r>
      <w:r>
        <w:t xml:space="preserve"> </w:t>
      </w:r>
      <w:r>
        <w:t xml:space="preserve">Other possibilities are a</w:t>
      </w:r>
      <w:r>
        <w:t xml:space="preserve"> </w:t>
      </w:r>
      <w:r>
        <w:rPr>
          <w:i/>
        </w:rPr>
        <w:t xml:space="preserve">negative slope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 slope</w:t>
      </w:r>
      <w:r>
        <w:t xml:space="preserve">. Another way to express this is with phrases like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up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(positive slope) or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(negative slope) or</w:t>
      </w:r>
      <w:r>
        <w:t xml:space="preserve"> </w:t>
      </w:r>
      <w:r>
        <w:t xml:space="preserve">“</w:t>
      </w:r>
      <w:r>
        <w:t xml:space="preserve">Y doesn’t depend on X</w:t>
      </w:r>
      <w:r>
        <w:t xml:space="preserve">”</w:t>
      </w:r>
      <w:r>
        <w:t xml:space="preserve"> </w:t>
      </w:r>
      <w:r>
        <w:t xml:space="preserve">(no slope). Of course, use the variable names instead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The response variable goes in to replace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the explanatory variable replaces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more detailed description of the pattern describes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Y goes up (or down) with X." For example,</w:t>
      </w:r>
      <w:r>
        <w:t xml:space="preserve"> </w:t>
      </w:r>
      <w:r>
        <w:t xml:space="preserve">“</w:t>
      </w:r>
      <w:r>
        <w:t xml:space="preserve">A difference in systolic pressure of 6 units corresponds to a difference in diastolic pressure of 10 units.</w:t>
      </w:r>
      <w:r>
        <w:t xml:space="preserve">”</w:t>
      </w:r>
    </w:p>
    <w:p>
      <w:pPr>
        <w:pStyle w:val="Heading1"/>
      </w:pPr>
      <w:bookmarkStart w:id="22" w:name="activity"/>
      <w:r>
        <w:t xml:space="preserve">Activity</w:t>
      </w:r>
      <w:bookmarkEnd w:id="22"/>
    </w:p>
    <w:p>
      <w:pPr>
        <w:numPr>
          <w:numId w:val="1002"/>
          <w:ilvl w:val="0"/>
        </w:numPr>
      </w:pPr>
      <w:r>
        <w:t xml:space="preserve">Open up the</w:t>
      </w:r>
      <w:r>
        <w:t xml:space="preserve"> </w:t>
      </w:r>
      <w:hyperlink r:id="rId21">
        <w:r>
          <w:rPr>
            <w:rStyle w:val="Hyperlink"/>
          </w:rPr>
          <w:t xml:space="preserve">LA_linear_regression</w:t>
        </w:r>
      </w:hyperlink>
      <w:r>
        <w:t xml:space="preserve"> </w:t>
      </w:r>
      <w:r>
        <w:t xml:space="preserve">Little App. Select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as the data frame and systolic blood pressure as the response variable.</w:t>
      </w:r>
    </w:p>
    <w:p>
      <w:pPr>
        <w:numPr>
          <w:numId w:val="1000"/>
          <w:ilvl w:val="0"/>
        </w:numPr>
      </w:pPr>
      <w:r>
        <w:rPr>
          <w:i/>
        </w:rPr>
        <w:t xml:space="preserve">Find an explanatory variable that produces a regression line that slopes up. What is it?</w:t>
      </w:r>
      <w:r>
        <w:t xml:space="preserve"> </w:t>
      </w:r>
      <w:r>
        <w:t xml:space="preserve">  .  .  .  .  .  .  .  .  .  .  .  .  .  .  .  .  .  .  .  .  .  .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rPr>
          <w:i/>
        </w:rPr>
        <w:t xml:space="preserve">Find another explanatory variable where the regression line slopes down. What is it?</w:t>
      </w:r>
      <w:r>
        <w:t xml:space="preserve"> </w:t>
      </w:r>
      <w:r>
        <w:t xml:space="preserve">  .  .  .  .  .  .  .  .  .  .  .  .  .  .  .  .  .  .  .  .  .  .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rPr>
          <w:i/>
        </w:rPr>
        <w:t xml:space="preserve">For each of those two variables, find the numerical value of the slope of the line. Then summarize the relationship in this way</w:t>
      </w:r>
      <w:r>
        <w:t xml:space="preserve">: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BlockText"/>
        <w:numPr>
          <w:numId w:val="1000"/>
          <w:ilvl w:val="0"/>
        </w:numPr>
      </w:pPr>
      <w:r>
        <w:rPr>
          <w:i/>
        </w:rPr>
        <w:t xml:space="preserve">As _______ (the explanatory variable) increases by ____, the response variable _____ will go</w:t>
      </w:r>
      <w:r>
        <w:rPr>
          <w:i/>
        </w:rPr>
        <w:t xml:space="preserve"> </w:t>
      </w:r>
      <w:r>
        <w:rPr>
          <w:i/>
          <w:b/>
          <w:i/>
        </w:rPr>
        <w:t xml:space="preserve">up_or_down</w:t>
      </w:r>
      <w:r>
        <w:rPr>
          <w:i/>
        </w:rPr>
        <w:t xml:space="preserve"> </w:t>
      </w:r>
      <w:r>
        <w:rPr>
          <w:i/>
        </w:rPr>
        <w:t xml:space="preserve">by _____.</w:t>
      </w:r>
    </w:p>
    <w:p>
      <w:pPr>
        <w:numPr>
          <w:numId w:val="1000"/>
          <w:ilvl w:val="0"/>
        </w:numPr>
      </w:pPr>
      <w:r>
        <w:t xml:space="preserve">In filling in the two blanks following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, make sure to give the units of the variables. You can find the units by looking at the codebook.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2019-05-23, Helen Burn &amp; Danny Kaplan,</w:t>
      </w:r>
      <w:r>
        <w:t xml:space="preserve"> </w:t>
      </w:r>
      <w:hyperlink r:id="rId23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3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word-versions/foo.docx" TargetMode="External" /><Relationship Type="http://schemas.openxmlformats.org/officeDocument/2006/relationships/hyperlink" Id="rId21" Target="https://dtkaplan.shinyapps.io/LA_linear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relationship patterns in words and numbers</dc:title>
  <dc:creator/>
  <cp:keywords/>
  <dcterms:created xsi:type="dcterms:W3CDTF">2019-05-23T22:50:53Z</dcterms:created>
  <dcterms:modified xsi:type="dcterms:W3CDTF">2019-05-23T22:50:53Z</dcterms:modified>
</cp:coreProperties>
</file>