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point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Kaplan</w:t>
      </w:r>
    </w:p>
    <w:p>
      <w:pPr>
        <w:pStyle w:val="Date"/>
      </w:pPr>
      <w:r>
        <w:t xml:space="preserve">6/12/2020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Data can be many things, but one of the most common formats is a data frame, a kind of spreadsheet of rows and columns. We’ll work with the data frame (or data set)</w:t>
      </w:r>
      <w:r>
        <w:t xml:space="preserve"> </w:t>
      </w:r>
      <w:r>
        <w:rPr>
          <w:rStyle w:val="VerbatimChar"/>
        </w:rPr>
        <w:t xml:space="preserve">Natality_2014</w:t>
      </w:r>
      <w:r>
        <w:t xml:space="preserve"> </w:t>
      </w:r>
      <w:r>
        <w:t xml:space="preserve">in the Source pakage</w:t>
      </w:r>
      <w:r>
        <w:t xml:space="preserve"> </w:t>
      </w:r>
      <w:r>
        <w:rPr>
          <w:rStyle w:val="VerbatimChar"/>
        </w:rPr>
        <w:t xml:space="preserve">Little Apps</w:t>
      </w:r>
      <w:r>
        <w:t xml:space="preserve">, which is based on data published by the US Centers for Disease Control.</w:t>
      </w:r>
      <w:r>
        <w:t xml:space="preserve"> </w:t>
      </w:r>
      <w:r>
        <w:rPr>
          <w:rStyle w:val="VerbatimChar"/>
        </w:rPr>
        <w:t xml:space="preserve">Natality_2014</w:t>
      </w:r>
      <w:r>
        <w:t xml:space="preserve"> </w:t>
      </w:r>
      <w:r>
        <w:t xml:space="preserve">has 100,000 rows. Each row reports a live birth in the US in 2014. There are dozens of variables, a few of which are shown below.</w:t>
      </w:r>
    </w:p>
    <w:p>
      <w:pPr>
        <w:pStyle w:val="BodyText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vit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It’s hard to draw much of a conclusion by looking directly at a large data frame. But a graphical display of data can help.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point plot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is a basic statistical graphic that displays two variables from a data frame. One variable is represented on the vertical axis, another variable on the horizontal axis. Like the following point plot of the baby’s weight (in grams) (</w:t>
      </w:r>
      <w:r>
        <w:rPr>
          <w:rStyle w:val="VerbatimChar"/>
        </w:rPr>
        <w:t xml:space="preserve">dbwt</w:t>
      </w:r>
      <w:r>
        <w:t xml:space="preserve">) and the length (in weeks) of the pregnancy (</w:t>
      </w:r>
      <w:r>
        <w:rPr>
          <w:rStyle w:val="VerbatimChar"/>
        </w:rPr>
        <w:t xml:space="preserve">combgest</w:t>
      </w:r>
      <w:r>
        <w:t xml:space="preserve">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vit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exercise"/>
      <w:r>
        <w:t xml:space="preserve">Exercise</w:t>
      </w:r>
      <w:bookmarkEnd w:id="24"/>
    </w:p>
    <w:p>
      <w:pPr>
        <w:pStyle w:val="FirstParagraph"/>
      </w:pPr>
      <w:r>
        <w:t xml:space="preserve">Referring to the graph in the previous section …</w:t>
      </w:r>
    </w:p>
    <w:p>
      <w:pPr>
        <w:pStyle w:val="Compact"/>
        <w:numPr>
          <w:numId w:val="1001"/>
          <w:ilvl w:val="0"/>
        </w:numPr>
      </w:pPr>
      <w:r>
        <w:t xml:space="preserve">Find in the graph the dot corresponding to the first row in the data table above, the one for a male baby delivered spontaneously to a 28 year-old mother.</w:t>
      </w:r>
    </w:p>
    <w:p>
      <w:pPr>
        <w:pStyle w:val="Compact"/>
        <w:numPr>
          <w:numId w:val="1001"/>
          <w:ilvl w:val="0"/>
        </w:numPr>
      </w:pPr>
      <w:r>
        <w:t xml:space="preserve">Describe the overall pattern shown in the graph as a whole. Use whatever form of description you think is appropriate.</w:t>
      </w:r>
    </w:p>
    <w:p>
      <w:pPr>
        <w:pStyle w:val="Compact"/>
        <w:numPr>
          <w:numId w:val="1001"/>
          <w:ilvl w:val="0"/>
        </w:numPr>
      </w:pPr>
      <w:r>
        <w:t xml:space="preserve">Of course, weight differs from one baby to another. In other words, weight</w:t>
      </w:r>
      <w:r>
        <w:t xml:space="preserve"> </w:t>
      </w:r>
      <w:r>
        <w:rPr>
          <w:i/>
        </w:rPr>
        <w:t xml:space="preserve">varies</w:t>
      </w:r>
      <w:r>
        <w:t xml:space="preserve">. Describe how much</w:t>
      </w:r>
      <w:r>
        <w:t xml:space="preserve"> </w:t>
      </w:r>
      <w:r>
        <w:rPr>
          <w:i/>
        </w:rPr>
        <w:t xml:space="preserve">variation</w:t>
      </w:r>
      <w:r>
        <w:t xml:space="preserve"> </w:t>
      </w:r>
      <w:r>
        <w:t xml:space="preserve">there is in babies’ weight, according to the graph.</w:t>
      </w:r>
    </w:p>
    <w:p>
      <w:pPr>
        <w:pStyle w:val="Compact"/>
        <w:numPr>
          <w:numId w:val="1001"/>
          <w:ilvl w:val="0"/>
        </w:numPr>
      </w:pPr>
      <w:r>
        <w:t xml:space="preserve">Describe how much</w:t>
      </w:r>
      <w:r>
        <w:t xml:space="preserve"> </w:t>
      </w:r>
      <w:r>
        <w:rPr>
          <w:i/>
        </w:rPr>
        <w:t xml:space="preserve">variation</w:t>
      </w:r>
      <w:r>
        <w:t xml:space="preserve"> </w:t>
      </w:r>
      <w:r>
        <w:t xml:space="preserve">there is in gestation length.</w:t>
      </w:r>
    </w:p>
    <w:p>
      <w:pPr>
        <w:pStyle w:val="Compact"/>
        <w:numPr>
          <w:numId w:val="1001"/>
          <w:ilvl w:val="0"/>
        </w:numPr>
      </w:pPr>
      <w:r>
        <w:t xml:space="preserve">At which length of gestation are the heaviest babies born?</w:t>
      </w:r>
    </w:p>
    <w:p>
      <w:pPr>
        <w:pStyle w:val="Heading1"/>
      </w:pPr>
      <w:bookmarkStart w:id="25" w:name="activity"/>
      <w:r>
        <w:t xml:space="preserve">Activity</w:t>
      </w:r>
      <w:bookmarkEnd w:id="25"/>
    </w:p>
    <w:p>
      <w:pPr>
        <w:pStyle w:val="FirstParagraph"/>
      </w:pPr>
      <w:r>
        <w:t xml:space="preserve">Open the</w:t>
      </w:r>
      <w:r>
        <w:t xml:space="preserve"> </w:t>
      </w:r>
      <w:hyperlink r:id="rId26">
        <w:r>
          <w:rPr>
            <w:rStyle w:val="Hyperlink"/>
          </w:rPr>
          <w:t xml:space="preserve">Regression Little App</w:t>
        </w:r>
      </w:hyperlink>
      <w:r>
        <w:t xml:space="preserve">. (See footnote</w:t>
      </w:r>
      <w:r>
        <w:rPr>
          <w:rStyle w:val="FootnoteReference"/>
        </w:rPr>
        <w:footnoteReference w:id="27"/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Set the Source package to</w:t>
      </w:r>
      <w:r>
        <w:t xml:space="preserve"> </w:t>
      </w:r>
      <w:r>
        <w:rPr>
          <w:rStyle w:val="VerbatimChar"/>
        </w:rPr>
        <w:t xml:space="preserve">Little Apps</w:t>
      </w:r>
      <w:r>
        <w:t xml:space="preserve">, data set to</w:t>
      </w:r>
      <w:r>
        <w:t xml:space="preserve"> </w:t>
      </w:r>
      <w:r>
        <w:rPr>
          <w:rStyle w:val="VerbatimChar"/>
        </w:rPr>
        <w:t xml:space="preserve">Natality_2014</w:t>
      </w:r>
      <w:r>
        <w:t xml:space="preserve">. Choose</w:t>
      </w:r>
      <w:r>
        <w:t xml:space="preserve"> </w:t>
      </w:r>
      <w:r>
        <w:rPr>
          <w:rStyle w:val="VerbatimChar"/>
        </w:rPr>
        <w:t xml:space="preserve">dbwt</w:t>
      </w:r>
      <w:r>
        <w:t xml:space="preserve"> </w:t>
      </w:r>
      <w:r>
        <w:t xml:space="preserve">as the response variable and</w:t>
      </w:r>
      <w:r>
        <w:t xml:space="preserve"> </w:t>
      </w:r>
      <w:r>
        <w:rPr>
          <w:rStyle w:val="VerbatimChar"/>
        </w:rPr>
        <w:t xml:space="preserve">combgest</w:t>
      </w:r>
      <w:r>
        <w:t xml:space="preserve"> </w:t>
      </w:r>
      <w:r>
        <w:t xml:space="preserve">as the explanatory variable. The resulting plot should look much like the graph seen in the introduction to this lesson. Change the sample size to</w:t>
      </w:r>
      <w:r>
        <w:t xml:space="preserve"> </w:t>
      </w:r>
      <m:oMath>
        <m:r>
          <m:t>n</m:t>
        </m:r>
        <m:r>
          <m:t>=</m:t>
        </m:r>
        <m:r>
          <m:t>5</m:t>
        </m:r>
      </m:oMath>
      <w:r>
        <w:t xml:space="preserve"> </w:t>
      </w:r>
      <w:r>
        <w:t xml:space="preserve">by cliciking on the n=50 icon and choosing n=5. Click on the Graph tab in the top tool bar to see a larger graph.</w:t>
      </w:r>
    </w:p>
    <w:p>
      <w:pPr>
        <w:numPr>
          <w:numId w:val="1002"/>
          <w:ilvl w:val="0"/>
        </w:numPr>
      </w:pPr>
      <w:r>
        <w:t xml:space="preserve">In the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tab in the top tool bar you will see the graph and the data that is in the plot, in data-frame format.</w:t>
      </w:r>
    </w:p>
    <w:p>
      <w:pPr>
        <w:pStyle w:val="Compact"/>
        <w:numPr>
          <w:numId w:val="1003"/>
          <w:ilvl w:val="1"/>
        </w:numPr>
      </w:pPr>
      <w:r>
        <w:t xml:space="preserve">For each of the</w:t>
      </w:r>
      <w:r>
        <w:t xml:space="preserve"> </w:t>
      </w:r>
      <m:oMath>
        <m:r>
          <m:t>n</m:t>
        </m:r>
        <m:r>
          <m:t>=</m:t>
        </m:r>
        <m:r>
          <m:t>5</m:t>
        </m:r>
      </m:oMath>
      <w:r>
        <w:t xml:space="preserve"> </w:t>
      </w:r>
      <w:r>
        <w:t xml:space="preserve">rows of the data frame, find the corresponding point in the graphic.*</w:t>
      </w:r>
    </w:p>
    <w:p>
      <w:pPr>
        <w:numPr>
          <w:numId w:val="1002"/>
          <w:ilvl w:val="0"/>
        </w:numPr>
      </w:pPr>
      <w:r>
        <w:t xml:space="preserve">Change the</w:t>
      </w:r>
      <w:r>
        <w:t xml:space="preserve"> </w:t>
      </w:r>
      <w:r>
        <w:rPr>
          <w:i/>
        </w:rPr>
        <w:t xml:space="preserve">explanatory</w:t>
      </w:r>
      <w:r>
        <w:t xml:space="preserve"> </w:t>
      </w:r>
      <w:r>
        <w:t xml:space="preserve">variable to</w:t>
      </w:r>
      <w:r>
        <w:t xml:space="preserve"> </w:t>
      </w:r>
      <w:r>
        <w:rPr>
          <w:rStyle w:val="VerbatimChar"/>
        </w:rPr>
        <w:t xml:space="preserve">sex</w:t>
      </w:r>
      <w:r>
        <w:t xml:space="preserve">.</w:t>
      </w:r>
    </w:p>
    <w:p>
      <w:pPr>
        <w:numPr>
          <w:numId w:val="1004"/>
          <w:ilvl w:val="1"/>
        </w:numPr>
      </w:pPr>
      <w:r>
        <w:t xml:space="preserve">For each of the</w:t>
      </w:r>
      <w:r>
        <w:t xml:space="preserve"> </w:t>
      </w:r>
      <m:oMath>
        <m:r>
          <m:t>n</m:t>
        </m:r>
        <m:r>
          <m:t>=</m:t>
        </m:r>
        <m:r>
          <m:t>5</m:t>
        </m:r>
      </m:oMath>
      <w:r>
        <w:t xml:space="preserve"> </w:t>
      </w:r>
      <w:r>
        <w:t xml:space="preserve">rows of the data frame displayed in the Data tab, find the corresponding point in the graphic.</w:t>
      </w:r>
    </w:p>
    <w:p>
      <w:pPr>
        <w:numPr>
          <w:numId w:val="1004"/>
          <w:ilvl w:val="1"/>
        </w:numPr>
      </w:pPr>
      <w:r>
        <w:t xml:space="preserve">Change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500. In the</w:t>
      </w:r>
      <w:r>
        <w:t xml:space="preserve"> </w:t>
      </w:r>
      <w:r>
        <w:rPr>
          <w:rStyle w:val="VerbatimChar"/>
        </w:rPr>
        <w:t xml:space="preserve">baby_wt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graph, all the points are lined up in two columns.</w:t>
      </w:r>
    </w:p>
    <w:p>
      <w:pPr>
        <w:numPr>
          <w:numId w:val="1000"/>
          <w:ilvl w:val="0"/>
        </w:numPr>
      </w:pPr>
      <w:r>
        <w:rPr>
          <w:i/>
        </w:rPr>
        <w:t xml:space="preserve">Explain why.</w:t>
      </w:r>
      <w:r>
        <w:t xml:space="preserve"> </w:t>
      </w:r>
      <w:r>
        <w:t xml:space="preserve">. . 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0.3, 2020-08-13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word</w:t>
      </w:r>
      <w:r>
        <w:t xml:space="preserve"> </w:t>
      </w:r>
      <w:r>
        <w:t xml:space="preserve">“</w:t>
      </w:r>
      <w:r>
        <w:t xml:space="preserve">scatterplot</w:t>
      </w:r>
      <w:r>
        <w:t xml:space="preserve">”</w:t>
      </w:r>
      <w:r>
        <w:t xml:space="preserve"> </w:t>
      </w:r>
      <w:r>
        <w:t xml:space="preserve">is also used.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&lt;&gt;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6" Target="https://maa-statprep.shinyapps.io/Little_App_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maa-statprep.shinyapps.io/Little_App_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and point plots</dc:title>
  <dc:creator>Daniel Kaplan</dc:creator>
  <cp:keywords/>
  <dcterms:created xsi:type="dcterms:W3CDTF">2020-08-13T20:18:45Z</dcterms:created>
  <dcterms:modified xsi:type="dcterms:W3CDTF">2020-08-13T20:18:45Z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6/12/2020</vt:lpwstr>
  </property>
  <property fmtid="{D5CDD505-2E9C-101B-9397-08002B2CF9AE}" pid="3" name="output">
    <vt:lpwstr/>
  </property>
</Properties>
</file>