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1189" w:tblpY="1441"/>
        <w:tblW w:w="9180" w:type="dxa"/>
        <w:tblLook w:val="04A0" w:firstRow="1" w:lastRow="0" w:firstColumn="1" w:lastColumn="0" w:noHBand="0" w:noVBand="1"/>
      </w:tblPr>
      <w:tblGrid>
        <w:gridCol w:w="3510"/>
        <w:gridCol w:w="5670"/>
      </w:tblGrid>
      <w:tr w:rsidR="002A4C85" w:rsidRPr="002A4C85" w14:paraId="5C54F6B5" w14:textId="77777777" w:rsidTr="002A4C85">
        <w:tc>
          <w:tcPr>
            <w:tcW w:w="3510" w:type="dxa"/>
            <w:tcBorders>
              <w:bottom w:val="single" w:sz="4" w:space="0" w:color="auto"/>
            </w:tcBorders>
          </w:tcPr>
          <w:p w14:paraId="6DBA1E9F" w14:textId="77777777" w:rsidR="002A4C85" w:rsidRP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GUIDE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835A057" w14:textId="77777777" w:rsidR="002A4C85" w:rsidRP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COMMENTS</w:t>
            </w:r>
          </w:p>
        </w:tc>
      </w:tr>
      <w:tr w:rsidR="002A4C85" w:rsidRPr="002A4C85" w14:paraId="0CD01A5C" w14:textId="77777777" w:rsidTr="002A4C85">
        <w:tc>
          <w:tcPr>
            <w:tcW w:w="9180" w:type="dxa"/>
            <w:gridSpan w:val="2"/>
            <w:shd w:val="clear" w:color="auto" w:fill="B3B3B3"/>
          </w:tcPr>
          <w:p w14:paraId="296B19F8" w14:textId="7BF2367A" w:rsidR="002A4C85" w:rsidRPr="002A4C85" w:rsidRDefault="002A4C85" w:rsidP="003233BB">
            <w:pPr>
              <w:tabs>
                <w:tab w:val="left" w:pos="3483"/>
              </w:tabs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>I</w:t>
            </w:r>
            <w:r w:rsidR="003233BB">
              <w:rPr>
                <w:b/>
                <w:sz w:val="20"/>
                <w:szCs w:val="20"/>
              </w:rPr>
              <w:t>.</w:t>
            </w:r>
            <w:r w:rsidRPr="002A4C85">
              <w:rPr>
                <w:b/>
                <w:sz w:val="20"/>
                <w:szCs w:val="20"/>
              </w:rPr>
              <w:t xml:space="preserve"> </w:t>
            </w:r>
            <w:r w:rsidR="003233BB">
              <w:rPr>
                <w:b/>
                <w:sz w:val="20"/>
                <w:szCs w:val="20"/>
              </w:rPr>
              <w:t>Do the recommendations consider all relevant patients groups, management options, and possible outcomes?</w:t>
            </w:r>
            <w:r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</w:p>
        </w:tc>
      </w:tr>
      <w:tr w:rsidR="003233BB" w:rsidRPr="002A4C85" w14:paraId="6CC3D963" w14:textId="77777777" w:rsidTr="003233BB">
        <w:tc>
          <w:tcPr>
            <w:tcW w:w="9180" w:type="dxa"/>
            <w:gridSpan w:val="2"/>
          </w:tcPr>
          <w:p w14:paraId="03910044" w14:textId="482553D9" w:rsidR="003233BB" w:rsidRPr="002A4C85" w:rsidRDefault="003233BB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>
              <w:t xml:space="preserve"> </w:t>
            </w:r>
            <w:r>
              <w:rPr>
                <w:sz w:val="20"/>
                <w:szCs w:val="20"/>
              </w:rPr>
              <w:t>Did the recommendation consider all relevant patients groups?</w:t>
            </w:r>
          </w:p>
        </w:tc>
      </w:tr>
      <w:tr w:rsidR="002A4C85" w:rsidRPr="002A4C85" w14:paraId="56621D04" w14:textId="77777777" w:rsidTr="002A4C85">
        <w:tc>
          <w:tcPr>
            <w:tcW w:w="3510" w:type="dxa"/>
          </w:tcPr>
          <w:p w14:paraId="30779D02" w14:textId="68FCF7DF" w:rsidR="002A4C85" w:rsidRPr="002A4C85" w:rsidRDefault="003233BB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 Low risk and high risk?</w:t>
            </w:r>
          </w:p>
          <w:p w14:paraId="77CF1AE2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4BE3C90C" w14:textId="77777777" w:rsidR="003233BB" w:rsidRPr="002A4C85" w:rsidRDefault="003233BB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7CA4B935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45A0891E" w14:textId="77777777" w:rsidTr="002A4C85">
        <w:tc>
          <w:tcPr>
            <w:tcW w:w="3510" w:type="dxa"/>
          </w:tcPr>
          <w:p w14:paraId="0CFFF88D" w14:textId="545D70BC" w:rsidR="002A4C85" w:rsidRDefault="003233BB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 More and less susceptible to adverse effects?</w:t>
            </w:r>
          </w:p>
          <w:p w14:paraId="52EEE162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  <w:p w14:paraId="653116ED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749647B" w14:textId="77777777" w:rsidR="002A4C85" w:rsidRPr="002A4C85" w:rsidRDefault="002A4C85" w:rsidP="002A4C85">
            <w:pPr>
              <w:rPr>
                <w:sz w:val="20"/>
                <w:szCs w:val="20"/>
              </w:rPr>
            </w:pPr>
          </w:p>
        </w:tc>
      </w:tr>
      <w:tr w:rsidR="003233BB" w:rsidRPr="002A4C85" w14:paraId="0B4EC955" w14:textId="77777777" w:rsidTr="003233BB">
        <w:tc>
          <w:tcPr>
            <w:tcW w:w="9180" w:type="dxa"/>
            <w:gridSpan w:val="2"/>
          </w:tcPr>
          <w:p w14:paraId="6F9D944A" w14:textId="55FFF69B" w:rsidR="003233BB" w:rsidRPr="002A4C85" w:rsidRDefault="003233BB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Did the recommendation consider all relevant management options?</w:t>
            </w:r>
          </w:p>
        </w:tc>
      </w:tr>
      <w:tr w:rsidR="003233BB" w:rsidRPr="002A4C85" w14:paraId="298F0A23" w14:textId="77777777" w:rsidTr="002A4C85">
        <w:tc>
          <w:tcPr>
            <w:tcW w:w="3510" w:type="dxa"/>
          </w:tcPr>
          <w:p w14:paraId="57A4784A" w14:textId="5BA7A2DF" w:rsidR="003233BB" w:rsidRDefault="003233BB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 Surgical and medical</w:t>
            </w:r>
          </w:p>
          <w:p w14:paraId="492025BE" w14:textId="77777777" w:rsidR="003233BB" w:rsidRDefault="003233BB" w:rsidP="002A4C85">
            <w:pPr>
              <w:rPr>
                <w:sz w:val="20"/>
                <w:szCs w:val="20"/>
              </w:rPr>
            </w:pPr>
          </w:p>
          <w:p w14:paraId="64261B55" w14:textId="77777777" w:rsidR="003233BB" w:rsidRDefault="003233BB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4F36C50" w14:textId="77777777" w:rsidR="003233BB" w:rsidRPr="002A4C85" w:rsidRDefault="003233BB" w:rsidP="002A4C85">
            <w:pPr>
              <w:rPr>
                <w:sz w:val="20"/>
                <w:szCs w:val="20"/>
              </w:rPr>
            </w:pPr>
          </w:p>
        </w:tc>
      </w:tr>
      <w:tr w:rsidR="003233BB" w:rsidRPr="002A4C85" w14:paraId="53416A63" w14:textId="77777777" w:rsidTr="002A4C85">
        <w:tc>
          <w:tcPr>
            <w:tcW w:w="3510" w:type="dxa"/>
          </w:tcPr>
          <w:p w14:paraId="7154D6F7" w14:textId="5EC7C5FA" w:rsidR="003233BB" w:rsidRDefault="003233BB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 No-treatment option</w:t>
            </w:r>
          </w:p>
          <w:p w14:paraId="3102F897" w14:textId="77777777" w:rsidR="003233BB" w:rsidRDefault="003233BB" w:rsidP="002A4C85">
            <w:pPr>
              <w:rPr>
                <w:sz w:val="20"/>
                <w:szCs w:val="20"/>
              </w:rPr>
            </w:pPr>
          </w:p>
          <w:p w14:paraId="6F84A8B8" w14:textId="77777777" w:rsidR="003233BB" w:rsidRDefault="003233BB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4F498A09" w14:textId="77777777" w:rsidR="003233BB" w:rsidRPr="002A4C85" w:rsidRDefault="003233BB" w:rsidP="002A4C85">
            <w:pPr>
              <w:rPr>
                <w:sz w:val="20"/>
                <w:szCs w:val="20"/>
              </w:rPr>
            </w:pPr>
          </w:p>
        </w:tc>
      </w:tr>
      <w:tr w:rsidR="003233BB" w:rsidRPr="002A4C85" w14:paraId="1FAEBEBC" w14:textId="77777777" w:rsidTr="003233BB">
        <w:tc>
          <w:tcPr>
            <w:tcW w:w="9180" w:type="dxa"/>
            <w:gridSpan w:val="2"/>
          </w:tcPr>
          <w:p w14:paraId="51F784CE" w14:textId="2EDEB393" w:rsidR="003233BB" w:rsidRPr="002A4C85" w:rsidRDefault="003233BB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Did the recommendation consider all patient-important outcomes?</w:t>
            </w:r>
          </w:p>
        </w:tc>
      </w:tr>
      <w:tr w:rsidR="003233BB" w:rsidRPr="002A4C85" w14:paraId="24F227B1" w14:textId="77777777" w:rsidTr="002A4C85">
        <w:tc>
          <w:tcPr>
            <w:tcW w:w="3510" w:type="dxa"/>
          </w:tcPr>
          <w:p w14:paraId="309BE4CC" w14:textId="67A52A24" w:rsidR="003233BB" w:rsidRDefault="003233BB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a. Morbidity and mortality</w:t>
            </w:r>
          </w:p>
          <w:p w14:paraId="391C5C28" w14:textId="77777777" w:rsidR="003233BB" w:rsidRDefault="003233BB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10082EA5" w14:textId="77777777" w:rsidR="003233BB" w:rsidRPr="002A4C85" w:rsidRDefault="003233BB" w:rsidP="002A4C85">
            <w:pPr>
              <w:rPr>
                <w:sz w:val="20"/>
                <w:szCs w:val="20"/>
              </w:rPr>
            </w:pPr>
          </w:p>
        </w:tc>
      </w:tr>
      <w:tr w:rsidR="003233BB" w:rsidRPr="002A4C85" w14:paraId="2BC26066" w14:textId="77777777" w:rsidTr="002A4C85">
        <w:tc>
          <w:tcPr>
            <w:tcW w:w="3510" w:type="dxa"/>
          </w:tcPr>
          <w:p w14:paraId="520CCB7C" w14:textId="4FE72857" w:rsidR="003233BB" w:rsidRDefault="003233BB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 Quality of life</w:t>
            </w:r>
          </w:p>
          <w:p w14:paraId="78E96A2B" w14:textId="77777777" w:rsidR="003233BB" w:rsidRDefault="003233BB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2D9AEEA8" w14:textId="77777777" w:rsidR="003233BB" w:rsidRPr="002A4C85" w:rsidRDefault="003233BB" w:rsidP="002A4C85">
            <w:pPr>
              <w:rPr>
                <w:sz w:val="20"/>
                <w:szCs w:val="20"/>
              </w:rPr>
            </w:pPr>
          </w:p>
        </w:tc>
      </w:tr>
      <w:tr w:rsidR="003233BB" w:rsidRPr="002A4C85" w14:paraId="1D0DD6E8" w14:textId="77777777" w:rsidTr="002A4C85">
        <w:tc>
          <w:tcPr>
            <w:tcW w:w="3510" w:type="dxa"/>
          </w:tcPr>
          <w:p w14:paraId="720378B4" w14:textId="0A3A8F33" w:rsidR="003233BB" w:rsidRDefault="003233BB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c. Toxicity and adverse effects</w:t>
            </w:r>
          </w:p>
          <w:p w14:paraId="5AF8F9D3" w14:textId="77777777" w:rsidR="003233BB" w:rsidRDefault="003233BB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1C950C84" w14:textId="77777777" w:rsidR="003233BB" w:rsidRPr="002A4C85" w:rsidRDefault="003233BB" w:rsidP="002A4C85">
            <w:pPr>
              <w:rPr>
                <w:sz w:val="20"/>
                <w:szCs w:val="20"/>
              </w:rPr>
            </w:pPr>
          </w:p>
        </w:tc>
      </w:tr>
      <w:tr w:rsidR="003233BB" w:rsidRPr="002A4C85" w14:paraId="6D041DED" w14:textId="77777777" w:rsidTr="002A4C85">
        <w:tc>
          <w:tcPr>
            <w:tcW w:w="3510" w:type="dxa"/>
          </w:tcPr>
          <w:p w14:paraId="03944A1C" w14:textId="6AEBB896" w:rsidR="003233BB" w:rsidRDefault="003233BB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d. Inconvenience</w:t>
            </w:r>
          </w:p>
          <w:p w14:paraId="492010F8" w14:textId="77777777" w:rsidR="003233BB" w:rsidRDefault="003233BB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6E37C817" w14:textId="77777777" w:rsidR="003233BB" w:rsidRPr="002A4C85" w:rsidRDefault="003233BB" w:rsidP="002A4C85">
            <w:pPr>
              <w:rPr>
                <w:sz w:val="20"/>
                <w:szCs w:val="20"/>
              </w:rPr>
            </w:pPr>
          </w:p>
        </w:tc>
      </w:tr>
      <w:tr w:rsidR="003233BB" w:rsidRPr="002A4C85" w14:paraId="584B7163" w14:textId="77777777" w:rsidTr="002A4C85">
        <w:tc>
          <w:tcPr>
            <w:tcW w:w="3510" w:type="dxa"/>
          </w:tcPr>
          <w:p w14:paraId="701536F8" w14:textId="78EAB842" w:rsidR="003233BB" w:rsidRDefault="003233BB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e. Psychological burden</w:t>
            </w:r>
          </w:p>
          <w:p w14:paraId="51FD0BCD" w14:textId="77777777" w:rsidR="003233BB" w:rsidRDefault="003233BB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73BA974E" w14:textId="77777777" w:rsidR="003233BB" w:rsidRPr="002A4C85" w:rsidRDefault="003233BB" w:rsidP="002A4C85">
            <w:pPr>
              <w:rPr>
                <w:sz w:val="20"/>
                <w:szCs w:val="20"/>
              </w:rPr>
            </w:pPr>
          </w:p>
        </w:tc>
      </w:tr>
      <w:tr w:rsidR="003233BB" w:rsidRPr="002A4C85" w14:paraId="6CEC424F" w14:textId="77777777" w:rsidTr="002A4C85">
        <w:tc>
          <w:tcPr>
            <w:tcW w:w="3510" w:type="dxa"/>
          </w:tcPr>
          <w:p w14:paraId="7260C373" w14:textId="053719E1" w:rsidR="003233BB" w:rsidRDefault="00AA59E5" w:rsidP="002A4C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f. Costs to the patient or to society</w:t>
            </w:r>
          </w:p>
          <w:p w14:paraId="6149CC16" w14:textId="77777777" w:rsidR="00AA59E5" w:rsidRDefault="00AA59E5" w:rsidP="002A4C85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</w:tcPr>
          <w:p w14:paraId="67276220" w14:textId="77777777" w:rsidR="003233BB" w:rsidRPr="002A4C85" w:rsidRDefault="003233BB" w:rsidP="002A4C85">
            <w:pPr>
              <w:rPr>
                <w:sz w:val="20"/>
                <w:szCs w:val="20"/>
              </w:rPr>
            </w:pPr>
          </w:p>
        </w:tc>
      </w:tr>
      <w:tr w:rsidR="002A4C85" w:rsidRPr="002A4C85" w14:paraId="13E946C2" w14:textId="77777777" w:rsidTr="002A4C85">
        <w:tc>
          <w:tcPr>
            <w:tcW w:w="9180" w:type="dxa"/>
            <w:gridSpan w:val="2"/>
            <w:shd w:val="clear" w:color="auto" w:fill="B3B3B3"/>
          </w:tcPr>
          <w:p w14:paraId="688E6B76" w14:textId="64E18A36" w:rsidR="002A4C85" w:rsidRDefault="002A4C85" w:rsidP="002A4C85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 xml:space="preserve">II.  </w:t>
            </w:r>
            <w:r w:rsidR="003233BB">
              <w:rPr>
                <w:b/>
                <w:sz w:val="20"/>
                <w:szCs w:val="20"/>
              </w:rPr>
              <w:t>Are there systematic reviews of evidence that estimate the relative effect of management options on relevant outcomes?</w:t>
            </w:r>
          </w:p>
          <w:p w14:paraId="5043BE23" w14:textId="77777777" w:rsidR="002A4C85" w:rsidRDefault="002A4C85" w:rsidP="002A4C85">
            <w:pPr>
              <w:tabs>
                <w:tab w:val="left" w:pos="5079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  <w:p w14:paraId="51E223DF" w14:textId="77777777" w:rsidR="00A754E6" w:rsidRDefault="00A754E6" w:rsidP="002A4C85">
            <w:pPr>
              <w:tabs>
                <w:tab w:val="left" w:pos="5079"/>
              </w:tabs>
              <w:rPr>
                <w:b/>
                <w:sz w:val="20"/>
                <w:szCs w:val="20"/>
              </w:rPr>
            </w:pPr>
          </w:p>
          <w:p w14:paraId="1AF04C84" w14:textId="77777777" w:rsidR="00A754E6" w:rsidRDefault="00A754E6" w:rsidP="002A4C85">
            <w:pPr>
              <w:tabs>
                <w:tab w:val="left" w:pos="5079"/>
              </w:tabs>
              <w:rPr>
                <w:b/>
                <w:sz w:val="20"/>
                <w:szCs w:val="20"/>
              </w:rPr>
            </w:pPr>
          </w:p>
          <w:p w14:paraId="0E9E9C82" w14:textId="77777777" w:rsidR="00A754E6" w:rsidRDefault="00A754E6" w:rsidP="002A4C85">
            <w:pPr>
              <w:tabs>
                <w:tab w:val="left" w:pos="5079"/>
              </w:tabs>
              <w:rPr>
                <w:b/>
                <w:sz w:val="20"/>
                <w:szCs w:val="20"/>
              </w:rPr>
            </w:pPr>
          </w:p>
          <w:p w14:paraId="75E6F1DA" w14:textId="77777777" w:rsidR="00A754E6" w:rsidRDefault="00A754E6" w:rsidP="002A4C85">
            <w:pPr>
              <w:tabs>
                <w:tab w:val="left" w:pos="5079"/>
              </w:tabs>
              <w:rPr>
                <w:b/>
                <w:sz w:val="20"/>
                <w:szCs w:val="20"/>
              </w:rPr>
            </w:pPr>
          </w:p>
          <w:p w14:paraId="3ABD86CD" w14:textId="77777777" w:rsidR="00A754E6" w:rsidRPr="002A4C85" w:rsidRDefault="00A754E6" w:rsidP="002A4C85">
            <w:pPr>
              <w:tabs>
                <w:tab w:val="left" w:pos="5079"/>
              </w:tabs>
              <w:rPr>
                <w:b/>
                <w:sz w:val="20"/>
                <w:szCs w:val="20"/>
              </w:rPr>
            </w:pPr>
          </w:p>
        </w:tc>
      </w:tr>
      <w:tr w:rsidR="003233BB" w:rsidRPr="002A4C85" w14:paraId="452A2F1A" w14:textId="77777777" w:rsidTr="002A4C85">
        <w:tc>
          <w:tcPr>
            <w:tcW w:w="9180" w:type="dxa"/>
            <w:gridSpan w:val="2"/>
            <w:shd w:val="clear" w:color="auto" w:fill="B3B3B3"/>
          </w:tcPr>
          <w:p w14:paraId="7D01C34F" w14:textId="7DF4F607" w:rsidR="003233BB" w:rsidRDefault="003233BB" w:rsidP="003233BB">
            <w:pPr>
              <w:rPr>
                <w:b/>
                <w:sz w:val="20"/>
                <w:szCs w:val="20"/>
              </w:rPr>
            </w:pPr>
            <w:r w:rsidRPr="002A4C85">
              <w:rPr>
                <w:b/>
                <w:sz w:val="20"/>
                <w:szCs w:val="20"/>
              </w:rPr>
              <w:t xml:space="preserve">III.  </w:t>
            </w:r>
            <w:r>
              <w:rPr>
                <w:b/>
                <w:sz w:val="20"/>
                <w:szCs w:val="20"/>
              </w:rPr>
              <w:t>Is there an appropriate specification of values and preferences associated with outcomes?</w:t>
            </w:r>
          </w:p>
          <w:p w14:paraId="6B871613" w14:textId="77777777" w:rsidR="003233BB" w:rsidRDefault="003233BB" w:rsidP="003233BB">
            <w:pPr>
              <w:tabs>
                <w:tab w:val="left" w:pos="5606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</w:p>
          <w:p w14:paraId="3866BE9B" w14:textId="77777777" w:rsidR="00A754E6" w:rsidRDefault="00A754E6" w:rsidP="003233BB">
            <w:pPr>
              <w:tabs>
                <w:tab w:val="left" w:pos="5606"/>
              </w:tabs>
              <w:rPr>
                <w:b/>
                <w:sz w:val="20"/>
                <w:szCs w:val="20"/>
              </w:rPr>
            </w:pPr>
          </w:p>
          <w:p w14:paraId="58AB02C5" w14:textId="77777777" w:rsidR="00A754E6" w:rsidRDefault="00A754E6" w:rsidP="003233BB">
            <w:pPr>
              <w:tabs>
                <w:tab w:val="left" w:pos="5606"/>
              </w:tabs>
              <w:rPr>
                <w:b/>
                <w:sz w:val="20"/>
                <w:szCs w:val="20"/>
              </w:rPr>
            </w:pPr>
          </w:p>
          <w:p w14:paraId="0FB43567" w14:textId="77777777" w:rsidR="00A754E6" w:rsidRDefault="00A754E6" w:rsidP="003233BB">
            <w:pPr>
              <w:tabs>
                <w:tab w:val="left" w:pos="5606"/>
              </w:tabs>
              <w:rPr>
                <w:b/>
                <w:sz w:val="20"/>
                <w:szCs w:val="20"/>
              </w:rPr>
            </w:pPr>
          </w:p>
          <w:p w14:paraId="33961DD4" w14:textId="77777777" w:rsidR="00A754E6" w:rsidRDefault="00A754E6" w:rsidP="003233BB">
            <w:pPr>
              <w:tabs>
                <w:tab w:val="left" w:pos="5606"/>
              </w:tabs>
              <w:rPr>
                <w:b/>
                <w:sz w:val="20"/>
                <w:szCs w:val="20"/>
              </w:rPr>
            </w:pPr>
          </w:p>
          <w:p w14:paraId="37D9351A" w14:textId="77777777" w:rsidR="00A754E6" w:rsidRDefault="00A754E6" w:rsidP="003233BB">
            <w:pPr>
              <w:tabs>
                <w:tab w:val="left" w:pos="5606"/>
              </w:tabs>
              <w:rPr>
                <w:b/>
                <w:sz w:val="20"/>
                <w:szCs w:val="20"/>
              </w:rPr>
            </w:pPr>
          </w:p>
          <w:p w14:paraId="3B8DACC7" w14:textId="47AEB817" w:rsidR="00A754E6" w:rsidRPr="002A4C85" w:rsidRDefault="00A754E6" w:rsidP="003233BB">
            <w:pPr>
              <w:tabs>
                <w:tab w:val="left" w:pos="5606"/>
              </w:tabs>
              <w:rPr>
                <w:b/>
                <w:sz w:val="20"/>
                <w:szCs w:val="20"/>
              </w:rPr>
            </w:pPr>
          </w:p>
        </w:tc>
      </w:tr>
      <w:tr w:rsidR="003233BB" w:rsidRPr="003233BB" w14:paraId="180FE8D5" w14:textId="77777777" w:rsidTr="003233BB">
        <w:tc>
          <w:tcPr>
            <w:tcW w:w="9180" w:type="dxa"/>
            <w:gridSpan w:val="2"/>
            <w:shd w:val="clear" w:color="auto" w:fill="A6A6A6" w:themeFill="background1" w:themeFillShade="A6"/>
          </w:tcPr>
          <w:p w14:paraId="1FE3759C" w14:textId="4B361335" w:rsidR="003233BB" w:rsidRDefault="003233BB" w:rsidP="003233B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IV. Do the authors grade the strength of their recommendations?</w:t>
            </w:r>
          </w:p>
          <w:p w14:paraId="210314D3" w14:textId="77777777" w:rsidR="003233BB" w:rsidRDefault="003233BB" w:rsidP="003233BB">
            <w:pPr>
              <w:tabs>
                <w:tab w:val="left" w:pos="3692"/>
                <w:tab w:val="center" w:pos="4482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</w:p>
          <w:p w14:paraId="0E42AF15" w14:textId="77777777" w:rsidR="00A754E6" w:rsidRDefault="00A754E6" w:rsidP="003233BB">
            <w:pPr>
              <w:tabs>
                <w:tab w:val="left" w:pos="3692"/>
                <w:tab w:val="center" w:pos="4482"/>
              </w:tabs>
              <w:rPr>
                <w:b/>
                <w:sz w:val="20"/>
                <w:szCs w:val="20"/>
              </w:rPr>
            </w:pPr>
          </w:p>
          <w:p w14:paraId="2F437699" w14:textId="77777777" w:rsidR="00A754E6" w:rsidRDefault="00A754E6" w:rsidP="003233BB">
            <w:pPr>
              <w:tabs>
                <w:tab w:val="left" w:pos="3692"/>
                <w:tab w:val="center" w:pos="4482"/>
              </w:tabs>
              <w:rPr>
                <w:b/>
                <w:sz w:val="20"/>
                <w:szCs w:val="20"/>
              </w:rPr>
            </w:pPr>
          </w:p>
          <w:p w14:paraId="4A298760" w14:textId="77777777" w:rsidR="00A754E6" w:rsidRDefault="00A754E6" w:rsidP="003233BB">
            <w:pPr>
              <w:tabs>
                <w:tab w:val="left" w:pos="3692"/>
                <w:tab w:val="center" w:pos="4482"/>
              </w:tabs>
              <w:rPr>
                <w:b/>
                <w:sz w:val="20"/>
                <w:szCs w:val="20"/>
              </w:rPr>
            </w:pPr>
          </w:p>
          <w:p w14:paraId="22D6F87E" w14:textId="77777777" w:rsidR="00A754E6" w:rsidRDefault="00A754E6" w:rsidP="003233BB">
            <w:pPr>
              <w:tabs>
                <w:tab w:val="left" w:pos="3692"/>
                <w:tab w:val="center" w:pos="4482"/>
              </w:tabs>
              <w:rPr>
                <w:b/>
                <w:sz w:val="20"/>
                <w:szCs w:val="20"/>
              </w:rPr>
            </w:pPr>
            <w:bookmarkStart w:id="0" w:name="_GoBack"/>
            <w:bookmarkEnd w:id="0"/>
          </w:p>
          <w:p w14:paraId="363B45C4" w14:textId="77777777" w:rsidR="00A754E6" w:rsidRDefault="00A754E6" w:rsidP="003233BB">
            <w:pPr>
              <w:tabs>
                <w:tab w:val="left" w:pos="3692"/>
                <w:tab w:val="center" w:pos="4482"/>
              </w:tabs>
              <w:rPr>
                <w:b/>
                <w:sz w:val="20"/>
                <w:szCs w:val="20"/>
              </w:rPr>
            </w:pPr>
          </w:p>
          <w:p w14:paraId="0F7174E8" w14:textId="77777777" w:rsidR="00A754E6" w:rsidRDefault="00A754E6" w:rsidP="003233BB">
            <w:pPr>
              <w:tabs>
                <w:tab w:val="left" w:pos="3692"/>
                <w:tab w:val="center" w:pos="4482"/>
              </w:tabs>
              <w:rPr>
                <w:b/>
                <w:sz w:val="20"/>
                <w:szCs w:val="20"/>
              </w:rPr>
            </w:pPr>
          </w:p>
          <w:p w14:paraId="4F62B03D" w14:textId="177BA3D1" w:rsidR="00A754E6" w:rsidRPr="003233BB" w:rsidRDefault="00A754E6" w:rsidP="003233BB">
            <w:pPr>
              <w:tabs>
                <w:tab w:val="left" w:pos="3692"/>
                <w:tab w:val="center" w:pos="4482"/>
              </w:tabs>
              <w:rPr>
                <w:b/>
                <w:sz w:val="20"/>
                <w:szCs w:val="20"/>
              </w:rPr>
            </w:pPr>
          </w:p>
        </w:tc>
      </w:tr>
    </w:tbl>
    <w:p w14:paraId="3563F099" w14:textId="77777777" w:rsidR="00127187" w:rsidRDefault="00127187"/>
    <w:sectPr w:rsidR="00127187" w:rsidSect="007A09D5">
      <w:headerReference w:type="default" r:id="rId8"/>
      <w:footerReference w:type="default" r:id="rId9"/>
      <w:pgSz w:w="11900" w:h="16840"/>
      <w:pgMar w:top="1440" w:right="1268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297B96" w14:textId="77777777" w:rsidR="003233BB" w:rsidRDefault="003233BB" w:rsidP="007A09D5">
      <w:r>
        <w:separator/>
      </w:r>
    </w:p>
  </w:endnote>
  <w:endnote w:type="continuationSeparator" w:id="0">
    <w:p w14:paraId="2DD58273" w14:textId="77777777" w:rsidR="003233BB" w:rsidRDefault="003233BB" w:rsidP="007A0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7B610E" w14:textId="77777777" w:rsidR="003233BB" w:rsidRPr="007A09D5" w:rsidRDefault="003233BB" w:rsidP="007A09D5">
    <w:pPr>
      <w:pStyle w:val="Footer"/>
      <w:ind w:right="43"/>
      <w:rPr>
        <w:sz w:val="22"/>
        <w:szCs w:val="22"/>
      </w:rPr>
    </w:pPr>
    <w:r w:rsidRPr="007A09D5">
      <w:rPr>
        <w:sz w:val="22"/>
        <w:szCs w:val="22"/>
      </w:rPr>
      <w:t xml:space="preserve">Taken from </w:t>
    </w:r>
    <w:proofErr w:type="spellStart"/>
    <w:r w:rsidRPr="007A09D5">
      <w:rPr>
        <w:sz w:val="22"/>
        <w:szCs w:val="22"/>
      </w:rPr>
      <w:t>Guyatt</w:t>
    </w:r>
    <w:proofErr w:type="spellEnd"/>
    <w:r w:rsidRPr="007A09D5">
      <w:rPr>
        <w:sz w:val="22"/>
        <w:szCs w:val="22"/>
      </w:rPr>
      <w:t xml:space="preserve"> GH, </w:t>
    </w:r>
    <w:proofErr w:type="spellStart"/>
    <w:r w:rsidRPr="007A09D5">
      <w:rPr>
        <w:sz w:val="22"/>
        <w:szCs w:val="22"/>
      </w:rPr>
      <w:t>Rennie</w:t>
    </w:r>
    <w:proofErr w:type="spellEnd"/>
    <w:r w:rsidRPr="007A09D5">
      <w:rPr>
        <w:sz w:val="22"/>
        <w:szCs w:val="22"/>
      </w:rPr>
      <w:t xml:space="preserve"> D, Meade MO, Cook DJ. Users’ Guides to the Medical Literature: A manual for evidence-based clinical practice. Second </w:t>
    </w:r>
    <w:proofErr w:type="spellStart"/>
    <w:r w:rsidRPr="007A09D5">
      <w:rPr>
        <w:sz w:val="22"/>
        <w:szCs w:val="22"/>
      </w:rPr>
      <w:t>ed</w:t>
    </w:r>
    <w:proofErr w:type="spellEnd"/>
    <w:r w:rsidRPr="007A09D5">
      <w:rPr>
        <w:sz w:val="22"/>
        <w:szCs w:val="22"/>
      </w:rPr>
      <w:t xml:space="preserve">: McGraw-Hill Companies </w:t>
    </w:r>
    <w:proofErr w:type="spellStart"/>
    <w:r w:rsidRPr="007A09D5">
      <w:rPr>
        <w:sz w:val="22"/>
        <w:szCs w:val="22"/>
      </w:rPr>
      <w:t>Inc</w:t>
    </w:r>
    <w:proofErr w:type="spellEnd"/>
    <w:r w:rsidRPr="007A09D5">
      <w:rPr>
        <w:sz w:val="22"/>
        <w:szCs w:val="22"/>
      </w:rPr>
      <w:t>; 2008.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11E06B" w14:textId="77777777" w:rsidR="003233BB" w:rsidRDefault="003233BB" w:rsidP="007A09D5">
      <w:r>
        <w:separator/>
      </w:r>
    </w:p>
  </w:footnote>
  <w:footnote w:type="continuationSeparator" w:id="0">
    <w:p w14:paraId="24BD903D" w14:textId="77777777" w:rsidR="003233BB" w:rsidRDefault="003233BB" w:rsidP="007A09D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56C4F" w14:textId="3F15EA25" w:rsidR="003233BB" w:rsidRDefault="003233BB">
    <w:pPr>
      <w:pStyle w:val="Header"/>
    </w:pPr>
    <w:r>
      <w:t>Critical appraisal checklist for assessing the validity of TREATMENT RECOMMENDATIONS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2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9D5"/>
    <w:rsid w:val="00127187"/>
    <w:rsid w:val="00182C3F"/>
    <w:rsid w:val="00222793"/>
    <w:rsid w:val="002732B3"/>
    <w:rsid w:val="002A4C85"/>
    <w:rsid w:val="003233BB"/>
    <w:rsid w:val="0034458E"/>
    <w:rsid w:val="005760BE"/>
    <w:rsid w:val="005E6D54"/>
    <w:rsid w:val="00630611"/>
    <w:rsid w:val="0075665C"/>
    <w:rsid w:val="007A09D5"/>
    <w:rsid w:val="00931988"/>
    <w:rsid w:val="009A753B"/>
    <w:rsid w:val="00A45A2A"/>
    <w:rsid w:val="00A65130"/>
    <w:rsid w:val="00A754E6"/>
    <w:rsid w:val="00AA59E5"/>
    <w:rsid w:val="00B2510D"/>
    <w:rsid w:val="00F95B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96503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09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9D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9D5"/>
    <w:rPr>
      <w:lang w:val="en-C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09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9D5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7A09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9D5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ED5A8A-E3CC-B14C-86D7-D3BE854BA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142</Words>
  <Characters>816</Characters>
  <Application>Microsoft Macintosh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Carrasco</dc:creator>
  <cp:keywords/>
  <dc:description/>
  <cp:lastModifiedBy>Alonso Carrasco</cp:lastModifiedBy>
  <cp:revision>5</cp:revision>
  <dcterms:created xsi:type="dcterms:W3CDTF">2012-12-10T18:14:00Z</dcterms:created>
  <dcterms:modified xsi:type="dcterms:W3CDTF">2012-12-10T18:33:00Z</dcterms:modified>
</cp:coreProperties>
</file>