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CB2E" w14:textId="35B3A568" w:rsidR="003A2C45" w:rsidRPr="003A2C45" w:rsidRDefault="003A2C45" w:rsidP="003A2C45">
      <w:pPr>
        <w:jc w:val="center"/>
        <w:rPr>
          <w:b/>
          <w:sz w:val="32"/>
        </w:rPr>
      </w:pPr>
      <w:r w:rsidRPr="003A2C45">
        <w:rPr>
          <w:b/>
          <w:sz w:val="32"/>
        </w:rPr>
        <w:t xml:space="preserve">Use of </w:t>
      </w:r>
      <w:proofErr w:type="spellStart"/>
      <w:r w:rsidRPr="003A2C45">
        <w:rPr>
          <w:b/>
          <w:sz w:val="32"/>
        </w:rPr>
        <w:t>Synthea</w:t>
      </w:r>
      <w:proofErr w:type="spellEnd"/>
      <w:r w:rsidRPr="003A2C45">
        <w:rPr>
          <w:b/>
          <w:sz w:val="32"/>
        </w:rPr>
        <w:t>™ to Validate a T2DM Phenotype</w:t>
      </w:r>
    </w:p>
    <w:p w14:paraId="47DD5289" w14:textId="10B41DC0" w:rsidR="003A2C45" w:rsidRDefault="003A2C45" w:rsidP="003A2C45"/>
    <w:p w14:paraId="6461F133" w14:textId="17107CE6" w:rsidR="003A2C45" w:rsidRPr="003A2C45" w:rsidRDefault="003A2C45" w:rsidP="003A2C45">
      <w:pPr>
        <w:rPr>
          <w:b/>
        </w:rPr>
      </w:pPr>
      <w:r w:rsidRPr="003A2C45">
        <w:rPr>
          <w:b/>
        </w:rPr>
        <w:t>Abstract</w:t>
      </w:r>
    </w:p>
    <w:p w14:paraId="0B2F917B" w14:textId="7C114D9B" w:rsidR="003A2C45" w:rsidRDefault="003A2C45">
      <w:r>
        <w:t xml:space="preserve">We generated a synthetic cohort of patients using </w:t>
      </w:r>
      <w:proofErr w:type="spellStart"/>
      <w:r>
        <w:t>Synthea</w:t>
      </w:r>
      <w:proofErr w:type="spellEnd"/>
      <w:r>
        <w:t xml:space="preserve">™ version </w:t>
      </w:r>
      <w:r w:rsidR="006723A8">
        <w:t>2</w:t>
      </w:r>
      <w:r>
        <w:t>.</w:t>
      </w:r>
      <w:r w:rsidR="006723A8">
        <w:t>4.0</w:t>
      </w:r>
      <w:r>
        <w:t xml:space="preserve">.  In total, </w:t>
      </w:r>
      <w:r w:rsidR="00B77922" w:rsidRPr="00B77922">
        <w:rPr>
          <w:highlight w:val="yellow"/>
        </w:rPr>
        <w:t>XX</w:t>
      </w:r>
      <w:r w:rsidR="00B77922">
        <w:t xml:space="preserve"> </w:t>
      </w:r>
      <w:r>
        <w:t xml:space="preserve">patients were generated.  Following the implementation of a T2DM phenotype algorithm in Python, we identified </w:t>
      </w:r>
      <w:r w:rsidR="00B77922" w:rsidRPr="00B77922">
        <w:rPr>
          <w:highlight w:val="yellow"/>
        </w:rPr>
        <w:t>XX</w:t>
      </w:r>
      <w:r w:rsidR="00B77922">
        <w:t xml:space="preserve"> </w:t>
      </w:r>
      <w:r>
        <w:t xml:space="preserve">cases and </w:t>
      </w:r>
      <w:r w:rsidR="00B77922" w:rsidRPr="00B77922">
        <w:rPr>
          <w:highlight w:val="yellow"/>
        </w:rPr>
        <w:t>XX</w:t>
      </w:r>
      <w:r>
        <w:t xml:space="preserve"> controls.</w:t>
      </w:r>
    </w:p>
    <w:p w14:paraId="74F9A878" w14:textId="28C0F509" w:rsidR="003A2C45" w:rsidRDefault="003A2C45"/>
    <w:p w14:paraId="0D853469" w14:textId="035D6F9F" w:rsidR="003A2C45" w:rsidRDefault="003A2C45">
      <w:pPr>
        <w:rPr>
          <w:b/>
        </w:rPr>
      </w:pPr>
      <w:r w:rsidRPr="003A2C45">
        <w:rPr>
          <w:b/>
        </w:rPr>
        <w:t>Methods</w:t>
      </w:r>
    </w:p>
    <w:p w14:paraId="438EDB29" w14:textId="771E9F02" w:rsidR="003A2C45" w:rsidRDefault="003A2C45" w:rsidP="003A2C45">
      <w:r>
        <w:t xml:space="preserve">We downloaded </w:t>
      </w:r>
      <w:proofErr w:type="spellStart"/>
      <w:r>
        <w:t>Synthea</w:t>
      </w:r>
      <w:proofErr w:type="spellEnd"/>
      <w:r>
        <w:t xml:space="preserve">™ version </w:t>
      </w:r>
      <w:r w:rsidR="006723A8">
        <w:t>2</w:t>
      </w:r>
      <w:r>
        <w:t>.</w:t>
      </w:r>
      <w:r w:rsidR="006723A8">
        <w:t>4.0</w:t>
      </w:r>
      <w:bookmarkStart w:id="0" w:name="_GoBack"/>
      <w:bookmarkEnd w:id="0"/>
      <w:r>
        <w:t xml:space="preserve"> from its GitHub repository.  Using the default configuration options, we ran it to generate a purely random cohort of individuals.  Taking a previously published </w:t>
      </w:r>
      <w:r w:rsidR="004119EE">
        <w:t xml:space="preserve">Type 2 Diabetes Mellitus phenotype definition, we implemented a new version as a </w:t>
      </w:r>
      <w:proofErr w:type="spellStart"/>
      <w:r w:rsidR="004119EE">
        <w:t>Jupyter</w:t>
      </w:r>
      <w:proofErr w:type="spellEnd"/>
      <w:r w:rsidR="004119EE">
        <w:t xml:space="preserve"> notebook with the Python 2 kernel.</w:t>
      </w:r>
      <w:r w:rsidR="009F7E42">
        <w:t xml:space="preserve">  </w:t>
      </w:r>
      <w:r w:rsidR="009B779A">
        <w:t>Statistics were calculated using R 3.5.2, and numeric results, tables and figures in this manuscript were generated using StatTag 5.0.0.</w:t>
      </w:r>
    </w:p>
    <w:p w14:paraId="2BCCE943" w14:textId="77777777" w:rsidR="003A2C45" w:rsidRDefault="003A2C45" w:rsidP="003A2C45"/>
    <w:p w14:paraId="0A7D3C0F" w14:textId="77777777" w:rsidR="003A2C45" w:rsidRPr="003A2C45" w:rsidRDefault="003A2C45" w:rsidP="003A2C45">
      <w:pPr>
        <w:rPr>
          <w:b/>
        </w:rPr>
      </w:pPr>
      <w:r w:rsidRPr="003A2C45">
        <w:rPr>
          <w:b/>
        </w:rPr>
        <w:t>Results</w:t>
      </w:r>
    </w:p>
    <w:p w14:paraId="328FE541" w14:textId="1D0A9574" w:rsidR="003A2C45" w:rsidRPr="003A2C45" w:rsidRDefault="003A2C45">
      <w:r>
        <w:t xml:space="preserve">In total, </w:t>
      </w:r>
      <w:r w:rsidR="00B77922" w:rsidRPr="00B77922">
        <w:rPr>
          <w:highlight w:val="yellow"/>
        </w:rPr>
        <w:t>XX</w:t>
      </w:r>
      <w:r w:rsidR="00B77922">
        <w:t xml:space="preserve"> </w:t>
      </w:r>
      <w:r>
        <w:t xml:space="preserve">patients were generated by </w:t>
      </w:r>
      <w:proofErr w:type="spellStart"/>
      <w:r>
        <w:t>Synthea</w:t>
      </w:r>
      <w:proofErr w:type="spellEnd"/>
      <w:r>
        <w:t xml:space="preserve">™.  </w:t>
      </w:r>
      <w:r w:rsidR="009F7E42">
        <w:t>Our implementation of the</w:t>
      </w:r>
      <w:r>
        <w:t xml:space="preserve"> T2DM phenotype algorithm identified</w:t>
      </w:r>
      <w:r w:rsidR="00B77922">
        <w:t xml:space="preserve"> </w:t>
      </w:r>
      <w:r w:rsidR="00B77922" w:rsidRPr="00B77922">
        <w:rPr>
          <w:highlight w:val="yellow"/>
        </w:rPr>
        <w:t>XX</w:t>
      </w:r>
      <w:r w:rsidR="00B77922">
        <w:t xml:space="preserve"> cases and </w:t>
      </w:r>
      <w:r w:rsidR="00B77922" w:rsidRPr="00B77922">
        <w:rPr>
          <w:highlight w:val="yellow"/>
        </w:rPr>
        <w:t>XX</w:t>
      </w:r>
      <w:r w:rsidR="00B77922">
        <w:t xml:space="preserve"> controls</w:t>
      </w:r>
      <w:r>
        <w:t>.</w:t>
      </w:r>
      <w:r w:rsidR="009B779A">
        <w:t xml:space="preserve">  Additional characteristics for the cases and controls is shown in Table 1</w:t>
      </w:r>
      <w:r w:rsidR="006A2E4A">
        <w:t>, and the counts of encounters for all patients are shown in Figure 1.</w:t>
      </w:r>
    </w:p>
    <w:p w14:paraId="13D7BDB3" w14:textId="6B1402F8" w:rsidR="003A2C45" w:rsidRDefault="003A2C45">
      <w:pPr>
        <w:rPr>
          <w:b/>
        </w:rPr>
      </w:pPr>
    </w:p>
    <w:p w14:paraId="79C2D71B" w14:textId="6E87E514" w:rsidR="00FA1C17" w:rsidRPr="003A2C45" w:rsidRDefault="00FA1C17">
      <w:pPr>
        <w:rPr>
          <w:b/>
        </w:rPr>
      </w:pPr>
      <w:r>
        <w:rPr>
          <w:b/>
        </w:rPr>
        <w:t xml:space="preserve">Table 1. </w:t>
      </w:r>
      <w:r w:rsidRPr="00FA1C17">
        <w:t>Population characteristics for cases and controls.</w:t>
      </w:r>
    </w:p>
    <w:p w14:paraId="329A52B8" w14:textId="664FD6B2" w:rsidR="003A2C45" w:rsidRDefault="003A2C45"/>
    <w:p w14:paraId="1FEC6553" w14:textId="77777777" w:rsidR="00B77922" w:rsidRDefault="00B77922"/>
    <w:p w14:paraId="1542C2BA" w14:textId="0F2CDC1F" w:rsidR="00FA1C17" w:rsidRDefault="00FA1C17">
      <w:r w:rsidRPr="006A2E4A">
        <w:rPr>
          <w:b/>
        </w:rPr>
        <w:t>Figure 1.</w:t>
      </w:r>
      <w:r>
        <w:t xml:space="preserve">  Counts of encounters for all patients.</w:t>
      </w:r>
    </w:p>
    <w:p w14:paraId="3DEEA396" w14:textId="04128AE2" w:rsidR="00A5451A" w:rsidRDefault="00A5451A">
      <w:r>
        <w:br w:type="page"/>
      </w:r>
    </w:p>
    <w:p w14:paraId="3EA4D3B0" w14:textId="77777777" w:rsidR="00A5451A" w:rsidRPr="00006E83" w:rsidRDefault="00A5451A" w:rsidP="00A5451A">
      <w:pPr>
        <w:rPr>
          <w:b/>
        </w:rPr>
      </w:pPr>
      <w:r w:rsidRPr="00006E83">
        <w:rPr>
          <w:b/>
        </w:rPr>
        <w:lastRenderedPageBreak/>
        <w:t>Appendix A – R version</w:t>
      </w:r>
    </w:p>
    <w:p w14:paraId="5666BE71" w14:textId="77777777" w:rsidR="003A2C45" w:rsidRDefault="003A2C45"/>
    <w:sectPr w:rsidR="003A2C45" w:rsidSect="008F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StatTagVersion&quot;:&quot;StatagTag vVersion (edu.northwestern.nucats.StatTagFramework): 3.0.0 (1)&quot;,&quot;TagFormatVersion&quot;:&quot;1.0.0&quot;}"/>
  </w:docVars>
  <w:rsids>
    <w:rsidRoot w:val="00391496"/>
    <w:rsid w:val="00061D86"/>
    <w:rsid w:val="000627F5"/>
    <w:rsid w:val="000F0FDF"/>
    <w:rsid w:val="00140AF5"/>
    <w:rsid w:val="00153157"/>
    <w:rsid w:val="00187DA2"/>
    <w:rsid w:val="001C5D77"/>
    <w:rsid w:val="001C6344"/>
    <w:rsid w:val="001D0820"/>
    <w:rsid w:val="002013A2"/>
    <w:rsid w:val="00217FBA"/>
    <w:rsid w:val="0022697D"/>
    <w:rsid w:val="0023741A"/>
    <w:rsid w:val="0027073F"/>
    <w:rsid w:val="00294C0F"/>
    <w:rsid w:val="0037304F"/>
    <w:rsid w:val="00377282"/>
    <w:rsid w:val="003838A1"/>
    <w:rsid w:val="0039147E"/>
    <w:rsid w:val="00391496"/>
    <w:rsid w:val="00396571"/>
    <w:rsid w:val="00396AD4"/>
    <w:rsid w:val="003A2C45"/>
    <w:rsid w:val="003A30ED"/>
    <w:rsid w:val="003C3A4D"/>
    <w:rsid w:val="003E00F7"/>
    <w:rsid w:val="00404AB6"/>
    <w:rsid w:val="004119EE"/>
    <w:rsid w:val="00421388"/>
    <w:rsid w:val="00482870"/>
    <w:rsid w:val="00483DB7"/>
    <w:rsid w:val="00493EF0"/>
    <w:rsid w:val="004C5F5D"/>
    <w:rsid w:val="00502216"/>
    <w:rsid w:val="00561591"/>
    <w:rsid w:val="00583049"/>
    <w:rsid w:val="006155A0"/>
    <w:rsid w:val="00635309"/>
    <w:rsid w:val="00636D89"/>
    <w:rsid w:val="006723A8"/>
    <w:rsid w:val="00695F25"/>
    <w:rsid w:val="006A2E4A"/>
    <w:rsid w:val="006B1501"/>
    <w:rsid w:val="006D1311"/>
    <w:rsid w:val="006D2D4F"/>
    <w:rsid w:val="006E0E43"/>
    <w:rsid w:val="00717CDE"/>
    <w:rsid w:val="00743962"/>
    <w:rsid w:val="00752F95"/>
    <w:rsid w:val="00755D3A"/>
    <w:rsid w:val="007956E4"/>
    <w:rsid w:val="0081320D"/>
    <w:rsid w:val="00815FA0"/>
    <w:rsid w:val="00844733"/>
    <w:rsid w:val="00880465"/>
    <w:rsid w:val="00891F72"/>
    <w:rsid w:val="008F2761"/>
    <w:rsid w:val="00903690"/>
    <w:rsid w:val="00920C34"/>
    <w:rsid w:val="00930D13"/>
    <w:rsid w:val="00942E84"/>
    <w:rsid w:val="009A5D21"/>
    <w:rsid w:val="009B779A"/>
    <w:rsid w:val="009F7E42"/>
    <w:rsid w:val="00A243AC"/>
    <w:rsid w:val="00A5451A"/>
    <w:rsid w:val="00A754E8"/>
    <w:rsid w:val="00AA7685"/>
    <w:rsid w:val="00AC5D90"/>
    <w:rsid w:val="00AE4A22"/>
    <w:rsid w:val="00AF1987"/>
    <w:rsid w:val="00B46653"/>
    <w:rsid w:val="00B77922"/>
    <w:rsid w:val="00B9094A"/>
    <w:rsid w:val="00BA5EAF"/>
    <w:rsid w:val="00BA7701"/>
    <w:rsid w:val="00BB3831"/>
    <w:rsid w:val="00BB52FD"/>
    <w:rsid w:val="00BC717E"/>
    <w:rsid w:val="00BF4E06"/>
    <w:rsid w:val="00C007A4"/>
    <w:rsid w:val="00C14D24"/>
    <w:rsid w:val="00C30074"/>
    <w:rsid w:val="00C34A2F"/>
    <w:rsid w:val="00C52F7F"/>
    <w:rsid w:val="00C54CAF"/>
    <w:rsid w:val="00C633AA"/>
    <w:rsid w:val="00C800EA"/>
    <w:rsid w:val="00C84C81"/>
    <w:rsid w:val="00C85C84"/>
    <w:rsid w:val="00CD6A4A"/>
    <w:rsid w:val="00D16D65"/>
    <w:rsid w:val="00D20202"/>
    <w:rsid w:val="00D311E8"/>
    <w:rsid w:val="00D659C3"/>
    <w:rsid w:val="00DA2FA7"/>
    <w:rsid w:val="00DB0764"/>
    <w:rsid w:val="00DB7128"/>
    <w:rsid w:val="00DC0BC3"/>
    <w:rsid w:val="00DC5196"/>
    <w:rsid w:val="00DD26B0"/>
    <w:rsid w:val="00DE62DC"/>
    <w:rsid w:val="00E2003B"/>
    <w:rsid w:val="00E64CC2"/>
    <w:rsid w:val="00F10CDF"/>
    <w:rsid w:val="00F67384"/>
    <w:rsid w:val="00FA1C17"/>
    <w:rsid w:val="00FD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7E4F"/>
  <w15:chartTrackingRefBased/>
  <w15:docId w15:val="{0D4AD687-EABD-1640-A744-AF28F6CF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11</cp:revision>
  <dcterms:created xsi:type="dcterms:W3CDTF">2019-03-25T00:29:00Z</dcterms:created>
  <dcterms:modified xsi:type="dcterms:W3CDTF">2019-03-25T05:53:00Z</dcterms:modified>
</cp:coreProperties>
</file>