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B8842E"/>
          <w:sz w:val="44"/>
          <w:szCs w:val="44"/>
        </w:rPr>
        <w:t xml:space="preserve">Gold Market Dashboard</w:t>
      </w:r>
    </w:p>
    <w:p>
      <w:pPr>
        <w:spacing w:after="300"/>
      </w:pPr>
      <w:r>
        <w:rPr>
          <w:i/>
          <w:iCs/>
          <w:color w:val="5A5A5A"/>
          <w:sz w:val="26"/>
          <w:szCs w:val="26"/>
        </w:rPr>
        <w:t xml:space="preserve">How it was built: process, tools, and code</w:t>
      </w:r>
    </w:p>
    <w:p>
      <w:pPr>
        <w:spacing w:after="120" w:before="80"/>
      </w:pPr>
      <w:r>
        <w:rPr>
          <w:sz w:val="22"/>
          <w:szCs w:val="22"/>
        </w:rPr>
        <w:t xml:space="preserve">This document walks through every step taken to turn the uploaded gold price history (gold_historical_data.csv), your existing Power BI dashboard (Gold_Dashboard.pdf), and the reference layout (finance report screenshot) into an interactive HTML dashboard with a 3-month forecast — including the actual code used at each stage.</w:t>
      </w:r>
    </w:p>
    <w:p>
      <w:pPr>
        <w:pStyle w:val="Heading2"/>
        <w:spacing w:after="120" w:before="300"/>
      </w:pPr>
      <w:r>
        <w:t xml:space="preserve">1. Overview of Tools Used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B88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7000"/>
            <w:shd w:fill="B88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was used for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Python 3.12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All data analysis, aggregation, and forecasting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pandas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Loading the CSV, date parsing, grouping/aggregating by year, quarter, month, and week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NumPy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Array operations and linear regression checks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statsmodels (ETSModel)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Damped-trend exponential smoothing model for the 3-month price forecast, including 90% prediction intervals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Packaging all computed results (KPIs, yearly/quarterly/monthly/weekly series, forecast) into a single data object embedded in the dashboard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HTML5 / CSS3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Dashboard page structure, layout grid, card styling, color theming (CSS custom properties for easy re-theming)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JavaScript (vanilla)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Wiring up the Year/Metric filter dropdowns and rebuilding charts on change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Chart.js 4.4.0 (via CDN)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All charts: quarterly bar chart, monthly area chart, 10-year line chart, volume bar chart, forecast chart with confidence band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docx (npm)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Generating this Word document</w:t>
            </w:r>
          </w:p>
        </w:tc>
      </w:tr>
    </w:tbl>
    <w:p>
      <w:pPr>
        <w:pStyle w:val="Heading2"/>
        <w:spacing w:after="120" w:before="300"/>
      </w:pPr>
      <w:r>
        <w:t xml:space="preserve">2. Reviewing the Source Material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Reference image (finance-style report): used only for layout pattern — header + icon, filter bar, KPI card row, chart panels below.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Gold_Dashboard.pdf: your existing Power BI dashboard — told me which metrics you already track (All-Time High/Low, price trend, volume trend) and the date range (2016-02-05 to 2026-01-30).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gold_historical_data.csv: the raw daily data — Date, Open, High, Low, Close, Adj Close, Volume — 2,510 rows.</w:t>
      </w:r>
    </w:p>
    <w:p>
      <w:pPr>
        <w:pStyle w:val="Heading2"/>
        <w:spacing w:after="120" w:before="300"/>
      </w:pPr>
      <w:r>
        <w:t xml:space="preserve">3. Loading and Exploring the Data</w:t>
      </w:r>
    </w:p>
    <w:p>
      <w:pPr>
        <w:spacing w:after="120" w:before="80"/>
      </w:pPr>
      <w:r>
        <w:rPr>
          <w:sz w:val="22"/>
          <w:szCs w:val="22"/>
        </w:rPr>
        <w:t xml:space="preserve">First pass: load the CSV, parse dates, and sanity-check ranges against the PDF.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import pandas as pd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df = pd.read_csv('gold_historical_data.csv', parse_dates=['Date'])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df['Year'] = df['Date'].dt.year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df['Month'] = df['Date'].dt.month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df['Quarter'] = df['Date'].dt.quarter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print('High max:', df['High'].max())   # -&gt; 5586.20  (matches PDF's 5.59K)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print('Low min:', df['Low'].min())     # -&gt; 1123.90  (matches PDF's 1.12K)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print('Total volume:', df['Volume'].sum())</w:t>
      </w:r>
    </w:p>
    <w:p>
      <w:pPr>
        <w:pStyle w:val="Heading2"/>
        <w:spacing w:after="120" w:before="300"/>
      </w:pPr>
      <w:r>
        <w:t xml:space="preserve">4. Aggregating the Data for Each Chart</w:t>
      </w:r>
    </w:p>
    <w:p>
      <w:pPr>
        <w:spacing w:after="120" w:before="80"/>
      </w:pPr>
      <w:r>
        <w:rPr>
          <w:sz w:val="22"/>
          <w:szCs w:val="22"/>
        </w:rPr>
        <w:t xml:space="preserve">Each chart in the dashboard needed a different time grouping. All aggregates were computed once in Python and exported as JSON.</w:t>
      </w:r>
    </w:p>
    <w:p>
      <w:pPr>
        <w:pStyle w:val="Heading3"/>
        <w:spacing w:after="100" w:before="200"/>
      </w:pPr>
      <w:r>
        <w:t xml:space="preserve">4.1 Yearly summary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yearly = df.groupby('Year').agg(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open=('Open','first'), close=('Close','last'),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high=('High','max'), low=('Low','min'),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avg=('Close','mean'), volume=('Volume','sum')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).reset_index()</w:t>
      </w:r>
    </w:p>
    <w:p>
      <w:pPr>
        <w:pStyle w:val="Heading3"/>
        <w:spacing w:after="100" w:before="200"/>
      </w:pPr>
      <w:r>
        <w:t xml:space="preserve">4.2 Quarterly summary (for the bar chart)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quarterly = df.groupby(['Year','Quarter']).agg(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close=('Close','last'), avg=('Close','mean'), volume=('Volume','sum')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).reset_index()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quarterly['label'] = quarterly['Year'].astype(str) + ' Q' + quarterly['Quarter'].astype(str)</w:t>
      </w:r>
    </w:p>
    <w:p>
      <w:pPr>
        <w:pStyle w:val="Heading3"/>
        <w:spacing w:after="100" w:before="200"/>
      </w:pPr>
      <w:r>
        <w:t xml:space="preserve">4.3 Monthly summary (for the area chart)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df['YM'] = df['Date'].dt.strftime('%Y-%m')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monthly = df.groupby('YM').agg(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close=('Close','last'), avg=('Close','mean'), volume=('Volume','sum')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).reset_index()</w:t>
      </w:r>
    </w:p>
    <w:p>
      <w:pPr>
        <w:pStyle w:val="Heading3"/>
        <w:spacing w:after="100" w:before="200"/>
      </w:pPr>
      <w:r>
        <w:t xml:space="preserve">4.4 Weekly resample (for a smooth 10-year trend line)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weekly = df.set_index('Date').resample('W').agg(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close=('Close','last'), volume=('Volume','sum')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).reset_index()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weekly['Date'] = weekly['Date'].dt.strftime('%Y-%m-%d')</w:t>
      </w:r>
    </w:p>
    <w:p>
      <w:pPr>
        <w:pStyle w:val="Heading2"/>
        <w:spacing w:after="120" w:before="300"/>
      </w:pPr>
      <w:r>
        <w:t xml:space="preserve">5. Computing the KPI Cards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kpi = {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'all_time_high': round(df['High'].max(), 2),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'all_time_low': round(df['Low'].min(), 2),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'latest_close': round(df['Close'].iloc[-1], 2),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'latest_date': df['Date'].iloc[-1].strftime('%Y-%m-%d'),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'total_volume': int(df['Volume'].sum()),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'avg_close': round(df['Close'].mean(), 2),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'records': len(df),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'ytd_change_pct': round(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  (df['Close'].iloc[-1] /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   df[df['Year']==df['Year'].iloc[-1]]['Close'].iloc[0] - 1) * 100, 2)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}</w:t>
      </w:r>
    </w:p>
    <w:p>
      <w:pPr>
        <w:pStyle w:val="Heading2"/>
        <w:spacing w:after="120" w:before="300"/>
      </w:pPr>
      <w:r>
        <w:t xml:space="preserve">6. Forecasting the Next 3 Months</w:t>
      </w:r>
    </w:p>
    <w:p>
      <w:pPr>
        <w:spacing w:after="120" w:before="80"/>
      </w:pPr>
      <w:r>
        <w:rPr>
          <w:sz w:val="22"/>
          <w:szCs w:val="22"/>
        </w:rPr>
        <w:t xml:space="preserve">For the forecast, I resampled to month-end closing prices and fit a damped-trend Exponential Smoothing (ETS) model — a standard method when a series shows strong momentum that is unlikely to continue accelerating forever. This produces both a point forecast and a 90% prediction interval.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from statsmodels.tsa.exponential_smoothing.ets import ETSModel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monthly_close = df.set_index('Date')['Close'].resample('ME').last()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monthly_close.index.freq = 'ME'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model = ETSModel(monthly_close, trend='add', damped_trend=True, seasonal=None)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fit = model.fit(disp=False)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pred = fit.get_prediction(start=len(monthly_close), end=len(monthly_close)+2)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summary = pred.summary_frame(alpha=0.10)   # 90% interval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print(summary)</w:t>
      </w:r>
    </w:p>
    <w:p>
      <w:pPr>
        <w:spacing w:after="120" w:before="80"/>
      </w:pPr>
      <w:r>
        <w:rPr>
          <w:b/>
          <w:bCs/>
          <w:sz w:val="22"/>
          <w:szCs w:val="22"/>
        </w:rPr>
        <w:t xml:space="preserve">Result (from the last actual close of $4,713.90 on 2026-01-30):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B88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7000"/>
            <w:shd w:fill="B88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was used for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Feb 2026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$4,880.62  (90% range: $4,749 – $5,012)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Mar 2026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$5,044.03  (90% range: $4,843 – $5,245)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Apr 2026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$5,204.17  (90% range: $4,940 – $5,469)</w:t>
            </w:r>
          </w:p>
        </w:tc>
      </w:tr>
    </w:tbl>
    <w:p>
      <w:pPr>
        <w:spacing w:after="120" w:before="80"/>
      </w:pPr>
      <w:r>
        <w:rPr>
          <w:i/>
          <w:iCs/>
          <w:color w:val="767676"/>
          <w:sz w:val="22"/>
          <w:szCs w:val="22"/>
        </w:rPr>
        <w:t xml:space="preserve">Caveat included directly in the dashboard: this is a statistical extrapolation of past price momentum only. It has no awareness of Fed policy, currency moves, central bank buying, or geopolitical events — all of which move gold more than trend continuation does.</w:t>
      </w:r>
    </w:p>
    <w:p>
      <w:r>
        <w:br w:type="page"/>
      </w:r>
    </w:p>
    <w:p>
      <w:pPr>
        <w:pStyle w:val="Heading2"/>
        <w:spacing w:after="120" w:before="300"/>
      </w:pPr>
      <w:r>
        <w:t xml:space="preserve">7. Building the Dashboard (HTML + CSS + JavaScript)</w:t>
      </w:r>
    </w:p>
    <w:p>
      <w:pPr>
        <w:spacing w:after="120" w:before="80"/>
      </w:pPr>
      <w:r>
        <w:rPr>
          <w:sz w:val="22"/>
          <w:szCs w:val="22"/>
        </w:rPr>
        <w:t xml:space="preserve">All computed results (KPIs + yearly/quarterly/monthly/weekly series + forecast) were packaged into one JSON object and embedded directly into a single self-contained .html file — no server or build step required.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import json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out = {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'yearly': yearly.round(2).to_dict(orient='records'),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'quarterly': quarterly.round(2).to_dict(orient='records'),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'monthly': monthly.round(2).to_dict(orient='records'),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'weekly': weekly.round(2).to_dict(orient='records'),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'forecast': forecast_records,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'kpi': kpi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}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data_json = json.dumps(out)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html = html_template.replace('__DATA_JSON__', data_json)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with open('gold_market_dashboard.html', 'w') as f: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f.write(html)</w:t>
      </w:r>
    </w:p>
    <w:p>
      <w:pPr>
        <w:pStyle w:val="Heading3"/>
        <w:spacing w:after="100" w:before="200"/>
      </w:pPr>
      <w:r>
        <w:t xml:space="preserve">7.1 Theming with CSS custom properties</w:t>
      </w:r>
    </w:p>
    <w:p>
      <w:pPr>
        <w:spacing w:after="120" w:before="80"/>
      </w:pPr>
      <w:r>
        <w:rPr>
          <w:sz w:val="22"/>
          <w:szCs w:val="22"/>
        </w:rPr>
        <w:t xml:space="preserve">Colors and fonts were defined as CSS variables, so switching the whole dashboard from dark to a white background later was a small, contained edit rather than rewriting every rule.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:root{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--bg-deep:#f7f7f5;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--bg-panel:#ffffff;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--gold-1:#b8842e;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--gold-2:#8a6218;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--text-main:#1c1d1f;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--text-dim:#767a82;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--line:#e5e3dc;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t xml:space="preserve">7.2 Charts with Chart.js</w:t>
      </w:r>
    </w:p>
    <w:p>
      <w:pPr>
        <w:spacing w:after="120" w:before="80"/>
      </w:pPr>
      <w:r>
        <w:rPr>
          <w:sz w:val="22"/>
          <w:szCs w:val="22"/>
        </w:rPr>
        <w:t xml:space="preserve">Each panel is a &lt;canvas&gt; element driven by Chart.js. Example — the quarterly average price bar chart with a gold gradient fill: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quarterlyChart = new Chart(ctx, {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type: 'bar',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data: {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labels: rows.map(d =&gt; d.label),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datasets: [{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  label: 'Average',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  data: rows.map(d =&gt; d[metric]),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  backgroundColor: ctx =&gt; makeGradient(ctx, '#f0c04a', '#8a6218'),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  borderRadius: 6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  }]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},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options: { scales: { y: { ticks: { callback: v =&gt; '$' + v.toLocaleString() } } } }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});</w:t>
      </w:r>
    </w:p>
    <w:p>
      <w:pPr>
        <w:pStyle w:val="Heading3"/>
        <w:spacing w:after="100" w:before="200"/>
      </w:pPr>
      <w:r>
        <w:t xml:space="preserve">7.3 Interactive filters</w:t>
      </w:r>
    </w:p>
    <w:p>
      <w:pPr>
        <w:spacing w:after="120" w:before="80"/>
      </w:pPr>
      <w:r>
        <w:rPr>
          <w:sz w:val="22"/>
          <w:szCs w:val="22"/>
        </w:rPr>
        <w:t xml:space="preserve">The Year and Metric dropdowns re-filter the underlying JSON arrays in the browser and rebuild the two charts — no server round-trip needed: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yearSel.addEventListener('change', refreshCharts);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metricSel.addEventListener('change', refreshCharts);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function refreshCharts(){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quarterlyChart.destroy();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monthlyChart.destroy();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buildQuarterlyChart();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  buildMonthlyChart();</w:t>
      </w:r>
    </w:p>
    <w:p>
      <w:pPr>
        <w:shd w:fill="F2F0EA" w:val="clear"/>
        <w:spacing w:after="0" w:before="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t xml:space="preserve">7.4 Forecast panel</w:t>
      </w:r>
    </w:p>
    <w:p>
      <w:pPr>
        <w:spacing w:after="120" w:before="80"/>
      </w:pPr>
      <w:r>
        <w:rPr>
          <w:sz w:val="22"/>
          <w:szCs w:val="22"/>
        </w:rPr>
        <w:t xml:space="preserve">The forecast chart plots actual monthly closes as a solid line, then bridges into a dashed red forecast line, with a shaded band showing the 90% interval (built from two overlapping datasets with fill: '+1' in Chart.js).</w:t>
      </w:r>
    </w:p>
    <w:p>
      <w:pPr>
        <w:pStyle w:val="Heading2"/>
        <w:spacing w:after="120" w:before="300"/>
      </w:pPr>
      <w:r>
        <w:t xml:space="preserve">8. Iteration History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v1 — Dark navy/gold themed dashboard matching the KPI-card + chart-panel layout from your reference image, populated with real CSV data (verified against your PDF).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v2 — Added the 3-Month Price Forecast panel (chart, table, and caveats) using the ETS model above.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v3 — Re-themed from dark to a white/cream background by updating CSS variables and the handful of chart colors Chart.js needs passed directly.</w:t>
      </w:r>
    </w:p>
    <w:p>
      <w:pPr>
        <w:pStyle w:val="Heading2"/>
        <w:spacing w:after="120" w:before="300"/>
      </w:pPr>
      <w:r>
        <w:t xml:space="preserve">9. Where Everything Lives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gold_market_dashboard.html — the final interactive dashboard (open in any browser, data is embedded, no internet needed except the Chart.js CDN link).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All Python analysis was run in a sandboxed environment and is not saved as a separate file unless you'd like a copy — let me know and I can package the analysis script separately.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6"/>
        <w:szCs w:val="16"/>
      </w:rPr>
      <w:t xml:space="preserve">Page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A8A"/>
        <w:sz w:val="16"/>
        <w:szCs w:val="16"/>
      </w:rPr>
      <w:t xml:space="preserve">Gold Market Dashboard — Build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2026-07-28T11:45:24.703Z</dcterms:created>
  <dcterms:modified xsi:type="dcterms:W3CDTF">2026-07-28T11:45:24.717Z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