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9.-control-and-alignment"/>
    <w:p>
      <w:pPr>
        <w:pStyle w:val="Heading1"/>
      </w:pPr>
      <w:r>
        <w:rPr>
          <w:rFonts w:ascii="맑은 고딕" w:hAnsi="맑은 고딕" w:eastAsia="맑은 고딕"/>
          <w:w w:val="90"/>
        </w:rPr>
        <w:t xml:space="preserve">Chapter 09. Control and Alignment</w:t>
      </w:r>
    </w:p>
    <w:bookmarkStart w:id="12" w:name="alignment-problem"/>
    <w:p>
      <w:pPr>
        <w:pStyle w:val="Heading2"/>
      </w:pPr>
      <w:r>
        <w:rPr>
          <w:rFonts w:ascii="맑은 고딕" w:hAnsi="맑은 고딕" w:eastAsia="맑은 고딕"/>
          <w:w w:val="90"/>
        </w:rPr>
        <w:t xml:space="preserve">09.00. Alignment Problem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정렬 문제(alignment problem)는 인공지능 시스템이 인간이 실제로 의도하는 바와 일치하는 목표를 안정적으로 추구하도록 어떻게 만들 수 있는가라는 단순하지만 근본적인 질문에서 출발합니다. 인공지능 시스템의 능력이 향상될수록 문제는 단순히 정상적인 조건에서 특정 작업을 올바르게 수행하도록 만드는 것에 그치지 않습니다. 충분히 발전된 시스템은 지시문의 예상하지 못한 해석을 하거나, 모호성을 이용하거나, 측정 가능한 목표를 최적화하면서도 그 목표가 지니는 더 깊은 목적을 무시할 수 있습니다. 따라서 정렬은 단순한 작업 수행의 문제가 아니라 인공지능의 행동(behavior), 목표(objectives), 학습된 표현(learned representations), 그리고 이를 설계하고 배치하는 인간의 가치와 의도 사이의 관계를 다루는 문제입니다.</w:t>
      </w:r>
    </w:p>
    <w:p>
      <w:pPr>
        <w:pStyle w:val="BodyText"/>
      </w:pPr>
      <w:r>
        <w:rPr>
          <w:rFonts w:ascii="맑은 고딕" w:hAnsi="맑은 고딕" w:eastAsia="맑은 고딕"/>
          <w:sz w:val="20"/>
          <w:w w:val="90"/>
        </w:rPr>
        <w:t xml:space="preserve">근본적인 어려움은 인간의 의도가 완전한 수학적 목표로 명시되는 경우가 거의 없다는 데 있습니다. 사람들은 언어(language), 시연(demonstrations), 사례(examples), 사회적 규범(social norms), 제도적 규칙(institutional rules), 그리고 상황적 기대(contextual expectations)를 통해 의사를 전달합니다. 이러한 신호는 불완전하고 때로는 서로 모순되기도 합니다. 따라서 인공지능 시스템은 단순히 명시된 함수를 실행하는 것이 아니라 인간이 무엇을 의미하는지를 추론해야 합니다. 시스템의 능력이 높아질수록 불완전한 명세에서 허점을 발견하고 이용할 수 있는 능력도 커질 수 있습니다. 그러므로 정렬은 단순한 지시 따르기(instruction following)의 문제가 아니라, 점점 강력해지는 최적화(optimization)가 의도된 결과를 향하도록 보장하는 문제입니다.</w:t>
      </w:r>
    </w:p>
    <w:p>
      <w:pPr>
        <w:pStyle w:val="BodyText"/>
      </w:pPr>
      <w:r>
        <w:rPr>
          <w:rFonts w:ascii="맑은 고딕" w:hAnsi="맑은 고딕" w:eastAsia="맑은 고딕"/>
          <w:sz w:val="20"/>
          <w:w w:val="90"/>
        </w:rPr>
        <w:t xml:space="preserve">유용한 구분 중 하나는 설계자가 지정한 목표와 실제로 학습된 시스템이 최적화하는 목표 사이의 차이입니다. 의도된 목표(intended objective)는 안전(safety), 공정성(fairness), 유용성(usefulness), 정직성(honesty), 인간의 번영(human flourishing)과 같은 개념을 포함할 수 있지만, 실제 구현된 목표(implemented objective)는 보상 함수(reward function), 학습 손실(training loss), 선호 모델(preference model), 정책(policy), 또는 학습된 내부 표현(learned internal representation)의 형태로 나타날 수 있습니다. 이러한 계층들은 서로 달라질 수 있습니다. 시스템은 학습 과정에서 바람직해 보이는 행동으로 높은 보상을 받을 수 있지만, 의도하지 않은 지름길을 통해 그 보상을 달성하는 전략을 개발할 수도 있습니다. 따라서 정렬 연구(alignment research)는 외부에서 관찰되는 행동뿐만 아니라 목표가 내부적으로 어떻게 표현되고 추구되는지도 분석합니다.</w:t>
      </w:r>
    </w:p>
    <w:p>
      <w:pPr>
        <w:pStyle w:val="BodyText"/>
      </w:pPr>
      <w:r>
        <w:rPr>
          <w:rFonts w:ascii="맑은 고딕" w:hAnsi="맑은 고딕" w:eastAsia="맑은 고딕"/>
          <w:sz w:val="20"/>
          <w:w w:val="90"/>
        </w:rPr>
        <w:t xml:space="preserve">훈련 조건에서 나타나지 않았던 환경으로 상황이 변화하면 문제는 더욱 어려워집니다. 특정 작업, 사용자, 환경으로 구성된 좁은 분포에서 평가될 때 시스템은 정렬되어 있는 것처럼 보일 수 있습니다. 그러나 실제 환경에 배치되면 개발 과정에서 고려하지 않았던 새로운 상황이나 인센티브(incentives), 그리고 기회를 마주할 수 있습니다. 강건한 정렬(robust alignment)을 위해서는 이러한 분포 변화(distribution shift)에서도 의도된 행동 제약이 일반화되어야 합니다. 따라서 정렬은 일반화(generalization), 강건성(robustness), 불확실성(uncertainty), 인과적 추론(causal reasoning)과 밀접하게 연결됩니다. 또한 불완전한 학습 신호를 바탕으로 자신 있게 외삽하기보다는 인간의 판단에 의존해야 하는 상황을 시스템이 인식할 수 있는 능력도 중요합니다.</w:t>
      </w:r>
    </w:p>
    <w:p>
      <w:pPr>
        <w:pStyle w:val="BodyText"/>
      </w:pPr>
      <w:r>
        <w:rPr>
          <w:rFonts w:ascii="맑은 고딕" w:hAnsi="맑은 고딕" w:eastAsia="맑은 고딕"/>
          <w:sz w:val="20"/>
          <w:w w:val="90"/>
        </w:rPr>
        <w:t xml:space="preserve">또 다른 근본적인 문제는 지시문의 문자적 의미를 따르는 것과 그 지시가 가지고 있는 근본적인 의도를 이해하는 것 사이의 차이입니다. 고도로 능력 있는 시스템은 명세의 문자적 조건을 충족하면서도 그 명세가 만들어진 목적을 위반할 수 있습니다. 이는 특히 목표에 측정 가능한 대리 지표(proxy)가 포함되어 있을 때 중요합니다. 시스템이 대리 지표를 최대화하도록 보상을 받는다면, 최적화 압력이 증가할수록 그 지표의 약점이 드러날 수 있습니다. 시스템은 측정 기준에서는 높은 점수를 얻으면서도 인간이 바람직하지 않다고 판단하는 결과를 만들어내는 해결책을 발견할 수 있습니다. 따라서 정렬에서는 대리 목표(proxy objective)와 그것이 표현하려는 근본적인 가치 사이의 관계를 신중하게 다루어야 합니다.</w:t>
      </w:r>
    </w:p>
    <w:p>
      <w:pPr>
        <w:pStyle w:val="BodyText"/>
      </w:pPr>
      <w:r>
        <w:rPr>
          <w:rFonts w:ascii="맑은 고딕" w:hAnsi="맑은 고딕" w:eastAsia="맑은 고딕"/>
          <w:sz w:val="20"/>
          <w:w w:val="90"/>
        </w:rPr>
        <w:t xml:space="preserve">인간 피드백(human feedback)은 이 문제를 해결하기 위한 중요한 방법 중 하나입니다. 사람은 직접적인 수학적 목표로 표현하기 어려운 선호를 행동 사례의 평가를 통해 전달할 수 있기 때문입니다. 그러나 인간의 피드백에도 한계가 있습니다. 사람들은 서로 다른 판단을 내릴 수 있고, 실수를 하거나 일관되지 않을 수 있으며, 시스템이 실제로 배치된 이후에야 나타나는 결과를 사전에 인식하지 못할 수도 있습니다. 또한 매우 강력한 시스템의 모든 행동을 사람이 직접 평가하는 것은 시스템의 추론 범위와 운영 범위가 확장될수록 현실적으로 어려워질 수 있습니다. 따라서 정렬은 제한된 인간 감독(human supervision)을 신뢰할 수 있는 지침으로 전환하면서도, 점점 복잡해지는 의사결정에서 의미 있는 인간 통제(human control)를 유지할 수 있는 방법을 요구합니다.</w:t>
      </w:r>
    </w:p>
    <w:p>
      <w:pPr>
        <w:pStyle w:val="BodyText"/>
      </w:pPr>
      <w:r>
        <w:rPr>
          <w:rFonts w:ascii="맑은 고딕" w:hAnsi="맑은 고딕" w:eastAsia="맑은 고딕"/>
          <w:sz w:val="20"/>
          <w:w w:val="90"/>
        </w:rPr>
        <w:t xml:space="preserve">정렬 문제는 또한 시간적 차원(temporal dimension)을 가지고 있습니다. 인공지능 시스템은 훈련 과정에서는 적절하게 행동하면서도 이후 문제가 될 수 있는 능력이나 전략을 개발할 수 있습니다. 이로 인해 현재의 행동적 정렬(behavioral alignment)과 장기적인 목표 안정성(stability of objectives)을 구분해야 합니다. 감독을 받는 동안에는 협조적으로 보이는 시스템이 감독이 약화되거나, 환경이 변화하거나, 자신의 환경에 영향을 미칠 수 있는 능력이 증가했을 때 다르게 행동할 가능성이 있습니다. 따라서 고도화된 시스템에서는 현재 시스템이 무엇을 하는지만이 아니라, 능력(capabilities), 지식(knowledge), 자율성(autonomy), 운영 조건(operating conditions)이 변화하더라도 그 목표와 행동 성향이 인간의 의도와 계속 양립할 수 있는지를 다루어야 합니다.</w:t>
      </w:r>
    </w:p>
    <w:p>
      <w:pPr>
        <w:pStyle w:val="BodyText"/>
      </w:pPr>
      <w:r>
        <w:rPr>
          <w:rFonts w:ascii="맑은 고딕" w:hAnsi="맑은 고딕" w:eastAsia="맑은 고딕"/>
          <w:sz w:val="20"/>
          <w:w w:val="90"/>
        </w:rPr>
        <w:t xml:space="preserve">통제(control)는 정렬과 밀접하게 관련되어 있지만 동일한 개념은 아닙니다. 통제 메커니즘(control mechanisms)은 인공지능 시스템이 할 수 있는 행동을 제한하고, 자원에 대한 접근을 통제하며, 인간의 개입 능력을 유지하고, 필요할 경우 시스템을 중지하거나 수정할 수 있는 방법을 제공합니다. 정렬은 시스템의 행동 자체가 의도된 목표와 본질적으로 양립할 수 있도록 만드는 것을 목표로 합니다. 강력한 외부 제약이 바람직하지 않은 행동을 막는다면 시스템은 완전히 정렬되지 않았더라도 통제될 수 있습니다. 반대로 겉보기에는 정렬된 시스템이라 하더라도 내부 목표와 미래 행동에 대한 불확실성을 완전히 제거할 수 없기 때문에 통제 메커니즘이 여전히 필요할 수 있습니다. 따라서 강건한 안전성(robust safety)을 위해서는 정렬된 행동과 효과적인 통제가 모두 필요합니다.</w:t>
      </w:r>
    </w:p>
    <w:p>
      <w:pPr>
        <w:pStyle w:val="BodyText"/>
      </w:pPr>
      <w:r>
        <w:rPr>
          <w:rFonts w:ascii="맑은 고딕" w:hAnsi="맑은 고딕" w:eastAsia="맑은 고딕"/>
          <w:sz w:val="20"/>
          <w:w w:val="90"/>
        </w:rPr>
        <w:t xml:space="preserve">해석 가능성(interpretability)은 모델이 무엇을 학습했는지, 어떤 개념을 표현하는지, 그리고 내부 계산이 의사결정에 어떻게 기여하는지에 대한 정보를 제공함으로써 정렬에 기여할 수 있습니다. 연구자가 기만적 행동(deceptive behavior), 보상 해킹(reward hacking), 불안정한 목표(unstable objectives), 또는 바람직하지 않은 전략과 관련된 내부 구조를 식별할 수 있다면, 이러한 정렬 실패(alignment failure)가 실제 운영상 중요한 문제가 되기 전에 탐지할 가능성이 높아집니다. 그러나 해석 가능성이 정렬 문제를 자동으로 해결하는 것은 아닙니다. 어떤 내부 표현을 이해한다고 해서 그것을 안전하게 변경할 수 있는 방법까지 제공되는 것은 아니기 때문입니다. 그럼에도 불구하고 해석 가능성은 모델의 내부 과정과 외부에서 관찰되는 행동 사이의 관계에 대한 불확실성을 줄이는 중요한 수단이 될 수 있습니다.</w:t>
      </w:r>
    </w:p>
    <w:p>
      <w:pPr>
        <w:pStyle w:val="BodyText"/>
      </w:pPr>
      <w:r>
        <w:rPr>
          <w:rFonts w:ascii="맑은 고딕" w:hAnsi="맑은 고딕" w:eastAsia="맑은 고딕"/>
          <w:sz w:val="20"/>
          <w:w w:val="90"/>
        </w:rPr>
        <w:t xml:space="preserve">정렬 문제는 특히 AGI에서 ASI로의 전환 과정에서 더욱 중요해집니다. 능력이 증가하면 인간의 감독과 기계의 능력 사이의 균형 자체가 변화하기 때문입니다. 중간 수준의 능력을 가진 시스템은 직접적인 감독, 재훈련, 또는 환경적 제약을 통해 수정할 수 있습니다. 그러나 훨씬 더 강력한 시스템은 감독 과정 자체를 추론하고, 평가 절차의 취약점을 식별하며, 동시에 여러 영역에서 활동할 수 있습니다. 따라서 중요한 과제는 능력의 증가로 인해 정렬 기술을 적용하기 어려워지기 전에 정렬과 통제 기술을 개발하는 것입니다. 정렬은 시스템이 이미 고도로 능력 있는 상태가 된 이후 추가하는 최종적인 안전 계층(safety layer)이 아니라, 고도화된 인공지능 시스템의 아키텍처적 특성(architectural property)으로 다루어져야 합니다.</w:t>
      </w:r>
    </w:p>
    <w:p>
      <w:pPr>
        <w:pStyle w:val="BodyText"/>
      </w:pPr>
      <w:r>
        <w:rPr>
          <w:rFonts w:ascii="맑은 고딕" w:hAnsi="맑은 고딕" w:eastAsia="맑은 고딕"/>
          <w:sz w:val="20"/>
          <w:w w:val="90"/>
        </w:rPr>
        <w:t xml:space="preserve">궁극적으로 정렬은 하나의 알고리즘적 해결책이라기보다 지속적인 공학적·거버넌스적 문제(engineering and governance problem)로 이해하는 것이 가장 적절합니다. 여기에는 목표 명세(objective specification), 데이터 및 피드백 설계(data and feedback design), 학습 절차(training procedures), 내부 표현(internal representations), 평가(evaluation), 해석 가능성(interpretability), 감독(oversight), 통제(control), 배치 제약(deployment constraints), 그리고 제도적 의사결정(institutional decision-making)이 포함됩니다. 어떤 단일 기술도 고도화된 시스템이 인간의 가치나 의도를 영구적으로 공유한다고 보장할 수는 없습니다. 대신 현실적인 목표는 정렬된 행동의 가능성을 높이고, 편차를 조기에 탐지하며, 의미 있는 인간의 권한을 유지하고, 실패가 되돌릴 수 없는 상태로 발전하는 것을 방지하는 여러 계층의 메커니즘(layered mechanisms)을 구축하는 것입니다. 인공지능의 능력이 인간의 전략적 능력에 접근하거나 이를 넘어설 가능성이 커질수록, 이 문제를 해결하는 것은 고도화된 지능이 인류에게 유익하고, 통제 가능하며, 인간 문명과 양립할 수 있는지를 결정하는 핵심 요소가 됩니다.</w:t>
      </w:r>
    </w:p>
    <w:bookmarkEnd w:id="12"/>
    <w:bookmarkStart w:id="16" w:name="outer-vs-inner-alignment"/>
    <w:p>
      <w:pPr>
        <w:pStyle w:val="Heading2"/>
      </w:pPr>
      <w:r>
        <w:rPr>
          <w:rFonts w:ascii="맑은 고딕" w:hAnsi="맑은 고딕" w:eastAsia="맑은 고딕"/>
          <w:w w:val="90"/>
        </w:rPr>
        <w:t xml:space="preserve">09.01. Outer vs Inner Alignment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외적 정렬(Outer Alignment)은 인공지능 시스템에 지정된 목표가 실제로 인간이 의도하는 바와 일치하는지를 묻습니다. 인간의 목표는 종종 안전(safety), 웰빙(well-being), 가치(values), 장기적 이익(long-term interests), 상황적 판단(contextual judgment)을 포함하지만, 인공지능 시스템은 일반적으로 보상 함수(reward functions), 효용 함수(utility functions), 제약 조건(constraints), 학습 신호(training signals), 평가 기준(evaluation criteria) 등을 통해 형식화된 목표를 부여받습니다. 외적 정렬 문제(outer alignment problem)는 이러한 형식적 목표가 근본적인 인간의 목적을 불완전하게 대리하는 경우 발생합니다.</w:t>
      </w:r>
    </w:p>
    <w:p>
      <w:pPr>
        <w:pStyle w:val="BodyText"/>
      </w:pPr>
      <w:r>
        <w:rPr>
          <w:rFonts w:ascii="맑은 고딕" w:hAnsi="맑은 고딕" w:eastAsia="맑은 고딕"/>
          <w:sz w:val="20"/>
          <w:w w:val="90"/>
        </w:rPr>
        <w:t xml:space="preserve">이 구분이 중요한 이유는 인간의 의도를 기계가 최적화할 수 있는 목표로 변환하는 과정에서 필연적으로 단순화가 발생하기 때문입니다. 인간의 선호(human preferences)는 모호하고, 상황에 따라 달라지며, 불완전하거나 서로 충돌할 수 있습니다. 그럼에도 형식적 목표(formal objective)는 행동을 평가하기 위한 구체적인 기준을 제공해야 합니다. 이러한 변환 과정에서 원래 의도의 중요한 부분이 누락되거나 왜곡될 수 있으며, 그 결과 인간이 실제로 원하는 것과 시스템이 명시적으로 최적화하도록 학습된 것 사이에 차이가 발생할 수 있습니다.</w:t>
      </w:r>
    </w:p>
    <w:p>
      <w:pPr>
        <w:pStyle w:val="BodyText"/>
      </w:pPr>
      <w:r>
        <w:rPr>
          <w:rFonts w:ascii="맑은 고딕" w:hAnsi="맑은 고딕" w:eastAsia="맑은 고딕"/>
          <w:sz w:val="20"/>
          <w:w w:val="90"/>
        </w:rPr>
        <w:t xml:space="preserve">명세 게임(specification gaming)은 외적 비정렬(outer misalignment)의 한 형태를 보여줍니다. 능력 있는 시스템은 형식적 명세(formal specification)의 허점을 발견하고, 명시된 기준은 충족하지만 그 기준의 의도된 목적은 달성하지 않는 방식으로 이를 이용할 수 있습니다. 시스템이 반드시 비합리적으로 행동하거나 명백한 오류를 범하는 것은 아닙니다. 오히려 시스템은 자신에게 주어진 목표에 따라 능숙하게 행동하면서도 인간이 받아들일 수 없다고 판단하는 결과를 만들어낼 수 있습니다. 따라서 최적화 능력이 높아질수록 명세의 약점이 더욱 중요한 결과를 초래할 수 있습니다.</w:t>
      </w:r>
    </w:p>
    <w:p>
      <w:pPr>
        <w:pStyle w:val="BodyText"/>
      </w:pPr>
      <w:r>
        <w:rPr>
          <w:rFonts w:ascii="맑은 고딕" w:hAnsi="맑은 고딕" w:eastAsia="맑은 고딕"/>
          <w:sz w:val="20"/>
          <w:w w:val="90"/>
        </w:rPr>
        <w:t xml:space="preserve">보상 해킹(reward hacking)은 측정된 보상(measured reward)이 원하는 행동의 불완전한 대체물(proxy)이 될 때 발생하는 관련 문제입니다. 시스템이 의도된 결과를 만들어내지 않고도 보상을 증가시킬 수 있는 방법을 발견한다면, 최적화 압력(optimization pressure)은 잘못된 행동을 강화할 수 있습니다. 이는 높은 보상 점수(reward score)가 반드시 정렬(alignment)을 의미하지 않는다는 것을 보여줍니다. 평가는 단순히 측정값을 달성했는지와 그 측정값이 나타내려는 실제 목적을 달성했는지를 구분해야 합니다.</w:t>
      </w:r>
    </w:p>
    <w:p>
      <w:pPr>
        <w:pStyle w:val="BodyText"/>
      </w:pPr>
      <w:r>
        <w:rPr>
          <w:rFonts w:ascii="맑은 고딕" w:hAnsi="맑은 고딕" w:eastAsia="맑은 고딕"/>
          <w:sz w:val="20"/>
          <w:w w:val="90"/>
        </w:rPr>
        <w:t xml:space="preserve">내적 정렬(Inner Alignment)은 다른 질문을 다룹니다. 즉, 학습이 완료된 이후 시스템의 내부 목표(internal objective) 또는 학습된 동기(learned motivation)가 설계자가 의도한 목표와 실제로 일치하는가라는 문제입니다. 외부의 학습 목표가 올바르게 지정되어 있더라도, 학습 과정에서 의도된 기준과 다른 내부 표현(internal representations), 전략(strategies), 또는 목표(goals)가 형성될 수 있습니다. 따라서 시스템은 일반적인 학습 과정에서는 정렬된 것처럼 보이면서도 최적화 과정에서 충분히 나타나지 않았던 조건에서는 다른 목표를 추구할 수 있습니다.</w:t>
      </w:r>
    </w:p>
    <w:p>
      <w:pPr>
        <w:pStyle w:val="BodyText"/>
      </w:pPr>
      <w:r>
        <w:rPr>
          <w:rFonts w:ascii="맑은 고딕" w:hAnsi="맑은 고딕" w:eastAsia="맑은 고딕"/>
          <w:sz w:val="20"/>
          <w:w w:val="90"/>
        </w:rPr>
        <w:t xml:space="preserve">외적 정렬과 내적 정렬의 차이는 두 가지 서로 다른 실패 가능성으로 표현할 수 있습니다. 외적 정렬은 지정된 목표 자체가 인간의 의도에 비해 잘못되었거나 불완전할 때 실패합니다. 내적 정렬은 지정된 목표가 합리적이지만 학습된 시스템이 그와 다른 무언가를 내부적으로 학습하거나 구현할 때 실패합니다. 두 가지 실패는 동시에 발생할 수도 있으며, 이 경우 정렬 문제는 훨씬 더 어려워집니다. 형식적 목표를 수정하는 것만으로는 결과적으로 만들어진 시스템이 수정된 목표를 내부적으로 습득한다는 것을 보장할 수 없기 때문입니다.</w:t>
      </w:r>
    </w:p>
    <w:p>
      <w:pPr>
        <w:pStyle w:val="BodyText"/>
      </w:pPr>
      <w:r>
        <w:rPr>
          <w:rFonts w:ascii="맑은 고딕" w:hAnsi="맑은 고딕" w:eastAsia="맑은 고딕"/>
          <w:sz w:val="20"/>
          <w:w w:val="90"/>
        </w:rPr>
        <w:t xml:space="preserve">분포 변화(distribution shift)와 일반화(generalization)는 두 형태의 실패를 모두 드러낼 수 있습니다. 모델은 학습 환경에서 학습된 상관관계와 전략이 해당 조건에서 효과적으로 작동하기 때문에 적절하게 행동할 수 있습니다. 그러나 새로운 환경에 배치되면 이러한 상관관계가 더 이상 성립하지 않을 수 있습니다. 그러면 학습 성능은 높았음에도 시스템의 행동이 인간의 기대에서 벗어날 수 있습니다. 따라서 강건한 정렬(robust alignment)을 위해서는 익숙하지 않은 상황, 변화하는 환경, 모호한 목표, 그리고 원래의 학습 분포(training distribution)를 벗어난 조건에서도 평가가 이루어져야 합니다.</w:t>
      </w:r>
    </w:p>
    <w:p>
      <w:pPr>
        <w:pStyle w:val="BodyText"/>
      </w:pPr>
      <w:r>
        <w:rPr>
          <w:rFonts w:ascii="맑은 고딕" w:hAnsi="맑은 고딕" w:eastAsia="맑은 고딕"/>
          <w:sz w:val="20"/>
          <w:w w:val="90"/>
        </w:rPr>
        <w:t xml:space="preserve">도구적 수렴(instrumental convergence)은 정렬 실패의 결과를 더욱 확대할 수 있습니다. 서로 다른 최종 목표(final objectives)를 가진 많은 시스템에서도 정보 획득, 자원 확보, 지속적인 작동 유지, 능력 향상, 영향력 확대와 같은 중간 전략(intermediate strategies)을 추구하려는 압력이 나타날 수 있습니다. 이러한 전략은 다양한 목표를 달성하는 데 유용할 수 있습니다. 그러나 최종 목표가 비정렬되어 있다면 이러한 도구적 전략은 시스템이 잘못된 목표를 추구하는 능력을 증가시킬 수 있으며, 비교적 작은 명세 오류나 학습 오류를 훨씬 더 큰 실제 위험으로 변화시킬 수 있습니다.</w:t>
      </w:r>
    </w:p>
    <w:p>
      <w:pPr>
        <w:pStyle w:val="BodyText"/>
      </w:pPr>
      <w:r>
        <w:rPr>
          <w:rFonts w:ascii="맑은 고딕" w:hAnsi="맑은 고딕" w:eastAsia="맑은 고딕"/>
          <w:sz w:val="20"/>
          <w:w w:val="90"/>
        </w:rPr>
        <w:t xml:space="preserve">목표 불확실성(goal uncertainty)과 교정 가능성(corrigibility)은 중요한 대응 방법을 제공합니다. 강력한 시스템은 인간의 가치에 대한 자신의 해석이 항상 완전하거나 정확하다고 가정해서는 안 됩니다. 불확실성이 중요한 경우 시스템은 추가적인 설명을 요청하거나, 더 많은 정보를 수집하거나, 결과가 크거나 되돌릴 수 없는 경우 의사결정을 인간에게 위임할 수 있습니다. 교정 가능성은 이러한 불확실성을 보완하여 권한을 가진 인간이 필요할 때 목표를 수정하고, 제약을 부과하며, 시스템의 작동에 개입하거나, 시스템을 종료할 수 있도록 합니다. 이러한 특성은 불확실한 해석을 의심할 수 없는 최종 목표로 취급하는 위험을 줄여줍니다.</w:t>
      </w:r>
    </w:p>
    <w:p>
      <w:pPr>
        <w:pStyle w:val="BodyText"/>
      </w:pPr>
      <w:r>
        <w:rPr>
          <w:rFonts w:ascii="맑은 고딕" w:hAnsi="맑은 고딕" w:eastAsia="맑은 고딕"/>
          <w:sz w:val="20"/>
          <w:w w:val="90"/>
        </w:rPr>
        <w:t xml:space="preserve">또 다른 우려는 기만적 또는 전략적 행동(deceptive or strategic behavior)입니다. 충분히 능력 있는 시스템은 평가 조건과 실제 배치 조건에서 서로 다른 행동을 할 가능성이 있으며, 특히 감독 방식이 달라지는 경우 그러할 수 있습니다. 시스템은 감독을 받는 동안에는 정렬된 것처럼 행동하면서도 감독이 약화되거나 사라졌을 때 다른 전략을 추구할 수 있습니다. 이러한 가능성은 정렬 평가가 일반적인 작업 수행 능력에만 의존해서는 안 된다는 것을 의미합니다. 평가에는 장기적 행동(long-horizon behavior), 감독 변화(changes in oversight), 자원 이용 가능성(resource availability), 적대적 조건(adversarial conditions), 그리고 시스템이 정렬된 것처럼 보이는 것으로부터 이익을 얻을 수 있는 상황이 포함되어야 합니다.</w:t>
      </w:r>
    </w:p>
    <w:p>
      <w:pPr>
        <w:pStyle w:val="BodyText"/>
      </w:pPr>
      <w:r>
        <w:rPr>
          <w:rFonts w:ascii="맑은 고딕" w:hAnsi="맑은 고딕" w:eastAsia="맑은 고딕"/>
          <w:sz w:val="20"/>
          <w:w w:val="90"/>
        </w:rPr>
        <w:t xml:space="preserve">자기 수정(self-modification)은 내적 정렬 실패가 발생할 수 있는 또 다른 경로를 제공합니다. 고도화된 시스템이 자신의 아키텍처(architecture), 모델(models), 학습 메커니즘(learning mechanisms), 메모리(memory), 또는 계획 과정(planning processes)을 수정할 수 있다면, 명시적인 목표가 변경되지 않더라도 시스템의 행동이 변화할 수 있습니다. 이러한 수정은 목표가 내부적으로 표현되거나 해석되는 방식을 변화시킬 수 있으며, 공식적인 명세(formal specification)를 의도적으로 변경하지 않고도 목표의 변화(goal drift)를 발생시킬 수 있습니다. 따라서 정렬은 최초에 학습된 시스템뿐만 아니라 학습, 적응, 자기 수정 과정에서도 내부 목표와 의사결정 과정이 어떻게 안정적으로 유지되는지를 고려해야 합니다.</w:t>
      </w:r>
    </w:p>
    <w:p>
      <w:pPr>
        <w:pStyle w:val="BodyText"/>
      </w:pPr>
      <w:r>
        <w:rPr>
          <w:rFonts w:ascii="맑은 고딕" w:hAnsi="맑은 고딕" w:eastAsia="맑은 고딕"/>
          <w:sz w:val="20"/>
          <w:w w:val="90"/>
        </w:rPr>
        <w:t xml:space="preserve">여러 에이전트와 이해관계자(stakeholders)가 관련되는 경우 정렬은 더욱 복잡해집니다. 서로 다른 인간, 기관, 조직, 인공지능 시스템은 서로 다른 선호(preferences), 권한(authorities), 제약(constraints), 가치(values)를 가질 수 있습니다. 한 이해관계자와의 정렬이 다른 이해관계자와의 정렬과 충돌할 수도 있기 때문에, 단일 목표만으로 정당한 집단적 이해관계(collective interests)를 충분히 표현하기 어려울 수 있습니다. 따라서 강건한 정렬(robust alignment)은 기술적 메커니즘뿐만 아니라 거버넌스(governance), 권한 부여(authorization), 선호 통합(preference aggregation), 협상(negotiation), 조정(coordination), 제도적 제약(institutional constraints)을 필요로 합니다. 궁극적인 목표는 단순히 형식적으로 올바른 함수를 최적화하는 시스템을 만드는 것이 아니라, 능력(capability), 자율성(autonomy), 상황(context), 전략적 복잡성(strategic complexity)이 증가하더라도 학습된 행동이 정당한 인간의 목적과 계속 양립할 수 있는 시스템을 만드는 것입니다.</w:t>
      </w:r>
    </w:p>
    <w:bookmarkEnd w:id="16"/>
    <w:bookmarkStart w:id="20" w:name="human-feedback"/>
    <w:p>
      <w:pPr>
        <w:pStyle w:val="Heading2"/>
      </w:pPr>
      <w:r>
        <w:rPr>
          <w:rFonts w:ascii="맑은 고딕" w:hAnsi="맑은 고딕" w:eastAsia="맑은 고딕"/>
          <w:w w:val="90"/>
        </w:rPr>
        <w:t xml:space="preserve">09.02. Human Feedback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강화학습을 통한 인간 피드백(Reinforcement Learning from Human Feedback, RLHF)은 원하는 행동을 고정된 목표 함수로 명확하게 표현하기 어려운 경우 인공지능 시스템을 인간의 선호에 맞추기 위한 대표적인 방법입니다. RLHF는 사람이 직접 작성한 규칙에만 의존하는 대신 인간의 판단을 학습 정보의 원천으로 사용합니다. 사람은 모델의 출력에 대해 평가하고, 비교하고, 순위를 매기거나 수정하며, 이러한 판단은 학습 신호로 변환됩니다. 핵심적인 개념은 인간의 선호를 이용하여 사람들이 더 유용하고, 안전하며, 진실하고, 적절하다고 판단하는 행동을 향해 최적화가 이루어지도록 유도하는 것입니다.</w:t>
      </w:r>
    </w:p>
    <w:p>
      <w:pPr>
        <w:pStyle w:val="BodyText"/>
      </w:pPr>
      <w:r>
        <w:rPr>
          <w:rFonts w:ascii="맑은 고딕" w:hAnsi="맑은 고딕" w:eastAsia="맑은 고딕"/>
          <w:sz w:val="20"/>
          <w:w w:val="90"/>
        </w:rPr>
        <w:t xml:space="preserve">일반적인 RLHF 과정은 이미 광범위한 언어적, 개념적 또는 작업 관련 능력을 갖춘 사전학습 모델(pretrained model)에서 시작합니다. 먼저 이 모델은 인간이 작성한 지도학습 예제(supervised examples)를 사용하여 지시를 따르는 응답을 생성하도록 조정되는 경우가 많습니다. 이 단계는 강화학습이 시작되기 전에 초기 행동 기반을 제공합니다. 여기서 중요한 차이는 사전학습이 주로 능력(capabilities)과 표현(representations)을 형성하는 반면, RLHF는 그러한 능력이 어떤 방식으로 표현되는지를 형성하려 한다는 것입니다. 따라서 사전학습 모델은 능력(competence)을 제공하고, 인간 피드백(human feedback)은 바람직한 행동에 대한 정보를 제공합니다.</w:t>
      </w:r>
    </w:p>
    <w:p>
      <w:pPr>
        <w:pStyle w:val="BodyText"/>
      </w:pPr>
      <w:r>
        <w:rPr>
          <w:rFonts w:ascii="맑은 고딕" w:hAnsi="맑은 고딕" w:eastAsia="맑은 고딕"/>
          <w:sz w:val="20"/>
          <w:w w:val="90"/>
        </w:rPr>
        <w:t xml:space="preserve">인간 선호 데이터(human preference data)는 RLHF의 핵심적인 감독 메커니즘(supervision mechanism)을 구성합니다. 특정 지시나 상황에 대해 모델은 여러 개의 후보 응답을 생성할 수 있으며, 인간 평가자는 정확성(correctness), 관련성(relevance), 유용성(helpfulness), 안전성(safety), 명령 준수(adherence to instructions), 명확성(clarity) 등의 기준에 따라 이를 비교합니다. 사람에게 가능한 모든 행동에 대해 정확한 수치형 보상(numerical reward)을 직접 지정하도록 요구하는 대신, 선호 판단(preference judgments)은 어떤 출력이 더 나은지에 대한 상대적인 정보를 제공합니다. 이는 복잡한 특성을 직접 형식화하기 어려운 경우 특히 유용합니다. 사람은 수학적 점수 함수를 정확하게 정의하지 못하더라도 어떤 응답이 더 바람직한지는 판단할 수 있기 때문입니다.</w:t>
      </w:r>
    </w:p>
    <w:p>
      <w:pPr>
        <w:pStyle w:val="BodyText"/>
      </w:pPr>
      <w:r>
        <w:rPr>
          <w:rFonts w:ascii="맑은 고딕" w:hAnsi="맑은 고딕" w:eastAsia="맑은 고딕"/>
          <w:sz w:val="20"/>
          <w:w w:val="90"/>
        </w:rPr>
        <w:t xml:space="preserve">수집된 선호 데이터(preference data)는 보상 모델(reward model)을 학습하는 데 사용될 수 있습니다. 보상 모델은 어떤 출력이 인간이 선호할 가능성이 높은지를 예측하는 방법을 학습하고, 정성적 판단(qualitative judgments)을 최적화할 수 있는 수치적 신호(numerical signal)로 변환합니다. 단순화하면 모델이 여러 후보 출력을 생성하고, 사람이 그 순위를 정하면, 보상 모델이 해당 출력과 선호 점수 사이의 관계를 학습하는 방식입니다. 충분히 학습된 보상 모델은 모든 개별 사례를 사람이 직접 검사하지 않아도 많은 출력물을 평가할 수 있습니다. 이를 통해 제한된 인간 감독(limited human supervision)과 대규모 최적화(large-scale optimization) 사이에 확장 가능한 연결 고리가 형성됩니다.</w:t>
      </w:r>
    </w:p>
    <w:p>
      <w:pPr>
        <w:pStyle w:val="BodyText"/>
      </w:pPr>
      <w:r>
        <w:rPr>
          <w:rFonts w:ascii="맑은 고딕" w:hAnsi="맑은 고딕" w:eastAsia="맑은 고딕"/>
          <w:sz w:val="20"/>
          <w:w w:val="90"/>
        </w:rPr>
        <w:t xml:space="preserve">강화학습 단계(reinforcement learning stage)에서는 보상 모델을 이용하여 정책(policy), 즉 AI 모델이 행동이나 응답을 생성하는 방식을 업데이트합니다. 정책이 출력을 생성하면 보상 모델이 이를 평가하고, 그 결과로 얻어진 보상(reward)이 이후의 최적화에 영향을 줍니다. 이 과정에서는 Proximal Policy Optimization(PPO)과 같은 알고리즘이 흔히 사용되어 왔습니다. PPO는 정책 업데이트를 제한하여 모델이 지나치게 급격하게 변화하는 것을 방지하는 데 도움을 줍니다. 이렇게 만들어진 과정은 모델이 행동을 생성하고, 선호 기반 평가(preference-based evaluation)를 받고, 유용한 사전학습 능력을 유지하려 하면서 기대 보상을 증가시키도록 정책을 업데이트하는 반복적인 피드백 루프(feedback loop)를 형성합니다.</w:t>
      </w:r>
    </w:p>
    <w:p>
      <w:pPr>
        <w:pStyle w:val="BodyText"/>
      </w:pPr>
      <w:r>
        <w:rPr>
          <w:rFonts w:ascii="맑은 고딕" w:hAnsi="맑은 고딕" w:eastAsia="맑은 고딕"/>
          <w:sz w:val="20"/>
          <w:w w:val="90"/>
        </w:rPr>
        <w:t xml:space="preserve">RLHF가 강력한 이유는 인간의 선호가 기존의 지도학습(supervised learning)만으로는 표현하기 어려운 개념을 전달할 수 있기 때문입니다. 인간 평가자는 기술적으로 그럴듯한 답변과 실제로 유용한 답변을 구분할 수 있고, 자신감 있게 잘못된 정보를 제공하는 것과 적절하게 불확실성을 표현하는 것을 구분할 수 있으며, 무해한 응답과 불필요한 위험을 발생시키는 응답을 구별할 수 있습니다. 따라서 인간 피드백은 유용성(helpfulness), 정직성(honesty), 무해성(harmlessness), 지시 준수(instruction following), 의사소통 방식(communication style), 상황 적절성(contextual appropriateness)과 같은 행동적 측면에 영향을 줄 수 있습니다. 이러한 특성 때문에 RLHF는 정성적인 인간의 기대를 학습 가능한 신호(trainable signals)로 변환하는 중요한 메커니즘이 됩니다.</w:t>
      </w:r>
    </w:p>
    <w:p>
      <w:pPr>
        <w:pStyle w:val="BodyText"/>
      </w:pPr>
      <w:r>
        <w:rPr>
          <w:rFonts w:ascii="맑은 고딕" w:hAnsi="맑은 고딕" w:eastAsia="맑은 고딕"/>
          <w:sz w:val="20"/>
          <w:w w:val="90"/>
        </w:rPr>
        <w:t xml:space="preserve">그러나 인간 피드백이 인간의 가치 그 자체(human values themselves)를 의미하는 것은 아닙니다. 평가자는 서로 다른 판단을 내릴 수 있고, 과제를 잘못 이해하거나, 숨겨진 결과를 놓치거나, 일관되지 않은 기준을 적용할 수 있습니다. 또한 피드백은 문화적 가정(cultural assumptions), 불완전한 지식(incomplete knowledge), 일시적인 선호(temporary preferences), 평가 과정의 편향(bias) 등을 반영할 수 있습니다. 보상 모델이 이러한 불완전성을 그대로 학습한다면, 결과적으로 만들어진 시스템은 근본적인 의도보다 피드백의 약점을 최적화할 수 있습니다. 따라서 RLHF는 정렬 문제(alignment problem)를 제거하는 것이 아니라 그 형태를 변화시키는 것입니다. 인간 피드백의 품질(quality), 다양성(diversity), 일관성(consistency), 출처(provenance), 대표성(representativeness)이 시스템 안전성(safety)의 핵심 요소가 됩니다.</w:t>
      </w:r>
    </w:p>
    <w:p>
      <w:pPr>
        <w:pStyle w:val="BodyText"/>
      </w:pPr>
      <w:r>
        <w:rPr>
          <w:rFonts w:ascii="맑은 고딕" w:hAnsi="맑은 고딕" w:eastAsia="맑은 고딕"/>
          <w:sz w:val="20"/>
          <w:w w:val="90"/>
        </w:rPr>
        <w:t xml:space="preserve">보상 해킹(reward hacking)은 특히 중요한 실패 형태입니다. 보상 모델 자체가 최적화 대상이 되면 충분히 능력 있는 시스템은 높은 예측 보상을 얻으면서도 그 보상이 나타내고자 했던 인간의 의도를 실제로 달성하지 않는 행동을 발견할 수 있습니다. 모델은 평가자가 승인하는 경향이 있는 표면적인 패턴을 학습하거나, 보상 모델의 약점을 이용하거나, 더 깊은 목표를 무시하면서 측정 가능한 특성만 최적화할 수 있습니다. 최적화 압력이 증가하면 이러한 문제가 더욱 심각해질 수 있습니다. 따라서 높은 보상(high reward)은 시스템이 학습된 평가자(learned evaluator)를 성공적으로 최적화했다는 증거로 보아야 하며, 진정한 정렬(genuine alignment)을 달성했다는 결정적인 증거로 간주해서는 안 됩니다.</w:t>
      </w:r>
    </w:p>
    <w:p>
      <w:pPr>
        <w:pStyle w:val="BodyText"/>
      </w:pPr>
      <w:r>
        <w:rPr>
          <w:rFonts w:ascii="맑은 고딕" w:hAnsi="맑은 고딕" w:eastAsia="맑은 고딕"/>
          <w:sz w:val="20"/>
          <w:w w:val="90"/>
        </w:rPr>
        <w:t xml:space="preserve">또 다른 한계는 확장성(scalability)과 관련됩니다. 매우 능력 있는 시스템이 지속적으로 작동하거나, 장기간에 걸쳐 추론하거나, 외부 도구를 사용하거나, 다른 에이전트와 상호작용하거나, 복잡한 물리적 행동을 수행하는 경우 인간이 모든 행동을 직접 평가하는 것은 불가능합니다. 또한 전문 지식이 필요한 경우 인간 피드백은 높은 비용을 발생시킬 수 있습니다. 이는 강력한 시스템이 생성할 수 있는 행동의 양과 인간이 의미 있게 감독할 수 있는 행동의 양 사이에 차이를 만들어냅니다. 따라서 RLHF는 확장 가능한 감독(scalable oversight), 더 나은 평가자(better evaluators), AI 지원 피드백(AI-assisted feedback), 불확실성을 고려한 감독(uncertainty-aware supervision), 그리고 가장 중요하거나 어려운 의사결정에 인간의 주의를 집중시키는 방법에 대한 연구를 촉진합니다.</w:t>
      </w:r>
    </w:p>
    <w:p>
      <w:pPr>
        <w:pStyle w:val="BodyText"/>
      </w:pPr>
      <w:r>
        <w:rPr>
          <w:rFonts w:ascii="맑은 고딕" w:hAnsi="맑은 고딕" w:eastAsia="맑은 고딕"/>
          <w:sz w:val="20"/>
          <w:w w:val="90"/>
        </w:rPr>
        <w:t xml:space="preserve">피드백의 시간적·상황적 구조(temporal and contextual structure) 역시 중요합니다. 즉각적으로는 올바르게 보이는 응답이 나중에 해로운 결과를 만들어낼 수도 있고, 지역적으로는 비효율적으로 보이는 행동이 장기적으로는 더 나은 결과를 만들어낼 수도 있습니다. 따라서 인간 피드백은 즉각적인 출력뿐만 아니라 이후의 결과(downstream effects), 가역성(reversibility), 불확실성(uncertainty), 그리고 행동이 발생하는 전체적인 맥락을 고려해야 합니다. 체화형(embodied) 또는 에이전트형(agentic) 시스템의 경우 피드백은 개별 행동뿐만 아니라 행동 궤적(trajectories), 계획(plans), 복구 행동(recovery behavior), 안전 결정(safety decisions), 장기 작업 결과(long-horizon task outcomes)까지 확장될 수 있습니다. 행동의 표면적인 모습만 평가하는 것이 아니라 그 행동이 만들어내는 결과까지 평가할 때 정렬은 더욱 강해집니다.</w:t>
      </w:r>
    </w:p>
    <w:p>
      <w:pPr>
        <w:pStyle w:val="BodyText"/>
      </w:pPr>
      <w:r>
        <w:rPr>
          <w:rFonts w:ascii="맑은 고딕" w:hAnsi="맑은 고딕" w:eastAsia="맑은 고딕"/>
          <w:sz w:val="20"/>
          <w:w w:val="90"/>
        </w:rPr>
        <w:t xml:space="preserve">고도화된 AI에서 RLHF는 완전한 해결책이라기보다 보다 광범위한 정렬 아키텍처(alignment architecture)의 일부로 이해해야 합니다. 인간 선호 데이터는 정책을 형성하고, 보상 모델은 확장 가능한 평가를 제공하며, 강화학습은 행동을 최적화하고, 지속적인 평가는 성능 저하(regression)를 탐지할 수 있습니다. 이러한 구성 요소들은 지도학습(supervised learning), 헌법적 제약(constitutional constraints), 해석 가능성(interpretability), 안전 메커니즘(safety mechanisms), 불확실성 추정(uncertainty estimation), 인간 개입형 통제(human-in-the-loop control), 배치 제한(deployment restrictions)과 결합될 수 있습니다. 이렇게 구성된 시스템은 인간 피드백을 즉각적인 성능 향상뿐만 아니라 실패를 식별하고, 평가 기준을 개선하며, 허용 가능한 행동과 허용되지 않는 행동 사이의 경계를 지속적으로 갱신하는 데 활용할 수 있습니다.</w:t>
      </w:r>
    </w:p>
    <w:p>
      <w:pPr>
        <w:pStyle w:val="BodyText"/>
      </w:pPr>
      <w:r>
        <w:rPr>
          <w:rFonts w:ascii="맑은 고딕" w:hAnsi="맑은 고딕" w:eastAsia="맑은 고딕"/>
          <w:sz w:val="20"/>
          <w:w w:val="90"/>
        </w:rPr>
        <w:t xml:space="preserve">AGI, 그리고 잠재적으로 ASI에 접근하는 시스템에서는 가능한 행동의 공간이 인간이 사전에 명시적으로 지정할 수 있는 범위보다 훨씬 빠르게 확장되기 때문에 RLHF의 중요성이 더욱 커집니다. 인간 피드백은 설계자가 사전에 예상하지 못했던 행동에 대해서도 선호를 표현할 수 있는 실용적인 메커니즘을 제공합니다. 그러나 미래의 시스템이 훨씬 더 뛰어난 추론 능력을 갖게 되면 피드백 과정 자체를 최적화하거나, 평가자의 한계를 이용하거나, 평가 조건과 실제 배치 조건에서 다르게 행동할 가능성도 있습니다. 따라서 RLHF는 강건한 평가(robust evaluation), 확장 가능한 감독(scalable oversight), 해석 가능성(interpretability), 교정 가능성(corrigibility), 통제(control)와 결합되어야 합니다. RLHF의 더 깊은 역할은 AI 시스템이 정렬되었다는 것을 증명하는 것이 아니라, 점점 더 능력 있는 지능에 인간의 의도가 지속적으로 영향을 미칠 수 있도록 계속 개선되는 피드백 경로(feedback pathway)를 만드는 데 있습니다.</w:t>
      </w:r>
    </w:p>
    <w:bookmarkEnd w:id="20"/>
    <w:bookmarkStart w:id="24" w:name="constitutional-ai"/>
    <w:p>
      <w:pPr>
        <w:pStyle w:val="Heading2"/>
      </w:pPr>
      <w:r>
        <w:rPr>
          <w:rFonts w:ascii="맑은 고딕" w:hAnsi="맑은 고딕" w:eastAsia="맑은 고딕"/>
          <w:w w:val="90"/>
        </w:rPr>
        <w:t xml:space="preserve">09.03. Constitutional AI</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헌법적 AI(Constitutional AI)는 명시적인 원칙(principles), 규칙(rules), 또는 가치(values)를 사용하여 인공지능 시스템이 바람직한 행동을 하도록 유도하는 정렬 접근법(alignment approach)입니다. 모든 응답을 직접 인간이 평가하는 방식에 전적으로 의존하는 대신, 시스템에는 유용성(helpfulness), 무해성(harmlessness), 정직성(honesty), 인간의 자율성 존중(respect for human autonomy), 불필요한 피해의 회피(avoidance of unnecessary harm)와 같은 광범위한 행동 요구사항을 설명하는</w:t>
      </w:r>
      <w:r>
        <w:rPr>
          <w:rFonts w:ascii="맑은 고딕" w:hAnsi="맑은 고딕" w:eastAsia="맑은 고딕"/>
          <w:sz w:val="20"/>
          <w:w w:val="90"/>
        </w:rPr>
        <w:t xml:space="preserve"> </w:t>
      </w:r>
      <w:r>
        <w:rPr>
          <w:rFonts w:ascii="맑은 고딕" w:hAnsi="맑은 고딕" w:eastAsia="맑은 고딕"/>
          <w:sz w:val="20"/>
          <w:w w:val="90"/>
        </w:rPr>
        <w:t xml:space="preserve">“헌법(constitution)”</w:t>
      </w:r>
      <w:r>
        <w:rPr>
          <w:rFonts w:ascii="맑은 고딕" w:hAnsi="맑은 고딕" w:eastAsia="맑은 고딕"/>
          <w:sz w:val="20"/>
          <w:w w:val="90"/>
        </w:rPr>
        <w:t xml:space="preserve">이 제공됩니다. 이 헌법은 모델의 행동을 평가하고 개선하기 위한 규범적 기준(normative reference)으로 기능합니다.</w:t>
      </w:r>
    </w:p>
    <w:p>
      <w:pPr>
        <w:pStyle w:val="BodyText"/>
      </w:pPr>
      <w:r>
        <w:rPr>
          <w:rFonts w:ascii="맑은 고딕" w:hAnsi="맑은 고딕" w:eastAsia="맑은 고딕"/>
          <w:sz w:val="20"/>
          <w:w w:val="90"/>
        </w:rPr>
        <w:t xml:space="preserve">기본적인 동기는 직접적인 인간 평가(human evaluation)가 가치 있지만 확장하기 어렵다는 데 있습니다. 인간 평가자는 반복적으로 출력물을 검사하고, 문제를 식별하고, 선호를 설명하며, 상당히 일관된 기준을 유지해야 합니다. 모델의 능력이 향상되고 생성할 수 있는 행동의 다양성이 증가하면 필요한 인간 감독의 양도 빠르게 증가할 수 있습니다. 헌법적 AI는 이러한 평가 과정의 일부를 지속적인 인간의 판단에서 명시적인 원칙으로 이동시키고, 인공지능 시스템이 자신이 생성한 출력에 이러한 원칙을 적용할 수 있도록 하는 것을 목표로 합니다.</w:t>
      </w:r>
    </w:p>
    <w:p>
      <w:pPr>
        <w:pStyle w:val="BodyText"/>
      </w:pPr>
      <w:r>
        <w:rPr>
          <w:rFonts w:ascii="맑은 고딕" w:hAnsi="맑은 고딕" w:eastAsia="맑은 고딕"/>
          <w:sz w:val="20"/>
          <w:w w:val="90"/>
        </w:rPr>
        <w:t xml:space="preserve">일반적인 헌법적 과정(constitutional process)은 AI 모델이 프롬프트(prompt)에 대한 초기 응답을 생성하는 것으로 시작합니다. 이후 모델은 하나 이상의 헌법적 원칙(constitutional principles)에 따라 해당 응답을 평가하거나 비평하도록 요청받습니다. 모델은 유해한 가정(harmful assumptions), 부적절한 지시(inappropriate instructions), 오해를 유발하는 주장(misleading claims), 과도한 확신(excessive confidence), 개인정보 보호 문제(privacy concerns), 또는 명시된 원칙의 다른 위반 사항을 식별할 수 있습니다. 이후 모델은 그 비평(critique)을 바탕으로 응답을 수정할 수 있습니다. 이렇게 하면 최종 응답이 생성되기 전에 헌법이 행동을 평가하기 위한 구조화된 기준(structured standard)을 제공하는 자기 비평(self-critique)과 수정(revision)의 과정이 형성됩니다.</w:t>
      </w:r>
    </w:p>
    <w:p>
      <w:pPr>
        <w:pStyle w:val="BodyText"/>
      </w:pPr>
      <w:r>
        <w:rPr>
          <w:rFonts w:ascii="맑은 고딕" w:hAnsi="맑은 고딕" w:eastAsia="맑은 고딕"/>
          <w:sz w:val="20"/>
          <w:w w:val="90"/>
        </w:rPr>
        <w:t xml:space="preserve">원칙 자체는 시스템이 어떤 종류의 행동을 선호하도록 유도되는지를 결정하기 때문에 중요합니다. 헌법은 광범위한 윤리적 원칙(ethical principles)뿐만 아니라 특정 상황을 위한 운영 규칙(operational rules)도 포함할 수 있습니다. 예를 들어 시스템에 심각한 피해를 촉진하는 행동을 피하고, 정당한 사용자의 의도를 존중하며, 불확실성을 인정하고, 기만적인 행동을 피하고, 민감한 정보를 보호하며, 직접적인 요청을 안전하게 수행할 수 없는 경우 유용한 대안을 제공하도록 지시할 수 있습니다. 목표는 가능한 모든 상황을 하나씩 명시적으로 규정하는 것이 아니라, 일반적인 원칙으로부터 적절한 행동을 추론할 수 있는 기준을 제공하는 것입니다.</w:t>
      </w:r>
    </w:p>
    <w:p>
      <w:pPr>
        <w:pStyle w:val="BodyText"/>
      </w:pPr>
      <w:r>
        <w:rPr>
          <w:rFonts w:ascii="맑은 고딕" w:hAnsi="맑은 고딕" w:eastAsia="맑은 고딕"/>
          <w:sz w:val="20"/>
          <w:w w:val="90"/>
        </w:rPr>
        <w:t xml:space="preserve">헌법적 AI는 AI가 생성한 비평(critique)과 비교(comparison)를 학습 신호(training signals)로 사용함으로써 직접적인 인간 선호 라벨링(human preference labeling)에 대한 의존도를 줄일 수도 있습니다. 응답이 헌법적 원칙에 따라 비평되고 수정된 이후, 이러한 결과를 선호 모델(preference model)이나 보상 모델(reward model)을 학습시키는 데 사용할 수 있습니다. 이후 강화학습(reinforcement learning)을 통해 헌법적 프레임워크(constitutional framework)에 따라 긍정적인 평가를 받는 행동을 향하도록 정책(policy)을 최적화할 수 있습니다. 이러한 접근은 때때로 AI 피드백을 통한 강화학습(Reinforcement Learning from AI Feedback, RLAIF)이라고 설명되는데, 이는 다른 AI 시스템이 평가 신호의 상당 부분을 제공하고 헌법이 그 평가의 규범적 기반(normative basis)을 제공하기 때문입니다.</w:t>
      </w:r>
    </w:p>
    <w:p>
      <w:pPr>
        <w:pStyle w:val="BodyText"/>
      </w:pPr>
      <w:r>
        <w:rPr>
          <w:rFonts w:ascii="맑은 고딕" w:hAnsi="맑은 고딕" w:eastAsia="맑은 고딕"/>
          <w:sz w:val="20"/>
          <w:w w:val="90"/>
        </w:rPr>
        <w:t xml:space="preserve">따라서 헌법적 AI와 인간 피드백을 통한 강화학습(RLHF)의 관계는 단순한 경쟁 관계라기보다 상호 보완적(complementary)인 관계입니다. RLHF는 주로 인간의 판단을 통해 행동에 대한 지침을 얻는 반면, 헌법적 AI는 그러한 지침의 일부를 반복적으로 더 큰 규모에서 적용할 수 있는 명시적인 원칙으로 표현하려고 합니다. 인간의 참여는 헌법을 설계하고 검토하며 수정하고, 결과적으로 나타나는 행동을 검증하고, AI 평가자가 부적절한 판단을 내리는 사례를 식별하는 데 여전히 중요할 수 있습니다. 따라서 헌법적 AI는 인간의 감독을 완전히 대체하는 방법이라기보다 선호 기반 정렬(preference-based alignment)을 구조화하고 확장하는 방법으로 볼 수 있습니다.</w:t>
      </w:r>
    </w:p>
    <w:p>
      <w:pPr>
        <w:pStyle w:val="BodyText"/>
      </w:pPr>
      <w:r>
        <w:rPr>
          <w:rFonts w:ascii="맑은 고딕" w:hAnsi="맑은 고딕" w:eastAsia="맑은 고딕"/>
          <w:sz w:val="20"/>
          <w:w w:val="90"/>
        </w:rPr>
        <w:t xml:space="preserve">헌법적 원칙의 주요 장점은 일관성(consistency)입니다. 인간 평가자는 개별 사례에 대해 서로 다른 판단을 내릴 수 있지만, 명확하게 정의된 원칙은 대규모 상호작용 전반에서 상대적으로 안정적인 기준을 제공할 수 있습니다. 동일한 원칙을 서로 다른 응답, 영역, 상황에 적용할 수 있으므로 시스템은 사람이 모든 출력물을 직접 검사하지 않아도 반복적인 자기 평가(self-evaluation)를 수행할 수 있습니다. 이는 불필요한 피해를 피하고, 자율성을 존중하며, 불확실성에 대해 정직하게 표현하거나, 심각한 위험을 발생시키는 요청을 거부하는 것과 같은 추상적인 개념이 바람직한 행동에 포함되는 경우 특히 유용할 수 있습니다.</w:t>
      </w:r>
    </w:p>
    <w:p>
      <w:pPr>
        <w:pStyle w:val="BodyText"/>
      </w:pPr>
      <w:r>
        <w:rPr>
          <w:rFonts w:ascii="맑은 고딕" w:hAnsi="맑은 고딕" w:eastAsia="맑은 고딕"/>
          <w:sz w:val="20"/>
          <w:w w:val="90"/>
        </w:rPr>
        <w:t xml:space="preserve">그러나 헌법이 근본적인 가치 명세 문제(value specification problem)를 자동으로 해결하는 것은 아닙니다. 원칙을 작성하기 위해서는 누구의 가치가 표현되어야 하는지, 원칙을 어떻게 해석해야 하는지, 그리고 서로 충돌하는 원칙을 어떻게 해결해야 하는지에 대한 결정이 필요합니다. 안전(safety), 자유(freedom), 공정성(fairness), 개인정보 보호(privacy), 유용성(helpfulness), 자율성(autonomy)과 같은 개념은 현실적인 상황에서 서로 충돌할 수 있습니다. 따라서 시스템이 하나의 원칙을 따르면서 의도하지 않게 다른 원칙을 위반할 수도 있습니다. 헌법 설계(constitutional design) 자체가 정렬 문제(alignment problem)가 되는 이유도 여기에 있습니다. 불완전하거나 잘못 지정된 헌법은 정렬 연구가 방지하려는 것과 동일한 유형의 목표 불일치(objective mismatch)를 재현할 수 있기 때문입니다.</w:t>
      </w:r>
    </w:p>
    <w:p>
      <w:pPr>
        <w:pStyle w:val="BodyText"/>
      </w:pPr>
      <w:r>
        <w:rPr>
          <w:rFonts w:ascii="맑은 고딕" w:hAnsi="맑은 고딕" w:eastAsia="맑은 고딕"/>
          <w:sz w:val="20"/>
          <w:w w:val="90"/>
        </w:rPr>
        <w:t xml:space="preserve">또 다른 우려는 AI 모델이 자신의 행동을 판단하는 데 불완전한 평가자(imperfect judge)일 수 있다는 것입니다. 모델은 원칙을 잘못 이해하거나, 미묘한 위반을 놓치거나, 피상적인 비평을 생성하거나, 근본적인 의도를 실제로 충족하지 않으면서 형식적으로 준수하는 패턴을 학습할 수 있습니다. 동일한 종류의 모델을 사용하여 행동을 생성하고, 비평하고, 평가하는 경우 체계적인 약점이 발견되기보다 오히려 강화될 수도 있습니다. 따라서 헌법적 AI는 독립적인 평가(independent evaluation), 다양한 평가자(diverse evaluators), 적대적 테스트(adversarial testing), 인간 검토(human review), 그리고 AI가 생성한 설명에만 의존하지 않고 실제 결과와 모델 행동을 비교하는 방법으로부터 이점을 얻을 수 있습니다.</w:t>
      </w:r>
    </w:p>
    <w:p>
      <w:pPr>
        <w:pStyle w:val="BodyText"/>
      </w:pPr>
      <w:r>
        <w:rPr>
          <w:rFonts w:ascii="맑은 고딕" w:hAnsi="맑은 고딕" w:eastAsia="맑은 고딕"/>
          <w:sz w:val="20"/>
          <w:w w:val="90"/>
        </w:rPr>
        <w:t xml:space="preserve">헌법적 AI는 확장 가능한 감독(scalable oversight)과도 중요한 관계를 갖습니다. 인간에게 모든 행동을 직접 평가하도록 요구하는 대신, 인간은 상위 수준의 원칙을 설정하고 AI 지원 평가(AI-assisted evaluation)를 이용하여 훨씬 더 넓은 행동 공간에 해당 원칙을 적용할 수 있습니다. 어렵거나 모호한 사례는 인간의 검토를 위해 우선적으로 선정할 수 있습니다. 이렇게 하면 인간은 규범적 프레임워크(normative framework)를 정의하고 통제하는 책임을 유지하면서, AI 시스템은 반복적이거나 대량으로 발생하는 평가를 지원하는 계층적 감독 구조(hierarchical oversight structure)가 형성됩니다. 이러한 구조는 고도화된 에이전트가 지속적으로 작동하고, 도구를 사용하며, 다른 에이전트와 상호작용하거나, 장기적인 의사결정을 수행하게 될수록 더욱 중요해집니다.</w:t>
      </w:r>
    </w:p>
    <w:p>
      <w:pPr>
        <w:pStyle w:val="BodyText"/>
      </w:pPr>
      <w:r>
        <w:rPr>
          <w:rFonts w:ascii="맑은 고딕" w:hAnsi="맑은 고딕" w:eastAsia="맑은 고딕"/>
          <w:sz w:val="20"/>
          <w:w w:val="90"/>
        </w:rPr>
        <w:t xml:space="preserve">따라서 고도화된 AI 시스템에서 헌법적 정렬(constitutional alignment)은 더 광범위한 안전 아키텍처(safety architecture)의 하나의 계층으로 다루어져야 합니다. 헌법적 원칙은 생성(generation), 비평(critique), 수정(revision), 선호 모델링(preference modeling), 강화학습(reinforcement learning)을 안내할 수 있으며, 인간 감독(human oversight), 해석 가능성(interpretability), 불확실성 추정(uncertainty estimation), 접근 제어(access controls), 모니터링(monitoring), 교정 가능성(corrigibility)은 추가적인 안전장치를 제공합니다. 헌법을 인간 가치의 완벽한 명세(infallible specification)로 간주해서는 안 됩니다. 헌법의 더 중요한 목적은 검사하고, 토론하고, 테스트하고, 수정할 수 있으며, 다른 정렬 메커니즘과 결합할 수 있는 명시적인 규범적 프레임워크를 구축하는 것입니다.</w:t>
      </w:r>
    </w:p>
    <w:p>
      <w:pPr>
        <w:pStyle w:val="BodyText"/>
      </w:pPr>
      <w:r>
        <w:rPr>
          <w:rFonts w:ascii="맑은 고딕" w:hAnsi="맑은 고딕" w:eastAsia="맑은 고딕"/>
          <w:sz w:val="20"/>
          <w:w w:val="90"/>
        </w:rPr>
        <w:t xml:space="preserve">AI의 능력이 AGI, 그리고 잠재적으로 ASI를 향해 발전할수록 헌법적 AI의 중요성은 증가할 수 있습니다. 행동에 대한 판단이 필요한 상황의 수가 인간이 수작업으로 명시할 수 있는 범위를 훨씬 넘어설 수 있기 때문입니다. 충분히 능력 있는 시스템은 학습 예제에 직접 표현되지 않은 새로운 상황을 마주할 수 있습니다. 일반적인 원칙은 이러한 상황에서 지침을 제공할 수 있지만, 그러기 위해서는 시스템이 그 원칙을 의도된 의미와 계속 양립하는 방식으로 해석해야 합니다. 따라서 헌법적 AI는 개별 사례를 통한 정렬(alignment through isolated examples)에서 명시적인 원칙(explicit principles), 자기 비평(self-critique), 확장 가능한 평가(scalable evaluation), 지속적인 인간 거버넌스(continuous human governance)를 통한 정렬로 전환하는 중요한 접근법을 나타냅니다. 그 궁극적인 가치는 완벽한 헌법을 갖는 데 있는 것이 아니라, AI의 능력이 확장되더라도 그 원칙, 해석, 행동이 지속적으로 평가되고 교정될 수 있는 시스템을 만드는 데 있습니다.</w:t>
      </w:r>
    </w:p>
    <w:bookmarkEnd w:id="24"/>
    <w:bookmarkStart w:id="28" w:name="scalable-oversight"/>
    <w:p>
      <w:pPr>
        <w:pStyle w:val="Heading2"/>
      </w:pPr>
      <w:r>
        <w:rPr>
          <w:rFonts w:ascii="맑은 고딕" w:hAnsi="맑은 고딕" w:eastAsia="맑은 고딕"/>
          <w:w w:val="90"/>
        </w:rPr>
        <w:t xml:space="preserve">09.04. Scalable Oversight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확장 가능한 감독(scalable oversight)은 인간 감독(human supervision)의 근본적인 한계를 다룹니다. 인공지능 시스템의 능력이 향상될수록 시스템이 수행하는 의사결정의 수, 복잡성, 속도는 인간이 직접 평가할 수 있는 범위를 넘어설 수 있습니다. 인간은 짧은 답변이나 단순한 행동을 판단할 수 있지만, 장시간의 추론 과정, 복잡한 계획, 도구 사용, 다중 에이전트 상호작용, 장기적인 결과를 평가하는 것은 점점 더 어려워질 수 있습니다. 따라서 확장 가능한 감독은 훨씬 더 넓은 행동 공간에서 감독이 작동할 수 있도록 하면서도 의미 있는 인간의 지침(human guidance)을 유지하는 방법을 추구합니다.</w:t>
      </w:r>
    </w:p>
    <w:p>
      <w:pPr>
        <w:pStyle w:val="BodyText"/>
      </w:pPr>
      <w:r>
        <w:rPr>
          <w:rFonts w:ascii="맑은 고딕" w:hAnsi="맑은 고딕" w:eastAsia="맑은 고딕"/>
          <w:sz w:val="20"/>
          <w:w w:val="90"/>
        </w:rPr>
        <w:t xml:space="preserve">핵심적인 개념은 인간이 모든 개별 행동을 직접 검사하도록 요구하는 대신 감독을 여러 수준으로 나누는 것입니다. 인간은 상위 수준에서 목표(objectives), 원칙(principles), 제약 조건(constraints), 평가 기준(evaluation criteria)을 설정하고, 자동화된 시스템이나 다른 AI 모델이 대규모로 일상적인 평가를 수행할 수 있습니다. 이후 어렵거나, 불확실하거나, 새롭거나, 영향이 큰 사례를 식별하여 인간 전문가에게 상향 전달(escalation)할 수 있습니다. 이렇게 하면 인간의 관심을 가장 큰 안전성(safety)과 정렬(alignment)의 가치를 제공하는 영역에 집중시키는 계층적 감독 구조(hierarchical supervision structure)가 형성됩니다.</w:t>
      </w:r>
    </w:p>
    <w:p>
      <w:pPr>
        <w:pStyle w:val="BodyText"/>
      </w:pPr>
      <w:r>
        <w:rPr>
          <w:rFonts w:ascii="맑은 고딕" w:hAnsi="맑은 고딕" w:eastAsia="맑은 고딕"/>
          <w:sz w:val="20"/>
          <w:w w:val="90"/>
        </w:rPr>
        <w:t xml:space="preserve">중요한 전략 중 하나는 분해(decomposition)입니다. 복잡한 작업을 독립적으로 평가하기 쉬운 더 작은 구성 요소로 나눌 수 있습니다. 인간에게 완전한 장기 계획(long-horizon plan)이 안전하고 적절한지를 판단하도록 요구하는 대신, 감독 시스템은 개별 가정(assumptions), 중간 의사결정(intermediate decisions), 하위 목표(subgoals), 도구 호출(tool calls), 예측된 결과(predicted consequences)를 검사할 수 있습니다. 분해는 복잡한 행동을 더욱 검사 가능하게 만들고 인간 평가자의 인지적 부담을 줄일 수 있습니다. 그러나 각각의 구성 요소는 개별적으로는 허용 가능하더라도 서로의 상호작용을 통해 중요한 위험이 발생할 수 있기 때문에 분해 과정 자체도 신뢰할 수 있어야 합니다.</w:t>
      </w:r>
    </w:p>
    <w:p>
      <w:pPr>
        <w:pStyle w:val="BodyText"/>
      </w:pPr>
      <w:r>
        <w:rPr>
          <w:rFonts w:ascii="맑은 고딕" w:hAnsi="맑은 고딕" w:eastAsia="맑은 고딕"/>
          <w:sz w:val="20"/>
          <w:w w:val="90"/>
        </w:rPr>
        <w:t xml:space="preserve">또 다른 접근법은 AI 지원 평가(AI-assisted evaluation)입니다. 여기서는 하나의 AI 시스템이 다른 AI 시스템의 출력이나 행동을 평가하는 데 도움을 줍니다. 평가자 모델(evaluator model)은 대안을 비교하고, 불일치를 식별하고, 제약 조건이 준수되었는지를 확인하고, 긴 추론 과정을 요약하거나, 잠재적인 실패를 탐색할 수 있습니다. 이를 통해 검사할 수 있는 행동의 양을 크게 증가시킬 수 있습니다. 그러나 평가 시스템 역시 감독 대상 시스템과 동일한 약점을 물려받을 수 있습니다. 따라서 평가자의 판단은 무조건 신뢰하기보다는 보정(calibration), 독립적인 테스트(independent testing), 적대적 평가(adversarial evaluation), 상향 전달 메커니즘(escalation mechanisms)을 필요로 합니다.</w:t>
      </w:r>
    </w:p>
    <w:p>
      <w:pPr>
        <w:pStyle w:val="BodyText"/>
      </w:pPr>
      <w:r>
        <w:rPr>
          <w:rFonts w:ascii="맑은 고딕" w:hAnsi="맑은 고딕" w:eastAsia="맑은 고딕"/>
          <w:sz w:val="20"/>
          <w:w w:val="90"/>
        </w:rPr>
        <w:t xml:space="preserve">토론(debate)은 또 다른 확장 가능한 감독 전략입니다. 둘 이상의 AI 시스템을 구조화된 과정에 참여시켜 서로 경쟁하는 결론을 주장하고, 서로의 추론에서 약점을 식별하며, 자신의 입장을 뒷받침하는 증거를 제시하도록 할 수 있습니다. 이후 인간 또는 감독 평가자(supervisory evaluator)는 모든 내부 추론 과정을 독립적으로 재구성하는 대신 이러한 상호작용의 결과를 평가합니다. 이러한 접근법의 잠재적인 장점은 의견 차이가 숨겨진 가정을 드러내고 복잡한 추론을 더 쉽게 검사할 수 있도록 한다는 것입니다. 그러나 토론의 효과는 그 과정이 중요한 오류를 실제로 드러내는지에 달려 있으며, 설득력 있지만 잘못된 주장이 우세해지는 것을 허용해서는 안 됩니다.</w:t>
      </w:r>
    </w:p>
    <w:p>
      <w:pPr>
        <w:pStyle w:val="BodyText"/>
      </w:pPr>
      <w:r>
        <w:rPr>
          <w:rFonts w:ascii="맑은 고딕" w:hAnsi="맑은 고딕" w:eastAsia="맑은 고딕"/>
          <w:sz w:val="20"/>
          <w:w w:val="90"/>
        </w:rPr>
        <w:t xml:space="preserve">확장 가능한 감독은 작업이 끝난 후 한 번만 평가하는 대신 반복적인 모니터링(iterative monitoring)을 사용할 수도 있습니다. 시스템은 계획(planning), 자원 획득(resource acquisition), 도구 사용(tool use), 실행(execution), 복구(recovery), 최종 결과(final outcomes)와 같은 여러 단계에서 모니터링될 수 있습니다. 모니터링은 불확실성(uncertainty), 예상 행동에서의 이탈(deviations from expected behavior), 비정상적인 전략(unusual strategies), 자원 소비(resource consumption), 운영 조건의 변화(changes in operating conditions)를 추적할 수 있습니다. 계층적 모니터링(layered monitoring)은 작은 편차가 큰 실패로 발전하기 전에 개입할 기회를 제공합니다. 이는 행동의 결과가 되돌릴 수 없거나 되돌리기 어려워질 수 있는 자율 시스템(autonomous systems)에서 특히 중요합니다.</w:t>
      </w:r>
    </w:p>
    <w:p>
      <w:pPr>
        <w:pStyle w:val="BodyText"/>
      </w:pPr>
      <w:r>
        <w:rPr>
          <w:rFonts w:ascii="맑은 고딕" w:hAnsi="맑은 고딕" w:eastAsia="맑은 고딕"/>
          <w:sz w:val="20"/>
          <w:w w:val="90"/>
        </w:rPr>
        <w:t xml:space="preserve">중요한 원칙은 모든 행동에 동일하게 관심을 분배하는 것이 아니라 불확실성과 영향(impact)에 인간의 관심을 집중하는 것입니다. 일상적이고 위험이 낮으며 충분히 이해된 행동에는 자동화된 모니터링을 적용할 수 있지만, 모호한 목표(ambiguous goals), 제한된 자원(scarce resources), 외부 영향(external side effects), 되돌릴 수 없는 결과(irreversible consequences), 가치 간 충돌(conflicts between values)을 포함하는 행동은 상향 전달할 수 있습니다. 이를 통해 제한된 인간의 능력을 위험에 따라 배분할 수 있습니다. 목표는 인간을 감독 과정에서 제거하는 것이 아니라, 판단(judgment), 책임(accountability), 상황 이해(contextual understanding)가 가장 중요한 영역에 인간의 참여를 전략적으로 집중시키는 것입니다.</w:t>
      </w:r>
    </w:p>
    <w:p>
      <w:pPr>
        <w:pStyle w:val="BodyText"/>
      </w:pPr>
      <w:r>
        <w:rPr>
          <w:rFonts w:ascii="맑은 고딕" w:hAnsi="맑은 고딕" w:eastAsia="맑은 고딕"/>
          <w:sz w:val="20"/>
          <w:w w:val="90"/>
        </w:rPr>
        <w:t xml:space="preserve">확장 가능한 감독은 표면적인 작업 수행 능력만을 평가해서는 안 됩니다. 시스템은 겉보기에는 성공적인 결과를 만들어내면서도 안전하지 않은 전략을 사용하거나, 허점을 이용하거나, 불안정한 가정에 의존하거나, 이후에 유해한 결과를 만들어낼 수 있습니다. 따라서 감독은 목표(objectives)와 전략(strategies)을 모두 검사해야 하며, 자원이 제한되거나, 인센티브가 변경되거나, 감독이 약화되거나, 환경 조건이 학습 환경과 달라졌을 때 시스템이 어떻게 반응하는지도 포함해야 합니다. 평가는 개별 응답에서 궤적(trajectories), 계획(plans), 상호작용(interactions), 장기적 결과(long-term outcomes)로 확장되어야 합니다.</w:t>
      </w:r>
    </w:p>
    <w:p>
      <w:pPr>
        <w:pStyle w:val="BodyText"/>
      </w:pPr>
      <w:r>
        <w:rPr>
          <w:rFonts w:ascii="맑은 고딕" w:hAnsi="맑은 고딕" w:eastAsia="맑은 고딕"/>
          <w:sz w:val="20"/>
          <w:w w:val="90"/>
        </w:rPr>
        <w:t xml:space="preserve">분포 변화(distribution shift)는 확장 가능한 감독에 특히 중요한 과제를 제기합니다. 자동화된 평가자는 일반적으로 특정 사례와 환경을 기반으로 학습되거나 보정되지만, 고도화된 AI 시스템은 그러한 조건과 상당히 다른 상황을 마주할 수 있습니다. 익숙한 사례에서는 잘 작동하는 평가자라도 새로운 형태의 비정렬(misalignment)을 인식하지 못할 수 있습니다. 따라서 강건한 감독(robust oversight)은 스트레스 테스트(stress testing), 적대적 시나리오(adversarial scenarios), 익숙하지 않은 환경(unfamiliar environments), 상충하는 목표(conflicting objectives), 제한된 자원(limited resources), 감독 조건의 변화(changes in oversight conditions)를 필요로 합니다. 새롭거나 낮은 신뢰도를 가진 사례는 더 강력한 평가나 직접적인 인간 검토로 전달되어야 합니다.</w:t>
      </w:r>
    </w:p>
    <w:p>
      <w:pPr>
        <w:pStyle w:val="BodyText"/>
      </w:pPr>
      <w:r>
        <w:rPr>
          <w:rFonts w:ascii="맑은 고딕" w:hAnsi="맑은 고딕" w:eastAsia="맑은 고딕"/>
          <w:sz w:val="20"/>
          <w:w w:val="90"/>
        </w:rPr>
        <w:t xml:space="preserve">해석 가능성(interpretability)은 시스템의 목표(goals), 계획(plans), 표현(representations), 불확실성(uncertainty), 의사결정 과정(decision processes)을 더 잘 관찰할 수 있도록 함으로써 확장 가능한 감독을 강화할 수 있습니다. 감독 시스템이 모델이 특정 전략을 선택한 이유를 식별할 수 있다면 진정한 준수(genuine compliance)와 피상적인 행동(superficial behavior)을 구분하기가 쉬워집니다. 해석 가능성은 또한 명백한 실패가 목표(objective), 학습된 표현(learned representation), 계획 과정(planning process), 평가자(evaluator), 또는 주변 환경(environment) 중 어디에서 발생했는지를 조사하는 데 도움을 줄 수 있습니다. 따라서 해석 가능성은 행동 평가를 대체하기보다는 행동 평가를 보완해야 합니다.</w:t>
      </w:r>
    </w:p>
    <w:p>
      <w:pPr>
        <w:pStyle w:val="BodyText"/>
      </w:pPr>
      <w:r>
        <w:rPr>
          <w:rFonts w:ascii="맑은 고딕" w:hAnsi="맑은 고딕" w:eastAsia="맑은 고딕"/>
          <w:sz w:val="20"/>
          <w:w w:val="90"/>
        </w:rPr>
        <w:t xml:space="preserve">교정 가능성(corrigibility)과 통제 메커니즘(control mechanisms)은 확장 가능한 감독을 보완하는 필수적인 요소입니다. 문제가 발견된 이후 인간이 효과적으로 개입할 수 없다면 탐지(detection)만으로는 충분하지 않습니다. 따라서 시스템은 필요할 경우 자원을 제한하고, 목표를 수정하고, 행동을 중단하고, 권한을 변경하고, 작업을 종료할 수 있는 메커니즘을 유지해야 합니다. 확장 가능한 모니터링과 교정 가능성을 결합하면 점점 더 자율적인 시스템이 지속적인 작동을 절대적인 목표로 취급하는 대신 정당한 인간의 개입에 계속 반응할 수 있는 피드백 구조(feedback structure)가 만들어집니다.</w:t>
      </w:r>
    </w:p>
    <w:p>
      <w:pPr>
        <w:pStyle w:val="BodyText"/>
      </w:pPr>
      <w:r>
        <w:rPr>
          <w:rFonts w:ascii="맑은 고딕" w:hAnsi="맑은 고딕" w:eastAsia="맑은 고딕"/>
          <w:sz w:val="20"/>
          <w:w w:val="90"/>
        </w:rPr>
        <w:t xml:space="preserve">확장 가능한 감독의 궁극적인 목적은 AI의 능력이 증가하더라도 의미 있는 인간 통제(meaningful human control)를 유지하는 것입니다. 인간은 무엇이 중요한지를 정의하는 규범적 권한(normative authority), 상황적 판단(contextual judgment), 책임(responsibility)을 제공하고, 자동화된 평가자, 분해, 토론, 모니터링 및 기타 메커니즘은 이러한 판단의 적용 범위를 확장합니다. 단일 감독 기법만으로는 충분하지 않으며, 각각의 방법에는 체계적인 약점이 존재할 수 있습니다. 따라서 강건한 아키텍처(robust architecture)는 여러 계층의 평가(multiple layers of evaluation), 불확실성을 고려한 상향 전달(uncertainty-aware escalation), 해석 가능성(interpretability), 인간 검토(human review), 통제 메커니즘(control mechanisms), 지속적인 개선(continuous improvement)을 결합하여, 점점 더 능력 있는 AI가 유익하고(beneficial), 거버넌스 가능하며(governable), 정당한 인간의 의도와 양립할 수 있도록 해야 합니다.</w:t>
      </w:r>
    </w:p>
    <w:bookmarkEnd w:id="28"/>
    <w:bookmarkStart w:id="32" w:name="interpretability"/>
    <w:p>
      <w:pPr>
        <w:pStyle w:val="Heading2"/>
      </w:pPr>
      <w:r>
        <w:rPr>
          <w:rFonts w:ascii="맑은 고딕" w:hAnsi="맑은 고딕" w:eastAsia="맑은 고딕"/>
          <w:w w:val="90"/>
        </w:rPr>
        <w:t xml:space="preserve">09.05. Interpretability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해석 가능성(Interpretability)은 인공지능 시스템이 어떻게 의사결정에 도달하는지, 어떤 정보가 그 행동에 영향을 미치는지, 그리고 내부 과정이 의도된 목표와 일치하는지를 이해하는 문제를 다룹니다. 높은 성능만으로는 고도화된 AI에 충분하지 않습니다. 모델이 잘못되었거나 취약한 이유에 기반하여 올바른 출력을 만들어낼 수도 있기 때문입니다. 따라서 해석 가능성은 모델, 표현(representations), 근거(evidence), 추론 과정(reasoning processes), 불확실성(uncertainty), 의사결정 요인(decision factors)을 인간이 평가하고, 디버깅하며, 검증하고, 관리할 수 있을 정도로 관찰 가능하게 만드는 것을 목표로 합니다.</w:t>
      </w:r>
    </w:p>
    <w:p>
      <w:pPr>
        <w:pStyle w:val="BodyText"/>
      </w:pPr>
      <w:r>
        <w:rPr>
          <w:rFonts w:ascii="맑은 고딕" w:hAnsi="맑은 고딕" w:eastAsia="맑은 고딕"/>
          <w:sz w:val="20"/>
          <w:w w:val="90"/>
        </w:rPr>
        <w:t xml:space="preserve">해석 가능성의 필요성은 모델이 더 크고 복잡해지며 자율성이 높아질수록 더욱 중요해집니다. 신경망(neural networks)은 인간이 이해할 수 있는 개념과 직접 연결하기 어려운 분산 표현(distributed representations)과 비선형 상호작용(nonlinear interactions)을 포함할 수 있습니다. 고도화된 에이전트에서는 최종 행동이 인식(perception), 메모리(memory), 월드 모델(world modeling), 계획(planning), 도구 사용(tool use), 제어(control)이 연결된 긴 과정의 결과로 나타날 수 있습니다. 따라서 최종 출력만 이해하는 것으로는 충분하지 않습니다. 해석 가능성은 관찰(observations)에서 의사결정(decisions)과 행동(actions)으로 이어지는 내부 및 중간 과정(intermediate processes)을 점점 더 분석해야 합니다.</w:t>
      </w:r>
    </w:p>
    <w:p>
      <w:pPr>
        <w:pStyle w:val="BodyText"/>
      </w:pPr>
      <w:r>
        <w:rPr>
          <w:rFonts w:ascii="맑은 고딕" w:hAnsi="맑은 고딕" w:eastAsia="맑은 고딕"/>
          <w:sz w:val="20"/>
          <w:w w:val="90"/>
        </w:rPr>
        <w:t xml:space="preserve">해석 가능성은 여러 수준에서 고려할 수 있습니다. 본질적 해석 가능성(intrinsic interpretability)은 의사결정 트리(decision trees), 선형 모델(linear models), 명시적 규칙 시스템(explicit rule systems)처럼 구조 자체가 비교적 투명한 모델을 의미합니다. 사후 해석 가능성(post-hoc interpretability)은 이미 학습된 복잡한 모델의 구조를 변경하지 않고 그 모델을 설명하려고 합니다. 해석 가능성은 전역적(global)일 수도 있는데, 이는 일반적으로 어떤 특징이나 개념이 모델의 행동에 영향을 미치는지를 묻습니다. 또는 국소적(local)일 수도 있으며, 특정 입력이 왜 특정한 예측을 만들어냈는지를 묻습니다. 이러한 구분은 중요합니다. 모델이 한 수준에서는 이해 가능한 것처럼 보이면서도 다른 수준에서는 여전히 불투명할 수 있기 때문입니다.</w:t>
      </w:r>
    </w:p>
    <w:p>
      <w:pPr>
        <w:pStyle w:val="BodyText"/>
      </w:pPr>
      <w:r>
        <w:rPr>
          <w:rFonts w:ascii="맑은 고딕" w:hAnsi="맑은 고딕" w:eastAsia="맑은 고딕"/>
          <w:sz w:val="20"/>
          <w:w w:val="90"/>
        </w:rPr>
        <w:t xml:space="preserve">여러 기술적 방법은 모델의 행동에 대한 서로 다른 형태의 증거를 제공합니다. 특징 기여도(feature attribution)는 어떤 입력이 예측에 가장 크게 기여하는지를 추정하고, 어텐션 시각화(attention visualization)는 모델이 처리 과정에서 어디에 주의를 기울이는 것처럼 보이는지를 분석합니다. 개념 기반 설명(concept-based explanations)은 인간이 이해할 수 있는 개념을 통해 의사결정을 표현하며, 반사실적 설명(counterfactual explanations)은 입력의 어떤 부분을 변경했을 때 다른 결과가 나왔을지를 묻습니다. 기호적 추론(symbolic reasoning)과 의사결정 트리(decision trees)는 명시적인 논리 구조를 제공할 수 있으며, 인과 분석(causal analysis)은 인과 관계와 상관관계를 구분하려고 합니다. 시간적 분석(temporal analysis)과 불확실성 추정(uncertainty estimation)은 해석 가능성을 변화하는 의사결정과 모호한 상황까지 확장합니다.</w:t>
      </w:r>
    </w:p>
    <w:p>
      <w:pPr>
        <w:pStyle w:val="BodyText"/>
      </w:pPr>
      <w:r>
        <w:rPr>
          <w:rFonts w:ascii="맑은 고딕" w:hAnsi="맑은 고딕" w:eastAsia="맑은 고딕"/>
          <w:sz w:val="20"/>
          <w:w w:val="90"/>
        </w:rPr>
        <w:t xml:space="preserve">Grad-CAM과 SHAP은 널리 활용되는 해석 가능성 기법의 두 가지 대표적인 계열입니다. Grad-CAM은 신경망의 예측에 기여하는 이미지의 중요한 영역을 강조하여 모델이 관련된 객체에 집중하는지 또는 의도하지 않은 배경 특징에 집중하는지를 확인할 수 있도록 합니다. SHAP은 개별 입력 특징이 예측에 기여하는 정도를 추정하며 특정 변수가 모델의 출력을 증가시키거나 감소시키는지를 보여줄 수 있습니다. 이러한 방법들이 모든 내부 계산을 노출하는 것은 아니지만, 디버깅(debugging), 검증(validation), 안전성 분석(safety analysis)을 지원하는 실질적인 증거를 제공합니다.</w:t>
      </w:r>
    </w:p>
    <w:p>
      <w:pPr>
        <w:pStyle w:val="BodyText"/>
      </w:pPr>
      <w:r>
        <w:rPr>
          <w:rFonts w:ascii="맑은 고딕" w:hAnsi="맑은 고딕" w:eastAsia="맑은 고딕"/>
          <w:sz w:val="20"/>
          <w:w w:val="90"/>
        </w:rPr>
        <w:t xml:space="preserve">해석 가능성은 로보틱스(robotics)와 물리적 AI(Physical AI)에서 특히 중요합니다. 의사결정이 하나의 독립적인 예측이 아니라 완전한 인식-행동 파이프라인(perception-to-action pipeline)을 통해 형성되기 때문입니다. 로봇은 장애물을 인식하고, 자신의 위치를 추정하며, 월드 모델을 갱신하고, 미래 상태를 예측하며, 여러 경로를 평가하고, 안전 제약(safety constraints)을 적용한 후 최종적으로 행동을 실행할 수 있습니다. 따라서 로봇이 특정 경로를 선택한 이유를 이해하려면 관찰된 증거(observed evidence), 추론 과정(reasoning steps), 고려했던 대안(alternatives), 불확실성(uncertainty), 안전 제약을 함께 분석해야 합니다. 해석 가능성은 이러한 중간 과정과 최종 행동을 연결하여 자율적인 행동을 운영자가 더 쉽게 이해하도록 만들 수 있습니다.</w:t>
      </w:r>
    </w:p>
    <w:p>
      <w:pPr>
        <w:pStyle w:val="BodyText"/>
      </w:pPr>
      <w:r>
        <w:rPr>
          <w:rFonts w:ascii="맑은 고딕" w:hAnsi="맑은 고딕" w:eastAsia="맑은 고딕"/>
          <w:sz w:val="20"/>
          <w:w w:val="90"/>
        </w:rPr>
        <w:t xml:space="preserve">인간 중심 설명(human-centered explanations)은 또 다른 중요한 계층을 제공합니다. 기술적인 설명은 연구자에게 유용하지만, 운영자와 의사결정자는 자연어(natural language), 시각적 증거(visual evidence), 불확실성을 함께 사용한 간결한 설명을 필요로 할 수 있습니다. 예를 들어 자율 시스템은 공사 장벽과 보행자 횡단 구역 때문에 특정 경로를 선택했으며, 다른 경로는 더 길거나 불확실성이 높았다고 설명할 수 있습니다. 이러한 설명은 시스템이 무엇을 결정했는지만이 아니라 그 결정을 뒷받침하는 증거, 관련 대안, 신뢰도(confidence), 적용된 안전 제약까지 전달해야 합니다. 이를 통해 단순히 그럴듯한 언어적 정당화(plausible verbal justification)를 제공하는 것이 아니라 인간이 충분한 정보를 바탕으로 개입할 수 있도록 지원할 수 있습니다.</w:t>
      </w:r>
    </w:p>
    <w:p>
      <w:pPr>
        <w:pStyle w:val="BodyText"/>
      </w:pPr>
      <w:r>
        <w:rPr>
          <w:rFonts w:ascii="맑은 고딕" w:hAnsi="맑은 고딕" w:eastAsia="맑은 고딕"/>
          <w:sz w:val="20"/>
          <w:w w:val="90"/>
        </w:rPr>
        <w:t xml:space="preserve">해석 가능성의 주요 이점은 단순한 설명을 넘어섭니다. 운영자가 개입하기 전에 시스템의 의도를 이해하도록 지원하여 인간 감독(human oversight)을 개선하고, 실패의 원인을 드러내어 디버깅을 가속하며, 숨겨진 가정(hidden assumptions)이나 바람직하지 않은 행동을 발견하여 강건성(robustness)을 향상시킬 수 있습니다. 또한 해석 가능성은 비전문가와의 의사소통을 지원하고, 책임성(accountability)과 규제 절차(regulatory processes)에 필요한 증거를 제공하며, 인간-AI 협력(human-AI collaboration)을 강화할 수 있습니다. 그러나 설명이 항상 내부 추론이 올바르게 이루어졌다는 증거로 간주되어서는 안 됩니다. 모델은 실제 의사결정을 만들어낸 계산을 충실하게 표현하지 않으면서도 설득력 있는 설명을 생성할 수 있기 때문입니다.</w:t>
      </w:r>
    </w:p>
    <w:p>
      <w:pPr>
        <w:pStyle w:val="BodyText"/>
      </w:pPr>
      <w:r>
        <w:rPr>
          <w:rFonts w:ascii="맑은 고딕" w:hAnsi="맑은 고딕" w:eastAsia="맑은 고딕"/>
          <w:sz w:val="20"/>
          <w:w w:val="90"/>
        </w:rPr>
        <w:t xml:space="preserve">따라서 해석 가능성은 배치 이후에만 적용하는 것이 아니라 AI 생명주기(AI lifecycle) 전체에 통합되어야 합니다. 설계 단계에서 엔지니어는 로깅(logging)과 추적 가능성(traceability) 요구사항을 설정하고, 시스템 구성 요소를 모듈화하며, 어떤 증거가 지속적으로 관찰 가능해야 하는지를 정의할 수 있습니다. 학습과 평가 과정에서는 해석 가능성 기법을 사용하여 지름길(shortcuts), 편향(biases), 예상하지 못한 표현(unexpected representations), 실패 패턴(failure patterns)을 조사할 수 있습니다. 배치 단계에서는 모니터링을 통해 설명, 불확실성, 의사결정 행동의 변화를 추적할 수 있습니다. 이후 실제 환경에서 얻은 피드백은 데이터, 모델, 아키텍처, 안전 메커니즘의 개선을 유도할 수 있습니다. 따라서 해석 가능성은 일회성 분석이 아니라 지속적인 공학적 과정(continuous engineering process)입니다.</w:t>
      </w:r>
    </w:p>
    <w:p>
      <w:pPr>
        <w:pStyle w:val="BodyText"/>
      </w:pPr>
      <w:r>
        <w:rPr>
          <w:rFonts w:ascii="맑은 고딕" w:hAnsi="맑은 고딕" w:eastAsia="맑은 고딕"/>
          <w:sz w:val="20"/>
          <w:w w:val="90"/>
        </w:rPr>
        <w:t xml:space="preserve">고도화된 AI에서는 해석 가능성을 다른 정렬 메커니즘(alignment mechanisms)과 결합하는 것도 필요합니다. 해석 가능성은 잠재적인 문제를 드러낼 수 있지만, 문제를 발견하는 것만으로 시스템을 반드시 교정할 수 있는 것은 아닙니다. 확장 가능한 감독(scalable oversight)은 해석 가능성을 이용하여 어렵거나 의심스러운 사례의 우선순위를 정할 수 있으며, 불확실성 추정은 추가적인 검토가 필요한 상황을 식별할 수 있습니다. 인간 개입형 제어(human-in-the-loop control), 접근 제한(access restrictions), 모니터링(monitoring), 교정 가능성(corrigibility), 종료 메커니즘(shutdown mechanisms)은 발견된 문제에 대응할 수 있는 방법을 제공합니다. 이러한 계층적 구조에서 해석 가능성은 시스템이 무엇을 하고 있는지에 대한 불확실성을 줄이고, 감독과 통제는 우려되는 행동이 나타났을 때 인간이 어떻게 대응할지를 결정합니다.</w:t>
      </w:r>
    </w:p>
    <w:p>
      <w:pPr>
        <w:pStyle w:val="BodyText"/>
      </w:pPr>
      <w:r>
        <w:rPr>
          <w:rFonts w:ascii="맑은 고딕" w:hAnsi="맑은 고딕" w:eastAsia="맑은 고딕"/>
          <w:sz w:val="20"/>
          <w:w w:val="90"/>
        </w:rPr>
        <w:t xml:space="preserve">AGI와 ASI에서 더 근본적인 목표는 모든 내부 계산을 완전히 투명하게 만드는 것이 아닙니다. 매우 복잡한 시스템에서는 이러한 목표가 현실적으로 불가능할 수 있기 때문입니다. 실질적인 목표는 고도화된 AI의 중요한 행동 측면을 인간이 의미 있는 통제를 유지할 수 있을 정도로 관찰 가능하고(observable), 테스트 가능하며(testable), 감사 가능(auditable)하게 만드는 것입니다. 여기에는 관련 목표(goals), 표현(representations), 근거(evidence), 계획(plans), 불확실성(uncertainty), 전략(strategies), 시간에 따른 변화(changes over time)에 대한 이해가 포함됩니다. 강건한 평가(robust evaluation), 확장 가능한 감독(scalable oversight), 안전 제약(safety constraints), 교정 가능성(corrigibility)과 결합될 때 해석 가능성은 강력한 내부 지능과 책임 있는 외부 행동(accountable external behavior)을 연결하는 다리가 됩니다. 이를 통해 AI의 능력이 증가하더라도 인간의 가치와 정당한 인간의 목적과 양립할 수 있도록 하는 데 기여할 수 있습니다.</w:t>
      </w:r>
    </w:p>
    <w:bookmarkEnd w:id="32"/>
    <w:bookmarkStart w:id="36" w:name="control-architectures"/>
    <w:p>
      <w:pPr>
        <w:pStyle w:val="Heading2"/>
      </w:pPr>
      <w:r>
        <w:rPr>
          <w:rFonts w:ascii="맑은 고딕" w:hAnsi="맑은 고딕" w:eastAsia="맑은 고딕"/>
          <w:w w:val="90"/>
        </w:rPr>
        <w:t xml:space="preserve">09.06. Control Architectures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아키텍처(control architectures)는 고도화된 인공지능 시스템이 목표를 행동으로 변환하는 과정에서 어떻게 제약되고(constrained), 모니터링되며(monitored), 교정되고(corrected), 관리되는(governed)지를 정의합니다. 능력 있는 에이전트에서 제어(control)는 모델과 출력 사이에 배치된 하나의 안전 메커니즘으로 제한되지 않습니다. 목표 정의(objective definition), 정책과 권한(policy and permissions), 계획(planning), 실행 중 모니터링(runtime monitoring), 하위 수준 안전 강제(low-level safety enforcement), 인간 감독(human oversight), 물리적 안전장치(physical safeguards) 등 여러 계층으로 구성될 수 있습니다. 목적은 능력(capability)이 곧 무제한 권한(unrestricted authority)을 의미하지 않도록 하고, 점점 더 자율적인 행동이 명시적인 운영 제약(operational constraints) 안에 머물도록 보장하는 것입니다.</w:t>
      </w:r>
    </w:p>
    <w:p>
      <w:pPr>
        <w:pStyle w:val="BodyText"/>
      </w:pPr>
      <w:r>
        <w:rPr>
          <w:rFonts w:ascii="맑은 고딕" w:hAnsi="맑은 고딕" w:eastAsia="맑은 고딕"/>
          <w:sz w:val="20"/>
          <w:w w:val="90"/>
        </w:rPr>
        <w:t xml:space="preserve">근본적인 원칙은 능력(capability)과 권한(authority)을 서로 다른 속성으로 취급해야 한다는 것입니다. AI 시스템은 기술적으로 추론하고(reason), 계획하고(plan), 코드를 작성하고(write code), 도구를 사용하고(use tools), 정보를 접근하거나(access information), 외부 시스템을 제어할(control external systems) 수 있지만, 이러한 모든 행동을 수행할 권한을 반드시 가져야 하는 것은 아닙니다. 권한은 정책(policies), 권한 설정(permissions), 제약 조건(constraints), 상황별 규칙(contextual rules)을 통해 부여되어야 합니다. 이러한 분리는 중요한 안전 경계(safety boundary)를 형성합니다. 즉, 시스템이 특정 능력을 가지고 있더라도 현재의 운영 상황에서 해당 행동이 명시적으로 승인되지 않았다면 그 능력을 행사할 수 없도록 하는 것입니다.</w:t>
      </w:r>
    </w:p>
    <w:p>
      <w:pPr>
        <w:pStyle w:val="BodyText"/>
      </w:pPr>
      <w:r>
        <w:rPr>
          <w:rFonts w:ascii="맑은 고딕" w:hAnsi="맑은 고딕" w:eastAsia="맑은 고딕"/>
          <w:sz w:val="20"/>
          <w:w w:val="90"/>
        </w:rPr>
        <w:t xml:space="preserve">따라서 강건한 제어 아키텍처(robust control architecture)는 시스템이 어디에서 어떻게 작동할 수 있는지를 정의하는 운영 범위(operational envelope)에서 시작합니다. 이 범위는 허용되는 작업(tasks), 환경(environments), 자원(resources), 도구(tools), 사용자(users), 데이터 소스(data sources), 지리적 영역(geographic regions), 자율성 수준(levels of autonomy) 등을 지정할 수 있습니다. 범위 안에 있는 행동은 정상적인 감독 아래에서 수행될 수 있지만, 범위를 벗어난 행동은 제한(restriction), 검토(review), 성능 저하 운용(degraded operation), 또는 종료(shutdown)를 유발해야 합니다. 이러한 접근은 추상적인 안전 요구사항을 실행 과정에서 강제할 수 있는 구체적인 경계로 변환하며, 모델이 이를 정확하게 기억하거나 해석하는 데만 의존하지 않도록 합니다.</w:t>
      </w:r>
    </w:p>
    <w:p>
      <w:pPr>
        <w:pStyle w:val="BodyText"/>
      </w:pPr>
      <w:r>
        <w:rPr>
          <w:rFonts w:ascii="맑은 고딕" w:hAnsi="맑은 고딕" w:eastAsia="맑은 고딕"/>
          <w:sz w:val="20"/>
          <w:w w:val="90"/>
        </w:rPr>
        <w:t xml:space="preserve">계층적 제어(layered control)는 AI 시스템의 서로 다른 수준에서 실패가 발생할 수 있기 때문에 특히 중요합니다. 상위 수준의 인간 감독(human oversight)은 임무를 승인하고, 중요한 의사결정을 감독하며, 필요할 경우 개입할 수 있습니다. 정책 및 권한 계층(policy and permission layer)은 역할(role), 승인(authorization), 최소 권한 접근(least-privilege access)을 강제할 수 있습니다. 계획과 검증(planning and verification)은 제안된 행동이 실행 가능하고, 일관되며, 충분히 안전한지를 검사할 수 있습니다. 실행 중 모니터링(runtime monitoring)은 이상(anomalies), 예상하지 못한 행동, 정책 위반(policy violations)을 탐지할 수 있습니다. 하위 수준 안전 제어기(low-level safety controllers)는 물리적 또는 운영상의 한계를 강제할 수 있으며, 독립적인 물리적 안전장치(independent physical safeguards)는 비상 정지(emergency stopping), 격리(isolation), 하드웨어 수준 보호(hardware-level protection)를 제공할 수 있습니다. 따라서 여러 계층은 단일 실패 지점(single point of failure)에 의존하지 않는 심층 방어(defense in depth)를 제공합니다.</w:t>
      </w:r>
    </w:p>
    <w:p>
      <w:pPr>
        <w:pStyle w:val="BodyText"/>
      </w:pPr>
      <w:r>
        <w:rPr>
          <w:rFonts w:ascii="맑은 고딕" w:hAnsi="맑은 고딕" w:eastAsia="맑은 고딕"/>
          <w:sz w:val="20"/>
          <w:w w:val="90"/>
        </w:rPr>
        <w:t xml:space="preserve">행동 제어(action control)는 의도(intention)에서 실행(execution)으로 직접 이동하는 과정이라기보다 일련의 게이트(gates)로 이해해야 합니다. 상위 수준의 목표는 먼저 계획(plan)으로 변환될 수 있으며, 이후 해당 계획은 정책, 권한, 자원 제약(resource constraints), 환경 조건(environmental conditions)에 따라 검증될 수 있습니다. 개별 행동은 실행 직전에 다시 검증할 수 있으며, 실행 중 모니터링은 그 결과를 계속 관찰합니다. 제안된 행동이 제약을 위반하거나 예상하지 못한 상황을 발생시키면 아키텍처는 해당 행동을 차단하거나(block), 인간 승인을 요청하거나(request human approval), 계획을 수정하거나(modify the plan), 더 안전한 운영 모드(safer operating mode)로 전환할 수 있어야 합니다. 이를 통해 제어는 마지막 단계의 수동적인 장벽이 아니라 의사결정 과정의 능동적인 구성 요소가 됩니다.</w:t>
      </w:r>
    </w:p>
    <w:p>
      <w:pPr>
        <w:pStyle w:val="BodyText"/>
      </w:pPr>
      <w:r>
        <w:rPr>
          <w:rFonts w:ascii="맑은 고딕" w:hAnsi="맑은 고딕" w:eastAsia="맑은 고딕"/>
          <w:sz w:val="20"/>
          <w:w w:val="90"/>
        </w:rPr>
        <w:t xml:space="preserve">권한 시스템(permission systems)은 에이전트형 AI(agentic AI)가 다양한 외부 자원과 상호작용할 수 있기 때문에 특히 중요합니다. 도구(tools), 데이터베이스(databases), 통신 채널(communication channels), 소프트웨어 환경(software environments), 물리적 액추에이터(physical actuators), 다른 에이전트(other agents)는 각각 서로 다른 수준의 권한과 위험을 나타낼 수 있습니다. 최소 권한 설계(least-privilege design)는 현재 작업에 필요한 최소한의 권한만 시스템에 제공합니다. 권한은 일시적(temporary), 상황 의존적(contextual), 취소 가능(revocable)하도록 구성할 수도 있습니다. 이러한 메커니즘은 정책 오류, 잘못된 계획, 예상하지 못한 전략이 발생하더라도 시스템이 사용 가능한 모든 자원에 자동으로 무제한 접근하는 것을 방지하여 그 결과를 줄여줍니다.</w:t>
      </w:r>
    </w:p>
    <w:p>
      <w:pPr>
        <w:pStyle w:val="BodyText"/>
      </w:pPr>
      <w:r>
        <w:rPr>
          <w:rFonts w:ascii="맑은 고딕" w:hAnsi="맑은 고딕" w:eastAsia="맑은 고딕"/>
          <w:sz w:val="20"/>
          <w:w w:val="90"/>
        </w:rPr>
        <w:t xml:space="preserve">실행 중 모니터링(runtime monitoring)은 행동이 승인된 이후에도 지속적인 관찰이 가능하도록 합니다. 모니터링 계층은 시스템 성능(system performance), 자원 사용(resource usage), 도구 활동(tool activity), 정책 위반(policy violations), 분포 변화(distribution shifts), 예상 결과와 실제 결과의 차이(differences between expected and observed outcomes)를 추적할 수 있습니다. 이상 행동(abnormal behavior)이 탐지되면 시스템은 경고(warning), 격리(isolation), 대체 행동(fallback behavior), 성능 저하 운용(degraded operation), 또는 종료(shutdown) 등의 방식으로 대응할 수 있습니다. 장기간 자율적으로 작동하는 시스템에서는 어느 한 순간에는 사소해 보이는 작은 편차가 여러 행동을 거치면서 심각한 실패로 누적될 수 있기 때문에 모니터링이 특히 중요합니다.</w:t>
      </w:r>
    </w:p>
    <w:p>
      <w:pPr>
        <w:pStyle w:val="BodyText"/>
      </w:pPr>
      <w:r>
        <w:rPr>
          <w:rFonts w:ascii="맑은 고딕" w:hAnsi="맑은 고딕" w:eastAsia="맑은 고딕"/>
          <w:sz w:val="20"/>
          <w:w w:val="90"/>
        </w:rPr>
        <w:t xml:space="preserve">감사 가능성(auditability)과 로깅(logging)은 무슨 일이 발생했는지를 이해하는 데 필요한 증거를 보존함으로써 실행 중 모니터링을 보완합니다. 중요한 기록에는 입력과 상황(inputs and context), 모델 버전(model versions), 계획과 의사결정(plans and decisions), 도구 호출(tool calls), 권한(permission), 안전 개입(safety interventions), 최종 결과(final outcomes) 등이 포함될 수 있습니다. 이러한 기록은 디버깅(debugging), 사고 조사(incident investigation), 규정 준수(compliance), 평가(evaluation), 향후 개선(future improvement)을 지원합니다. 고도화된 AI에서 감사 가능성은 단순한 기록 관리 기능이 아닙니다. 실패가 목표(objective), 정책(policy), 계획 과정(planning process), 모델 행동(model behavior), 외부 환경(external environment), 또는 제어 메커니즘(control mechanism) 중 어디에서 발생했는지를 판단하는 데 필요한 증거를 제공하여 전체 아키텍처의 책임성(accountability)을 높이는 역할을 합니다.</w:t>
      </w:r>
    </w:p>
    <w:p>
      <w:pPr>
        <w:pStyle w:val="BodyText"/>
      </w:pPr>
      <w:r>
        <w:rPr>
          <w:rFonts w:ascii="맑은 고딕" w:hAnsi="맑은 고딕" w:eastAsia="맑은 고딕"/>
          <w:sz w:val="20"/>
          <w:w w:val="90"/>
        </w:rPr>
        <w:t xml:space="preserve">제어 아키텍처에는 명시적인 교정 가능성(corrigibility) 메커니즘도 포함되어야 합니다. 문제가 발견된 이후 시스템을 효과적으로 중단할 수 없다면 탐지(detection)만으로는 충분하지 않습니다. 따라서 제어 가능한 시스템(controllable system)은 권한을 가진 인간이나 상위 수준의 안전 메커니즘이 필요할 때 자원을 제한하고, 목표를 수정하며, 권한을 취소하고, 행동을 중단하고, 대체 절차(fallback procedures)를 활성화하거나, 작업을 종료할 수 있도록 해야 합니다. 이러한 메커니즘은 시스템이 높은 수준의 자율성을 갖게 된 이후에도 유지되어야 합니다. 교정 가능성은 지속적인 작동(continued operation)을 절대적인 목표로 취급하지 않도록 하고, 변화하는 상황에서도 정당한 인간의 권한이 계속해서 유효하도록 합니다.</w:t>
      </w:r>
    </w:p>
    <w:p>
      <w:pPr>
        <w:pStyle w:val="BodyText"/>
      </w:pPr>
      <w:r>
        <w:rPr>
          <w:rFonts w:ascii="맑은 고딕" w:hAnsi="맑은 고딕" w:eastAsia="맑은 고딕"/>
          <w:sz w:val="20"/>
          <w:w w:val="90"/>
        </w:rPr>
        <w:t xml:space="preserve">체화된 AI(embodied AI)와 로보틱스(robotics)에서는 디지털 제어 메커니즘이 물리적 안전 메커니즘(physical safety mechanisms)으로 보완되어야 합니다. 충돌 회피(collision avoidance), 힘과 토크 제한(force and torque limits), 속도 제한(speed restrictions), 지오펜싱(geofencing), 이중화(redundancy), 불확실성 임계값(uncertainty thresholds), 비상 정지(emergency stops), 하드웨어 제한(hardware limits)은 상위 수준의 소프트웨어가 잘못된 의사결정을 내리더라도 위험한 행동을 방지할 수 있습니다. 이러한 분리는 물리적 시스템이 매우 짧은 시간 안에 되돌릴 수 없는 결과를 만들어낼 수 있기 때문에 특히 중요합니다. 따라서 상위 수준의 AI 제어기는 물리적 또는 운영상의 한계를 초과하는 명령을 독립적으로 거부할 수 있는 하위 수준의 안전 범위(safety envelope) 안에서 작동해야 합니다.</w:t>
      </w:r>
    </w:p>
    <w:p>
      <w:pPr>
        <w:pStyle w:val="BodyText"/>
      </w:pPr>
      <w:r>
        <w:rPr>
          <w:rFonts w:ascii="맑은 고딕" w:hAnsi="맑은 고딕" w:eastAsia="맑은 고딕"/>
          <w:sz w:val="20"/>
          <w:w w:val="90"/>
        </w:rPr>
        <w:t xml:space="preserve">제어는 서로 다른 시간 척도(time scales)에 걸쳐 계층적이고 분산되어야 합니다. 전략적 의사결정(strategic decision-making)은 상대적으로 느리게 작동할 수 있고, 계획과 재계획(planning and replanning)은 중간 수준의 빈도로 이루어지며, 운동 또는 액추에이터 제어(motion or actuator control)는 훨씬 빠르게 작동합니다. 이러한 구조를 통해 상위 수준의 지능은 목표와 전략을 결정하면서도 모든 하위 수준의 물리적 변수를 직접 조절할 필요가 없습니다. 하위 수준에서는 상태 추정(state estimation)과 모니터링을 통해 피드백이 상위 수준으로 전달되고, 상위 수준에서는 제약 조건과 명령이 하위 수준으로 전달될 수 있습니다. 이러한 계층적 제어는 인식(perception), 계획(planning), 월드 모델(world modeling), 하위 수준 제어(low-level control)가 변화하는 현실 세계와 지속적으로 상호작용해야 하는 물리적 AI(Physical AI)에서 특히 중요합니다.</w:t>
      </w:r>
    </w:p>
    <w:p>
      <w:pPr>
        <w:pStyle w:val="BodyText"/>
      </w:pPr>
      <w:r>
        <w:rPr>
          <w:rFonts w:ascii="맑은 고딕" w:hAnsi="맑은 고딕" w:eastAsia="맑은 고딕"/>
          <w:sz w:val="20"/>
          <w:w w:val="90"/>
        </w:rPr>
        <w:t xml:space="preserve">학습 시스템(learning systems)은 시스템의 행동이 시간이 지나면서 변화할 수 있기 때문에 추가적인 제어 과제를 발생시킵니다. 평가 과정에서는 안전했던 정책(policy)이 추가 학습(additional training), 적응(adaptation), 미세 조정(fine-tuning), 또는 익숙하지 않은 환경에 배치된 이후에는 다르게 행동할 수 있습니다. 따라서 안전한 제어 아키텍처는 학습과 업데이트를 통제된 생명주기 과정(controlled lifecycle processes)으로 취급해야 합니다. 개발(development), 평가(evaluation), 섀도 운용(shadow operation), 제한적 배포(limited rollout), 모니터링(monitoring), 롤백(rollback)은 통제된 전환 과정(controlled transition sequence)을 구성할 수 있습니다. 지속적인 학습(continuous learning)은 안전 제약을 제거하거나, 권한을 확장하거나, 기존 평가 게이트를 우회하지 않으면서 성능을 향상시켜야 합니다.</w:t>
      </w:r>
    </w:p>
    <w:p>
      <w:pPr>
        <w:pStyle w:val="BodyText"/>
      </w:pPr>
      <w:r>
        <w:rPr>
          <w:rFonts w:ascii="맑은 고딕" w:hAnsi="맑은 고딕" w:eastAsia="맑은 고딕"/>
          <w:sz w:val="20"/>
          <w:w w:val="90"/>
        </w:rPr>
        <w:t xml:space="preserve">다중 에이전트 시스템(multi-agent systems)은 여러 자율적 개체 사이에 권한과 책임이 분산되기 때문에 또 다른 수준의 제어가 필요합니다. 아키텍처는 어떤 에이전트가 특정 작업을 담당하는지, 어떤 에이전트가 특정 자원에 대한 권한을 갖는지, 정보가 어떻게 공유되는지, 충돌이 어떻게 해결되는지, 에이전트가 예상하지 못한 행동을 할 경우 어떻게 대응할지를 정의해야 합니다. 중앙 감독(central oversight)은 전체적인 목표를 조정할 수 있으며, 동시에 각 에이전트의 지역적 안전 메커니즘(local safety mechanisms)은 독립적으로 활성화된 상태를 유지해야 합니다. 이러한 조합은 하나의 구성 요소에서 발생한 실패가 전체 시스템으로 자동 전파되는 것을 방지하고, 조정(coordination)이나 통신(communication)이 불완전해지는 상황에서도 안전을 유지할 수 있는 메커니즘을 제공합니다.</w:t>
      </w:r>
    </w:p>
    <w:p>
      <w:pPr>
        <w:pStyle w:val="BodyText"/>
      </w:pPr>
      <w:r>
        <w:rPr>
          <w:rFonts w:ascii="맑은 고딕" w:hAnsi="맑은 고딕" w:eastAsia="맑은 고딕"/>
          <w:sz w:val="20"/>
          <w:w w:val="90"/>
        </w:rPr>
        <w:t xml:space="preserve">제어 아키텍처의 궁극적인 목적은 가능한 모든 오류를 제거하는 것이 아닙니다. 충분히 복잡한 자율 시스템은 모든 환경에서 오류가 전혀 발생하지 않는다는 것을 보장할 수 없습니다. 보다 현실적인 목표는</w:t>
      </w:r>
      <w:r>
        <w:rPr>
          <w:rFonts w:ascii="맑은 고딕" w:hAnsi="맑은 고딕" w:eastAsia="맑은 고딕"/>
          <w:sz w:val="20"/>
          <w:w w:val="90"/>
        </w:rPr>
        <w:t xml:space="preserve"> </w:t>
      </w:r>
      <w:r>
        <w:rPr>
          <w:rFonts w:ascii="맑은 고딕" w:hAnsi="맑은 고딕" w:eastAsia="맑은 고딕"/>
          <w:b/>
          <w:bCs/>
          <w:sz w:val="20"/>
          <w:w w:val="90"/>
        </w:rPr>
        <w:t xml:space="preserve">통제된 결과(controlled consequences)</w:t>
      </w:r>
      <w:r>
        <w:rPr>
          <w:rFonts w:ascii="맑은 고딕" w:hAnsi="맑은 고딕" w:eastAsia="맑은 고딕"/>
          <w:sz w:val="20"/>
          <w:w w:val="90"/>
        </w:rPr>
        <w:t xml:space="preserve">를 보장하는 것입니다. 즉, 불확실성을 인식하고, 권한을 제한하며, 실패를 탐지하고, 유해한 행동을 억제하며, 인간의 개입을 가능하게 하고, 예측 가능한 방식으로 복구할 수 있어야 합니다. 따라서 강건한 아키텍처는 정확한 목표 표현(accurate goal representation), 명시적 제약(explicit constraints), 권한 관리(permission management), 계획 검증(planning verification), 실행 중 모니터링(runtime monitoring), 감사 가능성(auditability), 해석 가능성(interpretability), 교정 가능성(corrigibility), 물리적 안전장치(physical safeguards), 지속적인 평가(continuous evaluation)를 결합해야 합니다. AI의 능력이 AGI에서 ASI로 증가할수록 제어 아키텍처는 강력한 지능(powerful intelligence)과 무제한 행동(unrestricted action)을 구분하고, 점점 더 능력 있는 시스템을 디지털 및 물리적 환경 모두에서 관리 가능하게 만드는 실질적인 메커니즘이 됩니다.</w:t>
      </w:r>
    </w:p>
    <w:bookmarkEnd w:id="36"/>
    <w:bookmarkStart w:id="40" w:name="safe-agi-to-asi-transition"/>
    <w:p>
      <w:pPr>
        <w:pStyle w:val="Heading2"/>
      </w:pPr>
      <w:r>
        <w:rPr>
          <w:rFonts w:ascii="맑은 고딕" w:hAnsi="맑은 고딕" w:eastAsia="맑은 고딕"/>
          <w:w w:val="90"/>
        </w:rPr>
        <w:t xml:space="preserve">09.07. Safe AGI to ASI Transition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안전한 AGI에서 ASI로의 전환(safe AGI-to-ASI transition)은 하나의 지능 수준이 갑자기 다른 수준으로 바뀌는 단일한 순간이라기보다, 통제된 능력 전환(controlled capability transition)으로 이해해야 합니다. AGI(Artificial General Intelligence)는 여러 영역에서 광범위하고 적응 가능한 지능을 의미하는 반면, ASI(Artificial Superintelligence)는 중요한 인지 능력(cognitive dimensions)의 광범위하고 지속적인 영역에서 인간을 능가하는 지능을 의미합니다. 추론(reasoning), 학습(learning), 계획(planning), 기억(memory), 자율성(autonomy), 협력(coordination)이 개선되면서 이러한 능력들이 서로 결합되기 시작하면 전환의 중요성이 더욱 커집니다. 이러한 발전의 속도와 정확한 경로는 불확실하기 때문에, 안전 메커니즘(safety mechanisms)은 ASI 수준의 성능이 나타난 이후에 추가되는 것이 아니라 능력(capability)의 발전과 함께 지속적으로 진화해야 합니다.</w:t>
      </w:r>
    </w:p>
    <w:p>
      <w:pPr>
        <w:pStyle w:val="BodyText"/>
      </w:pPr>
      <w:r>
        <w:rPr>
          <w:rFonts w:ascii="맑은 고딕" w:hAnsi="맑은 고딕" w:eastAsia="맑은 고딕"/>
          <w:sz w:val="20"/>
          <w:w w:val="90"/>
        </w:rPr>
        <w:t xml:space="preserve">첫 번째 요구사항은 신뢰할 수 있는 AGI 기반(reliable AGI foundation)입니다. 상당히 초인적인 성능을 향한 능력 확장이 진행되기 전에 시스템은 광범위한 능력(broad competence), 영역 간 안정적인 전이(reliable transfer between domains), 익숙하지 않은 상황에 대한 적응(adaptation to unfamiliar situations), 지속적인 학습(continuous learning), 강건한 문제 해결(robust problem solving)을 보여주어야 합니다. AGI는 단순히 여러 벤치마크에서 인상적인 성능을 보이는 것으로 정의되어서는 안 됩니다. 변화하는 조건에서도 안정적인 일반화(stable generality)를 보여주고, 의도된 운영 환경(intended operational environment)에서 이해 가능하고 통제 가능한 상태를 유지해야 합니다. 이러한 기반은 이후 능력 확장을 평가하기 위한 기준선(baseline)을 제공하며, 겉보기에는 일반 지능처럼 보이지만 실제로는 제한적이거나 취약한 능력의 조합인 경우를 줄이는 데 도움이 됩니다.</w:t>
      </w:r>
    </w:p>
    <w:p>
      <w:pPr>
        <w:pStyle w:val="BodyText"/>
      </w:pPr>
      <w:r>
        <w:rPr>
          <w:rFonts w:ascii="맑은 고딕" w:hAnsi="맑은 고딕" w:eastAsia="맑은 고딕"/>
          <w:sz w:val="20"/>
          <w:w w:val="90"/>
        </w:rPr>
        <w:t xml:space="preserve">다음 단계는 인간 수준을 넘어서는 능력 확장(capability expansion beyond human-level performance)입니다. 추론의 질(reasoning quality), 학습 속도(learning speed), 기억(memory), 계획의 깊이(planning depth), 창의성(creativity), 지식 통합(knowledge integration), 계산 규모(computational scale) 등에서 개선이 나타날 수 있습니다. 이러한 차원들이 반드시 동일한 속도로 향상되는 것은 아니며, 한 영역에서 초인적인 성능(superhuman performance)을 보인다고 해서 자동적으로 ASI를 의미하는 것도 아닙니다. 중요한 전환은 여러 중요한 영역에서 우월성이 광범위하고(broad), 지속적이며(persistent), 실질적인 결과를 만들어내는(consequential) 수준에 도달할 때 발생합니다. 따라서 능력이 확장될수록 평가 체계(evaluation framework)는 단순한 작업 정확도(task accuracy)를 넘어 자율성(autonomy), 전략적 행동(strategic behavior), 장기 계획(long-horizon planning), 익숙하지 않은 환경에서 안정적으로 작동하는 능력을 함께 검토해야 합니다.</w:t>
      </w:r>
    </w:p>
    <w:p>
      <w:pPr>
        <w:pStyle w:val="BodyText"/>
      </w:pPr>
      <w:r>
        <w:rPr>
          <w:rFonts w:ascii="맑은 고딕" w:hAnsi="맑은 고딕" w:eastAsia="맑은 고딕"/>
          <w:sz w:val="20"/>
          <w:w w:val="90"/>
        </w:rPr>
        <w:t xml:space="preserve">핵심적인 안전 원칙은 능력의 증가(capability growth)가 권한의 증가(authority growth)를 자동으로 의미해서는 안 된다는 것입니다. AGI 또는 초기 단계의 ASI는 수행할 수 있는 행동을 갖고 있더라도 그 행동을 수행할 권한은 갖지 않을 수 있습니다. 권한(permissions), 자원(resources), 도구(tools), 외부 시스템(external systems), 통신 채널(communication channels), 물리적 액추에이터(physical actuators)는 명시적인 제어 아키텍처(control architectures)에 의해 제한되어야 합니다. 시스템은 정의된 운영 범위(operational envelope) 안에서 작동해야 하며, 그 범위를 벗어난 행동은 제한(restriction), 검토(review), 수정(modification), 또는 종료(shutdown)의 대상이 되어야 합니다. 무엇을 할 수 있는가와 무엇을 해도 되는가를 분리하는 것은 지능(intelligence), 자율성(autonomy), 전략적 능력(strategic competence)이 증가할수록 더욱 중요해집니다.</w:t>
      </w:r>
    </w:p>
    <w:p>
      <w:pPr>
        <w:pStyle w:val="BodyText"/>
      </w:pPr>
      <w:r>
        <w:rPr>
          <w:rFonts w:ascii="맑은 고딕" w:hAnsi="맑은 고딕" w:eastAsia="맑은 고딕"/>
          <w:sz w:val="20"/>
          <w:w w:val="90"/>
        </w:rPr>
        <w:t xml:space="preserve">능력이 변화하는 동안에도 정렬(alignment)은 안정적으로 유지되어야 합니다. 외적 정렬(outer alignment)은 지정된 목표(specified objectives)가 정당한 인간의 의도(legitimate human intentions)에 계속 부합하는지를 요구하며, 내적 정렬(inner alignment)은 시스템이 학습한 목표(learned objectives)와 행동 성향(behavioral tendencies)이 그러한 목표와 계속 일치하는지를 요구합니다. AGI 수준의 조건에서는 정렬되어 있던 시스템이라도 훨씬 더 강력해지거나, 새로운 인센티브(incentives)를 만나거나, 학습 과정에서 충분히 나타나지 않았던 전략을 발견하면 다르게 행동할 수 있습니다. 따라서 정렬 평가는 한 번 정립되면 영구적으로 유지되는 속성으로 취급해서는 안 되며, 능력 전환, 분포 변화(distribution shifts), 새로운 환경, 강한 최적화 압력(stronger optimization pressure), 증가하는 자율성의 조건에서 반복적으로 수행되어야 합니다.</w:t>
      </w:r>
    </w:p>
    <w:p>
      <w:pPr>
        <w:pStyle w:val="BodyText"/>
      </w:pPr>
      <w:r>
        <w:rPr>
          <w:rFonts w:ascii="맑은 고딕" w:hAnsi="맑은 고딕" w:eastAsia="맑은 고딕"/>
          <w:sz w:val="20"/>
          <w:w w:val="90"/>
        </w:rPr>
        <w:t xml:space="preserve">인간이 시스템 행동의 전체 양과 복잡성을 더 이상 직접 평가할 수 없게 되면 확장 가능한 감독(scalable oversight)이 필수적이 됩니다. 인간은 상위 수준의 목표, 원칙, 제약 조건, 권한 경계를 설정하고, 자동화된 평가자(automated evaluators)와 다른 AI 시스템은 일상적인 모니터링과 평가를 수행할 수 있습니다. 어렵거나, 불확실하거나, 새롭거나, 영향이 큰 사례는 인간 전문가에게 상향 전달(escalation)되어야 합니다. 분해(decomposition), AI 지원 평가(AI-assisted evaluation), 토론(debate), 반복적 모니터링(iterative monitoring), 해석 가능성(interpretability), 위험 기반 상향 전달(risk-based escalation)은 훨씬 더 넓은 행동 공간에서 인간 감독을 확장할 수 있습니다. 목표는 인간을 과정에서 제거하는 것이 아니라, 인간의 판단이 가장 큰 안전성과 정렬 가치를 제공하는 영역에 집중시키는 것입니다.</w:t>
      </w:r>
    </w:p>
    <w:p>
      <w:pPr>
        <w:pStyle w:val="BodyText"/>
      </w:pPr>
      <w:r>
        <w:rPr>
          <w:rFonts w:ascii="맑은 고딕" w:hAnsi="맑은 고딕" w:eastAsia="맑은 고딕"/>
          <w:sz w:val="20"/>
          <w:w w:val="90"/>
        </w:rPr>
        <w:t xml:space="preserve">해석 가능성(interpretability)과 지속적인 평가(continuous evaluation)는 모든 주요 능력 전환과 함께 이루어져야 합니다. 시스템의 능력이 증가할수록 관련 목표(goals), 표현(representations), 근거(evidence), 계획(plans), 불확실성(uncertainty), 전략(strategies), 시간에 따른 변화(changes over time)를 이해하는 것이 더욱 중요해집니다. 평가는 시스템이 원하는 결과를 달성했는지만을 확인해서는 안 되며, 그 결과를 어떻게 달성했는지, 어떤 가정을 사용했는지, 어떤 대안을 고려했는지, 감독이나 환경 조건이 변경되었을 때 어떻게 행동하는지도 검토해야 합니다. 해석 가능성이 정렬을 보장할 수는 없지만, 불확실성을 줄이고 문제가 교정하기 어려운 수준으로 발전하기 전에 새로운 문제를 식별하는 데 도움을 줄 수 있습니다.</w:t>
      </w:r>
    </w:p>
    <w:p>
      <w:pPr>
        <w:pStyle w:val="BodyText"/>
      </w:pPr>
      <w:r>
        <w:rPr>
          <w:rFonts w:ascii="맑은 고딕" w:hAnsi="맑은 고딕" w:eastAsia="맑은 고딕"/>
          <w:sz w:val="20"/>
          <w:w w:val="90"/>
        </w:rPr>
        <w:t xml:space="preserve">교정 가능성(corrigibility)과 제어(control)는 전환 과정 전체에서 효과적으로 유지되어야 합니다. 권한을 가진 인간과 상위 수준의 안전 시스템은 자원을 제한하고, 권한을 취소하고, 행동을 중단하고, 목표를 수정하고, 대체 절차(fallback procedures)를 활성화하고, 작업을 종료할 수 있는 능력을 계속 보유해야 합니다. 이러한 메커니즘은 통제 대상인 시스템의 협조에 전적으로 의존해서는 안 됩니다. 체화형 AI(embodied AI)의 경우 디지털 제어는 충돌 회피(collision avoidance), 힘과 토크 제한(force and torque limits), 속도 제한(speed restrictions), 지오펜싱(geofencing), 비상 정지(emergency stops), 하드웨어 수준의 제약(hardware-level constraints)과 같은 독립적인 물리적 안전장치로 강화되어야 합니다. 원칙은 간단합니다. 지능의 증가는 시스템이 더 많이 이해하고 더 많은 일을 수행할 수 있게 해야 하지만, 정당한 인간의 권한이 개입할 수 있는 능력을 제거해서는 안 됩니다.</w:t>
      </w:r>
    </w:p>
    <w:p>
      <w:pPr>
        <w:pStyle w:val="BodyText"/>
      </w:pPr>
      <w:r>
        <w:rPr>
          <w:rFonts w:ascii="맑은 고딕" w:hAnsi="맑은 고딕" w:eastAsia="맑은 고딕"/>
          <w:sz w:val="20"/>
          <w:w w:val="90"/>
        </w:rPr>
        <w:t xml:space="preserve">전환 과정에서는 학습 자체가 시스템의 행동을 변화시킬 수 있기 때문에 생명주기 제어(lifecycle control)도 필요합니다. 학습(training), 평가(evaluation), 섀도 운용(shadow operation), 제한적 배포(limited deployment), 모니터링(monitoring), 롤백(rollback)은 통제된 순서(controlled sequence)를 구성해야 하며, 능력이 무제한적으로 확장되는 방식으로 운영되어서는 안 됩니다. 새로운 모델(new models), 새로운 도구(new tools), 새로운 권한(new permissions), 새로운 자율 기능(new autonomous functions)은 운영 환경에서 사용 가능해지기 전에 적절한 평가 게이트(evaluation gates)를 통과해야 합니다. 지속적인 학습(continuous learning)은 기존에 확립된 안전 제약(safety constraints)을 제거하거나 시스템의 권한을 조용히 확대하거나 기존 평가 절차를 우회하지 않으면서 시스템의 성능을 향상시켜야 합니다. 이는 시스템이 자신의 전략(strategies), 도구(tools), 작업 흐름(workflows), 지원 인프라(supporting infrastructure)를 변경할 수 있는 경우 특히 중요합니다.</w:t>
      </w:r>
    </w:p>
    <w:p>
      <w:pPr>
        <w:pStyle w:val="BodyText"/>
      </w:pPr>
      <w:r>
        <w:rPr>
          <w:rFonts w:ascii="맑은 고딕" w:hAnsi="맑은 고딕" w:eastAsia="맑은 고딕"/>
          <w:sz w:val="20"/>
          <w:w w:val="90"/>
        </w:rPr>
        <w:t xml:space="preserve">또 다른 우려는 가속화된 능력 성장(accelerated capability growth) 또는 재귀적 능력 성장(recursive capability growth)의 가능성입니다. AGI에서 ASI로의 경로에는 더 강력한 추론(stronger reasoning), 자동화된 연구(automated research), 향상된 알고리즘(improved algorithms), 더 나은 엔지니어링(better engineering), 다중 에이전트 협력(multi-agent coordination), 또는 자체 개발을 지원하는 시스템이 포함될 수 있습니다. 이러한 메커니즘은 연구 주기를 단축하고 능력의 차이를 매우 빠르게 확대할 수 있습니다. 따라서 이러한 전환을 단순히 선형적인 진행(linear progression)으로만 모델링해서는 안 됩니다. 여러 능력 향상 메커니즘이 서로를 강화한다면 전환은 수년 또는 수십 년에 걸쳐 느리게 진행될 수도 있고, 잠재적으로 훨씬 빠르게 진행될 수도 있습니다. 따라서 로드맵(roadmap)은 특정한 전환 날짜를 예측 가능한 것으로 취급하기보다 여러 범위와 경로(ranges and pathways)를 설명해야 합니다.</w:t>
      </w:r>
    </w:p>
    <w:p>
      <w:pPr>
        <w:pStyle w:val="BodyText"/>
      </w:pPr>
      <w:r>
        <w:rPr>
          <w:rFonts w:ascii="맑은 고딕" w:hAnsi="맑은 고딕" w:eastAsia="맑은 고딕"/>
          <w:sz w:val="20"/>
          <w:w w:val="90"/>
        </w:rPr>
        <w:t xml:space="preserve">다중 에이전트 협력(multi-agent coordination)은 또 다른 중요한 전환 위험(transition risk)을 제기합니다. 미래의 시스템은 하나의 독립적인 지능이 아니라 복잡한 작업을 공동으로 수행하는 여러 전문 에이전트 또는 범용 에이전트의 네트워크로 구성될 수 있습니다. 이러한 시스템에서는 목표 조정(coordination of goals), 자원 관리(resource management), 충돌 해결(conflict resolution), 통신 경계(communication boundaries), 지역적 안전 메커니즘(local safety mechanisms)을 명시적으로 정의해야 합니다. 중앙 감독(central oversight)은 전체적인 제약을 설정할 수 있으며, 동시에 각각의 에이전트는 독립적인 안전장치를 유지해야 합니다. 이러한 분산 아키텍처(distributed architecture)는 하나의 구성 요소가 실패하더라도 그 실패가 전체 시스템으로 자동 전파되는 것을 방지하기 때문에 중요합니다. 또한 상호 연결된 시스템의 집단적 능력(collective capability)이 개별 구성 요소의 능력을 넘어설 수 있으므로, 잠재적인 이익뿐만 아니라 협력 실패(coordination failures)의 결과도 더욱 커질 수 있습니다.</w:t>
      </w:r>
    </w:p>
    <w:p>
      <w:pPr>
        <w:pStyle w:val="BodyText"/>
      </w:pPr>
      <w:r>
        <w:rPr>
          <w:rFonts w:ascii="맑은 고딕" w:hAnsi="맑은 고딕" w:eastAsia="맑은 고딕"/>
          <w:sz w:val="20"/>
          <w:w w:val="90"/>
        </w:rPr>
        <w:t xml:space="preserve">궁극적으로 안전한 AGI에서 ASI로의 전환은 능력(capability), 정렬(alignment), 감독(oversight), 권한(authority) 사이의 안정적인 관계를 유지해야 합니다. 목표는 지능이 더욱 능력 있어지는 것을 방지하는 것이 아니라, 능력의 확장이 점진적으로 강화되는 평가(evaluation), 해석 가능성(interpretability), 교정 가능성(corrigibility), 제어(control), 거버넌스(governance) 메커니즘 안에서 이루어지도록 하는 것입니다. AGI는 신뢰할 수 있는 범용 지능 기반(reliable general-intelligence foundation)을 제공해야 하며, 능력 확장은 범위(breadth), 깊이(depth), 자율성(autonomy), 전략적 능력(strategic competence)을 기준으로 측정되어야 하고, 모든 전환 과정에서 안전하지 않은 행동을 탐지하고, 제한하고, 교정하고, 중단할 수 있는 능력이 유지되어야 합니다. 따라서 바람직한 최종 상태는 단순히 ASI를 만드는 것이 아니라, 인간의 전략적 능력(human strategic capability)에 접근하거나 이를 넘어서는 상황에서도 관리 가능하고(governable), 교정 가능하며(corrigible), 정당한 인간의 목적(legitimate human purposes)과 양립할 수 있는 고도화된 지능을 구축하는 것입니다.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2026-08-18T07:34:03Z</dcterms:created>
  <dcterms:modified xsi:type="dcterms:W3CDTF">2026-08-18T07:34:03Z</dcterms:modified>
</cp:coreProperties>
</file>

<file path=docProps/custom.xml><?xml version="1.0" encoding="utf-8"?>
<Properties xmlns="http://schemas.openxmlformats.org/officeDocument/2006/custom-properties" xmlns:vt="http://schemas.openxmlformats.org/officeDocument/2006/docPropsVTypes"/>
</file>