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F555" w14:textId="57F870F1" w:rsidR="00C13C4A" w:rsidRPr="00C13C4A" w:rsidRDefault="00C13C4A" w:rsidP="00C13C4A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Εκπαιδευτικό Λογισμικό</w:t>
      </w:r>
    </w:p>
    <w:p w14:paraId="284744B1" w14:textId="3C270371" w:rsidR="00C13C4A" w:rsidRDefault="00C13C4A" w:rsidP="00C13C4A">
      <w:pPr>
        <w:pStyle w:val="IntenseQuote"/>
        <w:spacing w:after="0"/>
      </w:pPr>
      <w:r>
        <w:t>Αρμαγανίδης Ευστάθιος – Π16008</w:t>
      </w:r>
    </w:p>
    <w:p w14:paraId="3FBBE4D6" w14:textId="613082AB" w:rsidR="00C13C4A" w:rsidRPr="00C13C4A" w:rsidRDefault="00C13C4A" w:rsidP="00C13C4A">
      <w:pPr>
        <w:pStyle w:val="IntenseQuote"/>
        <w:spacing w:before="0"/>
      </w:pPr>
      <w:r>
        <w:t>Μηλαθιανάκης Κωνσταντίνος Μάριος – Π16008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0007729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9BB2D" w14:textId="2318CE01" w:rsidR="00C13C4A" w:rsidRPr="00C13C4A" w:rsidRDefault="00C13C4A" w:rsidP="00C13C4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5A6CFE5" w14:textId="04EDA5C9" w:rsidR="006D4872" w:rsidRDefault="00C13C4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2157" w:history="1">
            <w:r w:rsidR="006D4872" w:rsidRPr="000A74FD">
              <w:rPr>
                <w:rStyle w:val="Hyperlink"/>
                <w:noProof/>
              </w:rPr>
              <w:t>Γενικές Πληροφορίες</w:t>
            </w:r>
            <w:r w:rsidR="006D4872">
              <w:rPr>
                <w:noProof/>
                <w:webHidden/>
              </w:rPr>
              <w:tab/>
            </w:r>
            <w:r w:rsidR="006D4872">
              <w:rPr>
                <w:noProof/>
                <w:webHidden/>
              </w:rPr>
              <w:fldChar w:fldCharType="begin"/>
            </w:r>
            <w:r w:rsidR="006D4872">
              <w:rPr>
                <w:noProof/>
                <w:webHidden/>
              </w:rPr>
              <w:instrText xml:space="preserve"> PAGEREF _Toc44082157 \h </w:instrText>
            </w:r>
            <w:r w:rsidR="006D4872">
              <w:rPr>
                <w:noProof/>
                <w:webHidden/>
              </w:rPr>
            </w:r>
            <w:r w:rsidR="006D4872">
              <w:rPr>
                <w:noProof/>
                <w:webHidden/>
              </w:rPr>
              <w:fldChar w:fldCharType="separate"/>
            </w:r>
            <w:r w:rsidR="006D4872">
              <w:rPr>
                <w:noProof/>
                <w:webHidden/>
              </w:rPr>
              <w:t>2</w:t>
            </w:r>
            <w:r w:rsidR="006D4872">
              <w:rPr>
                <w:noProof/>
                <w:webHidden/>
              </w:rPr>
              <w:fldChar w:fldCharType="end"/>
            </w:r>
          </w:hyperlink>
        </w:p>
        <w:p w14:paraId="1B827DCD" w14:textId="5DFF996E" w:rsidR="006D4872" w:rsidRDefault="006D487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58" w:history="1">
            <w:r w:rsidRPr="000A74FD">
              <w:rPr>
                <w:rStyle w:val="Hyperlink"/>
                <w:noProof/>
              </w:rPr>
              <w:t>Επεξήγηση Λειτουργιών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F3D1" w14:textId="34820AA8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59" w:history="1">
            <w:r w:rsidRPr="000A74FD">
              <w:rPr>
                <w:rStyle w:val="Hyperlink"/>
                <w:noProof/>
                <w:lang w:val="en-US"/>
              </w:rPr>
              <w:t>LanguageSelector</w:t>
            </w:r>
            <w:r w:rsidRPr="000A74FD">
              <w:rPr>
                <w:rStyle w:val="Hyperlink"/>
                <w:noProof/>
              </w:rPr>
              <w:t xml:space="preserve"> 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8AAB" w14:textId="182C53AF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0" w:history="1">
            <w:r w:rsidRPr="000A74FD">
              <w:rPr>
                <w:rStyle w:val="Hyperlink"/>
                <w:noProof/>
                <w:lang w:val="en-US"/>
              </w:rPr>
              <w:t>StartingForm</w:t>
            </w:r>
            <w:r w:rsidRPr="000A74FD">
              <w:rPr>
                <w:rStyle w:val="Hyperlink"/>
                <w:noProof/>
              </w:rPr>
              <w:t xml:space="preserve"> 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91C4" w14:textId="0510BD21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1" w:history="1">
            <w:r w:rsidRPr="000A74FD">
              <w:rPr>
                <w:rStyle w:val="Hyperlink"/>
                <w:noProof/>
                <w:lang w:val="en-US"/>
              </w:rPr>
              <w:t>User</w:t>
            </w:r>
            <w:r w:rsidRPr="000A74FD">
              <w:rPr>
                <w:rStyle w:val="Hyperlink"/>
                <w:noProof/>
              </w:rPr>
              <w:t>_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 w:rsidRPr="000A74FD">
              <w:rPr>
                <w:rStyle w:val="Hyperlink"/>
                <w:noProof/>
              </w:rPr>
              <w:t xml:space="preserve"> 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0FA1" w14:textId="6F868458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2" w:history="1">
            <w:r w:rsidRPr="000A74FD">
              <w:rPr>
                <w:rStyle w:val="Hyperlink"/>
                <w:noProof/>
                <w:lang w:val="en-US"/>
              </w:rPr>
              <w:t>Profile</w:t>
            </w:r>
            <w:r w:rsidRPr="000A74FD">
              <w:rPr>
                <w:rStyle w:val="Hyperlink"/>
                <w:noProof/>
              </w:rPr>
              <w:t>_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 w:rsidRPr="000A74FD">
              <w:rPr>
                <w:rStyle w:val="Hyperlink"/>
                <w:noProof/>
              </w:rPr>
              <w:t xml:space="preserve"> </w:t>
            </w:r>
            <w:r w:rsidRPr="000A74FD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5E0B" w14:textId="5C4EEB19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3" w:history="1">
            <w:r w:rsidRPr="000A74FD">
              <w:rPr>
                <w:rStyle w:val="Hyperlink"/>
                <w:noProof/>
                <w:lang w:val="en-US"/>
              </w:rPr>
              <w:t>LearningForm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9B92" w14:textId="5CA2BB18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4" w:history="1">
            <w:r w:rsidRPr="000A74FD">
              <w:rPr>
                <w:rStyle w:val="Hyperlink"/>
                <w:noProof/>
                <w:lang w:val="en-US"/>
              </w:rPr>
              <w:t>TimesLearning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0621" w14:textId="34486E7A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5" w:history="1">
            <w:r w:rsidRPr="000A74FD">
              <w:rPr>
                <w:rStyle w:val="Hyperlink"/>
                <w:noProof/>
                <w:lang w:val="en-US"/>
              </w:rPr>
              <w:t>LearningTest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14E1" w14:textId="476DDB6F" w:rsidR="006D4872" w:rsidRDefault="006D487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82166" w:history="1">
            <w:r w:rsidRPr="000A74FD">
              <w:rPr>
                <w:rStyle w:val="Hyperlink"/>
                <w:noProof/>
                <w:lang w:val="en-US"/>
              </w:rPr>
              <w:t>TestForm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6A15" w14:textId="5CC5BD00" w:rsidR="00C13C4A" w:rsidRDefault="00C13C4A">
          <w:r>
            <w:rPr>
              <w:b/>
              <w:bCs/>
              <w:noProof/>
            </w:rPr>
            <w:fldChar w:fldCharType="end"/>
          </w:r>
        </w:p>
      </w:sdtContent>
    </w:sdt>
    <w:p w14:paraId="25963505" w14:textId="61A594B8" w:rsidR="00C13C4A" w:rsidRDefault="00C13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8CF61A" w14:textId="06A9C990" w:rsidR="00C13C4A" w:rsidRDefault="00C13C4A" w:rsidP="009C3EC7">
      <w:pPr>
        <w:pStyle w:val="Heading1"/>
      </w:pPr>
      <w:bookmarkStart w:id="0" w:name="_Toc44082157"/>
      <w:r>
        <w:lastRenderedPageBreak/>
        <w:t>Γενικές Πληροφορίες</w:t>
      </w:r>
      <w:bookmarkEnd w:id="0"/>
    </w:p>
    <w:p w14:paraId="3AA63D21" w14:textId="04C3F577" w:rsidR="00C13C4A" w:rsidRPr="006547BC" w:rsidRDefault="00C13C4A" w:rsidP="00C13C4A">
      <w:r>
        <w:t>Η</w:t>
      </w:r>
      <w:r w:rsidRPr="00C13C4A">
        <w:t xml:space="preserve"> </w:t>
      </w:r>
      <w:r>
        <w:t>παρούσα</w:t>
      </w:r>
      <w:r w:rsidRPr="00C13C4A">
        <w:t xml:space="preserve"> </w:t>
      </w:r>
      <w:r>
        <w:t xml:space="preserve">εργασία υλοποιήθηκε σε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C13C4A">
        <w:rPr>
          <w:b/>
          <w:bCs/>
        </w:rPr>
        <w:t xml:space="preserve"># </w:t>
      </w:r>
      <w:r>
        <w:t xml:space="preserve">μέσω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 w:rsidRPr="00C13C4A">
        <w:rPr>
          <w:b/>
          <w:bCs/>
        </w:rPr>
        <w:t xml:space="preserve"> 2019</w:t>
      </w:r>
      <w:r w:rsidRPr="00C13C4A">
        <w:t xml:space="preserve">. </w:t>
      </w:r>
      <w:r>
        <w:t xml:space="preserve">Για την αποθήκευση δεδομένων χρησιμοποιήθηκε </w:t>
      </w:r>
      <w:r>
        <w:rPr>
          <w:b/>
          <w:bCs/>
          <w:lang w:val="en-US"/>
        </w:rPr>
        <w:t>Microsoft</w:t>
      </w:r>
      <w:r w:rsidRPr="006547BC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6547BC">
        <w:rPr>
          <w:b/>
          <w:bCs/>
        </w:rPr>
        <w:t xml:space="preserve"> 2016</w:t>
      </w:r>
      <w:r w:rsidRPr="006547BC">
        <w:t>.</w:t>
      </w:r>
      <w:r w:rsidR="006547BC">
        <w:t xml:space="preserve"> Για την επικοινωνία προγράμματος και βάσης δεδομένων εφαρμόστηκε το σχεδιαστικό πρότυπο </w:t>
      </w:r>
      <w:proofErr w:type="spellStart"/>
      <w:r w:rsidR="006547BC">
        <w:rPr>
          <w:b/>
          <w:bCs/>
          <w:lang w:val="en-US"/>
        </w:rPr>
        <w:t>DataMapper</w:t>
      </w:r>
      <w:proofErr w:type="spellEnd"/>
      <w:r w:rsidR="006547BC" w:rsidRPr="006547BC">
        <w:t>.</w:t>
      </w:r>
    </w:p>
    <w:p w14:paraId="6A7C06EC" w14:textId="41CAEED1" w:rsidR="006547BC" w:rsidRDefault="006547BC" w:rsidP="006547BC">
      <w:pPr>
        <w:pStyle w:val="Heading1"/>
      </w:pPr>
      <w:bookmarkStart w:id="1" w:name="_Toc44082158"/>
      <w:r>
        <w:t>Επεξήγηση Λειτουργιών</w:t>
      </w:r>
      <w:bookmarkEnd w:id="1"/>
    </w:p>
    <w:p w14:paraId="2138928E" w14:textId="136A796A" w:rsidR="006547BC" w:rsidRPr="006547BC" w:rsidRDefault="006547BC" w:rsidP="006547BC">
      <w:r>
        <w:t>Παρακάτω ακολουθεί η επεξήγηση της κάθε φόρμας που δημιουργήθηκε για την εφαρμογή.</w:t>
      </w:r>
    </w:p>
    <w:p w14:paraId="500514DE" w14:textId="3E1ED2E2" w:rsidR="00610D13" w:rsidRPr="00C13C4A" w:rsidRDefault="009C3EC7" w:rsidP="006547BC">
      <w:pPr>
        <w:pStyle w:val="Heading2"/>
      </w:pPr>
      <w:bookmarkStart w:id="2" w:name="_Toc44082159"/>
      <w:proofErr w:type="spellStart"/>
      <w:r>
        <w:rPr>
          <w:lang w:val="en-US"/>
        </w:rPr>
        <w:t>LanguageSelector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2"/>
    </w:p>
    <w:p w14:paraId="07BA5F4C" w14:textId="75EAECE8" w:rsidR="00F83D39" w:rsidRPr="006547BC" w:rsidRDefault="00F83D39" w:rsidP="00F83D39">
      <w:r>
        <w:t>Αυτή είναι η βασική φόρμα εκκίνησης της εφαρμογής. Ο χρήστης μπορεί να επιλέξει τη γλώσσα παρουσίασης της ανάμεσα σε Ελληνικά και Αγγλικά με το πάτημα του αντίστοιχου κουμπιού.</w:t>
      </w:r>
      <w:r w:rsidR="006547BC">
        <w:t xml:space="preserve"> Η πληροφορία αυτή αποθηκεύεται στο </w:t>
      </w:r>
      <w:proofErr w:type="spellStart"/>
      <w:r w:rsidR="006547BC">
        <w:rPr>
          <w:lang w:val="en-US"/>
        </w:rPr>
        <w:t>CurrentCulture</w:t>
      </w:r>
      <w:proofErr w:type="spellEnd"/>
      <w:r w:rsidR="006547BC" w:rsidRPr="006547BC">
        <w:t xml:space="preserve"> </w:t>
      </w:r>
      <w:r w:rsidR="006547BC">
        <w:t xml:space="preserve">του συγκεκριμένου </w:t>
      </w:r>
      <w:r w:rsidR="006547BC">
        <w:rPr>
          <w:lang w:val="en-US"/>
        </w:rPr>
        <w:t>Thread</w:t>
      </w:r>
      <w:r w:rsidR="006547BC" w:rsidRPr="006547BC">
        <w:t>,</w:t>
      </w:r>
      <w:r w:rsidR="006547BC">
        <w:t xml:space="preserve"> ώστε να μπορεί να γίνει ο έλεγχος γλώσσας από τις υπόλοιπες φόρμες.</w:t>
      </w:r>
    </w:p>
    <w:p w14:paraId="1D0A415E" w14:textId="6FD01378" w:rsidR="00E500D2" w:rsidRDefault="00E500D2" w:rsidP="006547BC">
      <w:pPr>
        <w:pStyle w:val="Heading2"/>
      </w:pPr>
      <w:bookmarkStart w:id="3" w:name="_Toc44082160"/>
      <w:proofErr w:type="spellStart"/>
      <w:r>
        <w:rPr>
          <w:lang w:val="en-US"/>
        </w:rPr>
        <w:t>StartingForm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3"/>
    </w:p>
    <w:p w14:paraId="7B23EFF8" w14:textId="183EF3AD" w:rsidR="003B550F" w:rsidRDefault="003B550F" w:rsidP="00E500D2">
      <w:r>
        <w:t>Ο χρήστης καλείται να πραγματοποιήσει σύνδεση στην εφαρμογή με τα στοιχεία του λογαριασμού του.</w:t>
      </w:r>
      <w:r w:rsidR="00F83D39">
        <w:t xml:space="preserve"> </w:t>
      </w:r>
      <w:r w:rsidR="006547BC">
        <w:t xml:space="preserve">Επιπλέον, </w:t>
      </w:r>
      <w:r>
        <w:t xml:space="preserve"> ο χρήστης μπορεί να πραγματοποιήσει εγγραφή νέου λογαριασμού και έπειτα να συνδεθεί με τα στοιχεία του.</w:t>
      </w:r>
    </w:p>
    <w:p w14:paraId="18E90C05" w14:textId="1F1BD9FE" w:rsidR="005E4179" w:rsidRPr="00C13C4A" w:rsidRDefault="005E4179" w:rsidP="006547BC">
      <w:pPr>
        <w:pStyle w:val="Heading2"/>
      </w:pPr>
      <w:bookmarkStart w:id="4" w:name="_Toc44082161"/>
      <w:r>
        <w:rPr>
          <w:lang w:val="en-US"/>
        </w:rPr>
        <w:t>User</w:t>
      </w:r>
      <w:r w:rsidR="000731E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4"/>
      <w:proofErr w:type="spellEnd"/>
    </w:p>
    <w:p w14:paraId="53726990" w14:textId="77777777" w:rsidR="006547BC" w:rsidRDefault="005E4179" w:rsidP="005E4179">
      <w:r>
        <w:t xml:space="preserve">Αυτή είναι η κεντρική φόρμα της εφαρμογής, ο χρήστης δύναται να επιλέξει </w:t>
      </w:r>
      <w:r w:rsidR="000731EA">
        <w:t xml:space="preserve">ανάμεσα στις 4 λειτουργείες: </w:t>
      </w:r>
    </w:p>
    <w:p w14:paraId="10987F56" w14:textId="433D035F" w:rsidR="006547BC" w:rsidRDefault="000731EA" w:rsidP="006547BC">
      <w:pPr>
        <w:pStyle w:val="ListParagraph"/>
        <w:numPr>
          <w:ilvl w:val="0"/>
          <w:numId w:val="1"/>
        </w:numPr>
      </w:pPr>
      <w:r>
        <w:t>Προφίλ</w:t>
      </w:r>
      <w:r w:rsidR="006547BC" w:rsidRPr="006547BC">
        <w:t xml:space="preserve"> (</w:t>
      </w:r>
      <w:r w:rsidR="006547BC" w:rsidRPr="00101BA4">
        <w:t xml:space="preserve">βλέπε </w:t>
      </w:r>
      <w:hyperlink w:anchor="_Profile_Form_form" w:history="1">
        <w:r w:rsidR="006547BC" w:rsidRPr="00101BA4">
          <w:rPr>
            <w:rStyle w:val="Hyperlink"/>
            <w:u w:val="none"/>
            <w:lang w:val="en-US"/>
          </w:rPr>
          <w:t>Profile</w:t>
        </w:r>
        <w:r w:rsidR="006547BC" w:rsidRPr="00101BA4">
          <w:rPr>
            <w:rStyle w:val="Hyperlink"/>
            <w:u w:val="none"/>
          </w:rPr>
          <w:t>_</w:t>
        </w:r>
        <w:r w:rsidR="006547BC" w:rsidRPr="00101BA4">
          <w:rPr>
            <w:rStyle w:val="Hyperlink"/>
            <w:u w:val="none"/>
            <w:lang w:val="en-US"/>
          </w:rPr>
          <w:t>Form</w:t>
        </w:r>
      </w:hyperlink>
      <w:r w:rsidR="006547BC" w:rsidRPr="006547BC">
        <w:t>)</w:t>
      </w:r>
      <w:r>
        <w:t xml:space="preserve">, </w:t>
      </w:r>
    </w:p>
    <w:p w14:paraId="1D1CE631" w14:textId="0B8FBAA5" w:rsidR="006547BC" w:rsidRDefault="000731EA" w:rsidP="006547BC">
      <w:pPr>
        <w:pStyle w:val="ListParagraph"/>
        <w:numPr>
          <w:ilvl w:val="0"/>
          <w:numId w:val="1"/>
        </w:numPr>
      </w:pPr>
      <w:r>
        <w:t>Εκμάθηση προπαίδειας</w:t>
      </w:r>
      <w:r w:rsidR="006547BC" w:rsidRPr="006547BC">
        <w:t xml:space="preserve"> (</w:t>
      </w:r>
      <w:r w:rsidR="006547BC">
        <w:t xml:space="preserve">βλέπε </w:t>
      </w:r>
      <w:hyperlink w:anchor="_LearningForm" w:history="1">
        <w:r w:rsidR="006547BC" w:rsidRPr="00626B4A">
          <w:rPr>
            <w:rStyle w:val="Hyperlink"/>
            <w:u w:val="none"/>
            <w:lang w:val="en-US"/>
          </w:rPr>
          <w:t>LearningForm</w:t>
        </w:r>
      </w:hyperlink>
      <w:r w:rsidR="00626B4A" w:rsidRPr="00626B4A">
        <w:t xml:space="preserve"> </w:t>
      </w:r>
      <w:r w:rsidR="00626B4A">
        <w:t xml:space="preserve">και </w:t>
      </w:r>
      <w:hyperlink w:anchor="_TimesLearning" w:history="1">
        <w:r w:rsidR="00626B4A" w:rsidRPr="00626B4A">
          <w:rPr>
            <w:rStyle w:val="Hyperlink"/>
            <w:u w:val="none"/>
            <w:lang w:val="en-US"/>
          </w:rPr>
          <w:t>TimesLearning</w:t>
        </w:r>
      </w:hyperlink>
      <w:r w:rsidR="006547BC" w:rsidRPr="006547BC">
        <w:t>)</w:t>
      </w:r>
      <w:r>
        <w:t xml:space="preserve">, </w:t>
      </w:r>
    </w:p>
    <w:p w14:paraId="3976E853" w14:textId="63EDAE6B" w:rsidR="006547BC" w:rsidRDefault="000731EA" w:rsidP="006547BC">
      <w:pPr>
        <w:pStyle w:val="ListParagraph"/>
        <w:numPr>
          <w:ilvl w:val="0"/>
          <w:numId w:val="1"/>
        </w:numPr>
      </w:pPr>
      <w:r>
        <w:t>Τεστ εξάσκησης</w:t>
      </w:r>
      <w:r w:rsidR="006547BC">
        <w:rPr>
          <w:lang w:val="en-US"/>
        </w:rPr>
        <w:t xml:space="preserve"> (</w:t>
      </w:r>
      <w:r w:rsidR="006547BC">
        <w:t xml:space="preserve">βλέπε </w:t>
      </w:r>
      <w:hyperlink w:anchor="_LearningTest" w:history="1">
        <w:r w:rsidR="006547BC" w:rsidRPr="00BF3CF8">
          <w:rPr>
            <w:rStyle w:val="Hyperlink"/>
            <w:u w:val="none"/>
            <w:lang w:val="en-US"/>
          </w:rPr>
          <w:t>LearningTest</w:t>
        </w:r>
      </w:hyperlink>
      <w:r w:rsidR="006547BC">
        <w:rPr>
          <w:lang w:val="en-US"/>
        </w:rPr>
        <w:t>)</w:t>
      </w:r>
      <w:r>
        <w:t xml:space="preserve">, </w:t>
      </w:r>
    </w:p>
    <w:p w14:paraId="5A71AA37" w14:textId="3518A208" w:rsidR="005E4179" w:rsidRDefault="000731EA" w:rsidP="006547BC">
      <w:pPr>
        <w:pStyle w:val="ListParagraph"/>
        <w:numPr>
          <w:ilvl w:val="0"/>
          <w:numId w:val="1"/>
        </w:numPr>
      </w:pPr>
      <w:r>
        <w:t>Τελικό διαγώνισμα</w:t>
      </w:r>
      <w:r w:rsidR="006547BC">
        <w:t xml:space="preserve"> (βλέπε </w:t>
      </w:r>
      <w:hyperlink w:anchor="_TestForm" w:history="1">
        <w:r w:rsidR="006547BC" w:rsidRPr="00BF3CF8">
          <w:rPr>
            <w:rStyle w:val="Hyperlink"/>
            <w:u w:val="none"/>
            <w:lang w:val="en-US"/>
          </w:rPr>
          <w:t>TestForm</w:t>
        </w:r>
      </w:hyperlink>
      <w:r w:rsidR="006547BC">
        <w:t>)</w:t>
      </w:r>
      <w:r>
        <w:t>.</w:t>
      </w:r>
    </w:p>
    <w:p w14:paraId="7A1FB10D" w14:textId="3553130B" w:rsidR="000731EA" w:rsidRDefault="000731EA" w:rsidP="000731EA">
      <w:r>
        <w:t>Το κάθε κουμπί ανοίγει μια ξεχωριστή φόρμα ανάλογα με την επιλογή της εκάστοτε λειτουργία</w:t>
      </w:r>
      <w:r w:rsidR="004C3A74">
        <w:t>ς</w:t>
      </w:r>
      <w:r>
        <w:t>.</w:t>
      </w:r>
    </w:p>
    <w:p w14:paraId="1B854EE4" w14:textId="0BCE993F" w:rsidR="000731EA" w:rsidRPr="00C13C4A" w:rsidRDefault="000731EA" w:rsidP="006547BC">
      <w:pPr>
        <w:pStyle w:val="Heading2"/>
      </w:pPr>
      <w:bookmarkStart w:id="5" w:name="_Profile_Form_form"/>
      <w:bookmarkStart w:id="6" w:name="_Toc44082162"/>
      <w:bookmarkEnd w:id="5"/>
      <w:r>
        <w:rPr>
          <w:lang w:val="en-US"/>
        </w:rPr>
        <w:t>Profile</w:t>
      </w:r>
      <w:r w:rsidRPr="00C13C4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6"/>
      <w:proofErr w:type="spellEnd"/>
    </w:p>
    <w:p w14:paraId="4A1DE30C" w14:textId="2435E435" w:rsidR="00626B4A" w:rsidRDefault="000731EA" w:rsidP="000731EA">
      <w:r>
        <w:t>Η φόρμα αυτή εμφανίζει τα στατιστικά απόδοσης του μαθητή μέσω ενός γραφήματος. Ο χρήστης έχει τη δυνατότητα να επιλέξει</w:t>
      </w:r>
      <w:r w:rsidR="00554038">
        <w:t xml:space="preserve"> </w:t>
      </w:r>
      <w:r w:rsidR="00101BA4">
        <w:t>ανάμεσα σε ορισμένες έτοιμες ημερομηνίες βάσ</w:t>
      </w:r>
      <w:r w:rsidR="00626B4A">
        <w:t>ει</w:t>
      </w:r>
      <w:r w:rsidR="00101BA4">
        <w:t xml:space="preserve"> με τις οποίες αντλεί το πρόγραμμα τα στατιστικά του από την βάση</w:t>
      </w:r>
      <w:r w:rsidR="00626B4A">
        <w:t xml:space="preserve"> δεδομένων </w:t>
      </w:r>
      <w:r w:rsidR="00626B4A" w:rsidRPr="00626B4A">
        <w:rPr>
          <w:b/>
          <w:bCs/>
          <w:lang w:val="en-US"/>
        </w:rPr>
        <w:t>Database</w:t>
      </w:r>
      <w:r w:rsidR="00626B4A" w:rsidRPr="00626B4A">
        <w:rPr>
          <w:b/>
          <w:bCs/>
        </w:rPr>
        <w:t>2</w:t>
      </w:r>
      <w:r w:rsidR="00101BA4">
        <w:t xml:space="preserve">. Οι ημερομηνίες είναι οι εξής: </w:t>
      </w:r>
    </w:p>
    <w:p w14:paraId="51278945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μήνα, </w:t>
      </w:r>
    </w:p>
    <w:p w14:paraId="03AF0E2A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μήνα, </w:t>
      </w:r>
    </w:p>
    <w:p w14:paraId="54BF56A9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των τελευταίων τριών μηνών, </w:t>
      </w:r>
    </w:p>
    <w:p w14:paraId="622B4F50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χρόνου και </w:t>
      </w:r>
    </w:p>
    <w:p w14:paraId="2F1B3B68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χρόνου. </w:t>
      </w:r>
    </w:p>
    <w:p w14:paraId="0C5E80CA" w14:textId="42808BFD" w:rsidR="002B2B1B" w:rsidRDefault="00554038" w:rsidP="00626B4A">
      <w:r>
        <w:t>Παράλληλα μπορεί να επιλέξει να δει τα στατιστικά του τεστ εξάσκησης ή του τελικού διαγωνίσματος για να εντοπίσει τις αδυναμίες του. Επιπρόσθετα στη φόρμα αυτή ανάλογα με τα στατιστικά εμφανίζεται ανάλογο μήνυμα επιβράβευσης ή εστίασης στις αδυναμίες αν υπάρχουν</w:t>
      </w:r>
      <w:r w:rsidR="00626B4A">
        <w:t>.</w:t>
      </w:r>
    </w:p>
    <w:p w14:paraId="58872E5E" w14:textId="1E98FD1B" w:rsidR="00626B4A" w:rsidRPr="006D4872" w:rsidRDefault="00626B4A" w:rsidP="00626B4A">
      <w:pPr>
        <w:pStyle w:val="Heading2"/>
      </w:pPr>
      <w:bookmarkStart w:id="7" w:name="_LearningForm"/>
      <w:bookmarkStart w:id="8" w:name="_Toc44082163"/>
      <w:bookmarkEnd w:id="7"/>
      <w:r>
        <w:rPr>
          <w:lang w:val="en-US"/>
        </w:rPr>
        <w:t>LearningForm</w:t>
      </w:r>
      <w:bookmarkEnd w:id="8"/>
    </w:p>
    <w:p w14:paraId="6E32C73A" w14:textId="1E1185B6" w:rsidR="00626B4A" w:rsidRDefault="00626B4A" w:rsidP="00626B4A">
      <w:r>
        <w:t>Στην φόρμα αυτήν, ο χρήστης καλείται να επιλέξει τον αριθμό στον οποίο θέλει να εξασκηθεί. Το πρόγραμμα εμφανίζει την προπαίδεια του επιλεγμένοι αριθμού για μία γρήγορη ματιά και με εντολή του χρήστη, ξεκινάει η εξάσκηση.</w:t>
      </w:r>
    </w:p>
    <w:p w14:paraId="214361AC" w14:textId="0C24B584" w:rsidR="00626B4A" w:rsidRPr="006D4872" w:rsidRDefault="00626B4A" w:rsidP="00626B4A">
      <w:pPr>
        <w:pStyle w:val="Heading2"/>
      </w:pPr>
      <w:bookmarkStart w:id="9" w:name="_TimesLearning"/>
      <w:bookmarkStart w:id="10" w:name="_Toc44082164"/>
      <w:bookmarkEnd w:id="9"/>
      <w:r>
        <w:rPr>
          <w:lang w:val="en-US"/>
        </w:rPr>
        <w:lastRenderedPageBreak/>
        <w:t>TimesLearning</w:t>
      </w:r>
      <w:bookmarkEnd w:id="10"/>
    </w:p>
    <w:p w14:paraId="77542F63" w14:textId="7A155BA2" w:rsidR="00626B4A" w:rsidRDefault="00D303DA" w:rsidP="00626B4A">
      <w:r>
        <w:t xml:space="preserve">Σε αυτήν την φόρμα, ο χρήστης εξετάζεται στην προπαίδεια του αριθμού που επέλεξε από την προηγούμενη φόρμα. </w:t>
      </w:r>
      <w:r w:rsidR="0039105D">
        <w:t xml:space="preserve">Κάθε ερώτηση που </w:t>
      </w:r>
      <w:proofErr w:type="spellStart"/>
      <w:r w:rsidR="0039105D">
        <w:t>απαντείται</w:t>
      </w:r>
      <w:proofErr w:type="spellEnd"/>
      <w:r w:rsidR="0039105D">
        <w:t xml:space="preserve"> λάθος μεταφέρεται στο τέλος της εξάσκησης για να απαντηθεί ξανά. Εάν μία ερώτηση απαντηθεί τρεις φορές λάθος, ο χρήστης μπορεί να δει την σωστή απάντηση προτού δοκιμάσει ξανά. </w:t>
      </w:r>
    </w:p>
    <w:p w14:paraId="672E764F" w14:textId="061BDE4C" w:rsidR="0039105D" w:rsidRPr="0039105D" w:rsidRDefault="0039105D" w:rsidP="0039105D">
      <w:pPr>
        <w:pStyle w:val="Heading2"/>
      </w:pPr>
      <w:bookmarkStart w:id="11" w:name="_LearningTest"/>
      <w:bookmarkStart w:id="12" w:name="_Toc44082165"/>
      <w:bookmarkEnd w:id="11"/>
      <w:r>
        <w:rPr>
          <w:lang w:val="en-US"/>
        </w:rPr>
        <w:t>LearningTest</w:t>
      </w:r>
      <w:bookmarkEnd w:id="12"/>
    </w:p>
    <w:p w14:paraId="61DB911C" w14:textId="77777777" w:rsidR="00C606B7" w:rsidRDefault="0039105D" w:rsidP="0039105D">
      <w:r>
        <w:t xml:space="preserve">Σε αυτήν την φόρμα, ο χρήστης μπορεί να εξασκηθεί στις προπαίδειες όλων των αριθμών. </w:t>
      </w:r>
      <w:r w:rsidR="00C606B7">
        <w:t xml:space="preserve">Οι αριθμοί εμφανίζονται τυχαία, με την πιθανότητα εμφάνισης να έχει άμεση σχέση με τις αδυναμίες του χρήστη στις συγκεκριμένους αριθμούς. Η εξάσκηση συνεχίζεται μέχρις ότου ο χρήστης να επιστρέψει στην προηγούμενη οθόνη. </w:t>
      </w:r>
    </w:p>
    <w:p w14:paraId="206AB41F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06021921" w14:textId="77777777" w:rsidR="00C606B7" w:rsidRPr="00C606B7" w:rsidRDefault="00C606B7" w:rsidP="00C606B7">
      <w:pPr>
        <w:pStyle w:val="Heading2"/>
      </w:pPr>
      <w:bookmarkStart w:id="13" w:name="_TestForm"/>
      <w:bookmarkStart w:id="14" w:name="_Toc44082166"/>
      <w:bookmarkEnd w:id="13"/>
      <w:r>
        <w:rPr>
          <w:lang w:val="en-US"/>
        </w:rPr>
        <w:t>TestForm</w:t>
      </w:r>
      <w:bookmarkEnd w:id="14"/>
    </w:p>
    <w:p w14:paraId="33D3C233" w14:textId="77777777" w:rsidR="00C606B7" w:rsidRDefault="00C606B7" w:rsidP="00C606B7">
      <w:r>
        <w:t>Εδώ ο χρήστης μπορεί να εξεταστεί στις γνώσεις του πάνω στην προπαίδεια. Αρχικά επιλέγει τον βαθμό δυσκολίας που σηματοδοτεί τον αριθμό των ερωτήσεων.</w:t>
      </w:r>
    </w:p>
    <w:p w14:paraId="762BBEF5" w14:textId="2C4FB0C3" w:rsidR="0039105D" w:rsidRDefault="00C606B7" w:rsidP="00C606B7">
      <w:pPr>
        <w:pStyle w:val="ListParagraph"/>
        <w:numPr>
          <w:ilvl w:val="0"/>
          <w:numId w:val="3"/>
        </w:numPr>
      </w:pPr>
      <w:r>
        <w:t>Εύκολη (10 ερωτήσεις)</w:t>
      </w:r>
    </w:p>
    <w:p w14:paraId="083D0262" w14:textId="3D2680F2" w:rsidR="00C606B7" w:rsidRDefault="00C606B7" w:rsidP="00C606B7">
      <w:pPr>
        <w:pStyle w:val="ListParagraph"/>
        <w:numPr>
          <w:ilvl w:val="0"/>
          <w:numId w:val="3"/>
        </w:numPr>
      </w:pPr>
      <w:r>
        <w:t>Κανονική (15 ερωτήσεις)</w:t>
      </w:r>
    </w:p>
    <w:p w14:paraId="092DAB3E" w14:textId="119A3032" w:rsidR="00C606B7" w:rsidRDefault="00C606B7" w:rsidP="00C606B7">
      <w:pPr>
        <w:pStyle w:val="ListParagraph"/>
        <w:numPr>
          <w:ilvl w:val="0"/>
          <w:numId w:val="3"/>
        </w:numPr>
      </w:pPr>
      <w:r>
        <w:t>Δύσκολη (20 ερωτήσεις)</w:t>
      </w:r>
    </w:p>
    <w:p w14:paraId="6337BA37" w14:textId="400DC71C" w:rsidR="00C606B7" w:rsidRDefault="00C606B7" w:rsidP="00C606B7">
      <w:r>
        <w:t xml:space="preserve">Οι ερωτήσεις φροντίζεται να είναι από διαφορετικούς αριθμούς κάθε φορά, μέχρι να έχει εμφανιστεί μία από κάθε αριθμό, όπου μπορούν να εμφανιστούν και διπλότυπα. </w:t>
      </w:r>
    </w:p>
    <w:p w14:paraId="64DD4120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6B9C43AD" w14:textId="77777777" w:rsidR="00C606B7" w:rsidRPr="00C606B7" w:rsidRDefault="00C606B7" w:rsidP="00C606B7"/>
    <w:sectPr w:rsidR="00C606B7" w:rsidRPr="00C606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D404A"/>
    <w:multiLevelType w:val="hybridMultilevel"/>
    <w:tmpl w:val="3F2012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74764F9"/>
    <w:multiLevelType w:val="hybridMultilevel"/>
    <w:tmpl w:val="E86065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79B3BE4"/>
    <w:multiLevelType w:val="hybridMultilevel"/>
    <w:tmpl w:val="BD120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8"/>
    <w:rsid w:val="00010E24"/>
    <w:rsid w:val="000731EA"/>
    <w:rsid w:val="00101BA4"/>
    <w:rsid w:val="00286412"/>
    <w:rsid w:val="002B2B1B"/>
    <w:rsid w:val="0039105D"/>
    <w:rsid w:val="003B550F"/>
    <w:rsid w:val="004C3A74"/>
    <w:rsid w:val="00554038"/>
    <w:rsid w:val="005E4179"/>
    <w:rsid w:val="00610D13"/>
    <w:rsid w:val="00626B4A"/>
    <w:rsid w:val="006547BC"/>
    <w:rsid w:val="006D4872"/>
    <w:rsid w:val="007B06B6"/>
    <w:rsid w:val="009C3EC7"/>
    <w:rsid w:val="00BF3CF8"/>
    <w:rsid w:val="00C13C4A"/>
    <w:rsid w:val="00C606B7"/>
    <w:rsid w:val="00D303DA"/>
    <w:rsid w:val="00E500D2"/>
    <w:rsid w:val="00F83D39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160"/>
  <w15:chartTrackingRefBased/>
  <w15:docId w15:val="{9330300B-2DD6-4C6D-AA97-828CB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4A"/>
    <w:pPr>
      <w:spacing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C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3C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C4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4A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547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47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BE63-0A31-450D-ABD7-1ADCA36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Anonymos</dc:creator>
  <cp:keywords/>
  <dc:description/>
  <cp:lastModifiedBy>stathis armaganidis</cp:lastModifiedBy>
  <cp:revision>10</cp:revision>
  <dcterms:created xsi:type="dcterms:W3CDTF">2020-06-26T08:49:00Z</dcterms:created>
  <dcterms:modified xsi:type="dcterms:W3CDTF">2020-06-26T13:42:00Z</dcterms:modified>
</cp:coreProperties>
</file>