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91E8F" w14:textId="45F40CA9" w:rsidR="00690B2C" w:rsidRPr="002D39A6" w:rsidRDefault="00690B2C" w:rsidP="00690B2C">
      <w:pPr>
        <w:rPr>
          <w:rFonts w:ascii="Times New Roman" w:hAnsi="Times New Roman" w:cs="Times New Roman"/>
          <w:i/>
          <w:sz w:val="24"/>
          <w:szCs w:val="24"/>
        </w:rPr>
      </w:pPr>
      <w:bookmarkStart w:id="0" w:name="_GoBack"/>
      <w:bookmarkEnd w:id="0"/>
      <w:commentRangeStart w:id="1"/>
      <w:r w:rsidRPr="002D39A6">
        <w:rPr>
          <w:rFonts w:ascii="Times New Roman" w:hAnsi="Times New Roman" w:cs="Times New Roman"/>
          <w:b/>
          <w:sz w:val="24"/>
          <w:szCs w:val="24"/>
        </w:rPr>
        <w:t>Psychological Methods</w:t>
      </w:r>
      <w:commentRangeEnd w:id="1"/>
      <w:r>
        <w:rPr>
          <w:rStyle w:val="CommentReference"/>
        </w:rPr>
        <w:commentReference w:id="1"/>
      </w:r>
      <w:r w:rsidRPr="002D39A6">
        <w:rPr>
          <w:rFonts w:ascii="Times New Roman" w:hAnsi="Times New Roman" w:cs="Times New Roman"/>
          <w:b/>
          <w:sz w:val="24"/>
          <w:szCs w:val="24"/>
        </w:rPr>
        <w:t>:</w:t>
      </w:r>
      <w:r w:rsidRPr="002D39A6">
        <w:rPr>
          <w:rFonts w:ascii="Times New Roman" w:hAnsi="Times New Roman" w:cs="Times New Roman"/>
          <w:sz w:val="24"/>
          <w:szCs w:val="24"/>
        </w:rPr>
        <w:t xml:space="preserve"> </w:t>
      </w:r>
      <w:r w:rsidRPr="002D39A6">
        <w:rPr>
          <w:rFonts w:ascii="Times New Roman" w:hAnsi="Times New Roman" w:cs="Times New Roman"/>
          <w:i/>
          <w:sz w:val="24"/>
          <w:szCs w:val="24"/>
        </w:rPr>
        <w:t>Its purpose is the dissemination of innovations in research design, measurement, methodology, and quantitative analysis to the psychological community, and to promote effective communication about related substantive and methodological issues. Convey how article is of interest to multiple subdisciplines of psychology.</w:t>
      </w:r>
    </w:p>
    <w:p w14:paraId="487652CD" w14:textId="77777777" w:rsidR="00690B2C" w:rsidRPr="002D39A6" w:rsidRDefault="00690B2C" w:rsidP="00690B2C">
      <w:pPr>
        <w:rPr>
          <w:rFonts w:ascii="Times New Roman" w:hAnsi="Times New Roman" w:cs="Times New Roman"/>
          <w:sz w:val="24"/>
          <w:szCs w:val="24"/>
        </w:rPr>
      </w:pPr>
      <w:r w:rsidRPr="002D39A6">
        <w:rPr>
          <w:rFonts w:ascii="Times New Roman" w:hAnsi="Times New Roman" w:cs="Times New Roman"/>
          <w:b/>
          <w:sz w:val="24"/>
          <w:szCs w:val="24"/>
        </w:rPr>
        <w:t xml:space="preserve">Type of article: </w:t>
      </w:r>
      <w:r w:rsidRPr="002D39A6">
        <w:rPr>
          <w:rFonts w:ascii="Times New Roman" w:hAnsi="Times New Roman" w:cs="Times New Roman"/>
          <w:sz w:val="24"/>
          <w:szCs w:val="24"/>
        </w:rPr>
        <w:t>Original article, 12,000 words max (approx. 40 double-spaced pages in 12-point Times New Roman), not including references, tables, figures, and appendixes. Use MathType to construct equations.</w:t>
      </w:r>
    </w:p>
    <w:p w14:paraId="7E53703D" w14:textId="77777777" w:rsidR="00690B2C" w:rsidRPr="002D39A6" w:rsidRDefault="00690B2C" w:rsidP="00690B2C">
      <w:pPr>
        <w:rPr>
          <w:rFonts w:ascii="Times New Roman" w:hAnsi="Times New Roman" w:cs="Times New Roman"/>
          <w:sz w:val="24"/>
          <w:szCs w:val="24"/>
        </w:rPr>
      </w:pPr>
      <w:r w:rsidRPr="002D39A6">
        <w:rPr>
          <w:rFonts w:ascii="Times New Roman" w:hAnsi="Times New Roman" w:cs="Times New Roman"/>
          <w:b/>
          <w:sz w:val="24"/>
          <w:szCs w:val="24"/>
        </w:rPr>
        <w:t>Cover letter:</w:t>
      </w:r>
      <w:r w:rsidRPr="002D39A6">
        <w:rPr>
          <w:rFonts w:ascii="Times New Roman" w:hAnsi="Times New Roman" w:cs="Times New Roman"/>
          <w:sz w:val="24"/>
          <w:szCs w:val="24"/>
        </w:rPr>
        <w:t xml:space="preserve"> assurance that manuscript is not under review elsewhere, that any primary data have not been published previously or accepted for publication, and that the appropriate ethical guidelines were followed in the conduct of the research. Must specifically request a masked review if we wish – then make every effort to provide no clues as to author identity. May suggest individuals qualified to review manuscript.</w:t>
      </w:r>
    </w:p>
    <w:p w14:paraId="6205D855" w14:textId="77777777" w:rsidR="00690B2C" w:rsidRPr="002D39A6" w:rsidRDefault="00690B2C" w:rsidP="00690B2C">
      <w:pPr>
        <w:rPr>
          <w:rFonts w:ascii="Times New Roman" w:hAnsi="Times New Roman" w:cs="Times New Roman"/>
          <w:sz w:val="24"/>
          <w:szCs w:val="24"/>
        </w:rPr>
      </w:pPr>
      <w:r w:rsidRPr="002D39A6">
        <w:rPr>
          <w:rFonts w:ascii="Times New Roman" w:hAnsi="Times New Roman" w:cs="Times New Roman"/>
          <w:b/>
          <w:sz w:val="24"/>
          <w:szCs w:val="24"/>
        </w:rPr>
        <w:t>Abstract #1 (separate page, with keywords):</w:t>
      </w:r>
      <w:r w:rsidRPr="002D39A6">
        <w:rPr>
          <w:rFonts w:ascii="Times New Roman" w:hAnsi="Times New Roman" w:cs="Times New Roman"/>
          <w:sz w:val="24"/>
          <w:szCs w:val="24"/>
        </w:rPr>
        <w:t xml:space="preserve"> 250 words max, description for scientists and for purposes of document retrieval from reference databases – required at submission</w:t>
      </w:r>
    </w:p>
    <w:p w14:paraId="15491E9B" w14:textId="5AAB0073" w:rsidR="00690B2C" w:rsidRPr="002D39A6" w:rsidRDefault="00690B2C" w:rsidP="00690B2C">
      <w:pPr>
        <w:rPr>
          <w:rFonts w:ascii="Times New Roman" w:hAnsi="Times New Roman" w:cs="Times New Roman"/>
          <w:sz w:val="24"/>
          <w:szCs w:val="24"/>
        </w:rPr>
      </w:pPr>
      <w:r w:rsidRPr="002D39A6">
        <w:rPr>
          <w:rFonts w:ascii="Times New Roman" w:hAnsi="Times New Roman" w:cs="Times New Roman"/>
          <w:b/>
          <w:sz w:val="24"/>
          <w:szCs w:val="24"/>
        </w:rPr>
        <w:t>Keywords:</w:t>
      </w:r>
      <w:r w:rsidRPr="002D39A6">
        <w:rPr>
          <w:rFonts w:ascii="Times New Roman" w:hAnsi="Times New Roman" w:cs="Times New Roman"/>
          <w:sz w:val="24"/>
          <w:szCs w:val="24"/>
        </w:rPr>
        <w:t xml:space="preserve"> </w:t>
      </w:r>
      <w:r>
        <w:rPr>
          <w:rFonts w:ascii="Times New Roman" w:hAnsi="Times New Roman" w:cs="Times New Roman"/>
          <w:sz w:val="24"/>
          <w:szCs w:val="24"/>
        </w:rPr>
        <w:t>(u</w:t>
      </w:r>
      <w:r w:rsidRPr="002D39A6">
        <w:rPr>
          <w:rFonts w:ascii="Times New Roman" w:hAnsi="Times New Roman" w:cs="Times New Roman"/>
          <w:sz w:val="24"/>
          <w:szCs w:val="24"/>
        </w:rPr>
        <w:t>p to 5</w:t>
      </w:r>
      <w:r>
        <w:rPr>
          <w:rFonts w:ascii="Times New Roman" w:hAnsi="Times New Roman" w:cs="Times New Roman"/>
          <w:sz w:val="24"/>
          <w:szCs w:val="24"/>
        </w:rPr>
        <w:t xml:space="preserve">) Micro-randomized trial; </w:t>
      </w:r>
      <w:r w:rsidR="00955C88">
        <w:rPr>
          <w:rFonts w:ascii="Times New Roman" w:hAnsi="Times New Roman" w:cs="Times New Roman"/>
          <w:sz w:val="24"/>
          <w:szCs w:val="24"/>
        </w:rPr>
        <w:t xml:space="preserve">digital </w:t>
      </w:r>
      <w:r>
        <w:rPr>
          <w:rFonts w:ascii="Times New Roman" w:hAnsi="Times New Roman" w:cs="Times New Roman"/>
          <w:sz w:val="24"/>
          <w:szCs w:val="24"/>
        </w:rPr>
        <w:t>intervention; just-in-time adaptive intervention; intensive longitudinal data</w:t>
      </w:r>
    </w:p>
    <w:p w14:paraId="3127DF1A" w14:textId="77777777" w:rsidR="00690B2C" w:rsidRPr="002D39A6" w:rsidRDefault="00690B2C" w:rsidP="00690B2C">
      <w:pPr>
        <w:rPr>
          <w:rFonts w:ascii="Times New Roman" w:hAnsi="Times New Roman" w:cs="Times New Roman"/>
          <w:sz w:val="24"/>
          <w:szCs w:val="24"/>
        </w:rPr>
      </w:pPr>
      <w:r w:rsidRPr="002D39A6">
        <w:rPr>
          <w:rFonts w:ascii="Times New Roman" w:hAnsi="Times New Roman" w:cs="Times New Roman"/>
          <w:b/>
          <w:sz w:val="24"/>
          <w:szCs w:val="24"/>
        </w:rPr>
        <w:t>Abstract #2 (separate page):</w:t>
      </w:r>
      <w:r w:rsidRPr="002D39A6">
        <w:rPr>
          <w:rFonts w:ascii="Times New Roman" w:hAnsi="Times New Roman" w:cs="Times New Roman"/>
          <w:sz w:val="24"/>
          <w:szCs w:val="24"/>
        </w:rPr>
        <w:t xml:space="preserve"> 250 words max, communicate essence of the article and its value to applied researchers (who are not methodologists)</w:t>
      </w:r>
    </w:p>
    <w:p w14:paraId="61A6A429" w14:textId="77777777" w:rsidR="00690B2C" w:rsidRPr="002D39A6" w:rsidRDefault="00690B2C" w:rsidP="00690B2C">
      <w:pPr>
        <w:rPr>
          <w:rFonts w:ascii="Times New Roman" w:hAnsi="Times New Roman" w:cs="Times New Roman"/>
          <w:sz w:val="24"/>
          <w:szCs w:val="24"/>
        </w:rPr>
      </w:pPr>
      <w:r w:rsidRPr="002D39A6">
        <w:rPr>
          <w:rFonts w:ascii="Times New Roman" w:hAnsi="Times New Roman" w:cs="Times New Roman"/>
          <w:b/>
          <w:sz w:val="24"/>
          <w:szCs w:val="24"/>
        </w:rPr>
        <w:t>Author footnote (separate page):</w:t>
      </w:r>
      <w:r>
        <w:rPr>
          <w:rFonts w:ascii="Times New Roman" w:hAnsi="Times New Roman" w:cs="Times New Roman"/>
          <w:b/>
          <w:sz w:val="24"/>
          <w:szCs w:val="24"/>
        </w:rPr>
        <w:t xml:space="preserve"> </w:t>
      </w:r>
      <w:r w:rsidRPr="002D39A6">
        <w:rPr>
          <w:rFonts w:ascii="Times New Roman" w:hAnsi="Times New Roman" w:cs="Times New Roman"/>
          <w:sz w:val="24"/>
          <w:szCs w:val="24"/>
        </w:rPr>
        <w:t>Acknowledgements of support and name and address of corresponding author. Provide information (2-4 sentences) on prior dissemination of the data and narrative interpretations of the data/research appearing in the manuscript (e.g., if some or all were presented at a conference or meeting, posted on a listserv/website, etc.)</w:t>
      </w:r>
    </w:p>
    <w:p w14:paraId="50F4B02E" w14:textId="77777777" w:rsidR="00690B2C" w:rsidRPr="002D39A6" w:rsidRDefault="00690B2C" w:rsidP="00690B2C">
      <w:pPr>
        <w:outlineLvl w:val="0"/>
        <w:rPr>
          <w:rFonts w:ascii="Times New Roman" w:hAnsi="Times New Roman" w:cs="Times New Roman"/>
          <w:sz w:val="24"/>
          <w:szCs w:val="24"/>
        </w:rPr>
      </w:pPr>
      <w:r w:rsidRPr="002D39A6">
        <w:rPr>
          <w:rFonts w:ascii="Times New Roman" w:hAnsi="Times New Roman" w:cs="Times New Roman"/>
          <w:b/>
          <w:sz w:val="24"/>
          <w:szCs w:val="24"/>
        </w:rPr>
        <w:t>Title page (separate page):</w:t>
      </w:r>
      <w:r w:rsidRPr="002D39A6">
        <w:rPr>
          <w:rFonts w:ascii="Times New Roman" w:hAnsi="Times New Roman" w:cs="Times New Roman"/>
          <w:sz w:val="24"/>
          <w:szCs w:val="24"/>
        </w:rPr>
        <w:t xml:space="preserve"> Each author’s name and affiliation </w:t>
      </w:r>
    </w:p>
    <w:p w14:paraId="5617B525" w14:textId="77777777" w:rsidR="00690B2C" w:rsidRDefault="00690B2C" w:rsidP="00690B2C">
      <w:pPr>
        <w:rPr>
          <w:rFonts w:ascii="Times New Roman" w:hAnsi="Times New Roman" w:cs="Times New Roman"/>
          <w:sz w:val="24"/>
          <w:szCs w:val="24"/>
        </w:rPr>
      </w:pPr>
      <w:r w:rsidRPr="002D39A6">
        <w:rPr>
          <w:rFonts w:ascii="Times New Roman" w:hAnsi="Times New Roman" w:cs="Times New Roman"/>
          <w:b/>
          <w:sz w:val="24"/>
          <w:szCs w:val="24"/>
        </w:rPr>
        <w:t>Supplemental Material:</w:t>
      </w:r>
      <w:r w:rsidRPr="002D39A6">
        <w:rPr>
          <w:rFonts w:ascii="Times New Roman" w:hAnsi="Times New Roman" w:cs="Times New Roman"/>
          <w:sz w:val="24"/>
          <w:szCs w:val="24"/>
        </w:rPr>
        <w:t xml:space="preserve"> Provide runnable source code as supplemental material to the article.</w:t>
      </w:r>
    </w:p>
    <w:p w14:paraId="668D1D83" w14:textId="77777777" w:rsidR="00690B2C" w:rsidRDefault="00690B2C" w:rsidP="00690B2C">
      <w:pPr>
        <w:rPr>
          <w:rFonts w:ascii="Times New Roman" w:hAnsi="Times New Roman" w:cs="Times New Roman"/>
          <w:sz w:val="24"/>
          <w:szCs w:val="24"/>
        </w:rPr>
      </w:pPr>
    </w:p>
    <w:p w14:paraId="4EB218F5" w14:textId="77777777" w:rsidR="00690B2C" w:rsidRDefault="00690B2C" w:rsidP="00690B2C">
      <w:pPr>
        <w:rPr>
          <w:rFonts w:ascii="Times New Roman" w:hAnsi="Times New Roman" w:cs="Times New Roman"/>
          <w:sz w:val="24"/>
          <w:szCs w:val="24"/>
        </w:rPr>
      </w:pPr>
    </w:p>
    <w:p w14:paraId="21745E33" w14:textId="77777777" w:rsidR="00690B2C" w:rsidRDefault="00690B2C" w:rsidP="00690B2C">
      <w:pPr>
        <w:rPr>
          <w:rFonts w:ascii="Times New Roman" w:hAnsi="Times New Roman" w:cs="Times New Roman"/>
          <w:sz w:val="24"/>
          <w:szCs w:val="24"/>
        </w:rPr>
      </w:pPr>
    </w:p>
    <w:p w14:paraId="084E9349" w14:textId="77777777" w:rsidR="00690B2C" w:rsidRDefault="00690B2C" w:rsidP="00690B2C">
      <w:pPr>
        <w:rPr>
          <w:rFonts w:ascii="Times New Roman" w:hAnsi="Times New Roman" w:cs="Times New Roman"/>
          <w:sz w:val="24"/>
          <w:szCs w:val="24"/>
        </w:rPr>
      </w:pPr>
    </w:p>
    <w:p w14:paraId="4975194E" w14:textId="77777777" w:rsidR="00690B2C" w:rsidRDefault="00690B2C" w:rsidP="00690B2C">
      <w:pPr>
        <w:rPr>
          <w:rFonts w:ascii="Times New Roman" w:hAnsi="Times New Roman" w:cs="Times New Roman"/>
          <w:sz w:val="24"/>
          <w:szCs w:val="24"/>
        </w:rPr>
      </w:pPr>
    </w:p>
    <w:p w14:paraId="2C58B19C" w14:textId="77777777" w:rsidR="00690B2C" w:rsidRDefault="00690B2C" w:rsidP="00690B2C">
      <w:pPr>
        <w:rPr>
          <w:rFonts w:ascii="Times New Roman" w:hAnsi="Times New Roman" w:cs="Times New Roman"/>
          <w:sz w:val="24"/>
          <w:szCs w:val="24"/>
        </w:rPr>
      </w:pPr>
    </w:p>
    <w:p w14:paraId="61A27334" w14:textId="77777777" w:rsidR="00690B2C" w:rsidRDefault="00690B2C" w:rsidP="00690B2C">
      <w:pPr>
        <w:rPr>
          <w:rFonts w:ascii="Times New Roman" w:hAnsi="Times New Roman" w:cs="Times New Roman"/>
          <w:sz w:val="24"/>
          <w:szCs w:val="24"/>
        </w:rPr>
      </w:pPr>
    </w:p>
    <w:p w14:paraId="302A814F" w14:textId="611705E8" w:rsidR="00690B2C" w:rsidRDefault="008C5B78" w:rsidP="00690B2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The Micro-Randomized Trial for Developing Mobile Health Interventions: </w:t>
      </w:r>
      <w:r w:rsidR="00690B2C">
        <w:rPr>
          <w:rFonts w:ascii="Times New Roman" w:hAnsi="Times New Roman" w:cs="Times New Roman"/>
          <w:b/>
          <w:sz w:val="24"/>
          <w:szCs w:val="24"/>
        </w:rPr>
        <w:t>Data Analysis Methods</w:t>
      </w:r>
    </w:p>
    <w:p w14:paraId="69AF915B" w14:textId="77777777" w:rsidR="00690B2C" w:rsidRDefault="00690B2C" w:rsidP="00690B2C">
      <w:pPr>
        <w:spacing w:after="0" w:line="480" w:lineRule="auto"/>
        <w:jc w:val="center"/>
        <w:rPr>
          <w:rFonts w:ascii="Times New Roman" w:hAnsi="Times New Roman" w:cs="Times New Roman"/>
          <w:b/>
          <w:sz w:val="24"/>
          <w:szCs w:val="24"/>
        </w:rPr>
      </w:pPr>
    </w:p>
    <w:p w14:paraId="0F685236" w14:textId="111755D7" w:rsidR="00690B2C" w:rsidRDefault="00690B2C" w:rsidP="00690B2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Tianchen Qian,</w:t>
      </w:r>
      <w:r w:rsidRPr="00283333">
        <w:rPr>
          <w:rFonts w:ascii="Times New Roman" w:hAnsi="Times New Roman" w:cs="Times New Roman"/>
          <w:sz w:val="24"/>
          <w:szCs w:val="24"/>
        </w:rPr>
        <w:t xml:space="preserve"> Michael A. Russell, </w:t>
      </w:r>
      <w:r w:rsidR="00416DCA">
        <w:rPr>
          <w:rFonts w:ascii="Times New Roman" w:hAnsi="Times New Roman" w:cs="Times New Roman"/>
          <w:sz w:val="24"/>
          <w:szCs w:val="24"/>
        </w:rPr>
        <w:t xml:space="preserve">Linda Collins, </w:t>
      </w:r>
      <w:r w:rsidR="00416DCA" w:rsidRPr="0039198A">
        <w:rPr>
          <w:rFonts w:ascii="Times New Roman" w:hAnsi="Times New Roman" w:cs="Times New Roman"/>
          <w:sz w:val="24"/>
          <w:szCs w:val="24"/>
        </w:rPr>
        <w:t>Pedrag Klasnja</w:t>
      </w:r>
      <w:r w:rsidR="00416DCA">
        <w:rPr>
          <w:rFonts w:ascii="Times New Roman" w:hAnsi="Times New Roman" w:cs="Times New Roman"/>
          <w:sz w:val="24"/>
          <w:szCs w:val="24"/>
        </w:rPr>
        <w:t xml:space="preserve">, </w:t>
      </w:r>
      <w:r w:rsidRPr="00283333">
        <w:rPr>
          <w:rFonts w:ascii="Times New Roman" w:hAnsi="Times New Roman" w:cs="Times New Roman"/>
          <w:sz w:val="24"/>
          <w:szCs w:val="24"/>
        </w:rPr>
        <w:t>Stephanie T. Lanza</w:t>
      </w:r>
      <w:r>
        <w:rPr>
          <w:rFonts w:ascii="Times New Roman" w:hAnsi="Times New Roman" w:cs="Times New Roman"/>
          <w:sz w:val="24"/>
          <w:szCs w:val="24"/>
        </w:rPr>
        <w:t xml:space="preserve">, Hyesun Yoo, Susan A. Murphy </w:t>
      </w:r>
    </w:p>
    <w:p w14:paraId="3026A8A7" w14:textId="77777777" w:rsidR="00690B2C" w:rsidRPr="002D39A6" w:rsidRDefault="00690B2C" w:rsidP="00690B2C">
      <w:pPr>
        <w:jc w:val="center"/>
        <w:rPr>
          <w:rFonts w:ascii="Times New Roman" w:hAnsi="Times New Roman" w:cs="Times New Roman"/>
          <w:sz w:val="24"/>
          <w:szCs w:val="24"/>
        </w:rPr>
      </w:pPr>
    </w:p>
    <w:p w14:paraId="5620C9A3" w14:textId="77777777" w:rsidR="00690B2C" w:rsidRDefault="00690B2C" w:rsidP="00690B2C">
      <w:r>
        <w:br w:type="page"/>
      </w:r>
    </w:p>
    <w:p w14:paraId="42E44A2E" w14:textId="77777777" w:rsidR="00690B2C" w:rsidRDefault="00690B2C" w:rsidP="00690B2C">
      <w:pPr>
        <w:jc w:val="center"/>
        <w:outlineLvl w:val="0"/>
        <w:rPr>
          <w:rFonts w:ascii="Times New Roman" w:hAnsi="Times New Roman" w:cs="Times New Roman"/>
          <w:b/>
          <w:sz w:val="24"/>
          <w:szCs w:val="24"/>
        </w:rPr>
      </w:pPr>
      <w:r>
        <w:rPr>
          <w:rFonts w:ascii="Times New Roman" w:hAnsi="Times New Roman" w:cs="Times New Roman"/>
          <w:b/>
          <w:sz w:val="24"/>
          <w:szCs w:val="24"/>
        </w:rPr>
        <w:lastRenderedPageBreak/>
        <w:t xml:space="preserve">Abstract </w:t>
      </w:r>
    </w:p>
    <w:p w14:paraId="4AFEA9FE" w14:textId="52D7A493" w:rsidR="00690B2C" w:rsidRDefault="00690B2C" w:rsidP="00690B2C">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Although there is much excitement surrounding the use of mobile and wearable technology for the purposes of delivering interventions as people go through their day-to-day lives, data analysis methods for constructing and optimizing </w:t>
      </w:r>
      <w:r w:rsidR="0082523C">
        <w:rPr>
          <w:rFonts w:ascii="Times New Roman" w:hAnsi="Times New Roman" w:cs="Times New Roman"/>
          <w:sz w:val="24"/>
          <w:szCs w:val="24"/>
        </w:rPr>
        <w:t>digital</w:t>
      </w:r>
      <w:r>
        <w:rPr>
          <w:rFonts w:ascii="Times New Roman" w:hAnsi="Times New Roman" w:cs="Times New Roman"/>
          <w:sz w:val="24"/>
          <w:szCs w:val="24"/>
        </w:rPr>
        <w:t xml:space="preserve"> interventions lag behind. Here, we elucidate data analysis methods for primary and secondary analyses </w:t>
      </w:r>
      <w:r w:rsidR="00325E0F">
        <w:rPr>
          <w:rFonts w:ascii="Times New Roman" w:hAnsi="Times New Roman" w:cs="Times New Roman"/>
          <w:sz w:val="24"/>
          <w:szCs w:val="24"/>
          <w:lang w:eastAsia="zh-CN"/>
        </w:rPr>
        <w:t>of</w:t>
      </w:r>
      <w:r>
        <w:rPr>
          <w:rFonts w:ascii="Times New Roman" w:hAnsi="Times New Roman" w:cs="Times New Roman"/>
          <w:sz w:val="24"/>
          <w:szCs w:val="24"/>
        </w:rPr>
        <w:t xml:space="preserve"> micro-randomized trials (MRTs), an experimental design to optimize </w:t>
      </w:r>
      <w:r w:rsidR="0082523C">
        <w:rPr>
          <w:rFonts w:ascii="Times New Roman" w:hAnsi="Times New Roman" w:cs="Times New Roman"/>
          <w:sz w:val="24"/>
          <w:szCs w:val="24"/>
        </w:rPr>
        <w:t>digital just-in-time adaptive</w:t>
      </w:r>
      <w:r>
        <w:rPr>
          <w:rFonts w:ascii="Times New Roman" w:hAnsi="Times New Roman" w:cs="Times New Roman"/>
          <w:sz w:val="24"/>
          <w:szCs w:val="24"/>
        </w:rPr>
        <w:t xml:space="preserve"> interventions. We provide a definition of causal “excursion” effects suitable for use in </w:t>
      </w:r>
      <w:r w:rsidR="00955C88">
        <w:rPr>
          <w:rFonts w:ascii="Times New Roman" w:hAnsi="Times New Roman" w:cs="Times New Roman"/>
          <w:sz w:val="24"/>
          <w:szCs w:val="24"/>
        </w:rPr>
        <w:t>digital</w:t>
      </w:r>
      <w:r>
        <w:rPr>
          <w:rFonts w:ascii="Times New Roman" w:hAnsi="Times New Roman" w:cs="Times New Roman"/>
          <w:sz w:val="24"/>
          <w:szCs w:val="24"/>
        </w:rPr>
        <w:t xml:space="preserve"> intervention development. We introduce the weighted and centered least-squares (WCLS) estimator which provides unbiased causal excursion effect estimators for </w:t>
      </w:r>
      <w:r w:rsidR="00955C88">
        <w:rPr>
          <w:rFonts w:ascii="Times New Roman" w:hAnsi="Times New Roman" w:cs="Times New Roman"/>
          <w:sz w:val="24"/>
          <w:szCs w:val="24"/>
        </w:rPr>
        <w:t>digital</w:t>
      </w:r>
      <w:r>
        <w:rPr>
          <w:rFonts w:ascii="Times New Roman" w:hAnsi="Times New Roman" w:cs="Times New Roman"/>
          <w:sz w:val="24"/>
          <w:szCs w:val="24"/>
        </w:rPr>
        <w:t xml:space="preserve"> interventions from MRT data. We describe how the WCLS estimator </w:t>
      </w:r>
      <w:r w:rsidR="000B6FDD">
        <w:rPr>
          <w:rFonts w:ascii="Times New Roman" w:hAnsi="Times New Roman" w:cs="Times New Roman"/>
          <w:sz w:val="24"/>
          <w:szCs w:val="24"/>
        </w:rPr>
        <w:t xml:space="preserve">along with associated test statistics </w:t>
      </w:r>
      <w:r>
        <w:rPr>
          <w:rFonts w:ascii="Times New Roman" w:hAnsi="Times New Roman" w:cs="Times New Roman"/>
          <w:sz w:val="24"/>
          <w:szCs w:val="24"/>
        </w:rPr>
        <w:t xml:space="preserve">can be obtained using standard statistical software such as SAS or 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Computing","type":"article"},"uris":["http://www.mendeley.com/documents/?uuid=36e95aa3-eac6-4545-89b3-507e3c2c7e93"]},{"id":"ITEM-2","itemData":{"author":[{"dropping-particle":"","family":"SAS Institute Inc.","given":"","non-dropping-particle":"","parse-names":false,"suffix":""}],"id":"ITEM-2","issued":{"date-parts":[["2019"]]},"publisher-place":"Cary, NC","title":"SAS/STAT Software, Version 9.4","type":"article"},"uris":["http://www.mendeley.com/documents/?uuid=494e6d45-464a-468d-bdf3-79d4dbd30d0f"]}],"mendeley":{"formattedCitation":"(R Core Team, 2019; SAS Institute Inc., 2019)","plainTextFormattedCitation":"(R Core Team, 2019; SAS Institute Inc., 2019)","previouslyFormattedCitation":"(R Core Team, 2019; SAS Institute Inc., 2019)"},"properties":{"noteIndex":0},"schema":"https://github.com/citation-style-language/schema/raw/master/csl-citation.json"}</w:instrText>
      </w:r>
      <w:r>
        <w:rPr>
          <w:rFonts w:ascii="Times New Roman" w:hAnsi="Times New Roman" w:cs="Times New Roman"/>
          <w:sz w:val="24"/>
          <w:szCs w:val="24"/>
        </w:rPr>
        <w:fldChar w:fldCharType="separate"/>
      </w:r>
      <w:r w:rsidRPr="00446ABD">
        <w:rPr>
          <w:rFonts w:ascii="Times New Roman" w:hAnsi="Times New Roman" w:cs="Times New Roman"/>
          <w:noProof/>
          <w:sz w:val="24"/>
          <w:szCs w:val="24"/>
        </w:rPr>
        <w:t>(R Core Team, 2019; SAS Institute Inc., 2019)</w:t>
      </w:r>
      <w:r>
        <w:rPr>
          <w:rFonts w:ascii="Times New Roman" w:hAnsi="Times New Roman" w:cs="Times New Roman"/>
          <w:sz w:val="24"/>
          <w:szCs w:val="24"/>
        </w:rPr>
        <w:fldChar w:fldCharType="end"/>
      </w:r>
      <w:r>
        <w:rPr>
          <w:rFonts w:ascii="Times New Roman" w:hAnsi="Times New Roman" w:cs="Times New Roman"/>
          <w:sz w:val="24"/>
          <w:szCs w:val="24"/>
        </w:rPr>
        <w:t xml:space="preserve">. Throughout we </w:t>
      </w:r>
      <w:r w:rsidR="000B6FDD">
        <w:rPr>
          <w:rFonts w:ascii="Times New Roman" w:hAnsi="Times New Roman" w:cs="Times New Roman"/>
          <w:sz w:val="24"/>
          <w:szCs w:val="24"/>
        </w:rPr>
        <w:t>use HeartSteps</w:t>
      </w:r>
      <w:r>
        <w:rPr>
          <w:rFonts w:ascii="Times New Roman" w:hAnsi="Times New Roman" w:cs="Times New Roman"/>
          <w:sz w:val="24"/>
          <w:szCs w:val="24"/>
        </w:rPr>
        <w:t>, an MRT designed to increase physical activity among sedentary individuals</w:t>
      </w:r>
      <w:r w:rsidR="006F0261">
        <w:rPr>
          <w:rFonts w:ascii="Times New Roman" w:hAnsi="Times New Roman" w:cs="Times New Roman"/>
          <w:sz w:val="24"/>
          <w:szCs w:val="24"/>
        </w:rPr>
        <w:t>,</w:t>
      </w:r>
      <w:r>
        <w:rPr>
          <w:rFonts w:ascii="Times New Roman" w:hAnsi="Times New Roman" w:cs="Times New Roman"/>
          <w:sz w:val="24"/>
          <w:szCs w:val="24"/>
        </w:rPr>
        <w:t xml:space="preserve"> to illustrate potential primary and secondary analyses. </w:t>
      </w:r>
    </w:p>
    <w:p w14:paraId="26CC429A" w14:textId="77777777" w:rsidR="00690B2C" w:rsidRDefault="00690B2C" w:rsidP="00690B2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523D2CF" w14:textId="24E1C704" w:rsidR="00690B2C" w:rsidRPr="00D87847" w:rsidRDefault="00690B2C" w:rsidP="00690B2C">
      <w:pPr>
        <w:spacing w:after="0" w:line="480" w:lineRule="auto"/>
        <w:rPr>
          <w:rFonts w:ascii="Times New Roman" w:hAnsi="Times New Roman" w:cs="Times New Roman"/>
          <w:sz w:val="24"/>
          <w:szCs w:val="24"/>
        </w:rPr>
      </w:pPr>
      <w:r>
        <w:rPr>
          <w:rFonts w:ascii="Times New Roman" w:hAnsi="Times New Roman" w:cs="Times New Roman"/>
          <w:i/>
          <w:sz w:val="24"/>
          <w:szCs w:val="24"/>
        </w:rPr>
        <w:t>Keywords</w:t>
      </w:r>
      <w:r>
        <w:rPr>
          <w:rFonts w:ascii="Times New Roman" w:hAnsi="Times New Roman" w:cs="Times New Roman"/>
          <w:sz w:val="24"/>
          <w:szCs w:val="24"/>
        </w:rPr>
        <w:t xml:space="preserve">: Micro-randomized trials (MRT), </w:t>
      </w:r>
      <w:r w:rsidR="0082523C">
        <w:rPr>
          <w:rFonts w:ascii="Times New Roman" w:hAnsi="Times New Roman" w:cs="Times New Roman"/>
          <w:sz w:val="24"/>
          <w:szCs w:val="24"/>
        </w:rPr>
        <w:t xml:space="preserve">digital health interventions, just-in-time adaptive interventions (JITAI), </w:t>
      </w:r>
      <w:r w:rsidR="007C77CA">
        <w:rPr>
          <w:rFonts w:ascii="Times New Roman" w:hAnsi="Times New Roman" w:cs="Times New Roman"/>
          <w:sz w:val="24"/>
          <w:szCs w:val="24"/>
        </w:rPr>
        <w:t>intensive longitudinal data</w:t>
      </w:r>
    </w:p>
    <w:p w14:paraId="4A5AFFE7" w14:textId="77777777" w:rsidR="00690B2C" w:rsidRDefault="00690B2C" w:rsidP="00690B2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0181D4F" w14:textId="5F63FA3F" w:rsidR="00690B2C" w:rsidRDefault="008C5B78" w:rsidP="00690B2C">
      <w:pPr>
        <w:spacing w:after="0" w:line="480" w:lineRule="auto"/>
        <w:jc w:val="center"/>
        <w:rPr>
          <w:rFonts w:ascii="Times New Roman" w:hAnsi="Times New Roman" w:cs="Times New Roman"/>
          <w:b/>
          <w:sz w:val="24"/>
          <w:szCs w:val="24"/>
        </w:rPr>
      </w:pPr>
      <w:r w:rsidRPr="008C5B78">
        <w:rPr>
          <w:rFonts w:ascii="Times New Roman" w:hAnsi="Times New Roman" w:cs="Times New Roman"/>
          <w:b/>
          <w:sz w:val="24"/>
          <w:szCs w:val="24"/>
        </w:rPr>
        <w:lastRenderedPageBreak/>
        <w:t xml:space="preserve"> </w:t>
      </w:r>
      <w:r>
        <w:rPr>
          <w:rFonts w:ascii="Times New Roman" w:hAnsi="Times New Roman" w:cs="Times New Roman"/>
          <w:b/>
          <w:sz w:val="24"/>
          <w:szCs w:val="24"/>
        </w:rPr>
        <w:t>The Micro-Randomized Trial for Developing Mobile Health Interventions: Data Analysis Methods</w:t>
      </w:r>
    </w:p>
    <w:p w14:paraId="57C8E39E" w14:textId="48EE1E3B" w:rsidR="00414D7A" w:rsidRDefault="00690B2C" w:rsidP="00690B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Mobile technologies—including tablets, smartphones, and wearable sensors—have become ubiquitous in </w:t>
      </w:r>
      <w:r w:rsidR="000B7D27">
        <w:rPr>
          <w:rFonts w:ascii="Times New Roman" w:hAnsi="Times New Roman" w:cs="Times New Roman"/>
          <w:sz w:val="24"/>
          <w:szCs w:val="24"/>
        </w:rPr>
        <w:t>daily life</w:t>
      </w:r>
      <w:r>
        <w:rPr>
          <w:rFonts w:ascii="Times New Roman" w:hAnsi="Times New Roman" w:cs="Times New Roman"/>
          <w:sz w:val="24"/>
          <w:szCs w:val="24"/>
        </w:rPr>
        <w:t xml:space="preserve">. </w:t>
      </w:r>
      <w:r w:rsidR="00CF522C">
        <w:rPr>
          <w:rFonts w:ascii="Times New Roman" w:hAnsi="Times New Roman" w:cs="Times New Roman"/>
          <w:sz w:val="24"/>
          <w:szCs w:val="24"/>
        </w:rPr>
        <w:t>Because of their ability to engage users “in the moment,” t</w:t>
      </w:r>
      <w:r>
        <w:rPr>
          <w:rFonts w:ascii="Times New Roman" w:hAnsi="Times New Roman" w:cs="Times New Roman"/>
          <w:sz w:val="24"/>
          <w:szCs w:val="24"/>
        </w:rPr>
        <w:t>hey provide unprecedented opportunity to deliver interventions at the times and in the contexts individuals are most likely to benefit</w:t>
      </w:r>
      <w:r w:rsidR="00CF522C">
        <w:rPr>
          <w:rFonts w:ascii="Times New Roman" w:hAnsi="Times New Roman" w:cs="Times New Roman"/>
          <w:sz w:val="24"/>
          <w:szCs w:val="24"/>
        </w:rPr>
        <w:t>.</w:t>
      </w:r>
      <w:r>
        <w:rPr>
          <w:rFonts w:ascii="Times New Roman" w:hAnsi="Times New Roman" w:cs="Times New Roman"/>
          <w:sz w:val="24"/>
          <w:szCs w:val="24"/>
        </w:rPr>
        <w:t xml:space="preserve"> However, data </w:t>
      </w:r>
      <w:r w:rsidR="00365CAC">
        <w:rPr>
          <w:rFonts w:ascii="Times New Roman" w:hAnsi="Times New Roman" w:cs="Times New Roman"/>
          <w:sz w:val="24"/>
          <w:szCs w:val="24"/>
        </w:rPr>
        <w:t>analysis</w:t>
      </w:r>
      <w:r>
        <w:rPr>
          <w:rFonts w:ascii="Times New Roman" w:hAnsi="Times New Roman" w:cs="Times New Roman"/>
          <w:sz w:val="24"/>
          <w:szCs w:val="24"/>
        </w:rPr>
        <w:t xml:space="preserve"> methods for designing </w:t>
      </w:r>
      <w:r w:rsidR="001E6CD6">
        <w:rPr>
          <w:rFonts w:ascii="Times New Roman" w:hAnsi="Times New Roman" w:cs="Times New Roman"/>
          <w:sz w:val="24"/>
          <w:szCs w:val="24"/>
        </w:rPr>
        <w:t xml:space="preserve">such </w:t>
      </w:r>
      <w:r w:rsidR="0082523C">
        <w:rPr>
          <w:rFonts w:ascii="Times New Roman" w:hAnsi="Times New Roman" w:cs="Times New Roman"/>
          <w:sz w:val="24"/>
          <w:szCs w:val="24"/>
        </w:rPr>
        <w:t>digital just-in-time adaptive</w:t>
      </w:r>
      <w:r>
        <w:rPr>
          <w:rFonts w:ascii="Times New Roman" w:hAnsi="Times New Roman" w:cs="Times New Roman"/>
          <w:sz w:val="24"/>
          <w:szCs w:val="24"/>
        </w:rPr>
        <w:t xml:space="preserve"> interventions</w:t>
      </w:r>
      <w:r w:rsidR="0082523C">
        <w:rPr>
          <w:rFonts w:ascii="Times New Roman" w:hAnsi="Times New Roman" w:cs="Times New Roman"/>
          <w:sz w:val="24"/>
          <w:szCs w:val="24"/>
        </w:rPr>
        <w:t xml:space="preserve"> (JITAI</w:t>
      </w:r>
      <w:r w:rsidR="001E6CD6">
        <w:rPr>
          <w:rFonts w:ascii="Times New Roman" w:hAnsi="Times New Roman" w:cs="Times New Roman"/>
          <w:sz w:val="24"/>
          <w:szCs w:val="24"/>
        </w:rPr>
        <w:t>s</w:t>
      </w:r>
      <w:r w:rsidR="0082523C">
        <w:rPr>
          <w:rFonts w:ascii="Times New Roman" w:hAnsi="Times New Roman" w:cs="Times New Roman"/>
          <w:sz w:val="24"/>
          <w:szCs w:val="24"/>
        </w:rPr>
        <w:t>)</w:t>
      </w:r>
      <w:r>
        <w:rPr>
          <w:rFonts w:ascii="Times New Roman" w:hAnsi="Times New Roman" w:cs="Times New Roman"/>
          <w:sz w:val="24"/>
          <w:szCs w:val="24"/>
        </w:rPr>
        <w:t xml:space="preserve"> lag behind </w:t>
      </w:r>
      <w:r w:rsidR="000B7D27">
        <w:rPr>
          <w:rFonts w:ascii="Times New Roman" w:hAnsi="Times New Roman" w:cs="Times New Roman"/>
          <w:sz w:val="24"/>
          <w:szCs w:val="24"/>
        </w:rPr>
        <w:t xml:space="preserve">technology’s </w:t>
      </w:r>
      <w:r>
        <w:rPr>
          <w:rFonts w:ascii="Times New Roman" w:hAnsi="Times New Roman" w:cs="Times New Roman"/>
          <w:sz w:val="24"/>
          <w:szCs w:val="24"/>
        </w:rPr>
        <w:t xml:space="preserve">current capabilities to reach individuals, with the result </w:t>
      </w:r>
      <w:r w:rsidR="00F90659">
        <w:rPr>
          <w:rFonts w:ascii="Times New Roman" w:hAnsi="Times New Roman" w:cs="Times New Roman"/>
          <w:sz w:val="24"/>
          <w:szCs w:val="24"/>
        </w:rPr>
        <w:t>that scientific</w:t>
      </w:r>
      <w:r w:rsidR="000B7D27">
        <w:rPr>
          <w:rFonts w:ascii="Times New Roman" w:hAnsi="Times New Roman" w:cs="Times New Roman"/>
          <w:sz w:val="24"/>
          <w:szCs w:val="24"/>
        </w:rPr>
        <w:t xml:space="preserve"> </w:t>
      </w:r>
      <w:r>
        <w:rPr>
          <w:rFonts w:ascii="Times New Roman" w:hAnsi="Times New Roman" w:cs="Times New Roman"/>
          <w:sz w:val="24"/>
          <w:szCs w:val="24"/>
        </w:rPr>
        <w:t xml:space="preserve">knowledge </w:t>
      </w:r>
      <w:r w:rsidR="000B7D27">
        <w:rPr>
          <w:rFonts w:ascii="Times New Roman" w:hAnsi="Times New Roman" w:cs="Times New Roman"/>
          <w:sz w:val="24"/>
          <w:szCs w:val="24"/>
        </w:rPr>
        <w:t xml:space="preserve">is lacking about </w:t>
      </w:r>
      <w:r>
        <w:rPr>
          <w:rFonts w:ascii="Times New Roman" w:hAnsi="Times New Roman" w:cs="Times New Roman"/>
          <w:sz w:val="24"/>
          <w:szCs w:val="24"/>
        </w:rPr>
        <w:t>when, how often, in which context</w:t>
      </w:r>
      <w:r w:rsidR="000B7D27">
        <w:rPr>
          <w:rFonts w:ascii="Times New Roman" w:hAnsi="Times New Roman" w:cs="Times New Roman"/>
          <w:sz w:val="24"/>
          <w:szCs w:val="24"/>
        </w:rPr>
        <w:t>,</w:t>
      </w:r>
      <w:r>
        <w:rPr>
          <w:rFonts w:ascii="Times New Roman" w:hAnsi="Times New Roman" w:cs="Times New Roman"/>
          <w:sz w:val="24"/>
          <w:szCs w:val="24"/>
        </w:rPr>
        <w:t xml:space="preserve"> and what intervention content should be delivered so that the intervention is effective without overburdening the individual. The micro-randomized trial (MRT) is an experimental trial for </w:t>
      </w:r>
      <w:r w:rsidR="000B7D27">
        <w:rPr>
          <w:rFonts w:ascii="Times New Roman" w:hAnsi="Times New Roman" w:cs="Times New Roman"/>
          <w:sz w:val="24"/>
          <w:szCs w:val="24"/>
        </w:rPr>
        <w:t>obtaining this knowledge</w:t>
      </w:r>
      <w:r>
        <w:rPr>
          <w:rFonts w:ascii="Times New Roman" w:hAnsi="Times New Roman" w:cs="Times New Roman"/>
          <w:sz w:val="24"/>
          <w:szCs w:val="24"/>
        </w:rPr>
        <w:t>. In an MRT</w:t>
      </w:r>
      <w:r w:rsidR="00243973">
        <w:rPr>
          <w:rFonts w:ascii="Times New Roman" w:hAnsi="Times New Roman" w:cs="Times New Roman"/>
          <w:sz w:val="24"/>
          <w:szCs w:val="24"/>
        </w:rPr>
        <w:t>,</w:t>
      </w:r>
      <w:r>
        <w:rPr>
          <w:rFonts w:ascii="Times New Roman" w:hAnsi="Times New Roman" w:cs="Times New Roman"/>
          <w:sz w:val="24"/>
          <w:szCs w:val="24"/>
        </w:rPr>
        <w:t xml:space="preserve"> intervention components are randomized and delivered during the flow of people’s daily lives </w:t>
      </w:r>
      <w:r w:rsidRPr="005502A2">
        <w:rPr>
          <w:rFonts w:ascii="Times New Roman" w:hAnsi="Times New Roman" w:cs="Times New Roman"/>
          <w:sz w:val="24"/>
          <w:szCs w:val="24"/>
        </w:rPr>
        <w:t xml:space="preserve">(see the companion article, </w:t>
      </w:r>
      <w:r w:rsidRPr="006E054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{"citationItems":[{"id":"ITEM-1","itemData":{"author":[{"dropping-particle":"","family":"Walton","given":"Ashley","non-dropping-particle":"","parse-names":false,"suffix":""},{"dropping-particle":"","family":"Collins","given":"Linda M","non-dropping-particle":"","parse-names":false,"suffix":""},{"dropping-particle":"","family":"Corsby","given":"Lori","non-dropping-particle":"","parse-names":false,"suffix":""},{"dropping-particle":"","family":"Klasnja","given":"Predrag","non-dropping-particle":"","parse-names":false,"suffix":""},{"dropping-particle":"","family":"Nahum-Shani","given":"Inbal","non-dropping-particle":"","parse-names":false,"suffix":""},{"dropping-particle":"","family":"Rabbi","given":"Mashfiqui","non-dropping-particle":"","parse-names":false,"suffix":""},{"dropping-particle":"","family":"Walton","given":"Maureen","non-dropping-particle":"","parse-names":false,"suffix":""},{"dropping-particle":"","family":"Murphy","given":"Susan A.","non-dropping-particle":"","parse-names":false,"suffix":""}],"id":"ITEM-1","issued":{"date-parts":[["2019"]]},"title":"The Micro-Randomized Trial for Developing Mobile Health Interventions","type":"article-journal"},"uris":["http://www.mendeley.com/documents/?uuid=666fc3a6-a675-45db-8529-3e24d6fb3c07"]}],"mendeley":{"formattedCitation":"(Walton et al., 2019)","manualFormatting":"Walton et al. (submitted)","plainTextFormattedCitation":"(Walton et al., 2019)","previouslyFormattedCitation":"(Walton et al., 2019)"},"properties":{"noteIndex":0},"schema":"https://github.com/citation-style-language/schema/raw/master/csl-citation.json"}</w:instrText>
      </w:r>
      <w:r w:rsidRPr="006E0546">
        <w:rPr>
          <w:rFonts w:ascii="Times New Roman" w:hAnsi="Times New Roman" w:cs="Times New Roman"/>
          <w:sz w:val="24"/>
          <w:szCs w:val="24"/>
        </w:rPr>
        <w:fldChar w:fldCharType="separate"/>
      </w:r>
      <w:r w:rsidRPr="006E0546">
        <w:rPr>
          <w:rFonts w:ascii="Times New Roman" w:hAnsi="Times New Roman" w:cs="Times New Roman"/>
          <w:noProof/>
          <w:sz w:val="24"/>
          <w:szCs w:val="24"/>
        </w:rPr>
        <w:t>Walton et al.</w:t>
      </w:r>
      <w:r>
        <w:rPr>
          <w:rFonts w:ascii="Times New Roman" w:hAnsi="Times New Roman" w:cs="Times New Roman"/>
          <w:noProof/>
          <w:sz w:val="24"/>
          <w:szCs w:val="24"/>
        </w:rPr>
        <w:t xml:space="preserve"> (submitted)</w:t>
      </w:r>
      <w:r w:rsidRPr="006E0546">
        <w:rPr>
          <w:rFonts w:ascii="Times New Roman" w:hAnsi="Times New Roman" w:cs="Times New Roman"/>
          <w:sz w:val="24"/>
          <w:szCs w:val="24"/>
        </w:rPr>
        <w:fldChar w:fldCharType="end"/>
      </w:r>
      <w:r w:rsidRPr="005502A2">
        <w:rPr>
          <w:rFonts w:ascii="Times New Roman" w:hAnsi="Times New Roman" w:cs="Times New Roman"/>
          <w:sz w:val="24"/>
          <w:szCs w:val="24"/>
        </w:rPr>
        <w:t xml:space="preserve">, for more details and examples of </w:t>
      </w:r>
      <w:r>
        <w:rPr>
          <w:rFonts w:ascii="Times New Roman" w:hAnsi="Times New Roman" w:cs="Times New Roman"/>
          <w:sz w:val="24"/>
          <w:szCs w:val="24"/>
        </w:rPr>
        <w:t xml:space="preserve">MRTs). </w:t>
      </w:r>
    </w:p>
    <w:p w14:paraId="5162CFA0" w14:textId="69E12590" w:rsidR="00690B2C" w:rsidRDefault="00690B2C" w:rsidP="00690B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discussed in </w:t>
      </w:r>
      <w:r w:rsidRPr="006E054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{"citationItems":[{"id":"ITEM-1","itemData":{"author":[{"dropping-particle":"","family":"Walton","given":"Ashley","non-dropping-particle":"","parse-names":false,"suffix":""},{"dropping-particle":"","family":"Collins","given":"Linda M","non-dropping-particle":"","parse-names":false,"suffix":""},{"dropping-particle":"","family":"Corsby","given":"Lori","non-dropping-particle":"","parse-names":false,"suffix":""},{"dropping-particle":"","family":"Klasnja","given":"Predrag","non-dropping-particle":"","parse-names":false,"suffix":""},{"dropping-particle":"","family":"Nahum-Shani","given":"Inbal","non-dropping-particle":"","parse-names":false,"suffix":""},{"dropping-particle":"","family":"Rabbi","given":"Mashfiqui","non-dropping-particle":"","parse-names":false,"suffix":""},{"dropping-particle":"","family":"Walton","given":"Maureen","non-dropping-particle":"","parse-names":false,"suffix":""},{"dropping-particle":"","family":"Murphy","given":"Susan A.","non-dropping-particle":"","parse-names":false,"suffix":""}],"id":"ITEM-1","issued":{"date-parts":[["2019"]]},"title":"The Micro-Randomized Trial for Developing Mobile Health Interventions","type":"article-journal"},"uris":["http://www.mendeley.com/documents/?uuid=666fc3a6-a675-45db-8529-3e24d6fb3c07"]}],"mendeley":{"formattedCitation":"(Walton et al., 2019)","manualFormatting":"Walton et al.","plainTextFormattedCitation":"(Walton et al., 2019)","previouslyFormattedCitation":"(Walton et al., 2019)"},"properties":{"noteIndex":0},"schema":"https://github.com/citation-style-language/schema/raw/master/csl-citation.json"}</w:instrText>
      </w:r>
      <w:r w:rsidRPr="006E0546">
        <w:rPr>
          <w:rFonts w:ascii="Times New Roman" w:hAnsi="Times New Roman" w:cs="Times New Roman"/>
          <w:sz w:val="24"/>
          <w:szCs w:val="24"/>
        </w:rPr>
        <w:fldChar w:fldCharType="separate"/>
      </w:r>
      <w:r w:rsidRPr="006E0546">
        <w:rPr>
          <w:rFonts w:ascii="Times New Roman" w:hAnsi="Times New Roman" w:cs="Times New Roman"/>
          <w:noProof/>
          <w:sz w:val="24"/>
          <w:szCs w:val="24"/>
        </w:rPr>
        <w:t>Walton et al</w:t>
      </w:r>
      <w:r w:rsidR="004B5B80">
        <w:rPr>
          <w:rFonts w:ascii="Times New Roman" w:hAnsi="Times New Roman" w:cs="Times New Roman"/>
          <w:noProof/>
          <w:sz w:val="24"/>
          <w:szCs w:val="24"/>
        </w:rPr>
        <w:t>. (submitted)</w:t>
      </w:r>
      <w:r w:rsidRPr="006E0546">
        <w:rPr>
          <w:rFonts w:ascii="Times New Roman" w:hAnsi="Times New Roman" w:cs="Times New Roman"/>
          <w:sz w:val="24"/>
          <w:szCs w:val="24"/>
        </w:rPr>
        <w:fldChar w:fldCharType="end"/>
      </w:r>
      <w:r>
        <w:rPr>
          <w:rFonts w:ascii="Times New Roman" w:hAnsi="Times New Roman" w:cs="Times New Roman"/>
          <w:sz w:val="24"/>
          <w:szCs w:val="24"/>
        </w:rPr>
        <w:t>, the MRT was developed for use in construct</w:t>
      </w:r>
      <w:r w:rsidR="00696E48">
        <w:rPr>
          <w:rFonts w:ascii="Times New Roman" w:hAnsi="Times New Roman" w:cs="Times New Roman"/>
          <w:sz w:val="24"/>
          <w:szCs w:val="24"/>
        </w:rPr>
        <w:t xml:space="preserve">ing and optimizing </w:t>
      </w:r>
      <w:r w:rsidR="0082523C">
        <w:rPr>
          <w:rFonts w:ascii="Times New Roman" w:hAnsi="Times New Roman" w:cs="Times New Roman"/>
          <w:sz w:val="24"/>
          <w:szCs w:val="24"/>
        </w:rPr>
        <w:t>JITAI</w:t>
      </w:r>
      <w:r>
        <w:rPr>
          <w:rFonts w:ascii="Times New Roman" w:hAnsi="Times New Roman" w:cs="Times New Roman"/>
          <w:sz w:val="24"/>
          <w:szCs w:val="24"/>
        </w:rPr>
        <w:t xml:space="preserve"> components in </w:t>
      </w:r>
      <w:r w:rsidR="0082523C">
        <w:rPr>
          <w:rFonts w:ascii="Times New Roman" w:hAnsi="Times New Roman" w:cs="Times New Roman"/>
          <w:sz w:val="24"/>
          <w:szCs w:val="24"/>
        </w:rPr>
        <w:t xml:space="preserve">digital </w:t>
      </w:r>
      <w:r>
        <w:rPr>
          <w:rFonts w:ascii="Times New Roman" w:hAnsi="Times New Roman" w:cs="Times New Roman"/>
          <w:sz w:val="24"/>
          <w:szCs w:val="24"/>
        </w:rPr>
        <w:t xml:space="preserve">interventions </w:t>
      </w:r>
      <w:r w:rsidR="00223621">
        <w:rPr>
          <w:rFonts w:ascii="Times New Roman" w:hAnsi="Times New Roman" w:cs="Times New Roman"/>
          <w:sz w:val="24"/>
          <w:szCs w:val="24"/>
        </w:rPr>
        <w:fldChar w:fldCharType="begin" w:fldLock="1"/>
      </w:r>
      <w:r w:rsidR="00223621">
        <w:rPr>
          <w:rFonts w:ascii="Times New Roman" w:hAnsi="Times New Roman" w:cs="Times New Roman"/>
          <w:sz w:val="24"/>
          <w:szCs w:val="24"/>
        </w:rPr>
        <w:instrText>ADDIN CSL_CITATION {"citationItems":[{"id":"ITEM-1","itemData":{"author":[{"dropping-particle":"","family":"Klasnja","given":"Predrag","non-dropping-particle":"","parse-names":false,"suffix":""},{"dropping-particle":"","family":"Hekler","given":"Eric B","non-dropping-particle":"","parse-names":false,"suffix":""},{"dropping-particle":"","family":"Shiffman","given":"Saul","non-dropping-particle":"","parse-names":false,"suffix":""},{"dropping-particle":"","family":"Boruvka","given":"Audrey","non-dropping-particle":"","parse-names":false,"suffix":""},{"dropping-particle":"","family":"Almirall","given":"Daniel","non-dropping-particle":"","parse-names":false,"suffix":""},{"dropping-particle":"","family":"Tewari","given":"Ambuj","non-dropping-particle":"","parse-names":false,"suffix":""},{"dropping-particle":"","family":"Murphy","given":"Susan A","non-dropping-particle":"","parse-names":false,"suffix":""}],"container-title":"Health Psychology","id":"ITEM-1","issue":"S","issued":{"date-parts":[["2015"]]},"page":"1220","publisher":"American Psychological Association","title":"Microrandomized trials: An experimental design for developing just-in-time adaptive interventions.","type":"article-journal","volume":"34"},"uris":["http://www.mendeley.com/documents/?uuid=eede9c75-2baf-4924-9c05-1d290ad3f41b"]},{"id":"ITEM-2","itemData":{"author":[{"dropping-particle":"","family":"Nahum-Shani","given":"Inbal","non-dropping-particle":"","parse-names":false,"suffix":""},{"dropping-particle":"","family":"Smith","given":"Shawna N","non-dropping-particle":"","parse-names":false,"suffix":""},{"dropping-particle":"","family":"Spring","given":"Bonnie J","non-dropping-particle":"","parse-names":false,"suffix":""},{"dropping-particle":"","family":"Collins","given":"Linda M","non-dropping-particle":"","parse-names":false,"suffix":""},{"dropping-particle":"","family":"Witkiewitz","given":"Katie","non-dropping-particle":"","parse-names":false,"suffix":""},{"dropping-particle":"","family":"Tewari","given":"Ambuj","non-dropping-particle":"","parse-names":false,"suffix":""},{"dropping-particle":"","family":"Murphy","given":"Susan A","non-dropping-particle":"","parse-names":false,"suffix":""}],"container-title":"Annals of Behavioral Medicine","id":"ITEM-2","issue":"6","issued":{"date-parts":[["2017"]]},"page":"446-462","publisher":"Oxford University Press US","title":"Just-in-time adaptive interventions (JITAIs) in mobile health: key components and design principles for ongoing health behavior support","type":"article-journal","volume":"52"},"uris":["http://www.mendeley.com/documents/?uuid=16a1fb49-7e2d-4bf7-ac5a-ccf89f7f3bea"]}],"mendeley":{"formattedCitation":"(Klasnja et al., 2015; Nahum-Shani et al., 2017)","plainTextFormattedCitation":"(Klasnja et al., 2015; Nahum-Shani et al., 2017)","previouslyFormattedCitation":"(Klasnja et al., 2015; Nahum-Shani et al., 2017)"},"properties":{"noteIndex":0},"schema":"https://github.com/citation-style-language/schema/raw/master/csl-citation.json"}</w:instrText>
      </w:r>
      <w:r w:rsidR="00223621">
        <w:rPr>
          <w:rFonts w:ascii="Times New Roman" w:hAnsi="Times New Roman" w:cs="Times New Roman"/>
          <w:sz w:val="24"/>
          <w:szCs w:val="24"/>
        </w:rPr>
        <w:fldChar w:fldCharType="separate"/>
      </w:r>
      <w:r w:rsidR="00223621" w:rsidRPr="00446ABD">
        <w:rPr>
          <w:rFonts w:ascii="Times New Roman" w:hAnsi="Times New Roman" w:cs="Times New Roman"/>
          <w:noProof/>
          <w:sz w:val="24"/>
          <w:szCs w:val="24"/>
        </w:rPr>
        <w:t>(Klasnja et al., 2015; Nahum-Shani et al., 2017)</w:t>
      </w:r>
      <w:r w:rsidR="00223621">
        <w:rPr>
          <w:rFonts w:ascii="Times New Roman" w:hAnsi="Times New Roman" w:cs="Times New Roman"/>
          <w:sz w:val="24"/>
          <w:szCs w:val="24"/>
        </w:rPr>
        <w:fldChar w:fldCharType="end"/>
      </w:r>
      <w:r w:rsidR="00223621">
        <w:rPr>
          <w:rFonts w:ascii="Times New Roman" w:hAnsi="Times New Roman" w:cs="Times New Roman"/>
          <w:sz w:val="24"/>
          <w:szCs w:val="24"/>
        </w:rPr>
        <w:t>.</w:t>
      </w:r>
      <w:r w:rsidR="00691548">
        <w:rPr>
          <w:rFonts w:ascii="Times New Roman" w:hAnsi="Times New Roman" w:cs="Times New Roman"/>
          <w:sz w:val="24"/>
          <w:szCs w:val="24"/>
        </w:rPr>
        <w:t xml:space="preserve"> </w:t>
      </w:r>
      <w:r w:rsidR="00EE41F8">
        <w:rPr>
          <w:rFonts w:ascii="Times New Roman" w:hAnsi="Times New Roman" w:cs="Times New Roman"/>
          <w:sz w:val="24"/>
          <w:szCs w:val="24"/>
        </w:rPr>
        <w:t xml:space="preserve">We provide </w:t>
      </w:r>
      <w:r w:rsidR="00CE35A4">
        <w:rPr>
          <w:rFonts w:ascii="Times New Roman" w:hAnsi="Times New Roman" w:cs="Times New Roman"/>
          <w:sz w:val="24"/>
          <w:szCs w:val="24"/>
        </w:rPr>
        <w:t>a brief review of the MRT below</w:t>
      </w:r>
      <w:r w:rsidR="007506DB">
        <w:rPr>
          <w:rFonts w:ascii="Times New Roman" w:hAnsi="Times New Roman" w:cs="Times New Roman"/>
          <w:sz w:val="24"/>
          <w:szCs w:val="24"/>
        </w:rPr>
        <w:t xml:space="preserve"> along with an overview of the </w:t>
      </w:r>
      <w:r w:rsidR="007506DB">
        <w:rPr>
          <w:rFonts w:ascii="Times New Roman" w:hAnsi="Times New Roman" w:cs="Times New Roman"/>
          <w:sz w:val="24"/>
          <w:szCs w:val="24"/>
          <w:lang w:eastAsia="zh-CN"/>
        </w:rPr>
        <w:t>HeartSteps MRT</w:t>
      </w:r>
      <w:r w:rsidR="007506DB">
        <w:rPr>
          <w:rFonts w:ascii="Times New Roman" w:hAnsi="Times New Roman" w:cs="Times New Roman"/>
          <w:sz w:val="24"/>
          <w:szCs w:val="24"/>
        </w:rPr>
        <w:t xml:space="preserve"> </w:t>
      </w:r>
      <w:r w:rsidR="007506DB">
        <w:rPr>
          <w:rFonts w:ascii="Times New Roman" w:hAnsi="Times New Roman" w:cs="Times New Roman"/>
          <w:sz w:val="24"/>
          <w:szCs w:val="24"/>
        </w:rPr>
        <w:fldChar w:fldCharType="begin" w:fldLock="1"/>
      </w:r>
      <w:r w:rsidR="007506DB">
        <w:rPr>
          <w:rFonts w:ascii="Times New Roman" w:hAnsi="Times New Roman" w:cs="Times New Roman"/>
          <w:sz w:val="24"/>
          <w:szCs w:val="24"/>
        </w:rPr>
        <w:instrText>ADDIN CSL_CITATION {"citationItems":[{"id":"ITEM-1","itemData":{"DOI":"10.1093/abm/kay067","ISSN":"15324796","abstract":"Background HeartSteps is an mHealth intervention that encourages regular walking via activity suggestions tailored to the individuals' current context. Purpose We conducted a micro-randomized trial (MRT) to evaluate the efficacy of HeartSteps' activity suggestions to optimize the intervention. Methods We conducted a 6-week MRT with 44 adults. Contextually tailored suggestions could be delivered up to five times per day at user-selected times. At each of these five times, for each participant on each day of the study, HeartSteps randomized whether to provide an activity suggestion, and, if so, whether to provide a walking or an antisedentary suggestion. We used a centered and weighted least squares method to analyze the effect of suggestions on the 30-min step count following suggestion randomization. Results Averaging over study days and types of activity suggestions, delivering a suggestion versus no suggestion increased the 30-min step count by 14% (p = .06), 35 additional steps over the 253-step average. The effect was not evenly distributed in time. Providing any type of suggestion versus no suggestion initially increased the step count by 66% (167 steps; p &lt; .01), but this effect diminished over time. Averaging over study days, delivering a walking suggestion versus no suggestion increased the average step count by 24% (59 steps; p = .02). This increase was greater at the start of study (107% or 271 additional steps; p &lt; .01), but decreased over time. Antisedentary suggestions had no detectable effect on the 30-min step count. Conclusion Contextually tailored walking suggestions are a promising way of initiating bouts of walking throughout the day. Clinical Trial information This study was registered on ClinicalTrials.gov number NCT03225521.","author":[{"dropping-particle":"","family":"Klasnja","given":"Predrag","non-dropping-particle":"","parse-names":false,"suffix":""},{"dropping-particle":"","family":"Smith","given":"Shawna","non-dropping-particle":"","parse-names":false,"suffix":""},{"dropping-particle":"","family":"Seewald","given":"Nicholas J.","non-dropping-particle":"","parse-names":false,"suffix":""},{"dropping-particle":"","family":"Lee","given":"Andy","non-dropping-particle":"","parse-names":false,"suffix":""},{"dropping-particle":"","family":"Hall","given":"Kelly","non-dropping-particle":"","parse-names":false,"suffix":""},{"dropping-particle":"","family":"Luers","given":"Brook","non-dropping-particle":"","parse-names":false,"suffix":""},{"dropping-particle":"","family":"Hekler","given":"Eric B.","non-dropping-particle":"","parse-names":false,"suffix":""},{"dropping-particle":"","family":"Murphy","given":"Susan A.","non-dropping-particle":"","parse-names":false,"suffix":""}],"container-title":"Annals of behavioral medicine : a publication of the Society of Behavioral Medicine","id":"ITEM-1","issue":"6","issued":{"date-parts":[["2018"]]},"page":"573-582","title":"Efficacy of Contextually Tailored Suggestions for Physical Activity: A Micro-randomized Optimization Trial of HeartSteps","type":"article-journal","volume":"53"},"uris":["http://www.mendeley.com/documents/?uuid=b776d9ea-6c03-4b2d-a202-6a0639a3a5eb"]}],"mendeley":{"formattedCitation":"(Klasnja et al., 2018)","plainTextFormattedCitation":"(Klasnja et al., 2018)","previouslyFormattedCitation":"(Klasnja et al., 2018)"},"properties":{"noteIndex":0},"schema":"https://github.com/citation-style-language/schema/raw/master/csl-citation.json"}</w:instrText>
      </w:r>
      <w:r w:rsidR="007506DB">
        <w:rPr>
          <w:rFonts w:ascii="Times New Roman" w:hAnsi="Times New Roman" w:cs="Times New Roman"/>
          <w:sz w:val="24"/>
          <w:szCs w:val="24"/>
        </w:rPr>
        <w:fldChar w:fldCharType="separate"/>
      </w:r>
      <w:r w:rsidR="007506DB" w:rsidRPr="00446ABD">
        <w:rPr>
          <w:rFonts w:ascii="Times New Roman" w:hAnsi="Times New Roman" w:cs="Times New Roman"/>
          <w:noProof/>
          <w:sz w:val="24"/>
          <w:szCs w:val="24"/>
        </w:rPr>
        <w:t>(Klasnja et al., 2018)</w:t>
      </w:r>
      <w:r w:rsidR="007506DB">
        <w:rPr>
          <w:rFonts w:ascii="Times New Roman" w:hAnsi="Times New Roman" w:cs="Times New Roman"/>
          <w:sz w:val="24"/>
          <w:szCs w:val="24"/>
        </w:rPr>
        <w:fldChar w:fldCharType="end"/>
      </w:r>
      <w:r w:rsidR="007506DB">
        <w:rPr>
          <w:rFonts w:ascii="Times New Roman" w:hAnsi="Times New Roman" w:cs="Times New Roman"/>
          <w:sz w:val="24"/>
          <w:szCs w:val="24"/>
          <w:lang w:eastAsia="zh-CN"/>
        </w:rPr>
        <w:t xml:space="preserve"> </w:t>
      </w:r>
      <w:r w:rsidR="00877238">
        <w:rPr>
          <w:rFonts w:ascii="Times New Roman" w:hAnsi="Times New Roman" w:cs="Times New Roman"/>
          <w:sz w:val="24"/>
          <w:szCs w:val="24"/>
          <w:lang w:eastAsia="zh-CN"/>
        </w:rPr>
        <w:t xml:space="preserve">for use in </w:t>
      </w:r>
      <w:r w:rsidR="006212B6">
        <w:rPr>
          <w:rFonts w:ascii="Times New Roman" w:hAnsi="Times New Roman" w:cs="Times New Roman"/>
          <w:sz w:val="24"/>
          <w:szCs w:val="24"/>
        </w:rPr>
        <w:t>clarifying</w:t>
      </w:r>
      <w:r w:rsidR="007506DB">
        <w:rPr>
          <w:rFonts w:ascii="Times New Roman" w:hAnsi="Times New Roman" w:cs="Times New Roman"/>
          <w:sz w:val="24"/>
          <w:szCs w:val="24"/>
        </w:rPr>
        <w:t xml:space="preserve"> ideas.</w:t>
      </w:r>
      <w:r w:rsidR="00691548">
        <w:rPr>
          <w:rFonts w:ascii="Times New Roman" w:hAnsi="Times New Roman" w:cs="Times New Roman"/>
          <w:sz w:val="24"/>
          <w:szCs w:val="24"/>
        </w:rPr>
        <w:t xml:space="preserve"> </w:t>
      </w:r>
      <w:r w:rsidR="00223621">
        <w:rPr>
          <w:rFonts w:ascii="Times New Roman" w:hAnsi="Times New Roman" w:cs="Times New Roman"/>
          <w:sz w:val="24"/>
          <w:szCs w:val="24"/>
        </w:rPr>
        <w:t xml:space="preserve">In </w:t>
      </w:r>
      <w:r w:rsidR="00EE41F8">
        <w:rPr>
          <w:rFonts w:ascii="Times New Roman" w:hAnsi="Times New Roman" w:cs="Times New Roman"/>
          <w:sz w:val="24"/>
          <w:szCs w:val="24"/>
        </w:rPr>
        <w:t>data analyses following a MRT</w:t>
      </w:r>
      <w:r w:rsidR="00223621">
        <w:rPr>
          <w:rFonts w:ascii="Times New Roman" w:hAnsi="Times New Roman" w:cs="Times New Roman"/>
          <w:sz w:val="24"/>
          <w:szCs w:val="24"/>
        </w:rPr>
        <w:t xml:space="preserve">, a </w:t>
      </w:r>
      <w:r w:rsidR="00EE41F8">
        <w:rPr>
          <w:rFonts w:ascii="Times New Roman" w:hAnsi="Times New Roman" w:cs="Times New Roman"/>
          <w:sz w:val="24"/>
          <w:szCs w:val="24"/>
        </w:rPr>
        <w:t xml:space="preserve">natural </w:t>
      </w:r>
      <w:r w:rsidR="00223621">
        <w:rPr>
          <w:rFonts w:ascii="Times New Roman" w:hAnsi="Times New Roman" w:cs="Times New Roman"/>
          <w:sz w:val="24"/>
          <w:szCs w:val="24"/>
        </w:rPr>
        <w:t xml:space="preserve">primary analysis </w:t>
      </w:r>
      <w:r w:rsidR="00EE41F8">
        <w:rPr>
          <w:rFonts w:ascii="Times New Roman" w:hAnsi="Times New Roman" w:cs="Times New Roman"/>
          <w:sz w:val="24"/>
          <w:szCs w:val="24"/>
        </w:rPr>
        <w:t xml:space="preserve">would focus on whether there is a marginal </w:t>
      </w:r>
      <w:r w:rsidR="00223621">
        <w:rPr>
          <w:rFonts w:ascii="Times New Roman" w:hAnsi="Times New Roman" w:cs="Times New Roman"/>
          <w:sz w:val="24"/>
          <w:szCs w:val="24"/>
        </w:rPr>
        <w:t>effect of the intervention component.</w:t>
      </w:r>
      <w:r w:rsidR="00691548">
        <w:rPr>
          <w:rFonts w:ascii="Times New Roman" w:hAnsi="Times New Roman" w:cs="Times New Roman"/>
          <w:sz w:val="24"/>
          <w:szCs w:val="24"/>
        </w:rPr>
        <w:t xml:space="preserve"> </w:t>
      </w:r>
      <w:r w:rsidR="00762765">
        <w:rPr>
          <w:rFonts w:ascii="Times New Roman" w:hAnsi="Times New Roman" w:cs="Times New Roman"/>
          <w:sz w:val="24"/>
          <w:szCs w:val="24"/>
        </w:rPr>
        <w:t>Possible secondary analyses might inclu</w:t>
      </w:r>
      <w:r w:rsidR="00EE41F8">
        <w:rPr>
          <w:rFonts w:ascii="Times New Roman" w:hAnsi="Times New Roman" w:cs="Times New Roman"/>
          <w:sz w:val="24"/>
          <w:szCs w:val="24"/>
        </w:rPr>
        <w:t>de moderation analyses.</w:t>
      </w:r>
      <w:r w:rsidR="00691548">
        <w:rPr>
          <w:rFonts w:ascii="Times New Roman" w:hAnsi="Times New Roman" w:cs="Times New Roman"/>
          <w:sz w:val="24"/>
          <w:szCs w:val="24"/>
        </w:rPr>
        <w:t xml:space="preserve"> </w:t>
      </w:r>
      <w:r w:rsidR="00EE41F8">
        <w:rPr>
          <w:rFonts w:ascii="Times New Roman" w:hAnsi="Times New Roman" w:cs="Times New Roman"/>
          <w:sz w:val="24"/>
          <w:szCs w:val="24"/>
        </w:rPr>
        <w:t>However, in the MRT</w:t>
      </w:r>
      <w:r w:rsidR="00762765">
        <w:rPr>
          <w:rFonts w:ascii="Times New Roman" w:hAnsi="Times New Roman" w:cs="Times New Roman"/>
          <w:sz w:val="24"/>
          <w:szCs w:val="24"/>
        </w:rPr>
        <w:t xml:space="preserve"> setting </w:t>
      </w:r>
      <w:r w:rsidR="004B5B80">
        <w:rPr>
          <w:rFonts w:ascii="Times New Roman" w:hAnsi="Times New Roman" w:cs="Times New Roman"/>
          <w:sz w:val="24"/>
          <w:szCs w:val="24"/>
        </w:rPr>
        <w:t>where</w:t>
      </w:r>
      <w:r w:rsidR="00EE41F8">
        <w:rPr>
          <w:rFonts w:ascii="Times New Roman" w:hAnsi="Times New Roman" w:cs="Times New Roman"/>
          <w:sz w:val="24"/>
          <w:szCs w:val="24"/>
        </w:rPr>
        <w:t xml:space="preserve"> intervention components are </w:t>
      </w:r>
      <w:r w:rsidR="00762765">
        <w:rPr>
          <w:rFonts w:ascii="Times New Roman" w:hAnsi="Times New Roman" w:cs="Times New Roman"/>
          <w:sz w:val="24"/>
          <w:szCs w:val="24"/>
        </w:rPr>
        <w:t>repeatedly delivered over time but only in settings in the individual’s life in which it is appropriate to deliver the intervention component, the meaning of marginal effect and moderation effects requires careful thought.</w:t>
      </w:r>
      <w:r w:rsidR="00691548">
        <w:rPr>
          <w:rFonts w:ascii="Times New Roman" w:hAnsi="Times New Roman" w:cs="Times New Roman"/>
          <w:sz w:val="24"/>
          <w:szCs w:val="24"/>
        </w:rPr>
        <w:t xml:space="preserve"> </w:t>
      </w:r>
      <w:r>
        <w:rPr>
          <w:rFonts w:ascii="Times New Roman" w:hAnsi="Times New Roman" w:cs="Times New Roman"/>
          <w:sz w:val="24"/>
          <w:szCs w:val="24"/>
        </w:rPr>
        <w:t xml:space="preserve">In this </w:t>
      </w:r>
      <w:r w:rsidR="0012001C">
        <w:rPr>
          <w:rFonts w:ascii="Times New Roman" w:hAnsi="Times New Roman" w:cs="Times New Roman"/>
          <w:sz w:val="24"/>
          <w:szCs w:val="24"/>
        </w:rPr>
        <w:t>article</w:t>
      </w:r>
      <w:r>
        <w:rPr>
          <w:rFonts w:ascii="Times New Roman" w:hAnsi="Times New Roman" w:cs="Times New Roman"/>
          <w:sz w:val="24"/>
          <w:szCs w:val="24"/>
        </w:rPr>
        <w:t xml:space="preserve">, we </w:t>
      </w:r>
      <w:r w:rsidR="00762765">
        <w:rPr>
          <w:rFonts w:ascii="Times New Roman" w:hAnsi="Times New Roman" w:cs="Times New Roman"/>
          <w:sz w:val="24"/>
          <w:szCs w:val="24"/>
        </w:rPr>
        <w:t>provide precise definitions via the concept of causal</w:t>
      </w:r>
      <w:r w:rsidR="00691548">
        <w:rPr>
          <w:rFonts w:ascii="Times New Roman" w:hAnsi="Times New Roman" w:cs="Times New Roman"/>
          <w:sz w:val="24"/>
          <w:szCs w:val="24"/>
        </w:rPr>
        <w:t xml:space="preserve"> </w:t>
      </w:r>
      <w:r>
        <w:rPr>
          <w:rFonts w:ascii="Times New Roman" w:hAnsi="Times New Roman" w:cs="Times New Roman"/>
          <w:sz w:val="24"/>
          <w:szCs w:val="24"/>
        </w:rPr>
        <w:t>“excursion” effects</w:t>
      </w:r>
      <w:r w:rsidR="00762765">
        <w:rPr>
          <w:rFonts w:ascii="Times New Roman" w:hAnsi="Times New Roman" w:cs="Times New Roman"/>
          <w:sz w:val="24"/>
          <w:szCs w:val="24"/>
        </w:rPr>
        <w:t>.</w:t>
      </w:r>
      <w:r w:rsidR="00691548">
        <w:rPr>
          <w:rFonts w:ascii="Times New Roman" w:hAnsi="Times New Roman" w:cs="Times New Roman"/>
          <w:sz w:val="24"/>
          <w:szCs w:val="24"/>
        </w:rPr>
        <w:t xml:space="preserve"> </w:t>
      </w:r>
      <w:r w:rsidR="00762765">
        <w:rPr>
          <w:rFonts w:ascii="Times New Roman" w:hAnsi="Times New Roman" w:cs="Times New Roman"/>
          <w:sz w:val="24"/>
          <w:szCs w:val="24"/>
        </w:rPr>
        <w:t xml:space="preserve">To do </w:t>
      </w:r>
      <w:r w:rsidR="00762765">
        <w:rPr>
          <w:rFonts w:ascii="Times New Roman" w:hAnsi="Times New Roman" w:cs="Times New Roman"/>
          <w:sz w:val="24"/>
          <w:szCs w:val="24"/>
        </w:rPr>
        <w:lastRenderedPageBreak/>
        <w:t>this we use</w:t>
      </w:r>
      <w:r>
        <w:rPr>
          <w:rFonts w:ascii="Times New Roman" w:hAnsi="Times New Roman" w:cs="Times New Roman"/>
          <w:sz w:val="24"/>
          <w:szCs w:val="24"/>
        </w:rPr>
        <w:t xml:space="preserve"> the potential outcomes framework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{"citationItems":[{"id":"ITEM-1","itemData":{"author":[{"dropping-particle":"","family":"Rubin","given":"Donald B","non-dropping-particle":"","parse-names":false,"suffix":""}],"container-title":"The Annals of statistics","id":"ITEM-1","issued":{"date-parts":[["1978"]]},"page":"34-58","publisher":"JSTOR","title":"Bayesian inference for causal effects: The role of randomization","type":"article-journal"},"uris":["http://www.mendeley.com/documents/?uuid=ba028e30-878b-4d36-a71e-87f0a651f2e8"]},{"id":"ITEM-2","itemData":{"author":[{"dropping-particle":"","family":"Robins","given":"James M.","non-dropping-particle":"","parse-names":false,"suffix":""}],"container-title":"Mathematical modelling","id":"ITEM-2","issue":"9-12","issued":{"date-parts":[["1986"]]},"page":"1393-1512","publisher":"Elsevier","title":"A new approach to causal inference in mortality studies with a sustained exposure period—application to control of the healthy worker survivor effect","type":"article-journal","volume":"7"},"uris":["http://www.mendeley.com/documents/?uuid=9cb661f0-2a97-4ddb-a487-27047eeeff09"]}],"mendeley":{"formattedCitation":"(Robins, 1986; Rubin, 1978)","plainTextFormattedCitation":"(Robins, 1986; Rubin, 1978)","previouslyFormattedCitation":"(Robins, 1986; Rubin, 1978)"},"properties":{"noteIndex":0},"schema":"https://github.com/citation-style-language/schema/raw/master/csl-citation.json"}</w:instrText>
      </w:r>
      <w:r>
        <w:rPr>
          <w:rFonts w:ascii="Times New Roman" w:hAnsi="Times New Roman" w:cs="Times New Roman"/>
          <w:sz w:val="24"/>
          <w:szCs w:val="24"/>
        </w:rPr>
        <w:fldChar w:fldCharType="separate"/>
      </w:r>
      <w:r w:rsidRPr="00FD0AA4">
        <w:rPr>
          <w:rFonts w:ascii="Times New Roman" w:hAnsi="Times New Roman" w:cs="Times New Roman"/>
          <w:noProof/>
          <w:sz w:val="24"/>
          <w:szCs w:val="24"/>
        </w:rPr>
        <w:t>(Robins, 1986; Rubin, 1978)</w:t>
      </w:r>
      <w:r>
        <w:rPr>
          <w:rFonts w:ascii="Times New Roman" w:hAnsi="Times New Roman" w:cs="Times New Roman"/>
          <w:sz w:val="24"/>
          <w:szCs w:val="24"/>
        </w:rPr>
        <w:fldChar w:fldCharType="end"/>
      </w:r>
      <w:r>
        <w:rPr>
          <w:rFonts w:ascii="Times New Roman" w:hAnsi="Times New Roman" w:cs="Times New Roman"/>
          <w:sz w:val="24"/>
          <w:szCs w:val="24"/>
        </w:rPr>
        <w:t>.</w:t>
      </w:r>
      <w:r w:rsidR="00691548">
        <w:rPr>
          <w:rFonts w:ascii="Times New Roman" w:hAnsi="Times New Roman" w:cs="Times New Roman"/>
          <w:sz w:val="24"/>
          <w:szCs w:val="24"/>
        </w:rPr>
        <w:t xml:space="preserve"> </w:t>
      </w:r>
      <w:r w:rsidR="00762765">
        <w:rPr>
          <w:rFonts w:ascii="Times New Roman" w:hAnsi="Times New Roman" w:cs="Times New Roman"/>
          <w:sz w:val="24"/>
          <w:szCs w:val="24"/>
        </w:rPr>
        <w:t xml:space="preserve">Next we review and </w:t>
      </w:r>
      <w:r w:rsidR="00C375C5">
        <w:rPr>
          <w:rFonts w:ascii="Times New Roman" w:hAnsi="Times New Roman" w:cs="Times New Roman"/>
          <w:sz w:val="24"/>
          <w:szCs w:val="24"/>
        </w:rPr>
        <w:t xml:space="preserve">elucidate </w:t>
      </w:r>
      <w:r>
        <w:rPr>
          <w:rFonts w:ascii="Times New Roman" w:hAnsi="Times New Roman" w:cs="Times New Roman"/>
          <w:sz w:val="24"/>
          <w:szCs w:val="24"/>
        </w:rPr>
        <w:t xml:space="preserve">the weighted and centered least-squares (WCLS) estimator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oruvka","given":"Audrey","non-dropping-particle":"","parse-names":false,"suffix":""},{"dropping-particle":"","family":"Almirall","given":"Daniel","non-dropping-particle":"","parse-names":false,"suffix":""},{"dropping-particle":"","family":"Witkiewitz","given":"Katie","non-dropping-particle":"","parse-names":false,"suffix":""},{"dropping-particle":"","family":"Murphy","given":"Susan A","non-dropping-particle":"","parse-names":false,"suffix":""}],"container-title":"Journal of the American Statistical Association","id":"ITEM-1","issue":"523","issued":{"date-parts":[["2018"]]},"page":"1112-1121","publisher":"Taylor &amp; Francis","title":"Assessing time-varying causal effect moderation in mobile health","type":"article-journal","volume":"113"},"uris":["http://www.mendeley.com/documents/?uuid=b8607869-c916-44de-b461-7ca393b0a7e1"]}],"mendeley":{"formattedCitation":"(Boruvka, Almirall, Witkiewitz, &amp; Murphy, 2018)","plainTextFormattedCitation":"(Boruvka, Almirall, Witkiewitz, &amp; Murphy, 2018)","previouslyFormattedCitation":"(Boruvka, Almirall, Witkiewitz, &amp; Murphy, 2018)"},"properties":{"noteIndex":0},"schema":"https://github.com/citation-style-language/schema/raw/master/csl-citation.json"}</w:instrText>
      </w:r>
      <w:r>
        <w:rPr>
          <w:rFonts w:ascii="Times New Roman" w:hAnsi="Times New Roman" w:cs="Times New Roman"/>
          <w:sz w:val="24"/>
          <w:szCs w:val="24"/>
        </w:rPr>
        <w:fldChar w:fldCharType="separate"/>
      </w:r>
      <w:r w:rsidRPr="00446ABD">
        <w:rPr>
          <w:rFonts w:ascii="Times New Roman" w:hAnsi="Times New Roman" w:cs="Times New Roman"/>
          <w:noProof/>
          <w:sz w:val="24"/>
          <w:szCs w:val="24"/>
        </w:rPr>
        <w:t>(Boruvka, Almirall, Witkiewitz, &amp; Murphy, 2018)</w:t>
      </w:r>
      <w:r>
        <w:rPr>
          <w:rFonts w:ascii="Times New Roman" w:hAnsi="Times New Roman" w:cs="Times New Roman"/>
          <w:sz w:val="24"/>
          <w:szCs w:val="24"/>
        </w:rPr>
        <w:fldChar w:fldCharType="end"/>
      </w:r>
      <w:r>
        <w:rPr>
          <w:rFonts w:ascii="Times New Roman" w:hAnsi="Times New Roman" w:cs="Times New Roman"/>
          <w:sz w:val="24"/>
          <w:szCs w:val="24"/>
        </w:rPr>
        <w:t xml:space="preserve"> which provides estimators</w:t>
      </w:r>
      <w:r w:rsidR="00FE1784">
        <w:rPr>
          <w:rFonts w:ascii="Times New Roman" w:hAnsi="Times New Roman" w:cs="Times New Roman"/>
          <w:sz w:val="24"/>
          <w:szCs w:val="24"/>
        </w:rPr>
        <w:t xml:space="preserve"> </w:t>
      </w:r>
      <w:r w:rsidR="0039198A">
        <w:rPr>
          <w:rFonts w:ascii="Times New Roman" w:hAnsi="Times New Roman" w:cs="Times New Roman"/>
          <w:sz w:val="24"/>
          <w:szCs w:val="24"/>
        </w:rPr>
        <w:t xml:space="preserve">and test statistics for conducting primary and secondary analyses </w:t>
      </w:r>
      <w:r w:rsidR="00FE1784">
        <w:rPr>
          <w:rFonts w:ascii="Times New Roman" w:hAnsi="Times New Roman" w:cs="Times New Roman"/>
          <w:sz w:val="24"/>
          <w:szCs w:val="24"/>
        </w:rPr>
        <w:t>using data from MRTs</w:t>
      </w:r>
      <w:r>
        <w:rPr>
          <w:rFonts w:ascii="Times New Roman" w:hAnsi="Times New Roman" w:cs="Times New Roman"/>
          <w:sz w:val="24"/>
          <w:szCs w:val="24"/>
          <w:lang w:eastAsia="zh-CN"/>
        </w:rPr>
        <w:t xml:space="preserve">. </w:t>
      </w:r>
      <w:r w:rsidR="0039198A">
        <w:rPr>
          <w:rFonts w:ascii="Times New Roman" w:hAnsi="Times New Roman" w:cs="Times New Roman"/>
          <w:sz w:val="24"/>
          <w:szCs w:val="24"/>
          <w:lang w:eastAsia="zh-CN"/>
        </w:rPr>
        <w:t>Data from the HeartStep</w:t>
      </w:r>
      <w:r w:rsidR="005F4270">
        <w:rPr>
          <w:rFonts w:ascii="Times New Roman" w:hAnsi="Times New Roman" w:cs="Times New Roman"/>
          <w:sz w:val="24"/>
          <w:szCs w:val="24"/>
          <w:lang w:eastAsia="zh-CN"/>
        </w:rPr>
        <w:t>s</w:t>
      </w:r>
      <w:r w:rsidR="0039198A">
        <w:rPr>
          <w:rFonts w:ascii="Times New Roman" w:hAnsi="Times New Roman" w:cs="Times New Roman"/>
          <w:sz w:val="24"/>
          <w:szCs w:val="24"/>
          <w:lang w:eastAsia="zh-CN"/>
        </w:rPr>
        <w:t xml:space="preserve"> MRT is used to illustrate these analyses.</w:t>
      </w:r>
    </w:p>
    <w:p w14:paraId="56C4156D" w14:textId="77777777" w:rsidR="00690B2C" w:rsidRDefault="00690B2C" w:rsidP="00690B2C">
      <w:pPr>
        <w:spacing w:after="0" w:line="480" w:lineRule="auto"/>
        <w:ind w:firstLine="720"/>
        <w:rPr>
          <w:rFonts w:ascii="Times New Roman" w:hAnsi="Times New Roman" w:cs="Times New Roman"/>
          <w:sz w:val="24"/>
          <w:szCs w:val="24"/>
        </w:rPr>
      </w:pPr>
    </w:p>
    <w:p w14:paraId="3B76CA71" w14:textId="77777777" w:rsidR="00690B2C" w:rsidRDefault="00690B2C" w:rsidP="00690B2C">
      <w:pPr>
        <w:spacing w:after="0" w:line="480" w:lineRule="auto"/>
        <w:rPr>
          <w:rFonts w:ascii="Times New Roman" w:hAnsi="Times New Roman" w:cs="Times New Roman"/>
          <w:b/>
          <w:sz w:val="24"/>
          <w:szCs w:val="24"/>
        </w:rPr>
      </w:pPr>
      <w:r>
        <w:rPr>
          <w:rFonts w:ascii="Times New Roman" w:hAnsi="Times New Roman" w:cs="Times New Roman"/>
          <w:b/>
          <w:sz w:val="24"/>
          <w:szCs w:val="24"/>
        </w:rPr>
        <w:t>Brief Review of Micro-Randomized Trials (MRTs)</w:t>
      </w:r>
    </w:p>
    <w:p w14:paraId="2902A7AE" w14:textId="1DAA05FC" w:rsidR="00EC58F5" w:rsidRDefault="00690B2C" w:rsidP="00690B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MRT</w:t>
      </w:r>
      <w:r w:rsidR="0045391A">
        <w:rPr>
          <w:rFonts w:ascii="Times New Roman" w:hAnsi="Times New Roman" w:cs="Times New Roman"/>
          <w:sz w:val="24"/>
          <w:szCs w:val="24"/>
        </w:rPr>
        <w:t xml:space="preserve"> are conducted with the goal of providing</w:t>
      </w:r>
      <w:r>
        <w:rPr>
          <w:rFonts w:ascii="Times New Roman" w:hAnsi="Times New Roman" w:cs="Times New Roman"/>
          <w:sz w:val="24"/>
          <w:szCs w:val="24"/>
        </w:rPr>
        <w:t xml:space="preserve"> </w:t>
      </w:r>
      <w:r w:rsidR="004801B1">
        <w:rPr>
          <w:rFonts w:ascii="Times New Roman" w:hAnsi="Times New Roman" w:cs="Times New Roman"/>
          <w:sz w:val="24"/>
          <w:szCs w:val="24"/>
        </w:rPr>
        <w:t xml:space="preserve">intensive </w:t>
      </w:r>
      <w:r>
        <w:rPr>
          <w:rFonts w:ascii="Times New Roman" w:hAnsi="Times New Roman" w:cs="Times New Roman"/>
          <w:sz w:val="24"/>
          <w:szCs w:val="24"/>
        </w:rPr>
        <w:t xml:space="preserve">longitudinal data that can be used </w:t>
      </w:r>
      <w:r w:rsidR="003C57B4">
        <w:rPr>
          <w:rFonts w:ascii="Times New Roman" w:hAnsi="Times New Roman" w:cs="Times New Roman"/>
          <w:sz w:val="24"/>
          <w:szCs w:val="24"/>
        </w:rPr>
        <w:t xml:space="preserve">to assess the causal effects of, as well as </w:t>
      </w:r>
      <w:r>
        <w:rPr>
          <w:rFonts w:ascii="Times New Roman" w:hAnsi="Times New Roman" w:cs="Times New Roman"/>
          <w:sz w:val="24"/>
          <w:szCs w:val="24"/>
        </w:rPr>
        <w:t>develop</w:t>
      </w:r>
      <w:r w:rsidR="003C57B4">
        <w:rPr>
          <w:rFonts w:ascii="Times New Roman" w:hAnsi="Times New Roman" w:cs="Times New Roman"/>
          <w:sz w:val="24"/>
          <w:szCs w:val="24"/>
        </w:rPr>
        <w:t>,</w:t>
      </w:r>
      <w:r>
        <w:rPr>
          <w:rFonts w:ascii="Times New Roman" w:hAnsi="Times New Roman" w:cs="Times New Roman"/>
          <w:sz w:val="24"/>
          <w:szCs w:val="24"/>
        </w:rPr>
        <w:t xml:space="preserve"> </w:t>
      </w:r>
      <w:r w:rsidR="006F0261">
        <w:rPr>
          <w:rFonts w:ascii="Times New Roman" w:hAnsi="Times New Roman" w:cs="Times New Roman"/>
          <w:sz w:val="24"/>
          <w:szCs w:val="24"/>
        </w:rPr>
        <w:t xml:space="preserve">one or more </w:t>
      </w:r>
      <w:r w:rsidR="00FA1932">
        <w:rPr>
          <w:rFonts w:ascii="Times New Roman" w:hAnsi="Times New Roman" w:cs="Times New Roman"/>
          <w:sz w:val="24"/>
          <w:szCs w:val="24"/>
        </w:rPr>
        <w:t>JITAI</w:t>
      </w:r>
      <w:r w:rsidR="001E6CD6">
        <w:rPr>
          <w:rFonts w:ascii="Times New Roman" w:hAnsi="Times New Roman" w:cs="Times New Roman"/>
          <w:sz w:val="24"/>
          <w:szCs w:val="24"/>
        </w:rPr>
        <w:t xml:space="preserve"> component</w:t>
      </w:r>
      <w:r w:rsidR="00FA1932">
        <w:rPr>
          <w:rFonts w:ascii="Times New Roman" w:hAnsi="Times New Roman" w:cs="Times New Roman"/>
          <w:sz w:val="24"/>
          <w:szCs w:val="24"/>
        </w:rPr>
        <w:t>s</w:t>
      </w:r>
      <w:r>
        <w:rPr>
          <w:rFonts w:ascii="Times New Roman" w:hAnsi="Times New Roman" w:cs="Times New Roman"/>
          <w:sz w:val="24"/>
          <w:szCs w:val="24"/>
        </w:rPr>
        <w:t xml:space="preserve">. </w:t>
      </w:r>
      <w:r w:rsidR="0062355D">
        <w:rPr>
          <w:rFonts w:ascii="Times New Roman" w:hAnsi="Times New Roman" w:cs="Times New Roman"/>
          <w:sz w:val="24"/>
          <w:szCs w:val="24"/>
        </w:rPr>
        <w:t>E</w:t>
      </w:r>
      <w:r w:rsidR="009B19BB">
        <w:rPr>
          <w:rFonts w:ascii="Times New Roman" w:hAnsi="Times New Roman" w:cs="Times New Roman"/>
          <w:sz w:val="24"/>
          <w:szCs w:val="24"/>
        </w:rPr>
        <w:t>ach component is associated with different intervention options</w:t>
      </w:r>
      <w:r w:rsidR="0062355D">
        <w:rPr>
          <w:rFonts w:ascii="Times New Roman" w:hAnsi="Times New Roman" w:cs="Times New Roman"/>
          <w:sz w:val="24"/>
          <w:szCs w:val="24"/>
        </w:rPr>
        <w:t xml:space="preserve"> that might be provided at any of </w:t>
      </w:r>
      <w:r w:rsidR="00FD737A">
        <w:rPr>
          <w:rFonts w:ascii="Times New Roman" w:hAnsi="Times New Roman" w:cs="Times New Roman"/>
          <w:sz w:val="24"/>
          <w:szCs w:val="24"/>
        </w:rPr>
        <w:t>multiple</w:t>
      </w:r>
      <w:r w:rsidR="0062355D">
        <w:rPr>
          <w:rFonts w:ascii="Times New Roman" w:hAnsi="Times New Roman" w:cs="Times New Roman"/>
          <w:sz w:val="24"/>
          <w:szCs w:val="24"/>
        </w:rPr>
        <w:t xml:space="preserve"> </w:t>
      </w:r>
      <w:r w:rsidR="0062355D" w:rsidRPr="007D4DCF">
        <w:rPr>
          <w:rFonts w:ascii="Times New Roman" w:hAnsi="Times New Roman" w:cs="Times New Roman"/>
          <w:i/>
          <w:sz w:val="24"/>
          <w:szCs w:val="24"/>
        </w:rPr>
        <w:t>decision point</w:t>
      </w:r>
      <w:r w:rsidR="0062355D">
        <w:rPr>
          <w:rFonts w:ascii="Times New Roman" w:hAnsi="Times New Roman" w:cs="Times New Roman"/>
          <w:i/>
          <w:sz w:val="24"/>
          <w:szCs w:val="24"/>
        </w:rPr>
        <w:t xml:space="preserve">s </w:t>
      </w:r>
      <w:r w:rsidR="00DF3099">
        <w:rPr>
          <w:rFonts w:ascii="Times New Roman" w:hAnsi="Times New Roman" w:cs="Times New Roman"/>
          <w:sz w:val="24"/>
          <w:szCs w:val="24"/>
        </w:rPr>
        <w:t>during an individual’s day-to-day life</w:t>
      </w:r>
      <w:r w:rsidR="009B19BB">
        <w:rPr>
          <w:rFonts w:ascii="Times New Roman" w:hAnsi="Times New Roman" w:cs="Times New Roman"/>
          <w:sz w:val="24"/>
          <w:szCs w:val="24"/>
        </w:rPr>
        <w:t>.</w:t>
      </w:r>
      <w:r w:rsidR="002C3FD2">
        <w:rPr>
          <w:rFonts w:ascii="Times New Roman" w:hAnsi="Times New Roman" w:cs="Times New Roman"/>
          <w:sz w:val="24"/>
          <w:szCs w:val="24"/>
        </w:rPr>
        <w:t xml:space="preserve"> </w:t>
      </w:r>
      <w:r w:rsidR="009B19BB">
        <w:rPr>
          <w:rFonts w:ascii="Times New Roman" w:hAnsi="Times New Roman" w:cs="Times New Roman"/>
          <w:sz w:val="24"/>
          <w:szCs w:val="24"/>
        </w:rPr>
        <w:t>For example</w:t>
      </w:r>
      <w:r w:rsidR="005F57FF">
        <w:rPr>
          <w:rFonts w:ascii="Times New Roman" w:hAnsi="Times New Roman" w:cs="Times New Roman"/>
          <w:sz w:val="24"/>
          <w:szCs w:val="24"/>
        </w:rPr>
        <w:t xml:space="preserve">, one of the components </w:t>
      </w:r>
      <w:r w:rsidR="004801B1">
        <w:rPr>
          <w:rFonts w:ascii="Times New Roman" w:hAnsi="Times New Roman" w:cs="Times New Roman"/>
          <w:sz w:val="24"/>
          <w:szCs w:val="24"/>
        </w:rPr>
        <w:t xml:space="preserve">examined </w:t>
      </w:r>
      <w:r w:rsidR="005F57FF">
        <w:rPr>
          <w:rFonts w:ascii="Times New Roman" w:hAnsi="Times New Roman" w:cs="Times New Roman"/>
          <w:sz w:val="24"/>
          <w:szCs w:val="24"/>
        </w:rPr>
        <w:t>in</w:t>
      </w:r>
      <w:r w:rsidR="009B19BB">
        <w:rPr>
          <w:rFonts w:ascii="Times New Roman" w:hAnsi="Times New Roman" w:cs="Times New Roman"/>
          <w:sz w:val="24"/>
          <w:szCs w:val="24"/>
        </w:rPr>
        <w:t xml:space="preserve"> </w:t>
      </w:r>
      <w:r w:rsidR="004801B1">
        <w:rPr>
          <w:rFonts w:ascii="Times New Roman" w:hAnsi="Times New Roman" w:cs="Times New Roman"/>
          <w:sz w:val="24"/>
          <w:szCs w:val="24"/>
        </w:rPr>
        <w:t xml:space="preserve">the </w:t>
      </w:r>
      <w:r w:rsidR="00D77439">
        <w:rPr>
          <w:rFonts w:ascii="Times New Roman" w:hAnsi="Times New Roman" w:cs="Times New Roman"/>
          <w:sz w:val="24"/>
          <w:szCs w:val="24"/>
        </w:rPr>
        <w:t xml:space="preserve">HeartSteps </w:t>
      </w:r>
      <w:r w:rsidR="003C57B4">
        <w:rPr>
          <w:rFonts w:ascii="Times New Roman" w:hAnsi="Times New Roman" w:cs="Times New Roman"/>
          <w:sz w:val="24"/>
          <w:szCs w:val="24"/>
        </w:rPr>
        <w:t xml:space="preserve">MRT </w:t>
      </w:r>
      <w:r w:rsidR="004801B1">
        <w:rPr>
          <w:rFonts w:ascii="Times New Roman" w:hAnsi="Times New Roman" w:cs="Times New Roman"/>
          <w:sz w:val="24"/>
          <w:szCs w:val="24"/>
        </w:rPr>
        <w:t>wa</w:t>
      </w:r>
      <w:r w:rsidR="005F57FF">
        <w:rPr>
          <w:rFonts w:ascii="Times New Roman" w:hAnsi="Times New Roman" w:cs="Times New Roman"/>
          <w:sz w:val="24"/>
          <w:szCs w:val="24"/>
        </w:rPr>
        <w:t xml:space="preserve">s </w:t>
      </w:r>
      <w:r w:rsidR="008536DC">
        <w:rPr>
          <w:rFonts w:ascii="Times New Roman" w:hAnsi="Times New Roman" w:cs="Times New Roman"/>
          <w:sz w:val="24"/>
          <w:szCs w:val="24"/>
        </w:rPr>
        <w:t xml:space="preserve">the </w:t>
      </w:r>
      <w:r w:rsidR="00D533F0" w:rsidRPr="0060445C">
        <w:rPr>
          <w:rFonts w:ascii="Times New Roman" w:hAnsi="Times New Roman" w:cs="Times New Roman"/>
          <w:i/>
          <w:sz w:val="24"/>
          <w:szCs w:val="24"/>
        </w:rPr>
        <w:t>activity suggestions</w:t>
      </w:r>
      <w:r w:rsidR="00D533F0">
        <w:rPr>
          <w:rFonts w:ascii="Times New Roman" w:hAnsi="Times New Roman" w:cs="Times New Roman"/>
          <w:sz w:val="24"/>
          <w:szCs w:val="24"/>
        </w:rPr>
        <w:t xml:space="preserve"> component</w:t>
      </w:r>
      <w:r w:rsidR="00D77439">
        <w:rPr>
          <w:rFonts w:ascii="Times New Roman" w:hAnsi="Times New Roman" w:cs="Times New Roman"/>
          <w:sz w:val="24"/>
          <w:szCs w:val="24"/>
        </w:rPr>
        <w:t xml:space="preserve"> for which the</w:t>
      </w:r>
      <w:r w:rsidR="00D533F0">
        <w:rPr>
          <w:rFonts w:ascii="Times New Roman" w:hAnsi="Times New Roman" w:cs="Times New Roman"/>
          <w:sz w:val="24"/>
          <w:szCs w:val="24"/>
        </w:rPr>
        <w:t xml:space="preserve"> intervention options were</w:t>
      </w:r>
      <w:r w:rsidR="002C3FD2">
        <w:rPr>
          <w:rFonts w:ascii="Times New Roman" w:hAnsi="Times New Roman" w:cs="Times New Roman"/>
          <w:sz w:val="24"/>
          <w:szCs w:val="24"/>
        </w:rPr>
        <w:t xml:space="preserve"> </w:t>
      </w:r>
      <w:r w:rsidR="008424EF">
        <w:rPr>
          <w:rFonts w:ascii="Times New Roman" w:hAnsi="Times New Roman" w:cs="Times New Roman"/>
          <w:sz w:val="24"/>
          <w:szCs w:val="24"/>
        </w:rPr>
        <w:t xml:space="preserve">a </w:t>
      </w:r>
      <w:r w:rsidR="000C16DB" w:rsidRPr="00F90659">
        <w:rPr>
          <w:rFonts w:ascii="Times New Roman" w:hAnsi="Times New Roman" w:cs="Times New Roman"/>
          <w:i/>
          <w:sz w:val="24"/>
          <w:szCs w:val="24"/>
        </w:rPr>
        <w:t>contextually</w:t>
      </w:r>
      <w:r w:rsidR="000C16DB">
        <w:rPr>
          <w:rFonts w:ascii="Times New Roman" w:hAnsi="Times New Roman" w:cs="Times New Roman"/>
          <w:i/>
          <w:sz w:val="24"/>
          <w:szCs w:val="24"/>
        </w:rPr>
        <w:t xml:space="preserve"> tailored </w:t>
      </w:r>
      <w:r w:rsidR="008424EF" w:rsidRPr="00891A39">
        <w:rPr>
          <w:rFonts w:ascii="Times New Roman" w:hAnsi="Times New Roman" w:cs="Times New Roman"/>
          <w:i/>
          <w:sz w:val="24"/>
          <w:szCs w:val="24"/>
        </w:rPr>
        <w:t>activity suggestion</w:t>
      </w:r>
      <w:r w:rsidR="008424EF" w:rsidRPr="00713EEC">
        <w:rPr>
          <w:rStyle w:val="FootnoteReference"/>
        </w:rPr>
        <w:footnoteReference w:id="1"/>
      </w:r>
      <w:r w:rsidR="008424EF">
        <w:rPr>
          <w:rFonts w:ascii="Times New Roman" w:hAnsi="Times New Roman" w:cs="Times New Roman"/>
          <w:sz w:val="24"/>
          <w:szCs w:val="24"/>
        </w:rPr>
        <w:t xml:space="preserve"> or </w:t>
      </w:r>
      <w:r w:rsidR="00D533F0" w:rsidRPr="00216C79">
        <w:rPr>
          <w:rFonts w:ascii="Times New Roman" w:hAnsi="Times New Roman" w:cs="Times New Roman"/>
          <w:i/>
          <w:sz w:val="24"/>
          <w:szCs w:val="24"/>
        </w:rPr>
        <w:t>no suggestion</w:t>
      </w:r>
      <w:r w:rsidR="00D533F0">
        <w:rPr>
          <w:rFonts w:ascii="Times New Roman" w:hAnsi="Times New Roman" w:cs="Times New Roman"/>
          <w:sz w:val="24"/>
          <w:szCs w:val="24"/>
        </w:rPr>
        <w:t>.</w:t>
      </w:r>
      <w:r w:rsidR="009B19BB">
        <w:rPr>
          <w:rFonts w:ascii="Times New Roman" w:hAnsi="Times New Roman" w:cs="Times New Roman"/>
          <w:sz w:val="24"/>
          <w:szCs w:val="24"/>
        </w:rPr>
        <w:t xml:space="preserve"> </w:t>
      </w:r>
      <w:r w:rsidR="00FD737A">
        <w:rPr>
          <w:rFonts w:ascii="Times New Roman" w:hAnsi="Times New Roman" w:cs="Times New Roman"/>
          <w:sz w:val="24"/>
          <w:szCs w:val="24"/>
        </w:rPr>
        <w:t xml:space="preserve">The activity suggestions component was </w:t>
      </w:r>
      <w:r w:rsidR="006F0261">
        <w:rPr>
          <w:rFonts w:ascii="Times New Roman" w:hAnsi="Times New Roman" w:cs="Times New Roman"/>
          <w:sz w:val="24"/>
          <w:szCs w:val="24"/>
        </w:rPr>
        <w:t xml:space="preserve">randomly assigned </w:t>
      </w:r>
      <w:r w:rsidR="00FD737A">
        <w:rPr>
          <w:rFonts w:ascii="Times New Roman" w:hAnsi="Times New Roman" w:cs="Times New Roman"/>
          <w:sz w:val="24"/>
          <w:szCs w:val="24"/>
        </w:rPr>
        <w:t xml:space="preserve">at 5 decision points per day. </w:t>
      </w:r>
      <w:r w:rsidR="00B84430">
        <w:rPr>
          <w:rFonts w:ascii="Times New Roman" w:hAnsi="Times New Roman" w:cs="Times New Roman"/>
          <w:sz w:val="24"/>
          <w:szCs w:val="24"/>
        </w:rPr>
        <w:t xml:space="preserve">An important objective of conducting an MRT is to construct decision rules and identify tailoring variables </w:t>
      </w:r>
      <w:r w:rsidR="00B018C0">
        <w:rPr>
          <w:rFonts w:ascii="Times New Roman" w:hAnsi="Times New Roman" w:cs="Times New Roman"/>
          <w:sz w:val="24"/>
          <w:szCs w:val="24"/>
        </w:rPr>
        <w:t xml:space="preserve">to </w:t>
      </w:r>
      <w:r w:rsidR="00B84430">
        <w:rPr>
          <w:rFonts w:ascii="Times New Roman" w:hAnsi="Times New Roman" w:cs="Times New Roman"/>
          <w:sz w:val="24"/>
          <w:szCs w:val="24"/>
        </w:rPr>
        <w:t>determine which</w:t>
      </w:r>
      <w:r w:rsidR="009B19BB">
        <w:rPr>
          <w:rFonts w:ascii="Times New Roman" w:hAnsi="Times New Roman" w:cs="Times New Roman"/>
          <w:sz w:val="24"/>
          <w:szCs w:val="24"/>
        </w:rPr>
        <w:t xml:space="preserve"> intervention option to provide at </w:t>
      </w:r>
      <w:r w:rsidR="00D77439">
        <w:rPr>
          <w:rFonts w:ascii="Times New Roman" w:hAnsi="Times New Roman" w:cs="Times New Roman"/>
          <w:sz w:val="24"/>
          <w:szCs w:val="24"/>
        </w:rPr>
        <w:t>a decision</w:t>
      </w:r>
      <w:r w:rsidR="009B19BB" w:rsidRPr="0062355D">
        <w:rPr>
          <w:rFonts w:ascii="Times New Roman" w:hAnsi="Times New Roman" w:cs="Times New Roman"/>
          <w:sz w:val="24"/>
          <w:szCs w:val="24"/>
        </w:rPr>
        <w:t xml:space="preserve"> point</w:t>
      </w:r>
      <w:r w:rsidR="00B84430">
        <w:rPr>
          <w:rFonts w:ascii="Times New Roman" w:hAnsi="Times New Roman" w:cs="Times New Roman"/>
          <w:sz w:val="24"/>
          <w:szCs w:val="24"/>
        </w:rPr>
        <w:t>, that is, to identify the</w:t>
      </w:r>
      <w:r w:rsidR="00EC58F5">
        <w:rPr>
          <w:rFonts w:ascii="Times New Roman" w:hAnsi="Times New Roman" w:cs="Times New Roman"/>
          <w:sz w:val="24"/>
          <w:szCs w:val="24"/>
        </w:rPr>
        <w:t xml:space="preserve"> set of tailoring variables and decision rules that will result in an effective</w:t>
      </w:r>
      <w:r w:rsidR="006F0261">
        <w:rPr>
          <w:rFonts w:ascii="Times New Roman" w:hAnsi="Times New Roman" w:cs="Times New Roman"/>
          <w:sz w:val="24"/>
          <w:szCs w:val="24"/>
        </w:rPr>
        <w:t xml:space="preserve"> </w:t>
      </w:r>
      <w:r w:rsidR="00FA1932">
        <w:rPr>
          <w:rFonts w:ascii="Times New Roman" w:hAnsi="Times New Roman" w:cs="Times New Roman"/>
          <w:sz w:val="24"/>
          <w:szCs w:val="24"/>
        </w:rPr>
        <w:t>JITAI</w:t>
      </w:r>
      <w:r w:rsidR="00EC58F5">
        <w:rPr>
          <w:rFonts w:ascii="Times New Roman" w:hAnsi="Times New Roman" w:cs="Times New Roman"/>
          <w:sz w:val="24"/>
          <w:szCs w:val="24"/>
        </w:rPr>
        <w:t>.</w:t>
      </w:r>
    </w:p>
    <w:p w14:paraId="574134B4" w14:textId="5014197B" w:rsidR="00690B2C" w:rsidRDefault="00690B2C" w:rsidP="00690B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an MRT, each individual is repeatedly randomized among </w:t>
      </w:r>
      <w:r w:rsidR="00F0259B">
        <w:rPr>
          <w:rFonts w:ascii="Times New Roman" w:hAnsi="Times New Roman" w:cs="Times New Roman"/>
          <w:sz w:val="24"/>
          <w:szCs w:val="24"/>
        </w:rPr>
        <w:t xml:space="preserve">the </w:t>
      </w:r>
      <w:r w:rsidR="008536DC">
        <w:rPr>
          <w:rFonts w:ascii="Times New Roman" w:hAnsi="Times New Roman" w:cs="Times New Roman"/>
          <w:sz w:val="24"/>
          <w:szCs w:val="24"/>
        </w:rPr>
        <w:t>different options</w:t>
      </w:r>
      <w:r>
        <w:rPr>
          <w:rFonts w:ascii="Times New Roman" w:hAnsi="Times New Roman" w:cs="Times New Roman"/>
          <w:sz w:val="24"/>
          <w:szCs w:val="24"/>
        </w:rPr>
        <w:t xml:space="preserve"> of an intervention component with known probability at </w:t>
      </w:r>
      <w:r w:rsidR="006F0261">
        <w:rPr>
          <w:rFonts w:ascii="Times New Roman" w:hAnsi="Times New Roman" w:cs="Times New Roman"/>
          <w:sz w:val="24"/>
          <w:szCs w:val="24"/>
        </w:rPr>
        <w:t xml:space="preserve">each </w:t>
      </w:r>
      <w:r w:rsidRPr="008536DC">
        <w:rPr>
          <w:rFonts w:ascii="Times New Roman" w:hAnsi="Times New Roman" w:cs="Times New Roman"/>
          <w:sz w:val="24"/>
          <w:szCs w:val="24"/>
        </w:rPr>
        <w:t>decision point</w:t>
      </w:r>
      <w:r>
        <w:rPr>
          <w:rFonts w:ascii="Times New Roman" w:hAnsi="Times New Roman" w:cs="Times New Roman"/>
          <w:sz w:val="24"/>
          <w:szCs w:val="24"/>
        </w:rPr>
        <w:t>. This repeated, intensive randomization means that over the course of an MRT, an individual may be randomized hundreds or even thousands of times. As discussed in</w:t>
      </w:r>
      <w:r w:rsidR="00B018C0">
        <w:rPr>
          <w:rFonts w:ascii="Times New Roman" w:hAnsi="Times New Roman" w:cs="Times New Roman"/>
          <w:sz w:val="24"/>
          <w:szCs w:val="24"/>
        </w:rPr>
        <w:t xml:space="preserve"> the companion article</w:t>
      </w:r>
      <w:r>
        <w:rPr>
          <w:rFonts w:ascii="Times New Roman" w:hAnsi="Times New Roman" w:cs="Times New Roman"/>
          <w:sz w:val="24"/>
          <w:szCs w:val="24"/>
        </w:rPr>
        <w:t xml:space="preserve"> </w:t>
      </w:r>
      <w:r w:rsidRPr="006E0546">
        <w:rPr>
          <w:rFonts w:ascii="Times New Roman" w:hAnsi="Times New Roman" w:cs="Times New Roman"/>
          <w:sz w:val="24"/>
          <w:szCs w:val="24"/>
        </w:rPr>
        <w:fldChar w:fldCharType="begin" w:fldLock="1"/>
      </w:r>
      <w:r w:rsidR="005F231B">
        <w:rPr>
          <w:rFonts w:ascii="Times New Roman" w:hAnsi="Times New Roman" w:cs="Times New Roman"/>
          <w:sz w:val="24"/>
          <w:szCs w:val="24"/>
        </w:rPr>
        <w:instrText>ADDIN CSL_CITATION {"citationItems":[{"id":"ITEM-1","itemData":{"author":[{"dropping-particle":"","family":"Walton","given":"Ashley","non-dropping-particle":"","parse-names":false,"suffix":""},{"dropping-particle":"","family":"Collins","given":"Linda M","non-dropping-particle":"","parse-names":false,"suffix":""},{"dropping-particle":"","family":"Corsby","given":"Lori","non-dropping-particle":"","parse-names":false,"suffix":""},{"dropping-particle":"","family":"Klasnja","given":"Predrag","non-dropping-particle":"","parse-names":false,"suffix":""},{"dropping-particle":"","family":"Nahum-Shani","given":"Inbal","non-dropping-particle":"","parse-names":false,"suffix":""},{"dropping-particle":"","family":"Rabbi","given":"Mashfiqui","non-dropping-particle":"","parse-names":false,"suffix":""},{"dropping-particle":"","family":"Walton","given":"Maureen","non-dropping-particle":"","parse-names":false,"suffix":""},{"dropping-particle":"","family":"Murphy","given":"Susan A.","non-dropping-particle":"","parse-names":false,"suffix":""}],"id":"ITEM-1","issued":{"date-parts":[["2019"]]},"title":"The Micro-Randomized Trial for Developing Mobile Health Interventions","type":"article-journal"},"uris":["http://www.mendeley.com/documents/?uuid=666fc3a6-a675-45db-8529-3e24d6fb3c07"]}],"mendeley":{"formattedCitation":"(Walton et al., 2019)","manualFormatting":"(Walton et al., submitted)","plainTextFormattedCitation":"(Walton et al., 2019)","previouslyFormattedCitation":"(Walton et al., 2019)"},"properties":{"noteIndex":0},"schema":"https://github.com/citation-style-language/schema/raw/master/csl-citation.json"}</w:instrText>
      </w:r>
      <w:r w:rsidRPr="006E0546">
        <w:rPr>
          <w:rFonts w:ascii="Times New Roman" w:hAnsi="Times New Roman" w:cs="Times New Roman"/>
          <w:sz w:val="24"/>
          <w:szCs w:val="24"/>
        </w:rPr>
        <w:fldChar w:fldCharType="separate"/>
      </w:r>
      <w:r w:rsidR="00DC3DC7">
        <w:rPr>
          <w:rFonts w:ascii="Times New Roman" w:hAnsi="Times New Roman" w:cs="Times New Roman"/>
          <w:noProof/>
          <w:sz w:val="24"/>
          <w:szCs w:val="24"/>
        </w:rPr>
        <w:t>(W</w:t>
      </w:r>
      <w:r w:rsidRPr="006E0546">
        <w:rPr>
          <w:rFonts w:ascii="Times New Roman" w:hAnsi="Times New Roman" w:cs="Times New Roman"/>
          <w:noProof/>
          <w:sz w:val="24"/>
          <w:szCs w:val="24"/>
        </w:rPr>
        <w:t>alton et al</w:t>
      </w:r>
      <w:r w:rsidR="008956D6">
        <w:rPr>
          <w:rFonts w:ascii="Times New Roman" w:hAnsi="Times New Roman" w:cs="Times New Roman"/>
          <w:noProof/>
          <w:sz w:val="24"/>
          <w:szCs w:val="24"/>
        </w:rPr>
        <w:t>.</w:t>
      </w:r>
      <w:r w:rsidR="00DC3DC7">
        <w:rPr>
          <w:rFonts w:ascii="Times New Roman" w:hAnsi="Times New Roman" w:cs="Times New Roman"/>
          <w:noProof/>
          <w:sz w:val="24"/>
          <w:szCs w:val="24"/>
        </w:rPr>
        <w:t>,</w:t>
      </w:r>
      <w:r w:rsidR="008956D6">
        <w:rPr>
          <w:rFonts w:ascii="Times New Roman" w:hAnsi="Times New Roman" w:cs="Times New Roman"/>
          <w:noProof/>
          <w:sz w:val="24"/>
          <w:szCs w:val="24"/>
        </w:rPr>
        <w:t xml:space="preserve"> </w:t>
      </w:r>
      <w:r w:rsidR="008956D6">
        <w:rPr>
          <w:rFonts w:ascii="Times New Roman" w:hAnsi="Times New Roman" w:cs="Times New Roman"/>
          <w:noProof/>
          <w:sz w:val="24"/>
          <w:szCs w:val="24"/>
        </w:rPr>
        <w:lastRenderedPageBreak/>
        <w:t>submitted)</w:t>
      </w:r>
      <w:r w:rsidRPr="006E0546">
        <w:rPr>
          <w:rFonts w:ascii="Times New Roman" w:hAnsi="Times New Roman" w:cs="Times New Roman"/>
          <w:sz w:val="24"/>
          <w:szCs w:val="24"/>
        </w:rPr>
        <w:fldChar w:fldCharType="end"/>
      </w:r>
      <w:r>
        <w:rPr>
          <w:rFonts w:ascii="Times New Roman" w:hAnsi="Times New Roman" w:cs="Times New Roman"/>
          <w:sz w:val="24"/>
          <w:szCs w:val="24"/>
        </w:rPr>
        <w:t xml:space="preserve">, intervention components are often designed to have greatest impact on a near-term </w:t>
      </w:r>
      <w:r w:rsidRPr="000B103E">
        <w:rPr>
          <w:rFonts w:ascii="Times New Roman" w:hAnsi="Times New Roman" w:cs="Times New Roman"/>
          <w:i/>
          <w:iCs/>
          <w:sz w:val="24"/>
          <w:szCs w:val="24"/>
        </w:rPr>
        <w:t>proximal outcome</w:t>
      </w:r>
      <w:r>
        <w:rPr>
          <w:rFonts w:ascii="Times New Roman" w:hAnsi="Times New Roman" w:cs="Times New Roman"/>
          <w:sz w:val="24"/>
          <w:szCs w:val="24"/>
        </w:rPr>
        <w:t xml:space="preserve">. The proximal outcome is observed after each randomization. Prior to each decision point, </w:t>
      </w:r>
      <w:r w:rsidR="003C57B4">
        <w:rPr>
          <w:rFonts w:ascii="Times New Roman" w:hAnsi="Times New Roman" w:cs="Times New Roman"/>
          <w:sz w:val="24"/>
          <w:szCs w:val="24"/>
        </w:rPr>
        <w:t xml:space="preserve">sensor data as well as </w:t>
      </w:r>
      <w:r>
        <w:rPr>
          <w:rFonts w:ascii="Times New Roman" w:hAnsi="Times New Roman" w:cs="Times New Roman"/>
          <w:sz w:val="24"/>
          <w:szCs w:val="24"/>
        </w:rPr>
        <w:t xml:space="preserve">self-report data </w:t>
      </w:r>
      <w:r w:rsidR="003C57B4">
        <w:rPr>
          <w:rFonts w:ascii="Times New Roman" w:hAnsi="Times New Roman" w:cs="Times New Roman"/>
          <w:sz w:val="24"/>
          <w:szCs w:val="24"/>
        </w:rPr>
        <w:t>may be</w:t>
      </w:r>
      <w:r>
        <w:rPr>
          <w:rFonts w:ascii="Times New Roman" w:hAnsi="Times New Roman" w:cs="Times New Roman"/>
          <w:sz w:val="24"/>
          <w:szCs w:val="24"/>
        </w:rPr>
        <w:t xml:space="preserve"> observed. </w:t>
      </w:r>
    </w:p>
    <w:p w14:paraId="7B8FCD8E" w14:textId="0101EADF" w:rsidR="00690B2C" w:rsidRDefault="00690B2C" w:rsidP="00690B2C">
      <w:pPr>
        <w:spacing w:after="0" w:line="480" w:lineRule="auto"/>
        <w:ind w:firstLine="720"/>
        <w:rPr>
          <w:rFonts w:ascii="Times New Roman" w:eastAsiaTheme="minorEastAsia" w:hAnsi="Times New Roman" w:cs="Times New Roman"/>
          <w:sz w:val="24"/>
          <w:szCs w:val="24"/>
          <w:lang w:eastAsia="zh-CN"/>
        </w:rPr>
      </w:pPr>
      <w:r>
        <w:rPr>
          <w:rFonts w:ascii="Times New Roman" w:hAnsi="Times New Roman" w:cs="Times New Roman"/>
          <w:sz w:val="24"/>
          <w:szCs w:val="24"/>
        </w:rPr>
        <w:t xml:space="preserve">As an individual goes through their everyday life, there may be times when only the intervention option of “no treatment” is appropriate. This is formalized with the notion of </w:t>
      </w:r>
      <w:r w:rsidRPr="00FC6C80">
        <w:rPr>
          <w:rFonts w:ascii="Times New Roman" w:hAnsi="Times New Roman" w:cs="Times New Roman"/>
          <w:i/>
          <w:sz w:val="24"/>
          <w:szCs w:val="24"/>
        </w:rPr>
        <w:t>availability</w:t>
      </w:r>
      <w:r>
        <w:rPr>
          <w:rFonts w:ascii="Times New Roman" w:hAnsi="Times New Roman" w:cs="Times New Roman"/>
          <w:sz w:val="24"/>
          <w:szCs w:val="24"/>
        </w:rPr>
        <w:t xml:space="preserve">. For example, often the delivery of the intervention involves an audible and visual cue. If sensors on the phone and/or wearables indicate that the individual might be operating a moving vehicle </w:t>
      </w:r>
      <w:r w:rsidR="00FD737A">
        <w:rPr>
          <w:rFonts w:ascii="Times New Roman" w:hAnsi="Times New Roman" w:cs="Times New Roman"/>
          <w:sz w:val="24"/>
          <w:szCs w:val="24"/>
        </w:rPr>
        <w:t>at a decision point</w:t>
      </w:r>
      <w:r w:rsidR="00B018C0">
        <w:rPr>
          <w:rFonts w:ascii="Times New Roman" w:hAnsi="Times New Roman" w:cs="Times New Roman"/>
          <w:sz w:val="24"/>
          <w:szCs w:val="24"/>
        </w:rPr>
        <w:t>,</w:t>
      </w:r>
      <w:r w:rsidR="00FD737A">
        <w:rPr>
          <w:rFonts w:ascii="Times New Roman" w:hAnsi="Times New Roman" w:cs="Times New Roman"/>
          <w:sz w:val="24"/>
          <w:szCs w:val="24"/>
        </w:rPr>
        <w:t xml:space="preserve"> </w:t>
      </w:r>
      <w:r>
        <w:rPr>
          <w:rFonts w:ascii="Times New Roman" w:hAnsi="Times New Roman" w:cs="Times New Roman"/>
          <w:sz w:val="24"/>
          <w:szCs w:val="24"/>
        </w:rPr>
        <w:t xml:space="preserve">then to avoid </w:t>
      </w:r>
      <w:r w:rsidR="00B018C0">
        <w:rPr>
          <w:rFonts w:ascii="Times New Roman" w:hAnsi="Times New Roman" w:cs="Times New Roman"/>
          <w:sz w:val="24"/>
          <w:szCs w:val="24"/>
        </w:rPr>
        <w:t xml:space="preserve">potentially dangerous </w:t>
      </w:r>
      <w:r>
        <w:rPr>
          <w:rFonts w:ascii="Times New Roman" w:hAnsi="Times New Roman" w:cs="Times New Roman"/>
          <w:sz w:val="24"/>
          <w:szCs w:val="24"/>
        </w:rPr>
        <w:t>distractions the individual might be deemed unavailable for an intervention</w:t>
      </w:r>
      <w:r w:rsidRPr="00556B20">
        <w:rPr>
          <w:rFonts w:ascii="Times New Roman" w:hAnsi="Times New Roman" w:cs="Times New Roman"/>
          <w:sz w:val="24"/>
          <w:szCs w:val="24"/>
        </w:rPr>
        <w:t xml:space="preserve">. </w:t>
      </w:r>
      <w:r w:rsidR="006F0261">
        <w:rPr>
          <w:rFonts w:ascii="Times New Roman" w:hAnsi="Times New Roman" w:cs="Times New Roman"/>
          <w:sz w:val="24"/>
          <w:szCs w:val="24"/>
        </w:rPr>
        <w:t xml:space="preserve">Individuals also may be determined as unavailable if, for example, they are not able to receive text messages (e.g., phone set to airplane mode). </w:t>
      </w:r>
      <w:r>
        <w:rPr>
          <w:rFonts w:ascii="Times New Roman" w:hAnsi="Times New Roman" w:cs="Times New Roman"/>
          <w:sz w:val="24"/>
          <w:szCs w:val="24"/>
        </w:rPr>
        <w:t xml:space="preserve">At times of unavailability, the only appropriate intervention is the “no treatment” option. Availability is one of the time-varying </w:t>
      </w:r>
      <w:r w:rsidR="000C16DB">
        <w:rPr>
          <w:rFonts w:ascii="Times New Roman" w:hAnsi="Times New Roman" w:cs="Times New Roman"/>
          <w:sz w:val="24"/>
          <w:szCs w:val="24"/>
        </w:rPr>
        <w:t xml:space="preserve">variables </w:t>
      </w:r>
      <w:r>
        <w:rPr>
          <w:rFonts w:ascii="Times New Roman" w:hAnsi="Times New Roman" w:cs="Times New Roman"/>
          <w:sz w:val="24"/>
          <w:szCs w:val="24"/>
        </w:rPr>
        <w:t>observed prior to each decision point.</w:t>
      </w:r>
    </w:p>
    <w:p w14:paraId="56CDBD91" w14:textId="77777777" w:rsidR="00690B2C" w:rsidRDefault="00690B2C" w:rsidP="00690B2C">
      <w:pPr>
        <w:spacing w:after="0" w:line="480" w:lineRule="auto"/>
        <w:ind w:firstLine="720"/>
        <w:rPr>
          <w:rFonts w:ascii="Times New Roman" w:hAnsi="Times New Roman" w:cs="Times New Roman"/>
          <w:b/>
          <w:sz w:val="24"/>
          <w:szCs w:val="24"/>
        </w:rPr>
      </w:pPr>
    </w:p>
    <w:p w14:paraId="2DEE3C9E" w14:textId="77777777" w:rsidR="00690B2C" w:rsidRDefault="00690B2C" w:rsidP="00690B2C">
      <w:pPr>
        <w:spacing w:after="0" w:line="480" w:lineRule="auto"/>
        <w:rPr>
          <w:rFonts w:ascii="Times New Roman" w:hAnsi="Times New Roman" w:cs="Times New Roman"/>
          <w:b/>
          <w:sz w:val="24"/>
          <w:szCs w:val="24"/>
        </w:rPr>
      </w:pPr>
      <w:r>
        <w:rPr>
          <w:rFonts w:ascii="Times New Roman" w:hAnsi="Times New Roman" w:cs="Times New Roman"/>
          <w:b/>
          <w:sz w:val="24"/>
          <w:szCs w:val="24"/>
        </w:rPr>
        <w:t>HeartSteps</w:t>
      </w:r>
      <w:r>
        <w:rPr>
          <w:rFonts w:ascii="Times New Roman" w:hAnsi="Times New Roman" w:cs="Times New Roman"/>
          <w:b/>
          <w:sz w:val="24"/>
          <w:szCs w:val="24"/>
        </w:rPr>
        <w:tab/>
      </w:r>
    </w:p>
    <w:p w14:paraId="69654091" w14:textId="14084D9B" w:rsidR="00D95CB5" w:rsidRDefault="003C57B4" w:rsidP="00690B2C">
      <w:pPr>
        <w:spacing w:after="0"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 xml:space="preserve">The </w:t>
      </w:r>
      <w:r w:rsidR="00690B2C">
        <w:rPr>
          <w:rFonts w:ascii="Times New Roman" w:hAnsi="Times New Roman" w:cs="Times New Roman"/>
          <w:sz w:val="24"/>
          <w:szCs w:val="24"/>
        </w:rPr>
        <w:t xml:space="preserve">HeartSteps </w:t>
      </w:r>
      <w:r>
        <w:rPr>
          <w:rFonts w:ascii="Times New Roman" w:hAnsi="Times New Roman" w:cs="Times New Roman"/>
          <w:sz w:val="24"/>
          <w:szCs w:val="24"/>
        </w:rPr>
        <w:t>study involves</w:t>
      </w:r>
      <w:r w:rsidR="002C3FD2">
        <w:rPr>
          <w:rFonts w:ascii="Times New Roman" w:hAnsi="Times New Roman" w:cs="Times New Roman"/>
          <w:sz w:val="24"/>
          <w:szCs w:val="24"/>
        </w:rPr>
        <w:t xml:space="preserve"> </w:t>
      </w:r>
      <w:r w:rsidR="00366C2D">
        <w:rPr>
          <w:rFonts w:ascii="Times New Roman" w:hAnsi="Times New Roman" w:cs="Times New Roman"/>
          <w:sz w:val="24"/>
          <w:szCs w:val="24"/>
        </w:rPr>
        <w:t>a 6-</w:t>
      </w:r>
      <w:r w:rsidR="00690B2C">
        <w:rPr>
          <w:rFonts w:ascii="Times New Roman" w:hAnsi="Times New Roman" w:cs="Times New Roman"/>
          <w:sz w:val="24"/>
          <w:szCs w:val="24"/>
        </w:rPr>
        <w:t xml:space="preserve">week MRT designed to inform the optimization of </w:t>
      </w:r>
      <w:r>
        <w:rPr>
          <w:rFonts w:ascii="Times New Roman" w:hAnsi="Times New Roman" w:cs="Times New Roman"/>
          <w:sz w:val="24"/>
          <w:szCs w:val="24"/>
        </w:rPr>
        <w:t xml:space="preserve">the HeartSteps </w:t>
      </w:r>
      <w:r w:rsidR="00955C88">
        <w:rPr>
          <w:rFonts w:ascii="Times New Roman" w:hAnsi="Times New Roman" w:cs="Times New Roman"/>
          <w:sz w:val="24"/>
          <w:szCs w:val="24"/>
        </w:rPr>
        <w:t>digital</w:t>
      </w:r>
      <w:r w:rsidR="00690B2C">
        <w:rPr>
          <w:rFonts w:ascii="Times New Roman" w:hAnsi="Times New Roman" w:cs="Times New Roman"/>
          <w:sz w:val="24"/>
          <w:szCs w:val="24"/>
        </w:rPr>
        <w:t xml:space="preserve"> intervention to increase physical activity </w:t>
      </w:r>
      <w:r w:rsidR="00690B2C">
        <w:rPr>
          <w:rFonts w:ascii="Times New Roman" w:hAnsi="Times New Roman" w:cs="Times New Roman"/>
          <w:sz w:val="24"/>
          <w:szCs w:val="24"/>
        </w:rPr>
        <w:fldChar w:fldCharType="begin" w:fldLock="1"/>
      </w:r>
      <w:r w:rsidR="008C6045">
        <w:rPr>
          <w:rFonts w:ascii="Times New Roman" w:hAnsi="Times New Roman" w:cs="Times New Roman"/>
          <w:sz w:val="24"/>
          <w:szCs w:val="24"/>
        </w:rPr>
        <w:instrText>ADDIN CSL_CITATION {"citationItems":[{"id":"ITEM-1","itemData":{"DOI":"10.1093/abm/kay067","ISSN":"15324796","abstract":"Background HeartSteps is an mHealth intervention that encourages regular walking via activity suggestions tailored to the individuals' current context. Purpose We conducted a micro-randomized trial (MRT) to evaluate the efficacy of HeartSteps' activity suggestions to optimize the intervention. Methods We conducted a 6-week MRT with 44 adults. Contextually tailored suggestions could be delivered up to five times per day at user-selected times. At each of these five times, for each participant on each day of the study, HeartSteps randomized whether to provide an activity suggestion, and, if so, whether to provide a walking or an antisedentary suggestion. We used a centered and weighted least squares method to analyze the effect of suggestions on the 30-min step count following suggestion randomization. Results Averaging over study days and types of activity suggestions, delivering a suggestion versus no suggestion increased the 30-min step count by 14% (p = .06), 35 additional steps over the 253-step average. The effect was not evenly distributed in time. Providing any type of suggestion versus no suggestion initially increased the step count by 66% (167 steps; p &lt; .01), but this effect diminished over time. Averaging over study days, delivering a walking suggestion versus no suggestion increased the average step count by 24% (59 steps; p = .02). This increase was greater at the start of study (107% or 271 additional steps; p &lt; .01), but decreased over time. Antisedentary suggestions had no detectable effect on the 30-min step count. Conclusion Contextually tailored walking suggestions are a promising way of initiating bouts of walking throughout the day. Clinical Trial information This study was registered on ClinicalTrials.gov number NCT03225521.","author":[{"dropping-particle":"","family":"Klasnja","given":"Predrag","non-dropping-particle":"","parse-names":false,"suffix":""},{"dropping-particle":"","family":"Smith","given":"Shawna","non-dropping-particle":"","parse-names":false,"suffix":""},{"dropping-particle":"","family":"Seewald","given":"Nicholas J.","non-dropping-particle":"","parse-names":false,"suffix":""},{"dropping-particle":"","family":"Lee","given":"Andy","non-dropping-particle":"","parse-names":false,"suffix":""},{"dropping-particle":"","family":"Hall","given":"Kelly","non-dropping-particle":"","parse-names":false,"suffix":""},{"dropping-particle":"","family":"Luers","given":"Brook","non-dropping-particle":"","parse-names":false,"suffix":""},{"dropping-particle":"","family":"Hekler","given":"Eric B.","non-dropping-particle":"","parse-names":false,"suffix":""},{"dropping-particle":"","family":"Murphy","given":"Susan A.","non-dropping-particle":"","parse-names":false,"suffix":""}],"container-title":"Annals of behavioral medicine : a publication of the Society of Behavioral Medicine","id":"ITEM-1","issue":"6","issued":{"date-parts":[["2018"]]},"page":"573-582","title":"Efficacy of Contextually Tailored Suggestions for Physical Activity: A Micro-randomized Optimization Trial of HeartSteps","type":"article-journal","volume":"53"},"uris":["http://www.mendeley.com/documents/?uuid=b776d9ea-6c03-4b2d-a202-6a0639a3a5eb"]}],"mendeley":{"formattedCitation":"(Klasnja et al., 2018)","manualFormatting":"(Klasnja et al., 2018; Walton et al., submitted)","plainTextFormattedCitation":"(Klasnja et al., 2018)","previouslyFormattedCitation":"(Klasnja et al., 2018)"},"properties":{"noteIndex":0},"schema":"https://github.com/citation-style-language/schema/raw/master/csl-citation.json"}</w:instrText>
      </w:r>
      <w:r w:rsidR="00690B2C">
        <w:rPr>
          <w:rFonts w:ascii="Times New Roman" w:hAnsi="Times New Roman" w:cs="Times New Roman"/>
          <w:sz w:val="24"/>
          <w:szCs w:val="24"/>
        </w:rPr>
        <w:fldChar w:fldCharType="separate"/>
      </w:r>
      <w:r w:rsidR="00690B2C" w:rsidRPr="00446ABD">
        <w:rPr>
          <w:rFonts w:ascii="Times New Roman" w:hAnsi="Times New Roman" w:cs="Times New Roman"/>
          <w:noProof/>
          <w:sz w:val="24"/>
          <w:szCs w:val="24"/>
        </w:rPr>
        <w:t>(Klasnja et al., 2018</w:t>
      </w:r>
      <w:r w:rsidR="000B6FDD">
        <w:rPr>
          <w:rFonts w:ascii="Times New Roman" w:hAnsi="Times New Roman" w:cs="Times New Roman"/>
          <w:noProof/>
          <w:sz w:val="24"/>
          <w:szCs w:val="24"/>
        </w:rPr>
        <w:t>; Walton et al., submitted</w:t>
      </w:r>
      <w:r w:rsidR="00690B2C" w:rsidRPr="00446ABD">
        <w:rPr>
          <w:rFonts w:ascii="Times New Roman" w:hAnsi="Times New Roman" w:cs="Times New Roman"/>
          <w:noProof/>
          <w:sz w:val="24"/>
          <w:szCs w:val="24"/>
        </w:rPr>
        <w:t>)</w:t>
      </w:r>
      <w:r w:rsidR="00690B2C">
        <w:rPr>
          <w:rFonts w:ascii="Times New Roman" w:hAnsi="Times New Roman" w:cs="Times New Roman"/>
          <w:sz w:val="24"/>
          <w:szCs w:val="24"/>
        </w:rPr>
        <w:fldChar w:fldCharType="end"/>
      </w:r>
      <w:r w:rsidR="00690B2C">
        <w:rPr>
          <w:rFonts w:ascii="Times New Roman" w:hAnsi="Times New Roman" w:cs="Times New Roman"/>
          <w:sz w:val="24"/>
          <w:szCs w:val="24"/>
        </w:rPr>
        <w:t xml:space="preserve">. HeartSteps combines a wristband activity tracker that monitors individuals’ steps throughout the day in concert with a mobile phone application. </w:t>
      </w:r>
      <w:r w:rsidR="002F4DC3">
        <w:rPr>
          <w:rFonts w:ascii="Times New Roman" w:hAnsi="Times New Roman" w:cs="Times New Roman"/>
          <w:sz w:val="24"/>
          <w:szCs w:val="24"/>
        </w:rPr>
        <w:t xml:space="preserve">Two intervention components were experimented on in the </w:t>
      </w:r>
      <w:r w:rsidR="00690B2C">
        <w:rPr>
          <w:rFonts w:ascii="Times New Roman" w:hAnsi="Times New Roman" w:cs="Times New Roman"/>
          <w:sz w:val="24"/>
          <w:szCs w:val="24"/>
        </w:rPr>
        <w:t>HeartSteps</w:t>
      </w:r>
      <w:r w:rsidR="002F4DC3">
        <w:rPr>
          <w:rFonts w:ascii="Times New Roman" w:hAnsi="Times New Roman" w:cs="Times New Roman"/>
          <w:sz w:val="24"/>
          <w:szCs w:val="24"/>
        </w:rPr>
        <w:t xml:space="preserve"> MRT</w:t>
      </w:r>
      <w:r w:rsidR="00DC3DC7">
        <w:rPr>
          <w:rFonts w:ascii="Times New Roman" w:hAnsi="Times New Roman" w:cs="Times New Roman"/>
          <w:sz w:val="24"/>
          <w:szCs w:val="24"/>
        </w:rPr>
        <w:t>—</w:t>
      </w:r>
      <w:r w:rsidR="002F4DC3">
        <w:rPr>
          <w:rFonts w:ascii="Times New Roman" w:hAnsi="Times New Roman" w:cs="Times New Roman"/>
          <w:sz w:val="24"/>
          <w:szCs w:val="24"/>
        </w:rPr>
        <w:t>a planning</w:t>
      </w:r>
      <w:r w:rsidR="008861BE">
        <w:rPr>
          <w:rFonts w:ascii="Times New Roman" w:hAnsi="Times New Roman" w:cs="Times New Roman"/>
          <w:sz w:val="24"/>
          <w:szCs w:val="24"/>
        </w:rPr>
        <w:t xml:space="preserve"> support</w:t>
      </w:r>
      <w:r w:rsidR="002F4DC3">
        <w:rPr>
          <w:rFonts w:ascii="Times New Roman" w:hAnsi="Times New Roman" w:cs="Times New Roman"/>
          <w:sz w:val="24"/>
          <w:szCs w:val="24"/>
        </w:rPr>
        <w:t xml:space="preserve"> component and </w:t>
      </w:r>
      <w:r w:rsidR="008536DC">
        <w:rPr>
          <w:rFonts w:ascii="Times New Roman" w:hAnsi="Times New Roman" w:cs="Times New Roman"/>
          <w:sz w:val="24"/>
          <w:szCs w:val="24"/>
        </w:rPr>
        <w:t>the</w:t>
      </w:r>
      <w:r w:rsidR="00B84430">
        <w:rPr>
          <w:rFonts w:ascii="Times New Roman" w:hAnsi="Times New Roman" w:cs="Times New Roman"/>
          <w:sz w:val="24"/>
          <w:szCs w:val="24"/>
        </w:rPr>
        <w:t xml:space="preserve"> </w:t>
      </w:r>
      <w:r w:rsidR="002F4DC3">
        <w:rPr>
          <w:rFonts w:ascii="Times New Roman" w:hAnsi="Times New Roman" w:cs="Times New Roman"/>
          <w:sz w:val="24"/>
          <w:szCs w:val="24"/>
        </w:rPr>
        <w:t xml:space="preserve">contextually tailored activity suggestions component described above. </w:t>
      </w:r>
      <w:r w:rsidR="006846AD">
        <w:rPr>
          <w:rFonts w:ascii="Times New Roman" w:hAnsi="Times New Roman" w:cs="Times New Roman"/>
          <w:sz w:val="24"/>
          <w:szCs w:val="24"/>
        </w:rPr>
        <w:t xml:space="preserve">The </w:t>
      </w:r>
      <w:r w:rsidR="006846AD" w:rsidRPr="001E7628">
        <w:rPr>
          <w:rFonts w:ascii="Times New Roman" w:hAnsi="Times New Roman" w:cs="Times New Roman"/>
          <w:i/>
          <w:iCs/>
          <w:sz w:val="24"/>
          <w:szCs w:val="24"/>
        </w:rPr>
        <w:t>planning support</w:t>
      </w:r>
      <w:r w:rsidR="006846AD">
        <w:rPr>
          <w:rFonts w:ascii="Times New Roman" w:hAnsi="Times New Roman" w:cs="Times New Roman"/>
          <w:sz w:val="24"/>
          <w:szCs w:val="24"/>
        </w:rPr>
        <w:t xml:space="preserve"> component consisted of support for planning</w:t>
      </w:r>
      <w:r w:rsidR="00916389">
        <w:rPr>
          <w:rFonts w:ascii="Times New Roman" w:hAnsi="Times New Roman" w:cs="Times New Roman"/>
          <w:sz w:val="24"/>
          <w:szCs w:val="24"/>
        </w:rPr>
        <w:t xml:space="preserve"> in the evening for activity on </w:t>
      </w:r>
      <w:r w:rsidR="006846AD">
        <w:rPr>
          <w:rFonts w:ascii="Times New Roman" w:hAnsi="Times New Roman" w:cs="Times New Roman"/>
          <w:sz w:val="24"/>
          <w:szCs w:val="24"/>
        </w:rPr>
        <w:t xml:space="preserve">the next day. The </w:t>
      </w:r>
      <w:r w:rsidR="006846AD">
        <w:rPr>
          <w:rFonts w:ascii="Times New Roman" w:hAnsi="Times New Roman" w:cs="Times New Roman"/>
          <w:sz w:val="24"/>
          <w:szCs w:val="24"/>
        </w:rPr>
        <w:lastRenderedPageBreak/>
        <w:t xml:space="preserve">intervention options were </w:t>
      </w:r>
      <w:r w:rsidR="006846AD" w:rsidRPr="001E7628">
        <w:rPr>
          <w:rFonts w:ascii="Times New Roman" w:hAnsi="Times New Roman" w:cs="Times New Roman"/>
          <w:i/>
          <w:iCs/>
          <w:sz w:val="24"/>
          <w:szCs w:val="24"/>
        </w:rPr>
        <w:t>planning</w:t>
      </w:r>
      <w:r w:rsidR="006846AD">
        <w:rPr>
          <w:rFonts w:ascii="Times New Roman" w:hAnsi="Times New Roman" w:cs="Times New Roman"/>
          <w:sz w:val="24"/>
          <w:szCs w:val="24"/>
        </w:rPr>
        <w:t xml:space="preserve"> and </w:t>
      </w:r>
      <w:r w:rsidR="006846AD" w:rsidRPr="001E7628">
        <w:rPr>
          <w:rFonts w:ascii="Times New Roman" w:hAnsi="Times New Roman" w:cs="Times New Roman"/>
          <w:i/>
          <w:iCs/>
          <w:sz w:val="24"/>
          <w:szCs w:val="24"/>
        </w:rPr>
        <w:t>no planning</w:t>
      </w:r>
      <w:r w:rsidR="00916389" w:rsidRPr="00713EEC">
        <w:rPr>
          <w:rStyle w:val="FootnoteReference"/>
        </w:rPr>
        <w:footnoteReference w:id="2"/>
      </w:r>
      <w:r w:rsidR="006846AD">
        <w:rPr>
          <w:rFonts w:ascii="Times New Roman" w:hAnsi="Times New Roman" w:cs="Times New Roman"/>
          <w:sz w:val="24"/>
          <w:szCs w:val="24"/>
        </w:rPr>
        <w:t>.</w:t>
      </w:r>
      <w:r w:rsidR="00D533F0">
        <w:rPr>
          <w:rFonts w:ascii="Times New Roman" w:hAnsi="Times New Roman" w:cs="Times New Roman"/>
          <w:sz w:val="24"/>
          <w:szCs w:val="24"/>
        </w:rPr>
        <w:t xml:space="preserve"> </w:t>
      </w:r>
      <w:r w:rsidR="00916389">
        <w:rPr>
          <w:rFonts w:ascii="Times New Roman" w:hAnsi="Times New Roman" w:cs="Times New Roman"/>
          <w:sz w:val="24"/>
          <w:szCs w:val="24"/>
        </w:rPr>
        <w:t>For simplicity, much of the exposition below focuses on the activity suggestions component.</w:t>
      </w:r>
    </w:p>
    <w:p w14:paraId="2798442E" w14:textId="231E3184" w:rsidR="00690B2C" w:rsidRDefault="000C16DB" w:rsidP="00690B2C">
      <w:pPr>
        <w:spacing w:after="0"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A</w:t>
      </w:r>
      <w:r w:rsidR="00690B2C">
        <w:rPr>
          <w:rFonts w:ascii="Times New Roman" w:hAnsi="Times New Roman" w:cs="Times New Roman"/>
          <w:sz w:val="24"/>
          <w:szCs w:val="24"/>
        </w:rPr>
        <w:t>ctivity suggestions were randomized at 5 decision points each day: morning</w:t>
      </w:r>
      <w:r w:rsidR="00877E1D">
        <w:rPr>
          <w:rFonts w:ascii="Times New Roman" w:hAnsi="Times New Roman" w:cs="Times New Roman"/>
          <w:sz w:val="24"/>
          <w:szCs w:val="24"/>
        </w:rPr>
        <w:t xml:space="preserve"> commute</w:t>
      </w:r>
      <w:r w:rsidR="00690B2C">
        <w:rPr>
          <w:rFonts w:ascii="Times New Roman" w:hAnsi="Times New Roman" w:cs="Times New Roman"/>
          <w:sz w:val="24"/>
          <w:szCs w:val="24"/>
        </w:rPr>
        <w:t>, lunch</w:t>
      </w:r>
      <w:r w:rsidR="00877E1D">
        <w:rPr>
          <w:rFonts w:ascii="Times New Roman" w:hAnsi="Times New Roman" w:cs="Times New Roman"/>
          <w:sz w:val="24"/>
          <w:szCs w:val="24"/>
        </w:rPr>
        <w:t xml:space="preserve"> </w:t>
      </w:r>
      <w:r w:rsidR="00690B2C">
        <w:rPr>
          <w:rFonts w:ascii="Times New Roman" w:hAnsi="Times New Roman" w:cs="Times New Roman"/>
          <w:sz w:val="24"/>
          <w:szCs w:val="24"/>
        </w:rPr>
        <w:t>time, mid-afternoon, evening</w:t>
      </w:r>
      <w:r w:rsidR="00877E1D">
        <w:rPr>
          <w:rFonts w:ascii="Times New Roman" w:hAnsi="Times New Roman" w:cs="Times New Roman"/>
          <w:sz w:val="24"/>
          <w:szCs w:val="24"/>
        </w:rPr>
        <w:t xml:space="preserve"> commute</w:t>
      </w:r>
      <w:r w:rsidR="00690B2C">
        <w:rPr>
          <w:rFonts w:ascii="Times New Roman" w:hAnsi="Times New Roman" w:cs="Times New Roman"/>
          <w:sz w:val="24"/>
          <w:szCs w:val="24"/>
        </w:rPr>
        <w:t xml:space="preserve">, and after dinner. The exact time-of-day of the five decision points </w:t>
      </w:r>
      <w:r w:rsidR="002B252B">
        <w:rPr>
          <w:rFonts w:ascii="Times New Roman" w:hAnsi="Times New Roman" w:cs="Times New Roman"/>
          <w:sz w:val="24"/>
          <w:szCs w:val="24"/>
        </w:rPr>
        <w:t>wa</w:t>
      </w:r>
      <w:r w:rsidR="00690B2C">
        <w:rPr>
          <w:rFonts w:ascii="Times New Roman" w:hAnsi="Times New Roman" w:cs="Times New Roman"/>
          <w:sz w:val="24"/>
          <w:szCs w:val="24"/>
        </w:rPr>
        <w:t>s specified by each individual at the beginning of the study and c</w:t>
      </w:r>
      <w:r w:rsidR="002B252B">
        <w:rPr>
          <w:rFonts w:ascii="Times New Roman" w:hAnsi="Times New Roman" w:cs="Times New Roman"/>
          <w:sz w:val="24"/>
          <w:szCs w:val="24"/>
        </w:rPr>
        <w:t>ould</w:t>
      </w:r>
      <w:r w:rsidR="00690B2C">
        <w:rPr>
          <w:rFonts w:ascii="Times New Roman" w:hAnsi="Times New Roman" w:cs="Times New Roman"/>
          <w:sz w:val="24"/>
          <w:szCs w:val="24"/>
        </w:rPr>
        <w:t xml:space="preserve"> be different between individuals. At each decision point, </w:t>
      </w:r>
      <w:r w:rsidR="00877E1D">
        <w:rPr>
          <w:rFonts w:ascii="Times New Roman" w:hAnsi="Times New Roman" w:cs="Times New Roman"/>
          <w:sz w:val="24"/>
          <w:szCs w:val="24"/>
        </w:rPr>
        <w:t xml:space="preserve">if the individual was available, </w:t>
      </w:r>
      <w:r w:rsidR="00690B2C">
        <w:rPr>
          <w:rFonts w:ascii="Times New Roman" w:hAnsi="Times New Roman" w:cs="Times New Roman"/>
          <w:sz w:val="24"/>
          <w:szCs w:val="24"/>
        </w:rPr>
        <w:t>the probability of delivering a contextually tailored activity suggestion</w:t>
      </w:r>
      <w:r w:rsidR="00E90EF4">
        <w:rPr>
          <w:rFonts w:ascii="Times New Roman" w:hAnsi="Times New Roman" w:cs="Times New Roman"/>
          <w:sz w:val="24"/>
          <w:szCs w:val="24"/>
        </w:rPr>
        <w:t xml:space="preserve"> (as opposed to no suggestion)</w:t>
      </w:r>
      <w:r w:rsidR="00690B2C">
        <w:rPr>
          <w:rFonts w:ascii="Times New Roman" w:hAnsi="Times New Roman" w:cs="Times New Roman"/>
          <w:sz w:val="24"/>
          <w:szCs w:val="24"/>
        </w:rPr>
        <w:t xml:space="preserve"> </w:t>
      </w:r>
      <w:r w:rsidR="003C57B4">
        <w:rPr>
          <w:rFonts w:ascii="Times New Roman" w:hAnsi="Times New Roman" w:cs="Times New Roman"/>
          <w:sz w:val="24"/>
          <w:szCs w:val="24"/>
        </w:rPr>
        <w:t>was</w:t>
      </w:r>
      <w:r w:rsidR="00690B2C">
        <w:rPr>
          <w:rFonts w:ascii="Times New Roman" w:hAnsi="Times New Roman" w:cs="Times New Roman"/>
          <w:sz w:val="24"/>
          <w:szCs w:val="24"/>
        </w:rPr>
        <w:t xml:space="preserve"> .6. The proximal outcome for the activity suggestion </w:t>
      </w:r>
      <w:r>
        <w:rPr>
          <w:rFonts w:ascii="Times New Roman" w:hAnsi="Times New Roman" w:cs="Times New Roman"/>
          <w:sz w:val="24"/>
          <w:szCs w:val="24"/>
        </w:rPr>
        <w:t xml:space="preserve">component </w:t>
      </w:r>
      <w:r w:rsidR="003C57B4">
        <w:rPr>
          <w:rFonts w:ascii="Times New Roman" w:hAnsi="Times New Roman" w:cs="Times New Roman"/>
          <w:sz w:val="24"/>
          <w:szCs w:val="24"/>
        </w:rPr>
        <w:t xml:space="preserve">was </w:t>
      </w:r>
      <w:r w:rsidR="00690B2C">
        <w:rPr>
          <w:rFonts w:ascii="Times New Roman" w:hAnsi="Times New Roman" w:cs="Times New Roman"/>
          <w:sz w:val="24"/>
          <w:szCs w:val="24"/>
        </w:rPr>
        <w:t>the step count of the individual in the 30-minute window following a decision point.</w:t>
      </w:r>
      <w:r w:rsidR="00690B2C" w:rsidRPr="000B103E">
        <w:rPr>
          <w:rFonts w:ascii="Times New Roman" w:hAnsi="Times New Roman" w:cs="Times New Roman"/>
          <w:sz w:val="24"/>
          <w:szCs w:val="24"/>
        </w:rPr>
        <w:t xml:space="preserve"> </w:t>
      </w:r>
    </w:p>
    <w:p w14:paraId="177C56D4" w14:textId="2CF9487B" w:rsidR="00690B2C" w:rsidRDefault="00690B2C" w:rsidP="00690B2C">
      <w:pPr>
        <w:spacing w:after="0"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In the case of the activity suggestions</w:t>
      </w:r>
      <w:r w:rsidR="00916389">
        <w:rPr>
          <w:rFonts w:ascii="Times New Roman" w:hAnsi="Times New Roman" w:cs="Times New Roman"/>
          <w:sz w:val="24"/>
          <w:szCs w:val="24"/>
        </w:rPr>
        <w:t xml:space="preserve"> component</w:t>
      </w:r>
      <w:r>
        <w:rPr>
          <w:rFonts w:ascii="Times New Roman" w:hAnsi="Times New Roman" w:cs="Times New Roman"/>
          <w:sz w:val="24"/>
          <w:szCs w:val="24"/>
        </w:rPr>
        <w:t xml:space="preserve">, </w:t>
      </w:r>
      <w:r w:rsidR="002B252B">
        <w:rPr>
          <w:rFonts w:ascii="Times New Roman" w:hAnsi="Times New Roman" w:cs="Times New Roman"/>
          <w:sz w:val="24"/>
          <w:szCs w:val="24"/>
        </w:rPr>
        <w:t>as mentioned above</w:t>
      </w:r>
      <w:r w:rsidR="00581D98">
        <w:rPr>
          <w:rFonts w:ascii="Times New Roman" w:hAnsi="Times New Roman" w:cs="Times New Roman"/>
          <w:sz w:val="24"/>
          <w:szCs w:val="24"/>
          <w:lang w:eastAsia="zh-CN"/>
        </w:rPr>
        <w:t>,</w:t>
      </w:r>
      <w:r w:rsidR="002B252B">
        <w:rPr>
          <w:rFonts w:ascii="Times New Roman" w:hAnsi="Times New Roman" w:cs="Times New Roman"/>
          <w:sz w:val="24"/>
          <w:szCs w:val="24"/>
        </w:rPr>
        <w:t xml:space="preserve"> </w:t>
      </w:r>
      <w:r>
        <w:rPr>
          <w:rFonts w:ascii="Times New Roman" w:hAnsi="Times New Roman" w:cs="Times New Roman"/>
          <w:sz w:val="24"/>
          <w:szCs w:val="24"/>
        </w:rPr>
        <w:t xml:space="preserve">an individual </w:t>
      </w:r>
      <w:r w:rsidR="000C5062">
        <w:rPr>
          <w:rFonts w:ascii="Times New Roman" w:hAnsi="Times New Roman" w:cs="Times New Roman"/>
          <w:sz w:val="24"/>
          <w:szCs w:val="24"/>
        </w:rPr>
        <w:t>was</w:t>
      </w:r>
      <w:r>
        <w:rPr>
          <w:rFonts w:ascii="Times New Roman" w:hAnsi="Times New Roman" w:cs="Times New Roman"/>
          <w:sz w:val="24"/>
          <w:szCs w:val="24"/>
        </w:rPr>
        <w:t xml:space="preserve"> deemed unavailable at a decision point if the individual’s speed indicate</w:t>
      </w:r>
      <w:r w:rsidR="000C5062">
        <w:rPr>
          <w:rFonts w:ascii="Times New Roman" w:hAnsi="Times New Roman" w:cs="Times New Roman"/>
          <w:sz w:val="24"/>
          <w:szCs w:val="24"/>
        </w:rPr>
        <w:t>d</w:t>
      </w:r>
      <w:r>
        <w:rPr>
          <w:rFonts w:ascii="Times New Roman" w:hAnsi="Times New Roman" w:cs="Times New Roman"/>
          <w:sz w:val="24"/>
          <w:szCs w:val="24"/>
        </w:rPr>
        <w:t xml:space="preserve"> that the individual might be driving. Furthermore, because the content of the activity suggestions involve</w:t>
      </w:r>
      <w:r w:rsidR="000C5062">
        <w:rPr>
          <w:rFonts w:ascii="Times New Roman" w:hAnsi="Times New Roman" w:cs="Times New Roman"/>
          <w:sz w:val="24"/>
          <w:szCs w:val="24"/>
        </w:rPr>
        <w:t>d</w:t>
      </w:r>
      <w:r>
        <w:rPr>
          <w:rFonts w:ascii="Times New Roman" w:hAnsi="Times New Roman" w:cs="Times New Roman"/>
          <w:sz w:val="24"/>
          <w:szCs w:val="24"/>
        </w:rPr>
        <w:t xml:space="preserve"> suggestions for new activities, an individual </w:t>
      </w:r>
      <w:r w:rsidR="000C5062">
        <w:rPr>
          <w:rFonts w:ascii="Times New Roman" w:hAnsi="Times New Roman" w:cs="Times New Roman"/>
          <w:sz w:val="24"/>
          <w:szCs w:val="24"/>
        </w:rPr>
        <w:t>was</w:t>
      </w:r>
      <w:r>
        <w:rPr>
          <w:rFonts w:ascii="Times New Roman" w:hAnsi="Times New Roman" w:cs="Times New Roman"/>
          <w:sz w:val="24"/>
          <w:szCs w:val="24"/>
        </w:rPr>
        <w:t xml:space="preserve"> deemed unavailable i</w:t>
      </w:r>
      <w:r w:rsidRPr="002B5FBA">
        <w:rPr>
          <w:rFonts w:ascii="Times New Roman" w:hAnsi="Times New Roman" w:cs="Times New Roman"/>
          <w:sz w:val="24"/>
          <w:szCs w:val="24"/>
        </w:rPr>
        <w:t xml:space="preserve">f they </w:t>
      </w:r>
      <w:r w:rsidR="000C5062">
        <w:rPr>
          <w:rFonts w:ascii="Times New Roman" w:hAnsi="Times New Roman" w:cs="Times New Roman"/>
          <w:sz w:val="24"/>
          <w:szCs w:val="24"/>
        </w:rPr>
        <w:t>were</w:t>
      </w:r>
      <w:r w:rsidRPr="002B5FBA">
        <w:rPr>
          <w:rFonts w:ascii="Times New Roman" w:hAnsi="Times New Roman" w:cs="Times New Roman"/>
          <w:sz w:val="24"/>
          <w:szCs w:val="24"/>
        </w:rPr>
        <w:t xml:space="preserve"> currently walking or running or </w:t>
      </w:r>
      <w:r w:rsidR="00581D98">
        <w:rPr>
          <w:rFonts w:ascii="Times New Roman" w:hAnsi="Times New Roman" w:cs="Times New Roman"/>
          <w:sz w:val="24"/>
          <w:szCs w:val="24"/>
        </w:rPr>
        <w:t xml:space="preserve">they </w:t>
      </w:r>
      <w:r>
        <w:rPr>
          <w:rFonts w:ascii="Times New Roman" w:hAnsi="Times New Roman" w:cs="Times New Roman"/>
          <w:sz w:val="24"/>
          <w:szCs w:val="24"/>
        </w:rPr>
        <w:t>ha</w:t>
      </w:r>
      <w:r w:rsidR="00DC5748">
        <w:rPr>
          <w:rFonts w:ascii="Times New Roman" w:hAnsi="Times New Roman" w:cs="Times New Roman"/>
          <w:sz w:val="24"/>
          <w:szCs w:val="24"/>
        </w:rPr>
        <w:t>d</w:t>
      </w:r>
      <w:r>
        <w:rPr>
          <w:rFonts w:ascii="Times New Roman" w:hAnsi="Times New Roman" w:cs="Times New Roman"/>
          <w:sz w:val="24"/>
          <w:szCs w:val="24"/>
        </w:rPr>
        <w:t xml:space="preserve"> </w:t>
      </w:r>
      <w:r w:rsidRPr="002B5FBA">
        <w:rPr>
          <w:rFonts w:ascii="Times New Roman" w:hAnsi="Times New Roman" w:cs="Times New Roman"/>
          <w:sz w:val="24"/>
          <w:szCs w:val="24"/>
        </w:rPr>
        <w:t>just finished an activity bout in the previous 90 s</w:t>
      </w:r>
      <w:r>
        <w:rPr>
          <w:rFonts w:ascii="Times New Roman" w:hAnsi="Times New Roman" w:cs="Times New Roman"/>
          <w:sz w:val="24"/>
          <w:szCs w:val="24"/>
        </w:rPr>
        <w:t xml:space="preserve">econds prior to the decision point. </w:t>
      </w:r>
    </w:p>
    <w:p w14:paraId="181BCCBF" w14:textId="1C7C64CE" w:rsidR="00690B2C" w:rsidRDefault="00690B2C" w:rsidP="00690B2C">
      <w:pPr>
        <w:spacing w:after="0"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A natural primary analysis for the HeartSteps</w:t>
      </w:r>
      <w:r w:rsidR="00DC5748">
        <w:rPr>
          <w:rFonts w:ascii="Times New Roman" w:hAnsi="Times New Roman" w:cs="Times New Roman"/>
          <w:sz w:val="24"/>
          <w:szCs w:val="24"/>
        </w:rPr>
        <w:t xml:space="preserve"> MRT</w:t>
      </w:r>
      <w:r>
        <w:rPr>
          <w:rFonts w:ascii="Times New Roman" w:hAnsi="Times New Roman" w:cs="Times New Roman"/>
          <w:sz w:val="24"/>
          <w:szCs w:val="24"/>
        </w:rPr>
        <w:t xml:space="preserve"> is to test whether there is a casual effect of delivering an activity suggestion versus not delivering any suggestion</w:t>
      </w:r>
      <w:r w:rsidR="009F6435">
        <w:rPr>
          <w:rFonts w:ascii="Times New Roman" w:hAnsi="Times New Roman" w:cs="Times New Roman"/>
          <w:sz w:val="24"/>
          <w:szCs w:val="24"/>
        </w:rPr>
        <w:t xml:space="preserve"> on the proximal outcome</w:t>
      </w:r>
      <w:r w:rsidR="00C448A3">
        <w:rPr>
          <w:rFonts w:ascii="Times New Roman" w:hAnsi="Times New Roman" w:cs="Times New Roman"/>
          <w:sz w:val="24"/>
          <w:szCs w:val="24"/>
        </w:rPr>
        <w:t>—i.e., the subsequent 30-minute step count</w:t>
      </w:r>
      <w:r>
        <w:rPr>
          <w:rFonts w:ascii="Times New Roman" w:hAnsi="Times New Roman" w:cs="Times New Roman"/>
          <w:sz w:val="24"/>
          <w:szCs w:val="24"/>
        </w:rPr>
        <w:t xml:space="preserve">. </w:t>
      </w:r>
      <w:r w:rsidR="00C609E5">
        <w:rPr>
          <w:rFonts w:ascii="Times New Roman" w:hAnsi="Times New Roman" w:cs="Times New Roman"/>
          <w:sz w:val="24"/>
          <w:szCs w:val="24"/>
        </w:rPr>
        <w:t>T</w:t>
      </w:r>
      <w:r>
        <w:rPr>
          <w:rFonts w:ascii="Times New Roman" w:hAnsi="Times New Roman" w:cs="Times New Roman"/>
          <w:sz w:val="24"/>
          <w:szCs w:val="24"/>
        </w:rPr>
        <w:t xml:space="preserve">his question is </w:t>
      </w:r>
      <w:r w:rsidR="00C609E5">
        <w:rPr>
          <w:rFonts w:ascii="Times New Roman" w:hAnsi="Times New Roman" w:cs="Times New Roman"/>
          <w:sz w:val="24"/>
          <w:szCs w:val="24"/>
        </w:rPr>
        <w:t>conceptually similar</w:t>
      </w:r>
      <w:r>
        <w:rPr>
          <w:rFonts w:ascii="Times New Roman" w:hAnsi="Times New Roman" w:cs="Times New Roman"/>
          <w:sz w:val="24"/>
          <w:szCs w:val="24"/>
        </w:rPr>
        <w:t xml:space="preserve"> to testing for the main effect of a factor</w:t>
      </w:r>
      <w:r w:rsidR="00AE7AE7">
        <w:rPr>
          <w:rFonts w:ascii="Times New Roman" w:hAnsi="Times New Roman" w:cs="Times New Roman"/>
          <w:sz w:val="24"/>
          <w:szCs w:val="24"/>
        </w:rPr>
        <w:t xml:space="preserve"> </w:t>
      </w:r>
      <w:r w:rsidR="00AE7AE7">
        <w:rPr>
          <w:rFonts w:ascii="Times New Roman" w:hAnsi="Times New Roman" w:cs="Times New Roman"/>
          <w:sz w:val="24"/>
          <w:szCs w:val="24"/>
        </w:rPr>
        <w:fldChar w:fldCharType="begin" w:fldLock="1"/>
      </w:r>
      <w:r w:rsidR="005F231B">
        <w:rPr>
          <w:rFonts w:ascii="Times New Roman" w:hAnsi="Times New Roman" w:cs="Times New Roman"/>
          <w:sz w:val="24"/>
          <w:szCs w:val="24"/>
        </w:rPr>
        <w:instrText>ADDIN CSL_CITATION {"citationItems":[{"id":"ITEM-1","itemData":{"DOI":"10.1037/a0015826","ISSN":"1082989X","abstract":"An investigator who plans to conduct an experiment with multiple independent variables must decide whether to use a complete or reduced factorial design. This article advocates a resource management perspective on making this decision, in which the investigator seeks a strategic balance between service to scientific objectives and economy. Considerations in making design decisions include whether research questions are framed as main effects or simple effects; whether and which effects are aliased (confounded) in a particular design; the number of experimental conditions that must be implemented in a particular design and the number of experimental subjects the design requires to maintain the desired level of statistical power; and the costs associated with implementing experimental conditions and obtaining experimental subjects. In this article 4 design options are compared: complete factorial, individual experiments, single factor, and fractional factorial. Complete and fractional factorial designs and single-factor designs are generally more economical than conducting individual experiments on each factor. Although relatively unfamiliar to behavioral scientists, fractional factorial designs merit serious consideration because of their economy and versatility. © 2009 American Psychological Association.","author":[{"dropping-particle":"","family":"Collins","given":"Linda M.","non-dropping-particle":"","parse-names":false,"suffix":""},{"dropping-particle":"","family":"Dziak","given":"John J.","non-dropping-particle":"","parse-names":false,"suffix":""},{"dropping-particle":"","family":"Li","given":"Runze","non-dropping-particle":"","parse-names":false,"suffix":""}],"container-title":"Psychological Methods","id":"ITEM-1","issue":"3","issued":{"date-parts":[["2009"]]},"page":"202-224","title":"Design of Experiments With Multiple Independent Variables: A Resource Management Perspective on Complete and Reduced Factorial Designs","type":"article-journal","volume":"14"},"uris":["http://www.mendeley.com/documents/?uuid=5ae13938-f6bd-41a9-8fc6-d13e225dc9cb"]}],"mendeley":{"formattedCitation":"(Collins, Dziak, &amp; Li, 2009)","plainTextFormattedCitation":"(Collins, Dziak, &amp; Li, 2009)","previouslyFormattedCitation":"(Collins, Dziak, &amp; Li, 2009)"},"properties":{"noteIndex":0},"schema":"https://github.com/citation-style-language/schema/raw/master/csl-citation.json"}</w:instrText>
      </w:r>
      <w:r w:rsidR="00AE7AE7">
        <w:rPr>
          <w:rFonts w:ascii="Times New Roman" w:hAnsi="Times New Roman" w:cs="Times New Roman"/>
          <w:sz w:val="24"/>
          <w:szCs w:val="24"/>
        </w:rPr>
        <w:fldChar w:fldCharType="separate"/>
      </w:r>
      <w:r w:rsidR="00AE7AE7" w:rsidRPr="00AE7AE7">
        <w:rPr>
          <w:rFonts w:ascii="Times New Roman" w:hAnsi="Times New Roman" w:cs="Times New Roman"/>
          <w:noProof/>
          <w:sz w:val="24"/>
          <w:szCs w:val="24"/>
        </w:rPr>
        <w:t>(Collins, Dziak, &amp; Li, 2009)</w:t>
      </w:r>
      <w:r w:rsidR="00AE7AE7">
        <w:rPr>
          <w:rFonts w:ascii="Times New Roman" w:hAnsi="Times New Roman" w:cs="Times New Roman"/>
          <w:sz w:val="24"/>
          <w:szCs w:val="24"/>
        </w:rPr>
        <w:fldChar w:fldCharType="end"/>
      </w:r>
      <w:r w:rsidR="00362C37">
        <w:rPr>
          <w:rFonts w:ascii="Times New Roman" w:hAnsi="Times New Roman" w:cs="Times New Roman"/>
          <w:sz w:val="24"/>
          <w:szCs w:val="24"/>
        </w:rPr>
        <w:t xml:space="preserve"> as this causal effect is marginal over the other intervention components; see below. </w:t>
      </w:r>
      <w:r w:rsidR="00C609E5">
        <w:rPr>
          <w:rFonts w:ascii="Times New Roman" w:hAnsi="Times New Roman" w:cs="Times New Roman"/>
          <w:sz w:val="24"/>
          <w:szCs w:val="24"/>
        </w:rPr>
        <w:t>I</w:t>
      </w:r>
      <w:r>
        <w:rPr>
          <w:rFonts w:ascii="Times New Roman" w:hAnsi="Times New Roman" w:cs="Times New Roman"/>
          <w:sz w:val="24"/>
          <w:szCs w:val="24"/>
        </w:rPr>
        <w:t>mportant concern</w:t>
      </w:r>
      <w:r w:rsidR="00C609E5">
        <w:rPr>
          <w:rFonts w:ascii="Times New Roman" w:hAnsi="Times New Roman" w:cs="Times New Roman"/>
          <w:sz w:val="24"/>
          <w:szCs w:val="24"/>
        </w:rPr>
        <w:t>s</w:t>
      </w:r>
      <w:r>
        <w:rPr>
          <w:rFonts w:ascii="Times New Roman" w:hAnsi="Times New Roman" w:cs="Times New Roman"/>
          <w:sz w:val="24"/>
          <w:szCs w:val="24"/>
        </w:rPr>
        <w:t xml:space="preserve"> in the development of the HeartSteps activity suggestion component </w:t>
      </w:r>
      <w:r w:rsidR="00C609E5">
        <w:rPr>
          <w:rFonts w:ascii="Times New Roman" w:hAnsi="Times New Roman" w:cs="Times New Roman"/>
          <w:sz w:val="24"/>
          <w:szCs w:val="24"/>
        </w:rPr>
        <w:t>include</w:t>
      </w:r>
      <w:r>
        <w:rPr>
          <w:rFonts w:ascii="Times New Roman" w:hAnsi="Times New Roman" w:cs="Times New Roman"/>
          <w:sz w:val="24"/>
          <w:szCs w:val="24"/>
        </w:rPr>
        <w:t xml:space="preserve"> habituation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{"citationItems":[{"id":"ITEM-1","itemData":{"DOI":"10.1016/j.nlm.2008.09.012","ISSN":"10747427","abstract":"The most commonly cited descriptions of the behavioral characteristics of habituation come from two papers published almost 40 years ago [Groves, P. M., &amp; Thompson, R. F. (1970). Habituation: A dual-process theory. Psychological Review, 77, 419-450; Thompson, R. F., &amp; Spencer, W. A. (1966). Habituation: A model phenomenon for the study of neuronal substrates of behavior. Psychological Review, 73, 16-43]. In August 2007, the authors of this review, who study habituation in a wide range of species and paradigms, met to discuss their work on habituation and to revisit and refine the characteristics of habituation. This review offers a re-evaluation of the characteristics of habituation in light of these discussions. We made substantial changes to only a few of the characteristics, usually to add new information and expand upon the description rather than to substantially alter the original point. One additional characteristic, relating to long-term habituation, was added. This article thus provides a modern summary of the characteristics defining habituation, and can serve as a convenient primer for those whose research involves stimulus repetition. © 2008 Elsevier Inc. All rights reserved.","author":[{"dropping-particle":"","family":"Rankin","given":"Catharine H.","non-dropping-particle":"","parse-names":false,"suffix":""},{"dropping-particle":"","family":"Abrams","given":"Thomas","non-dropping-particle":"","parse-names":false,"suffix":""},{"dropping-particle":"","family":"Barry","given":"Robert J.","non-dropping-particle":"","parse-names":false,"suffix":""},{"dropping-particle":"","family":"Bhatnagar","given":"Seema","non-dropping-particle":"","parse-names":false,"suffix":""},{"dropping-particle":"","family":"Clayton","given":"David F.","non-dropping-particle":"","parse-names":false,"suffix":""},{"dropping-particle":"","family":"Colombo","given":"John","non-dropping-particle":"","parse-names":false,"suffix":""},{"dropping-particle":"","family":"Coppola","given":"Gianluca","non-dropping-particle":"","parse-names":false,"suffix":""},{"dropping-particle":"","family":"Geyer","given":"Mark A.","non-dropping-particle":"","parse-names":false,"suffix":""},{"dropping-particle":"","family":"Glanzman","given":"David L.","non-dropping-particle":"","parse-names":false,"suffix":""},{"dropping-particle":"","family":"Marsland","given":"Stephen","non-dropping-particle":"","parse-names":false,"suffix":""},{"dropping-particle":"","family":"McSweeney","given":"Frances K.","non-dropping-particle":"","parse-names":false,"suffix":""},{"dropping-particle":"","family":"Wilson","given":"Donald A.","non-dropping-particle":"","parse-names":false,"suffix":""},{"dropping-particle":"","family":"Wu","given":"Chun Fang","non-dropping-particle":"","parse-names":false,"suffix":""},{"dropping-particle":"","family":"Thompson","given":"Richard F.","non-dropping-particle":"","parse-names":false,"suffix":""}],"container-title":"Neurobiology of Learning and Memory","id":"ITEM-1","issue":"2","issued":{"date-parts":[["2009"]]},"page":"135-138","publisher":"Elsevier Inc.","title":"Habituation revisited: An updated and revised description of the behavioral characteristics of habituation","type":"article-journal","volume":"92"},"uris":["http://www.mendeley.com/documents/?uuid=737b0300-63c2-4319-9acd-b17444106a55"]}],"mendeley":{"formattedCitation":"(Rankin et al., 2009)","plainTextFormattedCitation":"(Rankin et al., 2009)","previouslyFormattedCitation":"(Rankin et al., 2009)"},"properties":{"noteIndex":0},"schema":"https://github.com/citation-style-language/schema/raw/master/csl-citation.json"}</w:instrText>
      </w:r>
      <w:r>
        <w:rPr>
          <w:rFonts w:ascii="Times New Roman" w:hAnsi="Times New Roman" w:cs="Times New Roman"/>
          <w:sz w:val="24"/>
          <w:szCs w:val="24"/>
        </w:rPr>
        <w:fldChar w:fldCharType="separate"/>
      </w:r>
      <w:r w:rsidRPr="00F03E3F">
        <w:rPr>
          <w:rFonts w:ascii="Times New Roman" w:hAnsi="Times New Roman" w:cs="Times New Roman"/>
          <w:noProof/>
          <w:sz w:val="24"/>
          <w:szCs w:val="24"/>
        </w:rPr>
        <w:t xml:space="preserve">(Rankin et al., </w:t>
      </w:r>
      <w:r w:rsidRPr="00F03E3F">
        <w:rPr>
          <w:rFonts w:ascii="Times New Roman" w:hAnsi="Times New Roman" w:cs="Times New Roman"/>
          <w:noProof/>
          <w:sz w:val="24"/>
          <w:szCs w:val="24"/>
        </w:rPr>
        <w:lastRenderedPageBreak/>
        <w:t>2009)</w:t>
      </w:r>
      <w:r>
        <w:rPr>
          <w:rFonts w:ascii="Times New Roman" w:hAnsi="Times New Roman" w:cs="Times New Roman"/>
          <w:sz w:val="24"/>
          <w:szCs w:val="24"/>
        </w:rPr>
        <w:fldChar w:fldCharType="end"/>
      </w:r>
      <w:r>
        <w:rPr>
          <w:rFonts w:ascii="Times New Roman" w:hAnsi="Times New Roman" w:cs="Times New Roman"/>
          <w:sz w:val="24"/>
          <w:szCs w:val="24"/>
        </w:rPr>
        <w:t xml:space="preserve"> and/or treatment burden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{"citationItems":[{"id":"ITEM-1","itemData":{"DOI":"10.1145/1409635.1409656","ISBN":"9781605581361","abstract":"Users' ability to accurately recall frequent, habitual activities is fundamental to a number of disciplines, from health sciences to machine learning. However, few, if any, studies exist that have assessed optimal sampling strategies for in situ self-reports. In addition, few technologies exist that facilitate benchmarking self-report accuracy for routine activities. We report on a study investigating the effect of sampling frequency of self-reports of two routine activities (sitting and walking) on recall accuracy and annoyance. We used a novel wearable sensor platform that runs a real time activity inference engine to collect in situ ground truth. Our results suggest that a sampling frequency of five to eight times per day may yield an optimal balance of recall and annoyance. Additionally, requesting self-reports at regular, predetermined times increases accuracy while minimizing perceived annoyance since it allows participants to anticipate these requests. We discuss our results and their implications for future studies.","author":[{"dropping-particle":"","family":"Klasnja","given":"Predrag","non-dropping-particle":"","parse-names":false,"suffix":""},{"dropping-particle":"","family":"Harrison","given":"Beverly L.","non-dropping-particle":"","parse-names":false,"suffix":""},{"dropping-particle":"","family":"Legrand","given":"Louis","non-dropping-particle":"","parse-names":false,"suffix":""},{"dropping-particle":"","family":"Lamarca","given":"Anthony","non-dropping-particle":"","parse-names":false,"suffix":""},{"dropping-particle":"","family":"Froehlich","given":"Jon","non-dropping-particle":"","parse-names":false,"suffix":""},{"dropping-particle":"","family":"Hudson","given":"Scott E.","non-dropping-particle":"","parse-names":false,"suffix":""}],"container-title":"UbiComp 2008 - Proceedings of the 10th International Conference on Ubiquitous Computing","id":"ITEM-1","issued":{"date-parts":[["2008"]]},"page":"154-163","title":"Using wearable sensors and real time inference to understand human recall of routine activities","type":"article-journal"},"uris":["http://www.mendeley.com/documents/?uuid=a84db32b-b2b1-45a0-9c0d-b80c53e3b1fa"]},{"id":"ITEM-2","itemData":{"DOI":"10.1145/2750858.2807554","ISBN":"9781450335744","abstract":"Copyright © 2015 ACM.Personal health-Tracking technologies have become a part of mainstream culture. Their growing popularity and widespread adoption present an opportunity for the design of new interventions to improve wellness and health. However, there is an increasing concern that these technologies are failing to inspire long-Term adoption. In order to understand why users abandon personal health-Tracking technologies, we analyzed advertisements of secondary sales of such technologies on Craigslist. We conducted iterative inductive and deductive analyses of approximately 1600 advertisements of personal health-Tracking technologies posted over the course of one month across the US. We identify health motivations and rationales for abandonment and present a set of design implications. We call for improved theories that help translate between existing theories designed to explain psychological effects of health behavior change and the technologies that help people make those changes.","author":[{"dropping-particle":"","family":"Clawson","given":"James","non-dropping-particle":"","parse-names":false,"suffix":""},{"dropping-particle":"","family":"Pater","given":"Jessica A.","non-dropping-particle":"","parse-names":false,"suffix":""},{"dropping-particle":"","family":"Miller","given":"Andrew D.","non-dropping-particle":"","parse-names":false,"suffix":""},{"dropping-particle":"","family":"Mynatt","given":"Elizabeth D.","non-dropping-particle":"","parse-names":false,"suffix":""},{"dropping-particle":"","family":"Mamykina","given":"Lena","non-dropping-particle":"","parse-names":false,"suffix":""}],"container-title":"UbiComp 2015 - Proceedings of the 2015 ACM International Joint Conference on Pervasive and Ubiquitous Computing","id":"ITEM-2","issued":{"date-parts":[["2015"]]},"page":"647-658","title":"No longer wearing: Investigating the abandonment of personal health-Tracking technologies on craigslist","type":"article-journal"},"uris":["http://www.mendeley.com/documents/?uuid=a5eac473-34dc-4a1a-a11c-205b984d1ce5"]},{"id":"ITEM-3","itemData":{"DOI":"10.2196/jmir.7.1.e11","ISSN":"14388871","abstract":"In an ongoing effort of this Journal to develop and further the theories, models, and best practices around eHealth research, this paper argues for the need for a \"science of attrition\", that is, a need to develop models for discontinuation of eHealth applications and the related phenomenon of participants dropping out of eHealth trials. What I call \"law of attrition\" here is the observation that in any eHealth trial a substantial proportion of users drop out before completion or stop using the application. This feature of eHealth trials is a distinct characteristic compared to, for example, drug trials. The traditional clinical trial and evidence-based medicine paradigm stipulates that high dropout rates make trials less believable. Consequently eHealth researchers tend to gloss over high dropout rates, or not to publish their study results at all, as they see their studies as failures. However, for many eHealth trials, in particular those conducted on the Internet and in particular with self-help applications, high dropout rates may be a natural and typical feature. Usage metrics and determinants of attrition should be highlighted, measured, analyzed, and discussed. This also includes analyzing and reporting the characteristics of the subpopulation for which the application eventually \"works\", ie, those who stay in the trial and use it. For the question of what works and what does not, such attrition measures are as important to report as pure efficacy measures from intention-to-treat (ITT) analyses. In cases of high dropout rates efficacy measures underestimate the impact of an application on a population which continues to use it. Methods of analyzing attrition curves can be drawn from survival analysis methods, eg, the Kaplan-Meier analysis and proportional hazards regression analysis (Cox model). Measures to be reported include the relative risk of dropping out or of stopping the use of an application, as well as a \"usage half-life\", and prediction models reporting demographic usage discontinuation in a population. Differential dropout or usage rates between two interventions could be a standard metric for the \"usability efficacy\" of a system. A \"run-in and withdrawal\" trial design is suggested as a methodological innovation for Internet-based trials with a high number of initial dropouts/nonusers and a stable group of hardcore users.","author":[{"dropping-particle":"","family":"Eysenbach","given":"Gunther","non-dropping-particle":"","parse-names":false,"suffix":""}],"container-title":"Journal of Medical Internet Research","id":"ITEM-3","issue":"1","issued":{"date-parts":[["2005"]]},"page":"1-11","title":"The law of attrition","type":"article-journal","volume":"7"},"uris":["http://www.mendeley.com/documents/?uuid=23b1a0d0-dae0-4901-8d21-d067d0044af5"]},{"id":"ITEM-4","itemData":{"ISBN":"1581139985","ISSN":"02749696","abstract":"The potential for sensor-enabled mobile devices to proactively present information when and where users need it ranks among the greatest promises of ubiquitous computing. Unfortunately, mobile phones, PDAs, and other computing devices that compete for the user's attention can contribute to interruption irritability and feelings of information overload. Designers of mobile computing interfaces, therefore, require strategies for minimizing the perceived interruption burden of proactively delivered messages. In this work, a contextaware mobile computing device was developed that automatically detects postural and ambulatory activity transitions in real time using wireless accelerometers. This device was used to experimentally measure the receptivity to interruptions delivered at activity transitions relative to those delivered at random times. Messages delivered at activity transitions were found to be better received, thereby suggesting a viable strategy for context-aware message delivery in sensor-enabled mobile computing devices. Copyright 2005 ACM.","author":[{"dropping-particle":"","family":"Ho","given":"Joyce","non-dropping-particle":"","parse-names":false,"suffix":""},{"dropping-particle":"","family":"Intille","given":"Stephen S.","non-dropping-particle":"","parse-names":false,"suffix":""}],"container-title":"CHI 2005: Technology, Safety, Community: Conference Proceedings - Conference on Human Factors in Computing Systems","id":"ITEM-4","issued":{"date-parts":[["2005"]]},"page":"909-918","title":"Using context-aware computing to reduce the perceived burden of interruptions from mobile devices","type":"article-journal"},"uris":["http://www.mendeley.com/documents/?uuid=91a2a28a-acd9-427d-84cb-762583ebe1dd"]},{"id":"ITEM-5","itemData":{"DOI":"10.1016/j.amepre.2016.06.015","ISSN":"18732607","abstract":"This paper is one in a series developed through a process of expert consensus to provide an overview of questions of current importance in research into engagement with digital behavior change interventions, identifying guidance based on research to date and priority topics for future research. The first part of this paper critically reflects on current approaches to conceptualizing and measuring engagement. Next, issues relevant to promoting effective engagement are discussed, including how best to tailor to individual needs and combine digital and human support. A key conclusion with regard to conceptualizing engagement is that it is important to understand the relationship between engagement with the digital intervention and the desired behavior change. This paper argues that it may be more valuable to establish and promote “effective engagement,” rather than simply more engagement, with “effective engagement” defined empirically as sufficient engagement with the intervention to achieve intended outcomes. Appraisal of the value and limitations of methods of assessing different aspects of engagement highlights the need to identify valid and efficient combinations of measures to develop and test multidimensional models of engagement. The final section of the paper reflects on how interventions can be designed to fit the user and their specific needs and context. Despite many unresolved questions posed by novel and rapidly changing technologies, there is widespread consensus that successful intervention design demands a user-centered and iterative approach to development, using mixed methods and in-depth qualitative research to progressively refine the intervention to meet user requirements.","author":[{"dropping-particle":"","family":"Yardley","given":"Lucy","non-dropping-particle":"","parse-names":false,"suffix":""},{"dropping-particle":"","family":"Spring","given":"Bonnie J.","non-dropping-particle":"","parse-names":false,"suffix":""},{"dropping-particle":"","family":"Riper","given":"Heleen","non-dropping-particle":"","parse-names":false,"suffix":""},{"dropping-particle":"","family":"Morrison","given":"Leanne G.","non-dropping-particle":"","parse-names":false,"suffix":""},{"dropping-particle":"","family":"Crane","given":"David H.","non-dropping-particle":"","parse-names":false,"suffix":""},{"dropping-particle":"","family":"Curtis","given":"Kristina","non-dropping-particle":"","parse-names":false,"suffix":""},{"dropping-particle":"","family":"Merchant","given":"Gina C.","non-dropping-particle":"","parse-names":false,"suffix":""},{"dropping-particle":"","family":"Naughton","given":"Felix","non-dropping-particle":"","parse-names":false,"suffix":""},{"dropping-particle":"","family":"Blandford","given":"Ann","non-dropping-particle":"","parse-names":false,"suffix":""}],"container-title":"American Journal of Preventive Medicine","id":"ITEM-5","issue":"5","issued":{"date-parts":[["2016"]]},"page":"833-842","publisher":"Elsevier","title":"Understanding and Promoting Effective Engagement With Digital Behavior Change Interventions","type":"article-journal","volume":"51"},"uris":["http://www.mendeley.com/documents/?uuid=ab134433-ecf9-4de0-871f-8578415d5aa6"]},{"id":"ITEM-6","itemData":{"DOI":"10.2196/mhealth.2343","ISSN":"14388871","abstract":"Background: Mobile phone short message service (SMS) text messaging, has the potential to serve as an intervention medium to promote sustainability of weight loss that can be easily and affordably used by clinicians and consumers. Objective: To develop theoretically driven weight loss sustaining text messages and pilot an mHealth SMS text messaging intervention to promote sustaining recent weight loss in order to understand optimal frequency and timing of message delivery, and for feasibility and usability testing. Results from the pilot study were used to design and construct a patient privacy compliant automated SMS application to deliver weight loss sustaining messages. Methods: We first conducted a pilot study in which participants (N=16) received a daily SMS text message for one month following a structured weight loss program. Messages were developed from diet and exercise guidelines. Following the intervention, interviews were conducted and self-reported weight was collected via SMS text messaging. Results: All participants (N=16) were capable of sending and receiving SMS text messages. During the phone interview at 1 month post-baseline and at 3 months post-baseline, 13/14 (93%) of participants who completed the study reported their weight via SMS. At 3 months post-baseline, 79% (11/14) participants sustained or continued to lose weight. Participants (13/14, 93%) were favorable toward the messages and the majority (10/14, 71%) felt they were useful in helping them sustain weight loss. All 14 participants who completed the interview thought SMS was a favorable communication medium and was useful to receive short relevant messages promptly and directly. All participants read the messages when they knew they arrived and most (11/14, 79%) read the messages at the time of delivery. All participants felt that at least one daily message is needed to sustain weight loss behaviors and that they should be delivered in the morning. Results were then used to develop the SMS text messaging application. Conclusions: Study results demonstrated the feasibility of developing weight loss SMS text messages, and the development of an mHealth SMS text messaging application. SMS text messaging was perceived as an appropriate and accepted tool to deliver health promotion content.","author":[{"dropping-particle":"","family":"Shaw","given":"Ryan J.","non-dropping-particle":"","parse-names":false,"suffix":""},{"dropping-particle":"","family":"Bosworth","given":"Hayden B.","non-dropping-particle":"","parse-names":false,"suffix":""},{"dropping-particle":"","family":"Hess","given":"Jeffrey C.","non-dropping-particle":"","parse-names":false,"suffix":""},{"dropping-particle":"","family":"Silva","given":"Susan G.","non-dropping-particle":"","parse-names":false,"suffix":""},{"dropping-particle":"","family":"Lipkus","given":"Isaac M.","non-dropping-particle":"","parse-names":false,"suffix":""},{"dropping-particle":"","family":"Davis","given":"Linda L.","non-dropping-particle":"","parse-names":false,"suffix":""},{"dropping-particle":"","family":"Johnson","given":"Constance M.","non-dropping-particle":"","parse-names":false,"suffix":""}],"container-title":"Journal of Medical Internet Research","id":"ITEM-6","issue":"5","issued":{"date-parts":[["2013"]]},"title":"Development of a theoretically driven mHealth text messaging application for sustaining recent weight loss","type":"article-journal","volume":"15"},"uris":["http://www.mendeley.com/documents/?uuid=714b9ab9-bc41-453d-b644-8ee56944f3d5"]}],"mendeley":{"formattedCitation":"(Clawson, Pater, Miller, Mynatt, &amp; Mamykina, 2015; Eysenbach, 2005; Ho &amp; Intille, 2005; Klasnja et al., 2008; Shaw et al., 2013; Yardley et al., 2016)","plainTextFormattedCitation":"(Clawson, Pater, Miller, Mynatt, &amp; Mamykina, 2015; Eysenbach, 2005; Ho &amp; Intille, 2005; Klasnja et al., 2008; Shaw et al., 2013; Yardley et al., 2016)","previouslyFormattedCitation":"(Clawson, Pater, Miller, Mynatt, &amp; Mamykina, 2015; Eysenbach, 2005; Ho &amp; Intille, 2005; Klasnja et al., 2008; Shaw et al., 2013; Yardley et al., 2016)"},"properties":{"noteIndex":0},"schema":"https://github.com/citation-style-language/schema/raw/master/csl-citation.json"}</w:instrText>
      </w:r>
      <w:r>
        <w:rPr>
          <w:rFonts w:ascii="Times New Roman" w:hAnsi="Times New Roman" w:cs="Times New Roman"/>
          <w:sz w:val="24"/>
          <w:szCs w:val="24"/>
        </w:rPr>
        <w:fldChar w:fldCharType="separate"/>
      </w:r>
      <w:r w:rsidRPr="00E960B4">
        <w:rPr>
          <w:rFonts w:ascii="Times New Roman" w:hAnsi="Times New Roman" w:cs="Times New Roman"/>
          <w:noProof/>
          <w:sz w:val="24"/>
          <w:szCs w:val="24"/>
        </w:rPr>
        <w:t>(Clawson, Pater, Miller, Mynatt, &amp; Mamykina, 2015; Eysenbach, 2005; Ho &amp; Intille, 2005; Klasnja et al., 2008; Shaw et al., 2013; Yardley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90EF4">
        <w:rPr>
          <w:rFonts w:ascii="Times New Roman" w:hAnsi="Times New Roman" w:cs="Times New Roman"/>
          <w:sz w:val="24"/>
          <w:szCs w:val="24"/>
        </w:rPr>
        <w:t>If the participant is habituat</w:t>
      </w:r>
      <w:r w:rsidR="00F932C7">
        <w:rPr>
          <w:rFonts w:ascii="Times New Roman" w:hAnsi="Times New Roman" w:cs="Times New Roman"/>
          <w:sz w:val="24"/>
          <w:szCs w:val="24"/>
        </w:rPr>
        <w:t>ing to the activity suggestions</w:t>
      </w:r>
      <w:r w:rsidR="00E90EF4">
        <w:rPr>
          <w:rFonts w:ascii="Times New Roman" w:hAnsi="Times New Roman" w:cs="Times New Roman"/>
          <w:sz w:val="24"/>
          <w:szCs w:val="24"/>
        </w:rPr>
        <w:t xml:space="preserve"> or finding the intervention burdensome, </w:t>
      </w:r>
      <w:r w:rsidR="00CC6D90">
        <w:rPr>
          <w:rFonts w:ascii="Times New Roman" w:hAnsi="Times New Roman" w:cs="Times New Roman"/>
          <w:sz w:val="24"/>
          <w:szCs w:val="24"/>
        </w:rPr>
        <w:t>the causal effect would be expected to deteriorate over time</w:t>
      </w:r>
      <w:r>
        <w:rPr>
          <w:rFonts w:ascii="Times New Roman" w:hAnsi="Times New Roman" w:cs="Times New Roman"/>
          <w:sz w:val="24"/>
          <w:szCs w:val="24"/>
        </w:rPr>
        <w:t xml:space="preserve">. Thus, </w:t>
      </w:r>
      <w:r w:rsidR="00AD14E4">
        <w:rPr>
          <w:rFonts w:ascii="Times New Roman" w:hAnsi="Times New Roman" w:cs="Times New Roman"/>
          <w:sz w:val="24"/>
          <w:szCs w:val="24"/>
        </w:rPr>
        <w:t xml:space="preserve">a </w:t>
      </w:r>
      <w:r>
        <w:rPr>
          <w:rFonts w:ascii="Times New Roman" w:hAnsi="Times New Roman" w:cs="Times New Roman"/>
          <w:sz w:val="24"/>
          <w:szCs w:val="24"/>
        </w:rPr>
        <w:t xml:space="preserve">natural secondary </w:t>
      </w:r>
      <w:r w:rsidR="00AD14E4">
        <w:rPr>
          <w:rFonts w:ascii="Times New Roman" w:hAnsi="Times New Roman" w:cs="Times New Roman"/>
          <w:sz w:val="24"/>
          <w:szCs w:val="24"/>
        </w:rPr>
        <w:t xml:space="preserve">or exploratory </w:t>
      </w:r>
      <w:r>
        <w:rPr>
          <w:rFonts w:ascii="Times New Roman" w:hAnsi="Times New Roman" w:cs="Times New Roman"/>
          <w:sz w:val="24"/>
          <w:szCs w:val="24"/>
        </w:rPr>
        <w:t xml:space="preserve">analysis is to assess </w:t>
      </w:r>
      <w:r w:rsidR="00CC6D90">
        <w:rPr>
          <w:rFonts w:ascii="Times New Roman" w:hAnsi="Times New Roman" w:cs="Times New Roman"/>
          <w:sz w:val="24"/>
          <w:szCs w:val="24"/>
        </w:rPr>
        <w:t xml:space="preserve">whether </w:t>
      </w:r>
      <w:r>
        <w:rPr>
          <w:rFonts w:ascii="Times New Roman" w:hAnsi="Times New Roman" w:cs="Times New Roman"/>
          <w:sz w:val="24"/>
          <w:szCs w:val="24"/>
        </w:rPr>
        <w:t xml:space="preserve">day in study </w:t>
      </w:r>
      <w:r w:rsidR="00CC6D90">
        <w:rPr>
          <w:rFonts w:ascii="Times New Roman" w:hAnsi="Times New Roman" w:cs="Times New Roman"/>
          <w:sz w:val="24"/>
          <w:szCs w:val="24"/>
        </w:rPr>
        <w:t xml:space="preserve">moderates </w:t>
      </w:r>
      <w:r>
        <w:rPr>
          <w:rFonts w:ascii="Times New Roman" w:hAnsi="Times New Roman" w:cs="Times New Roman"/>
          <w:sz w:val="24"/>
          <w:szCs w:val="24"/>
        </w:rPr>
        <w:t>the effect of delivering a</w:t>
      </w:r>
      <w:r w:rsidR="002F4DC3">
        <w:rPr>
          <w:rFonts w:ascii="Times New Roman" w:hAnsi="Times New Roman" w:cs="Times New Roman"/>
          <w:sz w:val="24"/>
          <w:szCs w:val="24"/>
        </w:rPr>
        <w:t>n activity</w:t>
      </w:r>
      <w:r>
        <w:rPr>
          <w:rFonts w:ascii="Times New Roman" w:hAnsi="Times New Roman" w:cs="Times New Roman"/>
          <w:sz w:val="24"/>
          <w:szCs w:val="24"/>
        </w:rPr>
        <w:t xml:space="preserve"> suggestion. Two additional </w:t>
      </w:r>
      <w:r w:rsidR="002B252B">
        <w:rPr>
          <w:rFonts w:ascii="Times New Roman" w:hAnsi="Times New Roman" w:cs="Times New Roman"/>
          <w:sz w:val="24"/>
          <w:szCs w:val="24"/>
        </w:rPr>
        <w:t xml:space="preserve">examples of </w:t>
      </w:r>
      <w:r>
        <w:rPr>
          <w:rFonts w:ascii="Times New Roman" w:hAnsi="Times New Roman" w:cs="Times New Roman"/>
          <w:sz w:val="24"/>
          <w:szCs w:val="24"/>
        </w:rPr>
        <w:t>moderation analyses are whether the effect of delivering a</w:t>
      </w:r>
      <w:r w:rsidR="00CC6D90">
        <w:rPr>
          <w:rFonts w:ascii="Times New Roman" w:hAnsi="Times New Roman" w:cs="Times New Roman"/>
          <w:sz w:val="24"/>
          <w:szCs w:val="24"/>
        </w:rPr>
        <w:t>n activity</w:t>
      </w:r>
      <w:r>
        <w:rPr>
          <w:rFonts w:ascii="Times New Roman" w:hAnsi="Times New Roman" w:cs="Times New Roman"/>
          <w:sz w:val="24"/>
          <w:szCs w:val="24"/>
        </w:rPr>
        <w:t xml:space="preserve"> suggestion depends</w:t>
      </w:r>
      <w:r w:rsidR="000A49E7">
        <w:rPr>
          <w:rFonts w:ascii="Times New Roman" w:hAnsi="Times New Roman" w:cs="Times New Roman"/>
          <w:sz w:val="24"/>
          <w:szCs w:val="24"/>
        </w:rPr>
        <w:t xml:space="preserve"> on</w:t>
      </w:r>
      <w:r>
        <w:rPr>
          <w:rFonts w:ascii="Times New Roman" w:hAnsi="Times New Roman" w:cs="Times New Roman"/>
          <w:sz w:val="24"/>
          <w:szCs w:val="24"/>
        </w:rPr>
        <w:t xml:space="preserve"> the current location of an individual, and whether the effect </w:t>
      </w:r>
      <w:r w:rsidR="00F932C7">
        <w:rPr>
          <w:rFonts w:ascii="Times New Roman" w:hAnsi="Times New Roman" w:cs="Times New Roman"/>
          <w:sz w:val="24"/>
          <w:szCs w:val="24"/>
        </w:rPr>
        <w:t xml:space="preserve">of the activity suggestion </w:t>
      </w:r>
      <w:r>
        <w:rPr>
          <w:rFonts w:ascii="Times New Roman" w:hAnsi="Times New Roman" w:cs="Times New Roman"/>
          <w:sz w:val="24"/>
          <w:szCs w:val="24"/>
        </w:rPr>
        <w:t xml:space="preserve">depends </w:t>
      </w:r>
      <w:r w:rsidR="0092558D">
        <w:rPr>
          <w:rFonts w:ascii="Times New Roman" w:hAnsi="Times New Roman" w:cs="Times New Roman"/>
          <w:sz w:val="24"/>
          <w:szCs w:val="24"/>
        </w:rPr>
        <w:t xml:space="preserve">on whether the individual was prompted to </w:t>
      </w:r>
      <w:r w:rsidR="00F932C7">
        <w:rPr>
          <w:rFonts w:ascii="Times New Roman" w:hAnsi="Times New Roman" w:cs="Times New Roman"/>
          <w:sz w:val="24"/>
          <w:szCs w:val="24"/>
        </w:rPr>
        <w:t>plan an activity for that day</w:t>
      </w:r>
      <w:r w:rsidR="0092558D">
        <w:rPr>
          <w:rFonts w:ascii="Times New Roman" w:hAnsi="Times New Roman" w:cs="Times New Roman"/>
          <w:sz w:val="24"/>
          <w:szCs w:val="24"/>
        </w:rPr>
        <w:t>.</w:t>
      </w:r>
      <w:r>
        <w:rPr>
          <w:rFonts w:ascii="Times New Roman" w:hAnsi="Times New Roman" w:cs="Times New Roman"/>
          <w:sz w:val="24"/>
          <w:szCs w:val="24"/>
        </w:rPr>
        <w:t xml:space="preserve"> All of these statements are imprecise with regards to what is meant by a causal effect. In the following section we make these </w:t>
      </w:r>
      <w:r w:rsidR="002B252B">
        <w:rPr>
          <w:rFonts w:ascii="Times New Roman" w:hAnsi="Times New Roman" w:cs="Times New Roman"/>
          <w:sz w:val="24"/>
          <w:szCs w:val="24"/>
        </w:rPr>
        <w:t xml:space="preserve">more </w:t>
      </w:r>
      <w:r>
        <w:rPr>
          <w:rFonts w:ascii="Times New Roman" w:hAnsi="Times New Roman" w:cs="Times New Roman"/>
          <w:sz w:val="24"/>
          <w:szCs w:val="24"/>
        </w:rPr>
        <w:t xml:space="preserve">precise. </w:t>
      </w:r>
    </w:p>
    <w:p w14:paraId="43817B81" w14:textId="77777777" w:rsidR="0015295D" w:rsidRDefault="0015295D" w:rsidP="00365B75">
      <w:pPr>
        <w:spacing w:after="0" w:line="480" w:lineRule="auto"/>
        <w:ind w:firstLine="720"/>
        <w:outlineLvl w:val="0"/>
        <w:rPr>
          <w:rFonts w:ascii="Times New Roman" w:hAnsi="Times New Roman" w:cs="Times New Roman"/>
          <w:sz w:val="24"/>
          <w:szCs w:val="24"/>
        </w:rPr>
      </w:pPr>
    </w:p>
    <w:p w14:paraId="596BECFD" w14:textId="77777777" w:rsidR="0015295D" w:rsidRPr="00C006E9" w:rsidRDefault="0015295D" w:rsidP="0015295D">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Causal Excursion Effect </w:t>
      </w:r>
    </w:p>
    <w:p w14:paraId="1C6F79AF" w14:textId="465CBF40" w:rsidR="0015295D" w:rsidRDefault="0015295D" w:rsidP="0015295D">
      <w:pPr>
        <w:spacing w:after="0" w:line="480" w:lineRule="auto"/>
        <w:ind w:firstLine="720"/>
        <w:outlineLvl w:val="0"/>
        <w:rPr>
          <w:rFonts w:ascii="Times New Roman" w:hAnsi="Times New Roman" w:cs="Times New Roman"/>
          <w:sz w:val="24"/>
          <w:szCs w:val="24"/>
          <w:lang w:eastAsia="zh-CN"/>
        </w:rPr>
      </w:pPr>
      <w:r>
        <w:rPr>
          <w:rFonts w:ascii="Times New Roman" w:hAnsi="Times New Roman" w:cs="Times New Roman"/>
          <w:sz w:val="24"/>
          <w:szCs w:val="24"/>
        </w:rPr>
        <w:t xml:space="preserve">In this section, </w:t>
      </w:r>
      <w:r w:rsidR="00502FE7">
        <w:rPr>
          <w:rFonts w:ascii="Times New Roman" w:hAnsi="Times New Roman" w:cs="Times New Roman"/>
          <w:sz w:val="24"/>
          <w:szCs w:val="24"/>
        </w:rPr>
        <w:t>we define</w:t>
      </w:r>
      <w:r>
        <w:rPr>
          <w:rFonts w:ascii="Times New Roman" w:hAnsi="Times New Roman" w:cs="Times New Roman"/>
          <w:sz w:val="24"/>
          <w:szCs w:val="24"/>
        </w:rPr>
        <w:t xml:space="preserve"> the causal effect of a mobile health intervention component using the potential outcomes framework</w:t>
      </w:r>
      <w:r w:rsidR="00FD0AA4">
        <w:rPr>
          <w:rFonts w:ascii="Times New Roman" w:hAnsi="Times New Roman" w:cs="Times New Roman"/>
          <w:sz w:val="24"/>
          <w:szCs w:val="24"/>
        </w:rPr>
        <w:t xml:space="preserve"> </w:t>
      </w:r>
      <w:r w:rsidR="00FD0AA4">
        <w:rPr>
          <w:rFonts w:ascii="Times New Roman" w:hAnsi="Times New Roman" w:cs="Times New Roman"/>
          <w:sz w:val="24"/>
          <w:szCs w:val="24"/>
        </w:rPr>
        <w:fldChar w:fldCharType="begin" w:fldLock="1"/>
      </w:r>
      <w:r w:rsidR="00352E4D">
        <w:rPr>
          <w:rFonts w:ascii="Times New Roman" w:hAnsi="Times New Roman" w:cs="Times New Roman"/>
          <w:sz w:val="24"/>
          <w:szCs w:val="24"/>
        </w:rPr>
        <w:instrText>ADDIN CSL_CITATION {"citationItems":[{"id":"ITEM-1","itemData":{"author":[{"dropping-particle":"","family":"Liao","given":"Peng","non-dropping-particle":"","parse-names":false,"suffix":""},{"dropping-particle":"","family":"Klasnja","given":"Predrag","non-dropping-particle":"","parse-names":false,"suffix":""},{"dropping-particle":"","family":"Tewari","given":"Ambuj","non-dropping-particle":"","parse-names":false,"suffix":""},{"dropping-particle":"","family":"Murphy","given":"Susan A","non-dropping-particle":"","parse-names":false,"suffix":""}],"container-title":"Statistics in medicine","id":"ITEM-1","issue":"12","issued":{"date-parts":[["2016"]]},"page":"1944-1971","publisher":"Wiley Online Library","title":"Sample size calculations for micro-randomized trials in mHealth","type":"article-journal","volume":"35"},"uris":["http://www.mendeley.com/documents/?uuid=98a498d1-3609-49d8-9c85-f73720d049ce"]},{"id":"ITEM-2","itemData":{"author":[{"dropping-particle":"","family":"Robins","given":"James M.","non-dropping-particle":"","parse-names":false,"suffix":""}],"container-title":"Mathematical modelling","id":"ITEM-2","issue":"9-12","issued":{"date-parts":[["1986"]]},"page":"1393-1512","publisher":"Elsevier","title":"A new approach to causal inference in mortality studies with a sustained exposure period—application to control of the healthy worker survivor effect","type":"article-journal","volume":"7"},"uris":["http://www.mendeley.com/documents/?uuid=9cb661f0-2a97-4ddb-a487-27047eeeff09"]},{"id":"ITEM-3","itemData":{"author":[{"dropping-particle":"","family":"Robins","given":"James M.","non-dropping-particle":"","parse-names":false,"suffix":""}],"container-title":"Computers &amp; Mathematics with Applications","id":"ITEM-3","issue":"9-12","issued":{"date-parts":[["1987"]]},"page":"923-945","publisher":"Pergamon","title":"Addendum to “a new approach to causal inference in mortality studies with a sustained exposure period—application to control of the healthy worker survivor effect”","type":"article-journal","volume":"14"},"uris":["http://www.mendeley.com/documents/?uuid=e75636e2-5c6f-426e-a384-69f11cff7a89"]},{"id":"ITEM-4","itemData":{"author":[{"dropping-particle":"","family":"Rubin","given":"Donald B","non-dropping-particle":"","parse-names":false,"suffix":""}],"container-title":"The Annals of statistics","id":"ITEM-4","issued":{"date-parts":[["1978"]]},"page":"34-58","publisher":"JSTOR","title":"Bayesian inference for causal effects: The role of randomization","type":"article-journal"},"uris":["http://www.mendeley.com/documents/?uuid=ba028e30-878b-4d36-a71e-87f0a651f2e8"]}],"mendeley":{"formattedCitation":"(Liao, Klasnja, Tewari, &amp; Murphy, 2016; Robins, 1986, 1987; Rubin, 1978)","plainTextFormattedCitation":"(Liao, Klasnja, Tewari, &amp; Murphy, 2016; Robins, 1986, 1987; Rubin, 1978)","previouslyFormattedCitation":"(Liao, Klasnja, Tewari, &amp; Murphy, 2016; Robins, 1986, 1987; Rubin, 1978)"},"properties":{"noteIndex":0},"schema":"https://github.com/citation-style-language/schema/raw/master/csl-citation.json"}</w:instrText>
      </w:r>
      <w:r w:rsidR="00FD0AA4">
        <w:rPr>
          <w:rFonts w:ascii="Times New Roman" w:hAnsi="Times New Roman" w:cs="Times New Roman"/>
          <w:sz w:val="24"/>
          <w:szCs w:val="24"/>
        </w:rPr>
        <w:fldChar w:fldCharType="separate"/>
      </w:r>
      <w:r w:rsidR="00FD0AA4" w:rsidRPr="00FD0AA4">
        <w:rPr>
          <w:rFonts w:ascii="Times New Roman" w:hAnsi="Times New Roman" w:cs="Times New Roman"/>
          <w:noProof/>
          <w:sz w:val="24"/>
          <w:szCs w:val="24"/>
        </w:rPr>
        <w:t>(Liao, Klasnja, Tewari, &amp; Murphy, 2016; Robins, 1986, 1987; Rubin, 1978)</w:t>
      </w:r>
      <w:r w:rsidR="00FD0AA4">
        <w:rPr>
          <w:rFonts w:ascii="Times New Roman" w:hAnsi="Times New Roman" w:cs="Times New Roman"/>
          <w:sz w:val="24"/>
          <w:szCs w:val="24"/>
        </w:rPr>
        <w:fldChar w:fldCharType="end"/>
      </w:r>
      <w:r w:rsidR="00FD0AA4">
        <w:rPr>
          <w:rFonts w:ascii="Times New Roman" w:hAnsi="Times New Roman" w:cs="Times New Roman"/>
          <w:sz w:val="24"/>
          <w:szCs w:val="24"/>
        </w:rPr>
        <w:t xml:space="preserve">. </w:t>
      </w:r>
      <w:r>
        <w:rPr>
          <w:rFonts w:ascii="Times New Roman" w:hAnsi="Times New Roman" w:cs="Times New Roman"/>
          <w:sz w:val="24"/>
          <w:szCs w:val="24"/>
        </w:rPr>
        <w:t xml:space="preserve">For expositional clarity, throughout the paper we </w:t>
      </w:r>
      <w:r w:rsidR="00B93B70">
        <w:rPr>
          <w:rFonts w:ascii="Times New Roman" w:hAnsi="Times New Roman" w:cs="Times New Roman"/>
          <w:sz w:val="24"/>
          <w:szCs w:val="24"/>
        </w:rPr>
        <w:t>consider the setting in which</w:t>
      </w:r>
      <w:r w:rsidR="002A056F">
        <w:rPr>
          <w:rFonts w:ascii="Times New Roman" w:hAnsi="Times New Roman" w:cs="Times New Roman"/>
          <w:sz w:val="24"/>
          <w:szCs w:val="24"/>
        </w:rPr>
        <w:t xml:space="preserve"> </w:t>
      </w:r>
      <w:r>
        <w:rPr>
          <w:rFonts w:ascii="Times New Roman" w:hAnsi="Times New Roman" w:cs="Times New Roman"/>
          <w:sz w:val="24"/>
          <w:szCs w:val="24"/>
        </w:rPr>
        <w:t>there are only two intervention options denoted by treatment 1 and treatment 0</w:t>
      </w:r>
      <w:r w:rsidR="009F0063">
        <w:rPr>
          <w:rFonts w:ascii="Times New Roman" w:hAnsi="Times New Roman" w:cs="Times New Roman"/>
          <w:sz w:val="24"/>
          <w:szCs w:val="24"/>
        </w:rPr>
        <w:t>—</w:t>
      </w:r>
      <w:r w:rsidR="00553700">
        <w:rPr>
          <w:rFonts w:ascii="Times New Roman" w:hAnsi="Times New Roman" w:cs="Times New Roman"/>
          <w:sz w:val="24"/>
          <w:szCs w:val="24"/>
        </w:rPr>
        <w:t xml:space="preserve">in </w:t>
      </w:r>
      <w:r w:rsidR="00B93B70">
        <w:rPr>
          <w:rFonts w:ascii="Times New Roman" w:hAnsi="Times New Roman" w:cs="Times New Roman"/>
          <w:sz w:val="24"/>
          <w:szCs w:val="24"/>
        </w:rPr>
        <w:t xml:space="preserve">the setting of </w:t>
      </w:r>
      <w:r w:rsidR="0081454A">
        <w:rPr>
          <w:rFonts w:ascii="Times New Roman" w:hAnsi="Times New Roman" w:cs="Times New Roman"/>
          <w:sz w:val="24"/>
          <w:szCs w:val="24"/>
        </w:rPr>
        <w:t xml:space="preserve">the </w:t>
      </w:r>
      <w:r w:rsidR="00B93B70">
        <w:rPr>
          <w:rFonts w:ascii="Times New Roman" w:hAnsi="Times New Roman" w:cs="Times New Roman"/>
          <w:sz w:val="24"/>
          <w:szCs w:val="24"/>
        </w:rPr>
        <w:t>HeartSteps</w:t>
      </w:r>
      <w:r w:rsidR="0081454A">
        <w:rPr>
          <w:rFonts w:ascii="Times New Roman" w:hAnsi="Times New Roman" w:cs="Times New Roman"/>
          <w:sz w:val="24"/>
          <w:szCs w:val="24"/>
        </w:rPr>
        <w:t xml:space="preserve"> MRT</w:t>
      </w:r>
      <w:r w:rsidR="00553700">
        <w:rPr>
          <w:rFonts w:ascii="Times New Roman" w:hAnsi="Times New Roman" w:cs="Times New Roman"/>
          <w:sz w:val="24"/>
          <w:szCs w:val="24"/>
        </w:rPr>
        <w:t>,</w:t>
      </w:r>
      <w:r w:rsidR="00B93B70">
        <w:rPr>
          <w:rFonts w:ascii="Times New Roman" w:hAnsi="Times New Roman" w:cs="Times New Roman"/>
          <w:sz w:val="24"/>
          <w:szCs w:val="24"/>
        </w:rPr>
        <w:t xml:space="preserve"> </w:t>
      </w:r>
      <w:r w:rsidR="000B6FDD">
        <w:rPr>
          <w:rFonts w:ascii="Times New Roman" w:hAnsi="Times New Roman" w:cs="Times New Roman"/>
          <w:sz w:val="24"/>
          <w:szCs w:val="24"/>
        </w:rPr>
        <w:t>this would be deliver</w:t>
      </w:r>
      <w:r w:rsidR="00591F1C">
        <w:rPr>
          <w:rFonts w:ascii="Times New Roman" w:hAnsi="Times New Roman" w:cs="Times New Roman"/>
          <w:sz w:val="24"/>
          <w:szCs w:val="24"/>
        </w:rPr>
        <w:t>ing</w:t>
      </w:r>
      <w:r w:rsidR="00B93B70">
        <w:rPr>
          <w:rFonts w:ascii="Times New Roman" w:hAnsi="Times New Roman" w:cs="Times New Roman"/>
          <w:sz w:val="24"/>
          <w:szCs w:val="24"/>
        </w:rPr>
        <w:t xml:space="preserve"> activity suggestion (treatment 1) and </w:t>
      </w:r>
      <w:r w:rsidR="000B6FDD">
        <w:rPr>
          <w:rFonts w:ascii="Times New Roman" w:hAnsi="Times New Roman" w:cs="Times New Roman"/>
          <w:sz w:val="24"/>
          <w:szCs w:val="24"/>
        </w:rPr>
        <w:t>not deliver</w:t>
      </w:r>
      <w:r w:rsidR="00591F1C">
        <w:rPr>
          <w:rFonts w:ascii="Times New Roman" w:hAnsi="Times New Roman" w:cs="Times New Roman"/>
          <w:sz w:val="24"/>
          <w:szCs w:val="24"/>
        </w:rPr>
        <w:t>ing activity</w:t>
      </w:r>
      <w:r w:rsidR="00B93B70">
        <w:rPr>
          <w:rFonts w:ascii="Times New Roman" w:hAnsi="Times New Roman" w:cs="Times New Roman"/>
          <w:sz w:val="24"/>
          <w:szCs w:val="24"/>
        </w:rPr>
        <w:t xml:space="preserve"> suggestion (treatment 0).</w:t>
      </w:r>
      <w:r w:rsidR="002A056F">
        <w:rPr>
          <w:rFonts w:ascii="Times New Roman" w:hAnsi="Times New Roman" w:cs="Times New Roman"/>
          <w:sz w:val="24"/>
          <w:szCs w:val="24"/>
        </w:rPr>
        <w:t xml:space="preserve"> </w:t>
      </w:r>
      <w:r w:rsidR="00F1196C">
        <w:rPr>
          <w:rFonts w:ascii="Times New Roman" w:hAnsi="Times New Roman" w:cs="Times New Roman"/>
          <w:sz w:val="24"/>
          <w:szCs w:val="24"/>
        </w:rPr>
        <w:t>First, w</w:t>
      </w:r>
      <w:r>
        <w:rPr>
          <w:rFonts w:ascii="Times New Roman" w:hAnsi="Times New Roman" w:cs="Times New Roman"/>
          <w:sz w:val="24"/>
          <w:szCs w:val="24"/>
        </w:rPr>
        <w:t>e briefly review the definition of a causal effect using a hypothetical setting with a single time point treatment</w:t>
      </w:r>
      <w:r w:rsidR="00F1196C">
        <w:rPr>
          <w:rFonts w:ascii="Times New Roman" w:hAnsi="Times New Roman" w:cs="Times New Roman"/>
          <w:sz w:val="24"/>
          <w:szCs w:val="24"/>
        </w:rPr>
        <w:t>.</w:t>
      </w:r>
      <w:r>
        <w:rPr>
          <w:rFonts w:ascii="Times New Roman" w:hAnsi="Times New Roman" w:cs="Times New Roman"/>
          <w:sz w:val="24"/>
          <w:szCs w:val="24"/>
        </w:rPr>
        <w:t xml:space="preserve"> </w:t>
      </w:r>
      <w:r w:rsidR="00F1196C">
        <w:rPr>
          <w:rFonts w:ascii="Times New Roman" w:hAnsi="Times New Roman" w:cs="Times New Roman"/>
          <w:sz w:val="24"/>
          <w:szCs w:val="24"/>
        </w:rPr>
        <w:t>T</w:t>
      </w:r>
      <w:r>
        <w:rPr>
          <w:rFonts w:ascii="Times New Roman" w:hAnsi="Times New Roman" w:cs="Times New Roman"/>
          <w:sz w:val="24"/>
          <w:szCs w:val="24"/>
        </w:rPr>
        <w:t xml:space="preserve">hen </w:t>
      </w:r>
      <w:r w:rsidR="00F1196C">
        <w:rPr>
          <w:rFonts w:ascii="Times New Roman" w:hAnsi="Times New Roman" w:cs="Times New Roman"/>
          <w:sz w:val="24"/>
          <w:szCs w:val="24"/>
        </w:rPr>
        <w:t xml:space="preserve">we </w:t>
      </w:r>
      <w:r>
        <w:rPr>
          <w:rFonts w:ascii="Times New Roman" w:hAnsi="Times New Roman" w:cs="Times New Roman"/>
          <w:sz w:val="24"/>
          <w:szCs w:val="24"/>
        </w:rPr>
        <w:t xml:space="preserve">provide the definition of the </w:t>
      </w:r>
      <w:r w:rsidR="00502FE7">
        <w:rPr>
          <w:rFonts w:ascii="Times New Roman" w:hAnsi="Times New Roman" w:cs="Times New Roman"/>
          <w:sz w:val="24"/>
          <w:szCs w:val="24"/>
        </w:rPr>
        <w:t>“</w:t>
      </w:r>
      <w:r>
        <w:rPr>
          <w:rFonts w:ascii="Times New Roman" w:hAnsi="Times New Roman" w:cs="Times New Roman"/>
          <w:sz w:val="24"/>
          <w:szCs w:val="24"/>
        </w:rPr>
        <w:t>causal excursion effect</w:t>
      </w:r>
      <w:r w:rsidR="00502FE7">
        <w:rPr>
          <w:rFonts w:ascii="Times New Roman" w:hAnsi="Times New Roman" w:cs="Times New Roman"/>
          <w:sz w:val="24"/>
          <w:szCs w:val="24"/>
        </w:rPr>
        <w:t>”</w:t>
      </w:r>
      <w:r>
        <w:rPr>
          <w:rFonts w:ascii="Times New Roman" w:hAnsi="Times New Roman" w:cs="Times New Roman"/>
          <w:sz w:val="24"/>
          <w:szCs w:val="24"/>
        </w:rPr>
        <w:t xml:space="preserve"> of a time-varying intervention component on a time-varying outcome.</w:t>
      </w:r>
    </w:p>
    <w:p w14:paraId="1DEEB04D" w14:textId="4ABD09DA" w:rsidR="00AA373B" w:rsidRDefault="0015295D" w:rsidP="001529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classical potential outcomes formulation where there is only a single time point for possible treatment </w:t>
      </w:r>
      <w:r w:rsidR="00591F1C">
        <w:rPr>
          <w:rFonts w:ascii="Times New Roman" w:hAnsi="Times New Roman" w:cs="Times New Roman"/>
          <w:sz w:val="24"/>
          <w:szCs w:val="24"/>
        </w:rPr>
        <w:t>[</w:t>
      </w:r>
      <w:r w:rsidR="00FB171D" w:rsidRPr="00FB171D">
        <w:rPr>
          <w:rFonts w:ascii="Times New Roman" w:hAnsi="Times New Roman" w:cs="Times New Roman"/>
          <w:sz w:val="24"/>
          <w:szCs w:val="24"/>
        </w:rPr>
        <w:t>see review by</w:t>
      </w:r>
      <w:r w:rsidR="00FD0AA4">
        <w:rPr>
          <w:rFonts w:ascii="Times New Roman" w:hAnsi="Times New Roman" w:cs="Times New Roman"/>
          <w:sz w:val="24"/>
          <w:szCs w:val="24"/>
        </w:rPr>
        <w:t xml:space="preserve"> </w:t>
      </w:r>
      <w:r w:rsidR="00FD0AA4">
        <w:rPr>
          <w:rFonts w:ascii="Times New Roman" w:hAnsi="Times New Roman" w:cs="Times New Roman"/>
          <w:sz w:val="24"/>
          <w:szCs w:val="24"/>
        </w:rPr>
        <w:fldChar w:fldCharType="begin" w:fldLock="1"/>
      </w:r>
      <w:r w:rsidR="00F1196C">
        <w:rPr>
          <w:rFonts w:ascii="Times New Roman" w:hAnsi="Times New Roman" w:cs="Times New Roman"/>
          <w:sz w:val="24"/>
          <w:szCs w:val="24"/>
        </w:rPr>
        <w:instrText>ADDIN CSL_CITATION {"citationItems":[{"id":"ITEM-1","itemData":{"author":[{"dropping-particle":"","family":"Rubin","given":"Donald B","non-dropping-particle":"","parse-names":false,"suffix":""}],"container-title":"Journal of the American Statistical Association","id":"ITEM-1","issue":"469","issued":{"date-parts":[["2005"]]},"page":"322-331","publisher":"Taylor &amp; Francis","title":"Causal inference using potential outcomes: Design, modeling, decisions","type":"article-journal","volume":"100"},"uris":["http://www.mendeley.com/documents/?uuid=cc22c8fa-0d8e-466a-b95c-b9e9a7993701"]}],"mendeley":{"formattedCitation":"(Rubin, 2005)","manualFormatting":"Rubin (2005)","plainTextFormattedCitation":"(Rubin, 2005)","previouslyFormattedCitation":"(Rubin, 2005)"},"properties":{"noteIndex":0},"schema":"https://github.com/citation-style-language/schema/raw/master/csl-citation.json"}</w:instrText>
      </w:r>
      <w:r w:rsidR="00FD0AA4">
        <w:rPr>
          <w:rFonts w:ascii="Times New Roman" w:hAnsi="Times New Roman" w:cs="Times New Roman"/>
          <w:sz w:val="24"/>
          <w:szCs w:val="24"/>
        </w:rPr>
        <w:fldChar w:fldCharType="separate"/>
      </w:r>
      <w:r w:rsidR="00FD0AA4" w:rsidRPr="00FD0AA4">
        <w:rPr>
          <w:rFonts w:ascii="Times New Roman" w:hAnsi="Times New Roman" w:cs="Times New Roman"/>
          <w:noProof/>
          <w:sz w:val="24"/>
          <w:szCs w:val="24"/>
        </w:rPr>
        <w:t>Rubin</w:t>
      </w:r>
      <w:r w:rsidR="00F1196C">
        <w:rPr>
          <w:rFonts w:ascii="Times New Roman" w:hAnsi="Times New Roman" w:cs="Times New Roman"/>
          <w:noProof/>
          <w:sz w:val="24"/>
          <w:szCs w:val="24"/>
        </w:rPr>
        <w:t xml:space="preserve"> (</w:t>
      </w:r>
      <w:r w:rsidR="00FD0AA4" w:rsidRPr="00FD0AA4">
        <w:rPr>
          <w:rFonts w:ascii="Times New Roman" w:hAnsi="Times New Roman" w:cs="Times New Roman"/>
          <w:noProof/>
          <w:sz w:val="24"/>
          <w:szCs w:val="24"/>
        </w:rPr>
        <w:t>2005)</w:t>
      </w:r>
      <w:r w:rsidR="00FD0AA4">
        <w:rPr>
          <w:rFonts w:ascii="Times New Roman" w:hAnsi="Times New Roman" w:cs="Times New Roman"/>
          <w:sz w:val="24"/>
          <w:szCs w:val="24"/>
        </w:rPr>
        <w:fldChar w:fldCharType="end"/>
      </w:r>
      <w:r w:rsidR="00591F1C">
        <w:rPr>
          <w:rFonts w:ascii="Times New Roman" w:hAnsi="Times New Roman" w:cs="Times New Roman"/>
          <w:sz w:val="24"/>
          <w:szCs w:val="24"/>
        </w:rPr>
        <w:t>]</w:t>
      </w:r>
      <w:r>
        <w:rPr>
          <w:rFonts w:ascii="Times New Roman" w:hAnsi="Times New Roman" w:cs="Times New Roman"/>
          <w:sz w:val="24"/>
          <w:szCs w:val="24"/>
        </w:rPr>
        <w:t>, the ide</w:t>
      </w:r>
      <w:r w:rsidR="000B6FDD">
        <w:rPr>
          <w:rFonts w:ascii="Times New Roman" w:hAnsi="Times New Roman" w:cs="Times New Roman"/>
          <w:sz w:val="24"/>
          <w:szCs w:val="24"/>
        </w:rPr>
        <w:t xml:space="preserve">al </w:t>
      </w:r>
      <w:r w:rsidR="00366C2D">
        <w:rPr>
          <w:rFonts w:ascii="Times New Roman" w:hAnsi="Times New Roman" w:cs="Times New Roman"/>
          <w:sz w:val="24"/>
          <w:szCs w:val="24"/>
        </w:rPr>
        <w:t xml:space="preserve">but </w:t>
      </w:r>
      <w:r w:rsidR="000F5912">
        <w:rPr>
          <w:rFonts w:ascii="Times New Roman" w:hAnsi="Times New Roman" w:cs="Times New Roman"/>
          <w:sz w:val="24"/>
          <w:szCs w:val="24"/>
        </w:rPr>
        <w:t xml:space="preserve">usually </w:t>
      </w:r>
      <w:r w:rsidR="00366C2D">
        <w:rPr>
          <w:rFonts w:ascii="Times New Roman" w:hAnsi="Times New Roman" w:cs="Times New Roman"/>
          <w:sz w:val="24"/>
          <w:szCs w:val="24"/>
        </w:rPr>
        <w:t xml:space="preserve">unattainable </w:t>
      </w:r>
      <w:r w:rsidR="000B6FDD">
        <w:rPr>
          <w:rFonts w:ascii="Times New Roman" w:hAnsi="Times New Roman" w:cs="Times New Roman"/>
          <w:sz w:val="24"/>
          <w:szCs w:val="24"/>
        </w:rPr>
        <w:t xml:space="preserve">goal is to </w:t>
      </w:r>
      <w:r w:rsidR="000B6FDD">
        <w:rPr>
          <w:rFonts w:ascii="Times New Roman" w:hAnsi="Times New Roman" w:cs="Times New Roman"/>
          <w:sz w:val="24"/>
          <w:szCs w:val="24"/>
        </w:rPr>
        <w:lastRenderedPageBreak/>
        <w:t>determine the individual</w:t>
      </w:r>
      <w:r>
        <w:rPr>
          <w:rFonts w:ascii="Times New Roman" w:hAnsi="Times New Roman" w:cs="Times New Roman"/>
          <w:sz w:val="24"/>
          <w:szCs w:val="24"/>
        </w:rPr>
        <w:t xml:space="preserve">-level causal effect, or the difference between the outcome under treatment 1 </w:t>
      </w:r>
      <w:r w:rsidR="00591F1C">
        <w:rPr>
          <w:rFonts w:ascii="Times New Roman" w:hAnsi="Times New Roman" w:cs="Times New Roman"/>
          <w:sz w:val="24"/>
          <w:szCs w:val="24"/>
        </w:rPr>
        <w:t>[</w:t>
      </w:r>
      <w:r>
        <w:rPr>
          <w:rFonts w:ascii="Times New Roman" w:eastAsiaTheme="minorEastAsia" w:hAnsi="Times New Roman" w:cs="Times New Roman"/>
          <w:sz w:val="24"/>
          <w:szCs w:val="24"/>
        </w:rPr>
        <w:t xml:space="preserve">denoted by </w:t>
      </w:r>
      <m:oMath>
        <m:r>
          <w:rPr>
            <w:rFonts w:ascii="Cambria Math" w:eastAsiaTheme="minorEastAsia" w:hAnsi="Cambria Math" w:cs="Times New Roman"/>
            <w:sz w:val="24"/>
            <w:szCs w:val="24"/>
          </w:rPr>
          <m:t>Y(1)</m:t>
        </m:r>
      </m:oMath>
      <w:r w:rsidR="00591F1C">
        <w:rPr>
          <w:rFonts w:ascii="Times New Roman" w:hAnsi="Times New Roman" w:cs="Times New Roman"/>
          <w:sz w:val="24"/>
          <w:szCs w:val="24"/>
        </w:rPr>
        <w:t>]</w:t>
      </w:r>
      <w:r>
        <w:rPr>
          <w:rFonts w:ascii="Times New Roman" w:hAnsi="Times New Roman" w:cs="Times New Roman"/>
          <w:sz w:val="24"/>
          <w:szCs w:val="24"/>
        </w:rPr>
        <w:t xml:space="preserve"> and the outcome</w:t>
      </w:r>
      <w:r>
        <w:rPr>
          <w:rFonts w:ascii="Times New Roman" w:hAnsi="Times New Roman" w:cs="Times New Roman"/>
          <w:i/>
          <w:sz w:val="24"/>
          <w:szCs w:val="24"/>
        </w:rPr>
        <w:t xml:space="preserve"> </w:t>
      </w:r>
      <w:r>
        <w:rPr>
          <w:rFonts w:ascii="Times New Roman" w:hAnsi="Times New Roman" w:cs="Times New Roman"/>
          <w:sz w:val="24"/>
          <w:szCs w:val="24"/>
        </w:rPr>
        <w:t xml:space="preserve">under treatment 0 </w:t>
      </w:r>
      <w:r w:rsidR="00591F1C">
        <w:rPr>
          <w:rFonts w:ascii="Times New Roman" w:hAnsi="Times New Roman" w:cs="Times New Roman"/>
          <w:sz w:val="24"/>
          <w:szCs w:val="24"/>
        </w:rPr>
        <w:t>[</w:t>
      </w:r>
      <w:r>
        <w:rPr>
          <w:rFonts w:ascii="Times New Roman" w:hAnsi="Times New Roman" w:cs="Times New Roman"/>
          <w:sz w:val="24"/>
          <w:szCs w:val="24"/>
        </w:rPr>
        <w:t xml:space="preserve">denoted by </w:t>
      </w:r>
      <m:oMath>
        <m:r>
          <w:rPr>
            <w:rFonts w:ascii="Cambria Math" w:eastAsiaTheme="minorEastAsia" w:hAnsi="Cambria Math" w:cs="Times New Roman"/>
            <w:sz w:val="24"/>
            <w:szCs w:val="24"/>
          </w:rPr>
          <m:t>Y(0)</m:t>
        </m:r>
      </m:oMath>
      <w:r w:rsidR="00591F1C">
        <w:rPr>
          <w:rFonts w:ascii="Times New Roman" w:hAnsi="Times New Roman" w:cs="Times New Roman"/>
          <w:sz w:val="24"/>
          <w:szCs w:val="24"/>
        </w:rPr>
        <w:t>]</w:t>
      </w:r>
      <w:r>
        <w:rPr>
          <w:rFonts w:ascii="Times New Roman" w:hAnsi="Times New Roman" w:cs="Times New Roman"/>
          <w:sz w:val="24"/>
          <w:szCs w:val="24"/>
        </w:rPr>
        <w:t xml:space="preserve"> </w:t>
      </w:r>
      <w:r w:rsidR="00366C2D">
        <w:rPr>
          <w:rFonts w:ascii="Times New Roman" w:hAnsi="Times New Roman" w:cs="Times New Roman"/>
          <w:sz w:val="24"/>
          <w:szCs w:val="24"/>
        </w:rPr>
        <w:t xml:space="preserve">at the same time </w:t>
      </w:r>
      <w:r>
        <w:rPr>
          <w:rFonts w:ascii="Times New Roman" w:hAnsi="Times New Roman" w:cs="Times New Roman"/>
          <w:sz w:val="24"/>
          <w:szCs w:val="24"/>
        </w:rPr>
        <w:t xml:space="preserve">for each </w:t>
      </w:r>
      <w:r w:rsidR="000B6FDD">
        <w:rPr>
          <w:rFonts w:ascii="Times New Roman" w:hAnsi="Times New Roman" w:cs="Times New Roman"/>
          <w:sz w:val="24"/>
          <w:szCs w:val="24"/>
        </w:rPr>
        <w:t>individual</w:t>
      </w:r>
      <w:r>
        <w:rPr>
          <w:rFonts w:ascii="Times New Roman" w:hAnsi="Times New Roman" w:cs="Times New Roman"/>
          <w:sz w:val="24"/>
          <w:szCs w:val="24"/>
        </w:rPr>
        <w:t xml:space="preserve">. Consider the first decision point in the </w:t>
      </w:r>
      <w:r w:rsidR="00703AA5">
        <w:rPr>
          <w:rFonts w:ascii="Times New Roman" w:hAnsi="Times New Roman" w:cs="Times New Roman"/>
          <w:sz w:val="24"/>
          <w:szCs w:val="24"/>
        </w:rPr>
        <w:t xml:space="preserve">HeartSteps </w:t>
      </w:r>
      <w:r>
        <w:rPr>
          <w:rFonts w:ascii="Times New Roman" w:hAnsi="Times New Roman" w:cs="Times New Roman"/>
          <w:sz w:val="24"/>
          <w:szCs w:val="24"/>
        </w:rPr>
        <w:t>MRT.</w:t>
      </w:r>
      <w:r w:rsidR="00B62B02">
        <w:rPr>
          <w:rFonts w:ascii="Times New Roman" w:hAnsi="Times New Roman" w:cs="Times New Roman"/>
          <w:sz w:val="24"/>
          <w:szCs w:val="24"/>
        </w:rPr>
        <w:t xml:space="preserve"> </w:t>
      </w:r>
      <w:r>
        <w:rPr>
          <w:rFonts w:ascii="Times New Roman" w:hAnsi="Times New Roman" w:cs="Times New Roman"/>
          <w:sz w:val="24"/>
          <w:szCs w:val="24"/>
        </w:rPr>
        <w:t xml:space="preserve">At this </w:t>
      </w:r>
      <w:r w:rsidR="001201D3">
        <w:rPr>
          <w:rFonts w:ascii="Times New Roman" w:hAnsi="Times New Roman" w:cs="Times New Roman"/>
          <w:sz w:val="24"/>
          <w:szCs w:val="24"/>
        </w:rPr>
        <w:t>decision</w:t>
      </w:r>
      <w:r w:rsidR="00FD0AA4">
        <w:rPr>
          <w:rFonts w:ascii="Times New Roman" w:hAnsi="Times New Roman" w:cs="Times New Roman"/>
          <w:sz w:val="24"/>
          <w:szCs w:val="24"/>
        </w:rPr>
        <w:t xml:space="preserve"> point</w:t>
      </w:r>
      <w:r>
        <w:rPr>
          <w:rFonts w:ascii="Times New Roman" w:hAnsi="Times New Roman" w:cs="Times New Roman"/>
          <w:sz w:val="24"/>
          <w:szCs w:val="24"/>
        </w:rPr>
        <w:t xml:space="preserve"> individuals are randomly assigned to receive </w:t>
      </w:r>
      <w:r w:rsidR="00D80B43">
        <w:rPr>
          <w:rFonts w:ascii="Times New Roman" w:hAnsi="Times New Roman" w:cs="Times New Roman"/>
          <w:sz w:val="24"/>
          <w:szCs w:val="24"/>
        </w:rPr>
        <w:t>an</w:t>
      </w:r>
      <w:r>
        <w:rPr>
          <w:rFonts w:ascii="Times New Roman" w:hAnsi="Times New Roman" w:cs="Times New Roman"/>
          <w:sz w:val="24"/>
          <w:szCs w:val="24"/>
        </w:rPr>
        <w:t xml:space="preserve"> activity suggestion or no suggestion. The step</w:t>
      </w:r>
      <w:r w:rsidR="004A245E">
        <w:rPr>
          <w:rFonts w:ascii="Times New Roman" w:hAnsi="Times New Roman" w:cs="Times New Roman"/>
          <w:sz w:val="24"/>
          <w:szCs w:val="24"/>
        </w:rPr>
        <w:t xml:space="preserve"> count</w:t>
      </w:r>
      <w:r>
        <w:rPr>
          <w:rFonts w:ascii="Times New Roman" w:hAnsi="Times New Roman" w:cs="Times New Roman"/>
          <w:sz w:val="24"/>
          <w:szCs w:val="24"/>
        </w:rPr>
        <w:t xml:space="preserve"> in the 30-minute window following this decision point is the outcome. For each individual, the treatment effect</w:t>
      </w:r>
      <w:r w:rsidR="001A5730">
        <w:rPr>
          <w:rFonts w:ascii="Times New Roman" w:hAnsi="Times New Roman" w:cs="Times New Roman"/>
          <w:sz w:val="24"/>
          <w:szCs w:val="24"/>
        </w:rPr>
        <w:t xml:space="preserve"> at this decision point</w:t>
      </w:r>
      <w:r>
        <w:rPr>
          <w:rFonts w:ascii="Times New Roman" w:hAnsi="Times New Roman" w:cs="Times New Roman"/>
          <w:sz w:val="24"/>
          <w:szCs w:val="24"/>
        </w:rPr>
        <w:t xml:space="preserve"> is the difference between (a) the 30-minute step count had </w:t>
      </w:r>
      <w:r w:rsidR="000B6FDD">
        <w:rPr>
          <w:rFonts w:ascii="Times New Roman" w:hAnsi="Times New Roman" w:cs="Times New Roman"/>
          <w:sz w:val="24"/>
          <w:szCs w:val="24"/>
        </w:rPr>
        <w:t xml:space="preserve">treatment been assigned to </w:t>
      </w:r>
      <w:r>
        <w:rPr>
          <w:rFonts w:ascii="Times New Roman" w:hAnsi="Times New Roman" w:cs="Times New Roman"/>
          <w:sz w:val="24"/>
          <w:szCs w:val="24"/>
        </w:rPr>
        <w:t>the ind</w:t>
      </w:r>
      <w:r w:rsidR="000B6FDD">
        <w:rPr>
          <w:rFonts w:ascii="Times New Roman" w:hAnsi="Times New Roman" w:cs="Times New Roman"/>
          <w:sz w:val="24"/>
          <w:szCs w:val="24"/>
        </w:rPr>
        <w:t>ividual</w:t>
      </w:r>
      <w:r>
        <w:rPr>
          <w:rFonts w:ascii="Times New Roman" w:hAnsi="Times New Roman" w:cs="Times New Roman"/>
          <w:sz w:val="24"/>
          <w:szCs w:val="24"/>
        </w:rPr>
        <w:t xml:space="preserve"> (</w:t>
      </w:r>
      <m:oMath>
        <m:r>
          <w:rPr>
            <w:rFonts w:ascii="Cambria Math" w:eastAsiaTheme="minorEastAsia" w:hAnsi="Cambria Math" w:cs="Times New Roman"/>
            <w:sz w:val="24"/>
            <w:szCs w:val="24"/>
          </w:rPr>
          <m:t>Y(1)</m:t>
        </m:r>
      </m:oMath>
      <w:r>
        <w:rPr>
          <w:rFonts w:ascii="Times New Roman" w:hAnsi="Times New Roman" w:cs="Times New Roman"/>
          <w:sz w:val="24"/>
          <w:szCs w:val="24"/>
        </w:rPr>
        <w:t xml:space="preserve">) and (b) the 30-minute step count had </w:t>
      </w:r>
      <w:r w:rsidR="000B6FDD">
        <w:rPr>
          <w:rFonts w:ascii="Times New Roman" w:hAnsi="Times New Roman" w:cs="Times New Roman"/>
          <w:sz w:val="24"/>
          <w:szCs w:val="24"/>
        </w:rPr>
        <w:t xml:space="preserve">the treatment not been assigned to </w:t>
      </w:r>
      <w:r>
        <w:rPr>
          <w:rFonts w:ascii="Times New Roman" w:hAnsi="Times New Roman" w:cs="Times New Roman"/>
          <w:sz w:val="24"/>
          <w:szCs w:val="24"/>
        </w:rPr>
        <w:t>the individual (</w:t>
      </w:r>
      <m:oMath>
        <m:r>
          <w:rPr>
            <w:rFonts w:ascii="Cambria Math" w:eastAsiaTheme="minorEastAsia" w:hAnsi="Cambria Math" w:cs="Times New Roman"/>
            <w:sz w:val="24"/>
            <w:szCs w:val="24"/>
          </w:rPr>
          <m:t>Y(0)</m:t>
        </m:r>
      </m:oMath>
      <w:r>
        <w:rPr>
          <w:rFonts w:ascii="Times New Roman" w:hAnsi="Times New Roman" w:cs="Times New Roman"/>
          <w:sz w:val="24"/>
          <w:szCs w:val="24"/>
        </w:rPr>
        <w:t xml:space="preserve">). </w:t>
      </w:r>
      <m:oMath>
        <m:r>
          <w:rPr>
            <w:rFonts w:ascii="Cambria Math" w:eastAsiaTheme="minorEastAsia" w:hAnsi="Cambria Math" w:cs="Times New Roman"/>
            <w:sz w:val="24"/>
            <w:szCs w:val="24"/>
          </w:rPr>
          <m:t>Y(1)</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Y(0)</m:t>
        </m:r>
      </m:oMath>
      <w:r>
        <w:rPr>
          <w:rFonts w:ascii="Times New Roman" w:hAnsi="Times New Roman" w:cs="Times New Roman"/>
          <w:sz w:val="24"/>
          <w:szCs w:val="24"/>
        </w:rPr>
        <w:t xml:space="preserve"> are called </w:t>
      </w:r>
      <w:r w:rsidRPr="00392424">
        <w:rPr>
          <w:rFonts w:ascii="Times New Roman" w:hAnsi="Times New Roman" w:cs="Times New Roman"/>
          <w:i/>
          <w:sz w:val="24"/>
          <w:szCs w:val="24"/>
        </w:rPr>
        <w:t xml:space="preserve">potential </w:t>
      </w:r>
      <w:r w:rsidRPr="00296B19">
        <w:rPr>
          <w:rFonts w:ascii="Times New Roman" w:hAnsi="Times New Roman" w:cs="Times New Roman"/>
          <w:i/>
          <w:sz w:val="24"/>
          <w:szCs w:val="24"/>
        </w:rPr>
        <w:t>outcomes</w:t>
      </w:r>
      <w:r>
        <w:rPr>
          <w:rFonts w:ascii="Times New Roman" w:hAnsi="Times New Roman" w:cs="Times New Roman"/>
          <w:sz w:val="24"/>
          <w:szCs w:val="24"/>
        </w:rPr>
        <w:t>, because in reality we can</w:t>
      </w:r>
      <w:r w:rsidR="002C3FD2">
        <w:rPr>
          <w:rFonts w:ascii="Times New Roman" w:hAnsi="Times New Roman" w:cs="Times New Roman"/>
          <w:sz w:val="24"/>
          <w:szCs w:val="24"/>
        </w:rPr>
        <w:t xml:space="preserve"> </w:t>
      </w:r>
      <w:r>
        <w:rPr>
          <w:rFonts w:ascii="Times New Roman" w:hAnsi="Times New Roman" w:cs="Times New Roman"/>
          <w:sz w:val="24"/>
          <w:szCs w:val="24"/>
        </w:rPr>
        <w:t xml:space="preserve">observe </w:t>
      </w:r>
      <w:r w:rsidR="00D74C3E">
        <w:rPr>
          <w:rFonts w:ascii="Times New Roman" w:hAnsi="Times New Roman" w:cs="Times New Roman"/>
          <w:sz w:val="24"/>
          <w:szCs w:val="24"/>
        </w:rPr>
        <w:t xml:space="preserve">only </w:t>
      </w:r>
      <w:r w:rsidRPr="00E94E81">
        <w:rPr>
          <w:rFonts w:ascii="Times New Roman" w:hAnsi="Times New Roman" w:cs="Times New Roman"/>
          <w:sz w:val="24"/>
          <w:szCs w:val="24"/>
        </w:rPr>
        <w:t>one</w:t>
      </w:r>
      <w:r w:rsidRPr="00000699">
        <w:rPr>
          <w:rFonts w:ascii="Times New Roman" w:hAnsi="Times New Roman" w:cs="Times New Roman"/>
          <w:sz w:val="24"/>
          <w:szCs w:val="24"/>
        </w:rPr>
        <w:t xml:space="preserve"> of</w:t>
      </w:r>
      <w:r>
        <w:rPr>
          <w:rFonts w:ascii="Times New Roman" w:hAnsi="Times New Roman" w:cs="Times New Roman"/>
          <w:sz w:val="24"/>
          <w:szCs w:val="24"/>
        </w:rPr>
        <w:t xml:space="preserve"> them for each individual, as </w:t>
      </w:r>
      <w:r w:rsidR="000B6FDD">
        <w:rPr>
          <w:rFonts w:ascii="Times New Roman" w:hAnsi="Times New Roman" w:cs="Times New Roman"/>
          <w:sz w:val="24"/>
          <w:szCs w:val="24"/>
        </w:rPr>
        <w:t>both treatment and no treatment can</w:t>
      </w:r>
      <w:r w:rsidR="00982177">
        <w:rPr>
          <w:rFonts w:ascii="Times New Roman" w:hAnsi="Times New Roman" w:cs="Times New Roman"/>
          <w:sz w:val="24"/>
          <w:szCs w:val="24"/>
        </w:rPr>
        <w:t xml:space="preserve">not </w:t>
      </w:r>
      <w:r w:rsidR="000B6FDD">
        <w:rPr>
          <w:rFonts w:ascii="Times New Roman" w:hAnsi="Times New Roman" w:cs="Times New Roman"/>
          <w:sz w:val="24"/>
          <w:szCs w:val="24"/>
        </w:rPr>
        <w:t xml:space="preserve">be assigned to an </w:t>
      </w:r>
      <w:r>
        <w:rPr>
          <w:rFonts w:ascii="Times New Roman" w:hAnsi="Times New Roman" w:cs="Times New Roman"/>
          <w:sz w:val="24"/>
          <w:szCs w:val="24"/>
        </w:rPr>
        <w:t xml:space="preserve">individual </w:t>
      </w:r>
      <w:r w:rsidR="000B6FDD">
        <w:rPr>
          <w:rFonts w:ascii="Times New Roman" w:hAnsi="Times New Roman" w:cs="Times New Roman"/>
          <w:sz w:val="24"/>
          <w:szCs w:val="24"/>
        </w:rPr>
        <w:t xml:space="preserve">at </w:t>
      </w:r>
      <w:r>
        <w:rPr>
          <w:rFonts w:ascii="Times New Roman" w:hAnsi="Times New Roman" w:cs="Times New Roman"/>
          <w:sz w:val="24"/>
          <w:szCs w:val="24"/>
        </w:rPr>
        <w:t>the same time</w:t>
      </w:r>
      <w:r w:rsidR="00F1196C">
        <w:rPr>
          <w:rFonts w:ascii="Times New Roman" w:hAnsi="Times New Roman" w:cs="Times New Roman"/>
          <w:sz w:val="24"/>
          <w:szCs w:val="24"/>
        </w:rPr>
        <w:t>—</w:t>
      </w:r>
      <w:r>
        <w:rPr>
          <w:rFonts w:ascii="Times New Roman" w:hAnsi="Times New Roman" w:cs="Times New Roman"/>
          <w:sz w:val="24"/>
          <w:szCs w:val="24"/>
        </w:rPr>
        <w:t>this is the “fundamental problem of causal inference”</w:t>
      </w:r>
      <w:r w:rsidR="00FD0AA4">
        <w:rPr>
          <w:rFonts w:ascii="Times New Roman" w:hAnsi="Times New Roman" w:cs="Times New Roman"/>
          <w:sz w:val="24"/>
          <w:szCs w:val="24"/>
        </w:rPr>
        <w:t xml:space="preserve"> </w:t>
      </w:r>
      <w:r w:rsidR="00FD0AA4">
        <w:rPr>
          <w:rFonts w:ascii="Times New Roman" w:hAnsi="Times New Roman" w:cs="Times New Roman"/>
          <w:sz w:val="24"/>
          <w:szCs w:val="24"/>
        </w:rPr>
        <w:fldChar w:fldCharType="begin" w:fldLock="1"/>
      </w:r>
      <w:r w:rsidR="00FD0AA4">
        <w:rPr>
          <w:rFonts w:ascii="Times New Roman" w:hAnsi="Times New Roman" w:cs="Times New Roman"/>
          <w:sz w:val="24"/>
          <w:szCs w:val="24"/>
        </w:rPr>
        <w:instrText>ADDIN CSL_CITATION {"citationItems":[{"id":"ITEM-1","itemData":{"author":[{"dropping-particle":"","family":"Holland","given":"Paul W","non-dropping-particle":"","parse-names":false,"suffix":""}],"container-title":"Journal of the American statistical Association","id":"ITEM-1","issue":"396","issued":{"date-parts":[["1986"]]},"page":"945-960","publisher":"Taylor &amp; Francis","title":"Statistics and causal inference","type":"article-journal","volume":"81"},"uris":["http://www.mendeley.com/documents/?uuid=7013bbd3-8426-49e5-9263-8fc305189014"]}],"mendeley":{"formattedCitation":"(Holland, 1986)","plainTextFormattedCitation":"(Holland, 1986)","previouslyFormattedCitation":"(Holland, 1986)"},"properties":{"noteIndex":0},"schema":"https://github.com/citation-style-language/schema/raw/master/csl-citation.json"}</w:instrText>
      </w:r>
      <w:r w:rsidR="00FD0AA4">
        <w:rPr>
          <w:rFonts w:ascii="Times New Roman" w:hAnsi="Times New Roman" w:cs="Times New Roman"/>
          <w:sz w:val="24"/>
          <w:szCs w:val="24"/>
        </w:rPr>
        <w:fldChar w:fldCharType="separate"/>
      </w:r>
      <w:r w:rsidR="00FD0AA4" w:rsidRPr="00FD0AA4">
        <w:rPr>
          <w:rFonts w:ascii="Times New Roman" w:hAnsi="Times New Roman" w:cs="Times New Roman"/>
          <w:noProof/>
          <w:sz w:val="24"/>
          <w:szCs w:val="24"/>
        </w:rPr>
        <w:t>(Holland, 1986)</w:t>
      </w:r>
      <w:r w:rsidR="00FD0AA4">
        <w:rPr>
          <w:rFonts w:ascii="Times New Roman" w:hAnsi="Times New Roman" w:cs="Times New Roman"/>
          <w:sz w:val="24"/>
          <w:szCs w:val="24"/>
        </w:rPr>
        <w:fldChar w:fldCharType="end"/>
      </w:r>
      <w:r w:rsidR="00FD0AA4">
        <w:rPr>
          <w:rFonts w:ascii="Times New Roman" w:hAnsi="Times New Roman" w:cs="Times New Roman"/>
          <w:sz w:val="24"/>
          <w:szCs w:val="24"/>
        </w:rPr>
        <w:t>.</w:t>
      </w:r>
      <w:r w:rsidR="00BA00E5" w:rsidRPr="00BA00E5">
        <w:rPr>
          <w:rFonts w:ascii="Times New Roman" w:hAnsi="Times New Roman" w:cs="Times New Roman"/>
          <w:sz w:val="24"/>
          <w:szCs w:val="24"/>
        </w:rPr>
        <w:t xml:space="preserve"> </w:t>
      </w:r>
    </w:p>
    <w:p w14:paraId="50EBF4C6" w14:textId="7903D780" w:rsidR="00E27252" w:rsidRDefault="00F1196C" w:rsidP="0015295D">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A</m:t>
        </m:r>
      </m:oMath>
      <w:r w:rsidR="0015295D">
        <w:rPr>
          <w:rFonts w:ascii="Times New Roman" w:hAnsi="Times New Roman" w:cs="Times New Roman"/>
          <w:sz w:val="24"/>
          <w:szCs w:val="24"/>
        </w:rPr>
        <w:t xml:space="preserve"> denote the treatment assignment</w:t>
      </w:r>
      <w:r w:rsidR="000469D4">
        <w:rPr>
          <w:rFonts w:ascii="Times New Roman" w:hAnsi="Times New Roman" w:cs="Times New Roman"/>
          <w:sz w:val="24"/>
          <w:szCs w:val="24"/>
        </w:rPr>
        <w:t xml:space="preserve"> (</w:t>
      </w:r>
      <m:oMath>
        <m:r>
          <w:rPr>
            <w:rFonts w:ascii="Cambria Math" w:hAnsi="Cambria Math" w:cs="Times New Roman"/>
            <w:sz w:val="24"/>
            <w:szCs w:val="24"/>
          </w:rPr>
          <m:t>A=1</m:t>
        </m:r>
      </m:oMath>
      <w:r w:rsidR="000469D4">
        <w:rPr>
          <w:rFonts w:ascii="Times New Roman" w:hAnsi="Times New Roman" w:cs="Times New Roman"/>
          <w:sz w:val="24"/>
          <w:szCs w:val="24"/>
        </w:rPr>
        <w:t xml:space="preserve"> if treatment 1; </w:t>
      </w:r>
      <m:oMath>
        <m:r>
          <w:rPr>
            <w:rFonts w:ascii="Cambria Math" w:hAnsi="Cambria Math" w:cs="Times New Roman"/>
            <w:sz w:val="24"/>
            <w:szCs w:val="24"/>
          </w:rPr>
          <m:t>A=0</m:t>
        </m:r>
      </m:oMath>
      <w:r w:rsidR="000469D4">
        <w:rPr>
          <w:rFonts w:ascii="Times New Roman" w:hAnsi="Times New Roman" w:cs="Times New Roman"/>
          <w:sz w:val="24"/>
          <w:szCs w:val="24"/>
        </w:rPr>
        <w:t xml:space="preserve"> if treatment 0).</w:t>
      </w:r>
      <w:r w:rsidR="002C3FD2">
        <w:rPr>
          <w:rFonts w:ascii="Times New Roman" w:hAnsi="Times New Roman" w:cs="Times New Roman"/>
          <w:sz w:val="24"/>
          <w:szCs w:val="24"/>
        </w:rPr>
        <w:t xml:space="preserve"> </w:t>
      </w:r>
      <w:r w:rsidR="000469D4">
        <w:rPr>
          <w:rFonts w:ascii="Times New Roman" w:hAnsi="Times New Roman" w:cs="Times New Roman"/>
          <w:sz w:val="24"/>
          <w:szCs w:val="24"/>
        </w:rPr>
        <w:t>W</w:t>
      </w:r>
      <w:r w:rsidR="0015295D">
        <w:rPr>
          <w:rFonts w:ascii="Times New Roman" w:hAnsi="Times New Roman" w:cs="Times New Roman"/>
          <w:sz w:val="24"/>
          <w:szCs w:val="24"/>
        </w:rPr>
        <w:t xml:space="preserve">e observe only </w:t>
      </w:r>
      <m:oMath>
        <m:r>
          <w:rPr>
            <w:rFonts w:ascii="Cambria Math" w:hAnsi="Cambria Math" w:cs="Times New Roman"/>
            <w:sz w:val="24"/>
            <w:szCs w:val="24"/>
          </w:rPr>
          <m:t>Y=A</m:t>
        </m:r>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+(1-</m:t>
        </m:r>
        <m:r>
          <w:rPr>
            <w:rFonts w:ascii="Cambria Math" w:hAnsi="Cambria Math" w:cs="Times New Roman"/>
            <w:sz w:val="24"/>
            <w:szCs w:val="24"/>
          </w:rPr>
          <m:t>A)</m:t>
        </m:r>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0015295D">
        <w:rPr>
          <w:rFonts w:ascii="Times New Roman" w:hAnsi="Times New Roman" w:cs="Times New Roman"/>
          <w:sz w:val="24"/>
          <w:szCs w:val="24"/>
        </w:rPr>
        <w:t>.</w:t>
      </w:r>
      <w:r w:rsidR="00E620E2" w:rsidRPr="000B5FF6">
        <w:rPr>
          <w:rStyle w:val="FootnoteReference"/>
        </w:rPr>
        <w:footnoteReference w:id="3"/>
      </w:r>
      <w:r w:rsidR="0015295D">
        <w:rPr>
          <w:rFonts w:ascii="Times New Roman" w:hAnsi="Times New Roman" w:cs="Times New Roman"/>
          <w:sz w:val="24"/>
          <w:szCs w:val="24"/>
        </w:rPr>
        <w:t xml:space="preserve"> A </w:t>
      </w:r>
      <w:r w:rsidR="0015295D">
        <w:rPr>
          <w:rFonts w:ascii="Times New Roman" w:hAnsi="Times New Roman" w:cs="Times New Roman" w:hint="eastAsia"/>
          <w:sz w:val="24"/>
          <w:szCs w:val="24"/>
          <w:lang w:eastAsia="zh-CN"/>
        </w:rPr>
        <w:t>wide</w:t>
      </w:r>
      <w:r w:rsidR="0015295D">
        <w:rPr>
          <w:rFonts w:ascii="Times New Roman" w:hAnsi="Times New Roman" w:cs="Times New Roman"/>
          <w:sz w:val="24"/>
          <w:szCs w:val="24"/>
          <w:lang w:eastAsia="zh-CN"/>
        </w:rPr>
        <w:t xml:space="preserve">ly-adopted </w:t>
      </w:r>
      <w:r w:rsidR="0015295D">
        <w:rPr>
          <w:rFonts w:ascii="Times New Roman" w:hAnsi="Times New Roman" w:cs="Times New Roman"/>
          <w:sz w:val="24"/>
          <w:szCs w:val="24"/>
        </w:rPr>
        <w:t xml:space="preserve">solution to this problem is to estimate a marginal </w:t>
      </w:r>
      <w:r w:rsidR="00703AA5">
        <w:rPr>
          <w:rFonts w:ascii="Times New Roman" w:hAnsi="Times New Roman" w:cs="Times New Roman"/>
          <w:sz w:val="24"/>
          <w:szCs w:val="24"/>
        </w:rPr>
        <w:t xml:space="preserve">causal </w:t>
      </w:r>
      <w:r w:rsidR="0015295D">
        <w:rPr>
          <w:rFonts w:ascii="Times New Roman" w:hAnsi="Times New Roman" w:cs="Times New Roman"/>
          <w:sz w:val="24"/>
          <w:szCs w:val="24"/>
        </w:rPr>
        <w:t xml:space="preserve">effect, </w:t>
      </w:r>
      <w:r w:rsidR="001B3218">
        <w:rPr>
          <w:rFonts w:ascii="Times New Roman" w:hAnsi="Times New Roman" w:cs="Times New Roman"/>
          <w:sz w:val="24"/>
          <w:szCs w:val="24"/>
        </w:rPr>
        <w:t xml:space="preserve">or to estimate an effect closer to an individual causal effect, </w:t>
      </w:r>
      <w:r w:rsidR="00502FE7">
        <w:rPr>
          <w:rFonts w:ascii="Times New Roman" w:hAnsi="Times New Roman" w:cs="Times New Roman"/>
          <w:sz w:val="24"/>
          <w:szCs w:val="24"/>
        </w:rPr>
        <w:t xml:space="preserve">the </w:t>
      </w:r>
      <w:r w:rsidR="00703AA5">
        <w:rPr>
          <w:rFonts w:ascii="Times New Roman" w:hAnsi="Times New Roman" w:cs="Times New Roman"/>
          <w:sz w:val="24"/>
          <w:szCs w:val="24"/>
        </w:rPr>
        <w:t xml:space="preserve">causal </w:t>
      </w:r>
      <w:r w:rsidR="00502FE7">
        <w:rPr>
          <w:rFonts w:ascii="Times New Roman" w:hAnsi="Times New Roman" w:cs="Times New Roman"/>
          <w:sz w:val="24"/>
          <w:szCs w:val="24"/>
        </w:rPr>
        <w:t xml:space="preserve">effect </w:t>
      </w:r>
      <w:r w:rsidR="0015295D">
        <w:rPr>
          <w:rFonts w:ascii="Times New Roman" w:hAnsi="Times New Roman" w:cs="Times New Roman"/>
          <w:sz w:val="24"/>
          <w:szCs w:val="24"/>
        </w:rPr>
        <w:t>condition</w:t>
      </w:r>
      <w:r w:rsidR="00502FE7">
        <w:rPr>
          <w:rFonts w:ascii="Times New Roman" w:hAnsi="Times New Roman" w:cs="Times New Roman"/>
          <w:sz w:val="24"/>
          <w:szCs w:val="24"/>
        </w:rPr>
        <w:t>al</w:t>
      </w:r>
      <w:r w:rsidR="0015295D">
        <w:rPr>
          <w:rFonts w:ascii="Times New Roman" w:hAnsi="Times New Roman" w:cs="Times New Roman"/>
          <w:sz w:val="24"/>
          <w:szCs w:val="24"/>
        </w:rPr>
        <w:t xml:space="preserve"> on a pre-treatment variable </w:t>
      </w:r>
      <m:oMath>
        <m:r>
          <w:rPr>
            <w:rFonts w:ascii="Cambria Math" w:hAnsi="Cambria Math" w:cs="Times New Roman"/>
            <w:sz w:val="24"/>
            <w:szCs w:val="24"/>
          </w:rPr>
          <m:t>S</m:t>
        </m:r>
      </m:oMath>
      <w:r w:rsidR="00646645">
        <w:rPr>
          <w:rFonts w:ascii="Times New Roman" w:hAnsi="Times New Roman" w:cs="Times New Roman"/>
          <w:sz w:val="24"/>
          <w:szCs w:val="24"/>
        </w:rPr>
        <w:t xml:space="preserve">—i.e., </w:t>
      </w:r>
      <w:r w:rsidR="0015295D">
        <w:rPr>
          <w:rFonts w:ascii="Times New Roman" w:hAnsi="Times New Roman" w:cs="Times New Roman"/>
          <w:sz w:val="24"/>
          <w:szCs w:val="24"/>
        </w:rPr>
        <w:t xml:space="preserve">the difference between the expected outcome had everyone with </w:t>
      </w:r>
      <m:oMath>
        <m:r>
          <w:rPr>
            <w:rFonts w:ascii="Cambria Math" w:hAnsi="Cambria Math" w:cs="Times New Roman"/>
            <w:sz w:val="24"/>
            <w:szCs w:val="24"/>
          </w:rPr>
          <m:t>S=s</m:t>
        </m:r>
      </m:oMath>
      <w:r w:rsidR="0015295D">
        <w:rPr>
          <w:rFonts w:ascii="Times New Roman" w:hAnsi="Times New Roman" w:cs="Times New Roman"/>
          <w:sz w:val="24"/>
          <w:szCs w:val="24"/>
        </w:rPr>
        <w:t xml:space="preserve"> received the treatment (</w:t>
      </w:r>
      <m:oMath>
        <m:r>
          <w:rPr>
            <w:rFonts w:ascii="Cambria Math" w:hAnsi="Cambria Math" w:cs="Times New Roman"/>
            <w:sz w:val="24"/>
            <w:szCs w:val="24"/>
          </w:rPr>
          <m:t>E[</m:t>
        </m:r>
        <m:r>
          <w:rPr>
            <w:rFonts w:ascii="Cambria Math" w:eastAsiaTheme="minorEastAsia" w:hAnsi="Cambria Math" w:cs="Times New Roman"/>
            <w:sz w:val="24"/>
            <w:szCs w:val="24"/>
          </w:rPr>
          <m:t>Y(1)</m:t>
        </m:r>
        <m:r>
          <w:rPr>
            <w:rFonts w:ascii="Cambria Math" w:hAnsi="Cambria Math" w:cs="Times New Roman"/>
            <w:sz w:val="24"/>
            <w:szCs w:val="24"/>
          </w:rPr>
          <m:t>|S=s]</m:t>
        </m:r>
      </m:oMath>
      <w:r w:rsidR="0015295D">
        <w:rPr>
          <w:rFonts w:ascii="Times New Roman" w:eastAsiaTheme="minorEastAsia" w:hAnsi="Times New Roman" w:cs="Times New Roman"/>
          <w:sz w:val="24"/>
          <w:szCs w:val="24"/>
        </w:rPr>
        <w:t xml:space="preserve">) and </w:t>
      </w:r>
      <w:r w:rsidR="0015295D">
        <w:rPr>
          <w:rFonts w:ascii="Times New Roman" w:hAnsi="Times New Roman" w:cs="Times New Roman"/>
          <w:sz w:val="24"/>
          <w:szCs w:val="24"/>
        </w:rPr>
        <w:t xml:space="preserve">the expected outcome had everyone with </w:t>
      </w:r>
      <m:oMath>
        <m:r>
          <w:rPr>
            <w:rFonts w:ascii="Cambria Math" w:hAnsi="Cambria Math" w:cs="Times New Roman"/>
            <w:sz w:val="24"/>
            <w:szCs w:val="24"/>
          </w:rPr>
          <m:t>S=s</m:t>
        </m:r>
      </m:oMath>
      <w:r w:rsidR="0015295D">
        <w:rPr>
          <w:rFonts w:ascii="Times New Roman" w:hAnsi="Times New Roman" w:cs="Times New Roman"/>
          <w:sz w:val="24"/>
          <w:szCs w:val="24"/>
        </w:rPr>
        <w:t xml:space="preserve"> </w:t>
      </w:r>
      <w:r w:rsidR="0015295D" w:rsidRPr="00C70642">
        <w:rPr>
          <w:rFonts w:ascii="Times New Roman" w:hAnsi="Times New Roman" w:cs="Times New Roman"/>
          <w:i/>
          <w:sz w:val="24"/>
          <w:szCs w:val="24"/>
        </w:rPr>
        <w:t>not</w:t>
      </w:r>
      <w:r w:rsidR="0015295D">
        <w:rPr>
          <w:rFonts w:ascii="Times New Roman" w:hAnsi="Times New Roman" w:cs="Times New Roman"/>
          <w:sz w:val="24"/>
          <w:szCs w:val="24"/>
        </w:rPr>
        <w:t xml:space="preserve"> received the treatment (</w:t>
      </w:r>
      <m:oMath>
        <m:r>
          <w:rPr>
            <w:rFonts w:ascii="Cambria Math" w:hAnsi="Cambria Math" w:cs="Times New Roman"/>
            <w:sz w:val="24"/>
            <w:szCs w:val="24"/>
          </w:rPr>
          <m:t>E[</m:t>
        </m:r>
        <m:r>
          <w:rPr>
            <w:rFonts w:ascii="Cambria Math" w:eastAsiaTheme="minorEastAsia" w:hAnsi="Cambria Math" w:cs="Times New Roman"/>
            <w:sz w:val="24"/>
            <w:szCs w:val="24"/>
          </w:rPr>
          <m:t>Y(0)</m:t>
        </m:r>
        <m:r>
          <w:rPr>
            <w:rFonts w:ascii="Cambria Math" w:hAnsi="Cambria Math" w:cs="Times New Roman"/>
            <w:sz w:val="24"/>
            <w:szCs w:val="24"/>
          </w:rPr>
          <m:t>|S=s]</m:t>
        </m:r>
      </m:oMath>
      <w:r w:rsidR="0015295D">
        <w:rPr>
          <w:rFonts w:ascii="Times New Roman" w:eastAsiaTheme="minorEastAsia" w:hAnsi="Times New Roman" w:cs="Times New Roman"/>
          <w:sz w:val="24"/>
          <w:szCs w:val="24"/>
        </w:rPr>
        <w:t>).</w:t>
      </w:r>
      <w:r w:rsidR="002A056F">
        <w:rPr>
          <w:rFonts w:ascii="Times New Roman" w:eastAsiaTheme="minorEastAsia" w:hAnsi="Times New Roman" w:cs="Times New Roman"/>
          <w:sz w:val="24"/>
          <w:szCs w:val="24"/>
        </w:rPr>
        <w:t xml:space="preserve"> </w:t>
      </w:r>
      <w:r w:rsidR="00703AA5">
        <w:rPr>
          <w:rFonts w:ascii="Times New Roman" w:eastAsiaTheme="minorEastAsia" w:hAnsi="Times New Roman" w:cs="Times New Roman"/>
          <w:sz w:val="24"/>
          <w:szCs w:val="24"/>
        </w:rPr>
        <w:t xml:space="preserve">In </w:t>
      </w:r>
      <w:r w:rsidR="00D04765">
        <w:rPr>
          <w:rFonts w:ascii="Times New Roman" w:eastAsiaTheme="minorEastAsia" w:hAnsi="Times New Roman" w:cs="Times New Roman" w:hint="eastAsia"/>
          <w:sz w:val="24"/>
          <w:szCs w:val="24"/>
          <w:lang w:eastAsia="zh-CN"/>
        </w:rPr>
        <w:t>t</w:t>
      </w:r>
      <w:r w:rsidR="00D04765">
        <w:rPr>
          <w:rFonts w:ascii="Times New Roman" w:eastAsiaTheme="minorEastAsia" w:hAnsi="Times New Roman" w:cs="Times New Roman"/>
          <w:sz w:val="24"/>
          <w:szCs w:val="24"/>
          <w:lang w:eastAsia="zh-CN"/>
        </w:rPr>
        <w:t xml:space="preserve">he example </w:t>
      </w:r>
      <w:r w:rsidR="000B6FDD">
        <w:rPr>
          <w:rFonts w:ascii="Times New Roman" w:eastAsiaTheme="minorEastAsia" w:hAnsi="Times New Roman" w:cs="Times New Roman"/>
          <w:sz w:val="24"/>
          <w:szCs w:val="24"/>
          <w:lang w:eastAsia="zh-CN"/>
        </w:rPr>
        <w:t>for</w:t>
      </w:r>
      <w:r w:rsidR="00D04765">
        <w:rPr>
          <w:rFonts w:ascii="Times New Roman" w:eastAsiaTheme="minorEastAsia" w:hAnsi="Times New Roman" w:cs="Times New Roman"/>
          <w:sz w:val="24"/>
          <w:szCs w:val="24"/>
          <w:lang w:eastAsia="zh-CN"/>
        </w:rPr>
        <w:t xml:space="preserve"> the first decision point in the </w:t>
      </w:r>
      <w:r w:rsidR="00703AA5">
        <w:rPr>
          <w:rFonts w:ascii="Times New Roman" w:eastAsiaTheme="minorEastAsia" w:hAnsi="Times New Roman" w:cs="Times New Roman"/>
          <w:sz w:val="24"/>
          <w:szCs w:val="24"/>
        </w:rPr>
        <w:t>HeartSteps</w:t>
      </w:r>
      <w:r w:rsidR="00D04765">
        <w:rPr>
          <w:rFonts w:ascii="Times New Roman" w:eastAsiaTheme="minorEastAsia" w:hAnsi="Times New Roman" w:cs="Times New Roman"/>
          <w:sz w:val="24"/>
          <w:szCs w:val="24"/>
        </w:rPr>
        <w:t xml:space="preserve"> MRT</w:t>
      </w:r>
      <w:r w:rsidR="00703AA5">
        <w:rPr>
          <w:rFonts w:ascii="Times New Roman" w:eastAsiaTheme="minorEastAsia" w:hAnsi="Times New Roman" w:cs="Times New Roman"/>
          <w:sz w:val="24"/>
          <w:szCs w:val="24"/>
        </w:rPr>
        <w:t>,</w:t>
      </w:r>
      <w:r w:rsidR="002A056F">
        <w:rPr>
          <w:rFonts w:ascii="Times New Roman" w:eastAsiaTheme="minorEastAsia" w:hAnsi="Times New Roman" w:cs="Times New Roman"/>
          <w:sz w:val="24"/>
          <w:szCs w:val="24"/>
        </w:rPr>
        <w:t xml:space="preserve"> </w:t>
      </w:r>
      <m:oMath>
        <m:r>
          <w:rPr>
            <w:rFonts w:ascii="Cambria Math" w:hAnsi="Cambria Math" w:cs="Times New Roman"/>
            <w:sz w:val="24"/>
            <w:szCs w:val="24"/>
          </w:rPr>
          <m:t>S</m:t>
        </m:r>
      </m:oMath>
      <w:r w:rsidR="00703AA5">
        <w:rPr>
          <w:rFonts w:ascii="Times New Roman" w:eastAsiaTheme="minorEastAsia" w:hAnsi="Times New Roman" w:cs="Times New Roman"/>
          <w:sz w:val="24"/>
          <w:szCs w:val="24"/>
        </w:rPr>
        <w:t xml:space="preserve"> might be the individual</w:t>
      </w:r>
      <w:r w:rsidR="00DD56F0">
        <w:rPr>
          <w:rFonts w:ascii="Times New Roman" w:eastAsiaTheme="minorEastAsia" w:hAnsi="Times New Roman" w:cs="Times New Roman"/>
          <w:sz w:val="24"/>
          <w:szCs w:val="24"/>
        </w:rPr>
        <w:t>’s current location (home, work or other)</w:t>
      </w:r>
      <w:r w:rsidR="00B93B70">
        <w:rPr>
          <w:rFonts w:ascii="Times New Roman" w:eastAsiaTheme="minorEastAsia" w:hAnsi="Times New Roman" w:cs="Times New Roman"/>
          <w:sz w:val="24"/>
          <w:szCs w:val="24"/>
        </w:rPr>
        <w:t>, current weather</w:t>
      </w:r>
      <w:r w:rsidR="00A0332B">
        <w:rPr>
          <w:rFonts w:ascii="Times New Roman" w:eastAsiaTheme="minorEastAsia" w:hAnsi="Times New Roman" w:cs="Times New Roman"/>
          <w:sz w:val="24"/>
          <w:szCs w:val="24"/>
        </w:rPr>
        <w:t>,</w:t>
      </w:r>
      <w:r w:rsidR="00B93B70">
        <w:rPr>
          <w:rFonts w:ascii="Times New Roman" w:eastAsiaTheme="minorEastAsia" w:hAnsi="Times New Roman" w:cs="Times New Roman"/>
          <w:sz w:val="24"/>
          <w:szCs w:val="24"/>
        </w:rPr>
        <w:t xml:space="preserve"> </w:t>
      </w:r>
      <w:r w:rsidR="00DD56F0">
        <w:rPr>
          <w:rFonts w:ascii="Times New Roman" w:eastAsiaTheme="minorEastAsia" w:hAnsi="Times New Roman" w:cs="Times New Roman"/>
          <w:sz w:val="24"/>
          <w:szCs w:val="24"/>
        </w:rPr>
        <w:t>gender</w:t>
      </w:r>
      <w:r w:rsidR="00A0332B">
        <w:rPr>
          <w:rFonts w:ascii="Times New Roman" w:eastAsiaTheme="minorEastAsia" w:hAnsi="Times New Roman" w:cs="Times New Roman"/>
          <w:sz w:val="24"/>
          <w:szCs w:val="24"/>
        </w:rPr>
        <w:t>,</w:t>
      </w:r>
      <w:r w:rsidR="00B93B70">
        <w:rPr>
          <w:rFonts w:ascii="Times New Roman" w:eastAsiaTheme="minorEastAsia" w:hAnsi="Times New Roman" w:cs="Times New Roman"/>
          <w:sz w:val="24"/>
          <w:szCs w:val="24"/>
        </w:rPr>
        <w:t xml:space="preserve"> and baseline activity level</w:t>
      </w:r>
      <w:r w:rsidR="00DD56F0">
        <w:rPr>
          <w:rFonts w:ascii="Times New Roman" w:eastAsiaTheme="minorEastAsia" w:hAnsi="Times New Roman" w:cs="Times New Roman"/>
          <w:sz w:val="24"/>
          <w:szCs w:val="24"/>
        </w:rPr>
        <w:t>.</w:t>
      </w:r>
      <w:r w:rsidR="002A056F">
        <w:rPr>
          <w:rFonts w:ascii="Times New Roman" w:eastAsiaTheme="minorEastAsia" w:hAnsi="Times New Roman" w:cs="Times New Roman"/>
          <w:sz w:val="24"/>
          <w:szCs w:val="24"/>
        </w:rPr>
        <w:t xml:space="preserve"> </w:t>
      </w:r>
      <w:r w:rsidR="00CE79AA">
        <w:rPr>
          <w:rFonts w:ascii="Times New Roman" w:eastAsiaTheme="minorEastAsia" w:hAnsi="Times New Roman" w:cs="Times New Roman"/>
          <w:sz w:val="24"/>
          <w:szCs w:val="24"/>
        </w:rPr>
        <w:t>A</w:t>
      </w:r>
      <w:r w:rsidR="00E27252">
        <w:rPr>
          <w:rFonts w:ascii="Times New Roman" w:eastAsiaTheme="minorEastAsia" w:hAnsi="Times New Roman" w:cs="Times New Roman"/>
          <w:sz w:val="24"/>
          <w:szCs w:val="24"/>
        </w:rPr>
        <w:t xml:space="preserve">n interesting </w:t>
      </w:r>
      <w:r w:rsidR="00E27252">
        <w:rPr>
          <w:rFonts w:ascii="Times New Roman" w:eastAsiaTheme="minorEastAsia" w:hAnsi="Times New Roman" w:cs="Times New Roman"/>
          <w:sz w:val="24"/>
          <w:szCs w:val="24"/>
        </w:rPr>
        <w:lastRenderedPageBreak/>
        <w:t xml:space="preserve">scientific question would be whether the value of </w:t>
      </w:r>
      <m:oMath>
        <m:r>
          <w:rPr>
            <w:rFonts w:ascii="Cambria Math" w:hAnsi="Cambria Math" w:cs="Times New Roman"/>
            <w:sz w:val="24"/>
            <w:szCs w:val="24"/>
          </w:rPr>
          <m:t>S</m:t>
        </m:r>
      </m:oMath>
      <w:r w:rsidR="00E27252">
        <w:rPr>
          <w:rFonts w:ascii="Times New Roman" w:eastAsiaTheme="minorEastAsia" w:hAnsi="Times New Roman" w:cs="Times New Roman"/>
          <w:sz w:val="24"/>
          <w:szCs w:val="24"/>
        </w:rPr>
        <w:t xml:space="preserve"> modifies the treatment effect.</w:t>
      </w:r>
      <w:r w:rsidR="002A056F">
        <w:rPr>
          <w:rFonts w:ascii="Times New Roman" w:eastAsiaTheme="minorEastAsia" w:hAnsi="Times New Roman" w:cs="Times New Roman"/>
          <w:sz w:val="24"/>
          <w:szCs w:val="24"/>
        </w:rPr>
        <w:t xml:space="preserve"> </w:t>
      </w:r>
      <w:r w:rsidR="00E27252">
        <w:rPr>
          <w:rFonts w:ascii="Times New Roman" w:eastAsiaTheme="minorEastAsia" w:hAnsi="Times New Roman" w:cs="Times New Roman"/>
          <w:sz w:val="24"/>
          <w:szCs w:val="24"/>
        </w:rPr>
        <w:t xml:space="preserve">Inference </w:t>
      </w:r>
      <w:r w:rsidR="000B6FDD">
        <w:rPr>
          <w:rFonts w:ascii="Times New Roman" w:eastAsiaTheme="minorEastAsia" w:hAnsi="Times New Roman" w:cs="Times New Roman"/>
          <w:sz w:val="24"/>
          <w:szCs w:val="24"/>
        </w:rPr>
        <w:t>for the difference,</w:t>
      </w:r>
      <w:r w:rsidR="00E27252">
        <w:rPr>
          <w:rFonts w:ascii="Times New Roman" w:eastAsiaTheme="minorEastAsia" w:hAnsi="Times New Roman" w:cs="Times New Roman"/>
          <w:sz w:val="24"/>
          <w:szCs w:val="24"/>
        </w:rPr>
        <w:t xml:space="preserve">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e>
            <m:r>
              <w:rPr>
                <w:rFonts w:ascii="Cambria Math" w:hAnsi="Cambria Math" w:cs="Times New Roman"/>
                <w:sz w:val="24"/>
                <w:szCs w:val="24"/>
              </w:rPr>
              <m:t>S=s</m:t>
            </m:r>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e>
            <m:r>
              <w:rPr>
                <w:rFonts w:ascii="Cambria Math" w:hAnsi="Cambria Math" w:cs="Times New Roman"/>
                <w:sz w:val="24"/>
                <w:szCs w:val="24"/>
              </w:rPr>
              <m:t>S=s</m:t>
            </m:r>
          </m:e>
        </m:d>
      </m:oMath>
      <w:r w:rsidR="000B6FDD">
        <w:rPr>
          <w:rFonts w:ascii="Times New Roman" w:eastAsiaTheme="minorEastAsia" w:hAnsi="Times New Roman" w:cs="Times New Roman"/>
          <w:sz w:val="24"/>
          <w:szCs w:val="24"/>
        </w:rPr>
        <w:t xml:space="preserve">, </w:t>
      </w:r>
      <w:r w:rsidR="001A5730">
        <w:rPr>
          <w:rFonts w:ascii="Times New Roman" w:eastAsiaTheme="minorEastAsia" w:hAnsi="Times New Roman" w:cs="Times New Roman"/>
          <w:sz w:val="24"/>
          <w:szCs w:val="24"/>
        </w:rPr>
        <w:t xml:space="preserve">provides </w:t>
      </w:r>
      <w:r w:rsidR="00C609E5">
        <w:rPr>
          <w:rFonts w:ascii="Times New Roman" w:eastAsiaTheme="minorEastAsia" w:hAnsi="Times New Roman" w:cs="Times New Roman"/>
          <w:sz w:val="24"/>
          <w:szCs w:val="24"/>
        </w:rPr>
        <w:t xml:space="preserve">the </w:t>
      </w:r>
      <w:r w:rsidR="001A5730">
        <w:rPr>
          <w:rFonts w:ascii="Times New Roman" w:eastAsiaTheme="minorEastAsia" w:hAnsi="Times New Roman" w:cs="Times New Roman"/>
          <w:sz w:val="24"/>
          <w:szCs w:val="24"/>
        </w:rPr>
        <w:t>answer to this question</w:t>
      </w:r>
      <w:r w:rsidR="00E27252">
        <w:rPr>
          <w:rFonts w:ascii="Times New Roman" w:eastAsiaTheme="minorEastAsia" w:hAnsi="Times New Roman" w:cs="Times New Roman"/>
          <w:sz w:val="24"/>
          <w:szCs w:val="24"/>
        </w:rPr>
        <w:t>.</w:t>
      </w:r>
    </w:p>
    <w:p w14:paraId="7B9BE4E5" w14:textId="3DA367E1" w:rsidR="0015295D" w:rsidRDefault="0080110E" w:rsidP="0015295D">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Randomization of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allows us to connect the difference in potential outcomes with a quantity we can estimate using data (</w:t>
      </w:r>
      <m:oMath>
        <m:r>
          <w:rPr>
            <w:rFonts w:ascii="Cambria Math" w:hAnsi="Cambria Math" w:cs="Times New Roman"/>
            <w:sz w:val="24"/>
            <w:szCs w:val="24"/>
          </w:rPr>
          <m:t>S, A, Y</m:t>
        </m:r>
      </m:oMath>
      <w:r>
        <w:rPr>
          <w:rFonts w:ascii="Times New Roman" w:eastAsiaTheme="minorEastAsia" w:hAnsi="Times New Roman" w:cs="Times New Roman"/>
          <w:sz w:val="24"/>
          <w:szCs w:val="24"/>
        </w:rPr>
        <w:t>) on a sample of individuals from the population.</w:t>
      </w:r>
      <w:r w:rsidR="002A056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particular, i</w:t>
      </w:r>
      <w:r w:rsidR="0015295D">
        <w:rPr>
          <w:rFonts w:ascii="Times New Roman" w:eastAsiaTheme="minorEastAsia" w:hAnsi="Times New Roman" w:cs="Times New Roman"/>
          <w:sz w:val="24"/>
          <w:szCs w:val="24"/>
        </w:rPr>
        <w:t xml:space="preserve">f treatment is randomly assigned, the </w:t>
      </w:r>
      <w:r>
        <w:rPr>
          <w:rFonts w:ascii="Times New Roman" w:eastAsiaTheme="minorEastAsia" w:hAnsi="Times New Roman" w:cs="Times New Roman"/>
          <w:sz w:val="24"/>
          <w:szCs w:val="24"/>
        </w:rPr>
        <w:t>causal</w:t>
      </w:r>
      <w:r w:rsidR="0015295D">
        <w:rPr>
          <w:rFonts w:ascii="Times New Roman" w:eastAsiaTheme="minorEastAsia" w:hAnsi="Times New Roman" w:cs="Times New Roman"/>
          <w:sz w:val="24"/>
          <w:szCs w:val="24"/>
        </w:rPr>
        <w:t xml:space="preserve"> effect, </w:t>
      </w:r>
      <m:oMath>
        <m:r>
          <w:rPr>
            <w:rFonts w:ascii="Cambria Math" w:eastAsiaTheme="minorEastAsia" w:hAnsi="Cambria Math" w:cs="Times New Roman"/>
            <w:sz w:val="24"/>
            <w:szCs w:val="24"/>
          </w:rPr>
          <m:t>E</m:t>
        </m:r>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Y(1)</m:t>
            </m:r>
            <m:r>
              <w:rPr>
                <w:rFonts w:ascii="Cambria Math" w:hAnsi="Cambria Math" w:cs="Times New Roman"/>
                <w:sz w:val="24"/>
                <w:szCs w:val="24"/>
              </w:rPr>
              <m:t>|S=s</m:t>
            </m:r>
          </m:e>
        </m:d>
        <m:r>
          <w:rPr>
            <w:rFonts w:ascii="Cambria Math" w:hAnsi="Cambria Math" w:cs="Times New Roman"/>
            <w:sz w:val="24"/>
            <w:szCs w:val="24"/>
          </w:rPr>
          <m:t>-E[</m:t>
        </m:r>
        <m:r>
          <w:rPr>
            <w:rFonts w:ascii="Cambria Math" w:eastAsiaTheme="minorEastAsia" w:hAnsi="Cambria Math" w:cs="Times New Roman"/>
            <w:sz w:val="24"/>
            <w:szCs w:val="24"/>
          </w:rPr>
          <m:t>Y(0)</m:t>
        </m:r>
        <m:r>
          <w:rPr>
            <w:rFonts w:ascii="Cambria Math" w:hAnsi="Cambria Math" w:cs="Times New Roman"/>
            <w:sz w:val="24"/>
            <w:szCs w:val="24"/>
          </w:rPr>
          <m:t>|S=s]</m:t>
        </m:r>
      </m:oMath>
      <w:r w:rsidR="001A5730">
        <w:rPr>
          <w:rFonts w:ascii="Times New Roman" w:eastAsiaTheme="minorEastAsia" w:hAnsi="Times New Roman" w:cs="Times New Roman"/>
          <w:sz w:val="24"/>
          <w:szCs w:val="24"/>
        </w:rPr>
        <w:t>,</w:t>
      </w:r>
      <w:r w:rsidR="0015295D">
        <w:rPr>
          <w:rFonts w:ascii="Times New Roman" w:hAnsi="Times New Roman" w:cs="Times New Roman"/>
          <w:sz w:val="24"/>
          <w:szCs w:val="24"/>
        </w:rPr>
        <w:t xml:space="preserve"> is equal to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Y|A=1, S=s</m:t>
            </m:r>
          </m:e>
        </m:d>
        <m:r>
          <w:rPr>
            <w:rFonts w:ascii="Cambria Math" w:hAnsi="Cambria Math" w:cs="Times New Roman"/>
            <w:sz w:val="24"/>
            <w:szCs w:val="24"/>
          </w:rPr>
          <m:t>-E[Y|A=0, S=s]</m:t>
        </m:r>
      </m:oMath>
      <w:r w:rsidR="0015295D">
        <w:rPr>
          <w:rFonts w:ascii="Times New Roman" w:hAnsi="Times New Roman" w:cs="Times New Roman"/>
          <w:sz w:val="24"/>
          <w:szCs w:val="24"/>
        </w:rPr>
        <w:t xml:space="preserve"> </w:t>
      </w:r>
      <w:r w:rsidR="00FB171D" w:rsidRPr="00FB171D">
        <w:rPr>
          <w:rFonts w:ascii="Times New Roman" w:hAnsi="Times New Roman" w:cs="Times New Roman"/>
          <w:sz w:val="24"/>
          <w:szCs w:val="24"/>
        </w:rPr>
        <w:t>(see</w:t>
      </w:r>
      <w:r w:rsidR="00FD0AA4">
        <w:rPr>
          <w:rFonts w:ascii="Times New Roman" w:hAnsi="Times New Roman" w:cs="Times New Roman"/>
          <w:sz w:val="24"/>
          <w:szCs w:val="24"/>
        </w:rPr>
        <w:t xml:space="preserve"> </w:t>
      </w:r>
      <w:r w:rsidR="00FD0AA4">
        <w:rPr>
          <w:rFonts w:ascii="Times New Roman" w:hAnsi="Times New Roman" w:cs="Times New Roman"/>
          <w:sz w:val="24"/>
          <w:szCs w:val="24"/>
        </w:rPr>
        <w:fldChar w:fldCharType="begin" w:fldLock="1"/>
      </w:r>
      <w:r w:rsidR="00F60DE0">
        <w:rPr>
          <w:rFonts w:ascii="Times New Roman" w:hAnsi="Times New Roman" w:cs="Times New Roman"/>
          <w:sz w:val="24"/>
          <w:szCs w:val="24"/>
        </w:rPr>
        <w:instrText>ADDIN CSL_CITATION {"citationItems":[{"id":"ITEM-1","itemData":{"author":[{"dropping-particle":"","family":"Rubin","given":"Donald B","non-dropping-particle":"","parse-names":false,"suffix":""}],"container-title":"Journal of the American Statistical Association","id":"ITEM-1","issue":"469","issued":{"date-parts":[["2005"]]},"page":"322-331","publisher":"Taylor &amp; Francis","title":"Causal inference using potential outcomes: Design, modeling, decisions","type":"article-journal","volume":"100"},"uris":["http://www.mendeley.com/documents/?uuid=cc22c8fa-0d8e-466a-b95c-b9e9a7993701"]}],"mendeley":{"formattedCitation":"(Rubin, 2005)","manualFormatting":"Rubin (2005)","plainTextFormattedCitation":"(Rubin, 2005)","previouslyFormattedCitation":"(Rubin, 2005)"},"properties":{"noteIndex":0},"schema":"https://github.com/citation-style-language/schema/raw/master/csl-citation.json"}</w:instrText>
      </w:r>
      <w:r w:rsidR="00FD0AA4">
        <w:rPr>
          <w:rFonts w:ascii="Times New Roman" w:hAnsi="Times New Roman" w:cs="Times New Roman"/>
          <w:sz w:val="24"/>
          <w:szCs w:val="24"/>
        </w:rPr>
        <w:fldChar w:fldCharType="separate"/>
      </w:r>
      <w:r w:rsidR="00FD0AA4" w:rsidRPr="00FD0AA4">
        <w:rPr>
          <w:rFonts w:ascii="Times New Roman" w:hAnsi="Times New Roman" w:cs="Times New Roman"/>
          <w:noProof/>
          <w:sz w:val="24"/>
          <w:szCs w:val="24"/>
        </w:rPr>
        <w:t xml:space="preserve">Rubin </w:t>
      </w:r>
      <w:r w:rsidR="00F60DE0">
        <w:rPr>
          <w:rFonts w:ascii="Times New Roman" w:hAnsi="Times New Roman" w:cs="Times New Roman"/>
          <w:noProof/>
          <w:sz w:val="24"/>
          <w:szCs w:val="24"/>
        </w:rPr>
        <w:t>(</w:t>
      </w:r>
      <w:r w:rsidR="00FD0AA4" w:rsidRPr="00FD0AA4">
        <w:rPr>
          <w:rFonts w:ascii="Times New Roman" w:hAnsi="Times New Roman" w:cs="Times New Roman"/>
          <w:noProof/>
          <w:sz w:val="24"/>
          <w:szCs w:val="24"/>
        </w:rPr>
        <w:t>2005)</w:t>
      </w:r>
      <w:r w:rsidR="00FD0AA4">
        <w:rPr>
          <w:rFonts w:ascii="Times New Roman" w:hAnsi="Times New Roman" w:cs="Times New Roman"/>
          <w:sz w:val="24"/>
          <w:szCs w:val="24"/>
        </w:rPr>
        <w:fldChar w:fldCharType="end"/>
      </w:r>
      <w:r w:rsidR="00FB171D" w:rsidRPr="00FB171D">
        <w:rPr>
          <w:rFonts w:ascii="Times New Roman" w:hAnsi="Times New Roman" w:cs="Times New Roman"/>
          <w:sz w:val="24"/>
          <w:szCs w:val="24"/>
        </w:rPr>
        <w:t>).</w:t>
      </w:r>
      <w:r w:rsidR="00B62B02">
        <w:rPr>
          <w:rFonts w:ascii="Times New Roman" w:hAnsi="Times New Roman" w:cs="Times New Roman"/>
          <w:sz w:val="24"/>
          <w:szCs w:val="24"/>
        </w:rPr>
        <w:t xml:space="preserve"> </w:t>
      </w:r>
    </w:p>
    <w:p w14:paraId="26A9197B" w14:textId="575288C7" w:rsidR="0015295D" w:rsidRDefault="0015295D" w:rsidP="0015295D">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define the causal</w:t>
      </w:r>
      <w:r w:rsidR="00F60DE0">
        <w:rPr>
          <w:rFonts w:ascii="Times New Roman" w:eastAsiaTheme="minorEastAsia" w:hAnsi="Times New Roman" w:cs="Times New Roman"/>
          <w:sz w:val="24"/>
          <w:szCs w:val="24"/>
        </w:rPr>
        <w:t xml:space="preserve"> excursion</w:t>
      </w:r>
      <w:r>
        <w:rPr>
          <w:rFonts w:ascii="Times New Roman" w:eastAsiaTheme="minorEastAsia" w:hAnsi="Times New Roman" w:cs="Times New Roman"/>
          <w:sz w:val="24"/>
          <w:szCs w:val="24"/>
        </w:rPr>
        <w:t xml:space="preserve"> effect of a time-varying intervention component on a time-varying outcome, we need notation</w:t>
      </w:r>
      <w:r w:rsidR="002A30AE">
        <w:rPr>
          <w:rFonts w:ascii="Times New Roman" w:eastAsiaTheme="minorEastAsia" w:hAnsi="Times New Roman" w:cs="Times New Roman"/>
          <w:sz w:val="24"/>
          <w:szCs w:val="24"/>
        </w:rPr>
        <w:t xml:space="preserve"> to accommodate time</w:t>
      </w:r>
      <w:r>
        <w:rPr>
          <w:rFonts w:ascii="Times New Roman" w:eastAsiaTheme="minorEastAsia" w:hAnsi="Times New Roman" w:cs="Times New Roman"/>
          <w:sz w:val="24"/>
          <w:szCs w:val="24"/>
        </w:rPr>
        <w:t>.</w:t>
      </w:r>
      <w:r w:rsidR="00B62B0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Consider </w:t>
      </w:r>
      <w:r w:rsidR="0081454A">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HeartSteps</w:t>
      </w:r>
      <w:r w:rsidR="0081454A">
        <w:rPr>
          <w:rFonts w:ascii="Times New Roman" w:eastAsiaTheme="minorEastAsia" w:hAnsi="Times New Roman" w:cs="Times New Roman"/>
          <w:sz w:val="24"/>
          <w:szCs w:val="24"/>
        </w:rPr>
        <w:t xml:space="preserve"> MRT</w:t>
      </w:r>
      <w:r>
        <w:rPr>
          <w:rFonts w:ascii="Times New Roman" w:eastAsiaTheme="minorEastAsia" w:hAnsi="Times New Roman" w:cs="Times New Roman"/>
          <w:sz w:val="24"/>
          <w:szCs w:val="24"/>
        </w:rPr>
        <w:t xml:space="preserve"> and suppose we are interested in assessing the effect of the activity suggestion on the subsequent 30-minute step count.</w:t>
      </w:r>
      <w:r w:rsidR="00D15E4F">
        <w:rPr>
          <w:rFonts w:ascii="Times New Roman" w:eastAsiaTheme="minorEastAsia" w:hAnsi="Times New Roman" w:cs="Times New Roman"/>
          <w:sz w:val="24"/>
          <w:szCs w:val="24"/>
        </w:rPr>
        <w:t xml:space="preserve"> </w:t>
      </w:r>
      <w:r w:rsidR="002A30AE">
        <w:rPr>
          <w:rFonts w:ascii="Times New Roman" w:eastAsiaTheme="minorEastAsia" w:hAnsi="Times New Roman" w:cs="Times New Roman"/>
          <w:sz w:val="24"/>
          <w:szCs w:val="24"/>
        </w:rPr>
        <w:t xml:space="preserve">Recall </w:t>
      </w:r>
      <w:r w:rsidR="001A5730">
        <w:rPr>
          <w:rFonts w:ascii="Times New Roman" w:eastAsiaTheme="minorEastAsia" w:hAnsi="Times New Roman" w:cs="Times New Roman"/>
          <w:sz w:val="24"/>
          <w:szCs w:val="24"/>
        </w:rPr>
        <w:t xml:space="preserve">that </w:t>
      </w:r>
      <w:r w:rsidR="0081454A">
        <w:rPr>
          <w:rFonts w:ascii="Times New Roman" w:eastAsiaTheme="minorEastAsia" w:hAnsi="Times New Roman" w:cs="Times New Roman"/>
          <w:sz w:val="24"/>
          <w:szCs w:val="24"/>
        </w:rPr>
        <w:t xml:space="preserve">the </w:t>
      </w:r>
      <w:r w:rsidR="002A30AE">
        <w:rPr>
          <w:rFonts w:ascii="Times New Roman" w:eastAsiaTheme="minorEastAsia" w:hAnsi="Times New Roman" w:cs="Times New Roman"/>
          <w:sz w:val="24"/>
          <w:szCs w:val="24"/>
        </w:rPr>
        <w:t xml:space="preserve">HeartSteps </w:t>
      </w:r>
      <w:r w:rsidR="0081454A">
        <w:rPr>
          <w:rFonts w:ascii="Times New Roman" w:eastAsiaTheme="minorEastAsia" w:hAnsi="Times New Roman" w:cs="Times New Roman"/>
          <w:sz w:val="24"/>
          <w:szCs w:val="24"/>
        </w:rPr>
        <w:t xml:space="preserve">MRT </w:t>
      </w:r>
      <w:r w:rsidR="002A30AE">
        <w:rPr>
          <w:rFonts w:ascii="Times New Roman" w:eastAsiaTheme="minorEastAsia" w:hAnsi="Times New Roman" w:cs="Times New Roman"/>
          <w:sz w:val="24"/>
          <w:szCs w:val="24"/>
        </w:rPr>
        <w:t>is a 42</w:t>
      </w:r>
      <w:r w:rsidR="000D3C5A">
        <w:rPr>
          <w:rFonts w:ascii="Times New Roman" w:eastAsiaTheme="minorEastAsia" w:hAnsi="Times New Roman" w:cs="Times New Roman"/>
          <w:sz w:val="24"/>
          <w:szCs w:val="24"/>
        </w:rPr>
        <w:t>-</w:t>
      </w:r>
      <w:r w:rsidR="002A30AE">
        <w:rPr>
          <w:rFonts w:ascii="Times New Roman" w:eastAsiaTheme="minorEastAsia" w:hAnsi="Times New Roman" w:cs="Times New Roman"/>
          <w:sz w:val="24"/>
          <w:szCs w:val="24"/>
        </w:rPr>
        <w:t>day study</w:t>
      </w:r>
      <w:r w:rsidR="00983F8C">
        <w:rPr>
          <w:rFonts w:ascii="Times New Roman" w:eastAsiaTheme="minorEastAsia" w:hAnsi="Times New Roman" w:cs="Times New Roman"/>
          <w:sz w:val="24"/>
          <w:szCs w:val="24"/>
        </w:rPr>
        <w:t xml:space="preserve"> and there were 5 decision points per day for the activity suggestion component</w:t>
      </w:r>
      <w:r w:rsidR="001A5730">
        <w:rPr>
          <w:rFonts w:ascii="Times New Roman" w:eastAsiaTheme="minorEastAsia" w:hAnsi="Times New Roman" w:cs="Times New Roman"/>
          <w:sz w:val="24"/>
          <w:szCs w:val="24"/>
        </w:rPr>
        <w:t>;</w:t>
      </w:r>
      <w:r w:rsidR="002A30AE">
        <w:rPr>
          <w:rFonts w:ascii="Times New Roman" w:eastAsiaTheme="minorEastAsia" w:hAnsi="Times New Roman" w:cs="Times New Roman"/>
          <w:sz w:val="24"/>
          <w:szCs w:val="24"/>
        </w:rPr>
        <w:t xml:space="preserve"> thus</w:t>
      </w:r>
      <w:r w:rsidR="00ED622E">
        <w:rPr>
          <w:rFonts w:ascii="Times New Roman" w:eastAsiaTheme="minorEastAsia" w:hAnsi="Times New Roman" w:cs="Times New Roman"/>
          <w:sz w:val="24"/>
          <w:szCs w:val="24"/>
        </w:rPr>
        <w:t>,</w:t>
      </w:r>
      <w:r w:rsidR="002A30AE">
        <w:rPr>
          <w:rFonts w:ascii="Times New Roman" w:eastAsiaTheme="minorEastAsia" w:hAnsi="Times New Roman" w:cs="Times New Roman"/>
          <w:sz w:val="24"/>
          <w:szCs w:val="24"/>
        </w:rPr>
        <w:t xml:space="preserve"> there are </w:t>
      </w:r>
      <m:oMath>
        <m:r>
          <w:rPr>
            <w:rFonts w:ascii="Cambria Math" w:eastAsiaTheme="minorEastAsia" w:hAnsi="Cambria Math" w:cs="Times New Roman"/>
            <w:sz w:val="24"/>
            <w:szCs w:val="24"/>
          </w:rPr>
          <m:t>T=210</m:t>
        </m:r>
      </m:oMath>
      <w:r w:rsidR="002A30AE">
        <w:rPr>
          <w:rFonts w:ascii="Times New Roman" w:eastAsiaTheme="minorEastAsia" w:hAnsi="Times New Roman" w:cs="Times New Roman"/>
          <w:sz w:val="24"/>
          <w:szCs w:val="24"/>
        </w:rPr>
        <w:t xml:space="preserve"> decision points </w:t>
      </w:r>
      <w:r w:rsidR="00983F8C">
        <w:rPr>
          <w:rFonts w:ascii="Times New Roman" w:eastAsiaTheme="minorEastAsia" w:hAnsi="Times New Roman" w:cs="Times New Roman"/>
          <w:sz w:val="24"/>
          <w:szCs w:val="24"/>
        </w:rPr>
        <w:t>overall</w:t>
      </w:r>
      <w:r w:rsidR="002A30AE">
        <w:rPr>
          <w:rFonts w:ascii="Times New Roman" w:eastAsiaTheme="minorEastAsia" w:hAnsi="Times New Roman" w:cs="Times New Roman"/>
          <w:sz w:val="24"/>
          <w:szCs w:val="24"/>
        </w:rPr>
        <w:t xml:space="preserve">. </w:t>
      </w:r>
      <w:r w:rsidR="0062450E">
        <w:rPr>
          <w:rFonts w:ascii="Times New Roman" w:eastAsia="Malgun Gothic" w:hAnsi="Times New Roman"/>
          <w:sz w:val="24"/>
          <w:szCs w:val="24"/>
        </w:rPr>
        <w:t>L</w:t>
      </w:r>
      <w:r w:rsidRPr="00946639">
        <w:rPr>
          <w:rFonts w:ascii="Times New Roman" w:eastAsia="Malgun Gothic" w:hAnsi="Times New Roman"/>
          <w:sz w:val="24"/>
          <w:szCs w:val="24"/>
        </w:rPr>
        <w:t>et</w:t>
      </w:r>
      <w:r w:rsidR="00B62B02">
        <w:rPr>
          <w:rFonts w:ascii="Times New Roman" w:eastAsia="Malgun Gothic" w:hAnsi="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Pr="00946639">
        <w:rPr>
          <w:rFonts w:ascii="Times New Roman" w:eastAsia="Malgun Gothic" w:hAnsi="Times New Roman"/>
          <w:sz w:val="24"/>
          <w:szCs w:val="24"/>
        </w:rPr>
        <w:t xml:space="preserve"> represent </w:t>
      </w:r>
      <w:r w:rsidRPr="00946639">
        <w:rPr>
          <w:rFonts w:ascii="Times New Roman" w:eastAsia="Malgun Gothic" w:hAnsi="Times New Roman"/>
          <w:sz w:val="24"/>
          <w:szCs w:val="24"/>
          <w:lang w:eastAsia="zh-CN"/>
        </w:rPr>
        <w:t xml:space="preserve">the </w:t>
      </w:r>
      <w:r w:rsidR="00F56E8C">
        <w:rPr>
          <w:rFonts w:ascii="Times New Roman" w:eastAsia="Malgun Gothic" w:hAnsi="Times New Roman"/>
          <w:sz w:val="24"/>
          <w:szCs w:val="24"/>
          <w:lang w:eastAsia="zh-CN"/>
        </w:rPr>
        <w:t>data</w:t>
      </w:r>
      <w:r w:rsidRPr="00946639">
        <w:rPr>
          <w:rFonts w:ascii="Times New Roman" w:eastAsia="Malgun Gothic" w:hAnsi="Times New Roman"/>
          <w:sz w:val="24"/>
          <w:szCs w:val="24"/>
          <w:lang w:eastAsia="zh-CN"/>
        </w:rPr>
        <w:t xml:space="preserve"> available </w:t>
      </w:r>
      <w:r w:rsidR="001A5730">
        <w:rPr>
          <w:rFonts w:ascii="Times New Roman" w:eastAsia="Malgun Gothic" w:hAnsi="Times New Roman"/>
          <w:sz w:val="24"/>
          <w:szCs w:val="24"/>
          <w:lang w:eastAsia="zh-CN"/>
        </w:rPr>
        <w:t>from</w:t>
      </w:r>
      <w:r w:rsidR="00053A1A">
        <w:rPr>
          <w:rFonts w:ascii="Times New Roman" w:eastAsia="Malgun Gothic" w:hAnsi="Times New Roman"/>
          <w:sz w:val="24"/>
          <w:szCs w:val="24"/>
          <w:lang w:eastAsia="zh-CN"/>
        </w:rPr>
        <w:t xml:space="preserve"> decision point </w:t>
      </w:r>
      <m:oMath>
        <m:r>
          <w:rPr>
            <w:rFonts w:ascii="Cambria Math" w:eastAsia="Malgun Gothic" w:hAnsi="Cambria Math"/>
            <w:sz w:val="24"/>
            <w:szCs w:val="24"/>
            <w:lang w:eastAsia="zh-CN"/>
          </w:rPr>
          <m:t>t-1</m:t>
        </m:r>
      </m:oMath>
      <w:r w:rsidR="00053A1A">
        <w:rPr>
          <w:rFonts w:ascii="Times New Roman" w:eastAsia="Malgun Gothic" w:hAnsi="Times New Roman"/>
          <w:sz w:val="24"/>
          <w:szCs w:val="24"/>
          <w:lang w:eastAsia="zh-CN"/>
        </w:rPr>
        <w:t xml:space="preserve"> up to</w:t>
      </w:r>
      <w:r>
        <w:rPr>
          <w:rFonts w:ascii="Times New Roman" w:eastAsia="Malgun Gothic" w:hAnsi="Times New Roman"/>
          <w:sz w:val="24"/>
          <w:szCs w:val="24"/>
          <w:lang w:eastAsia="zh-CN"/>
        </w:rPr>
        <w:t xml:space="preserve"> and including at </w:t>
      </w:r>
      <w:r w:rsidRPr="00946639">
        <w:rPr>
          <w:rFonts w:ascii="Times New Roman" w:eastAsia="Malgun Gothic" w:hAnsi="Times New Roman"/>
          <w:sz w:val="24"/>
          <w:szCs w:val="24"/>
          <w:lang w:eastAsia="zh-CN"/>
        </w:rPr>
        <w:t xml:space="preserve">decision </w:t>
      </w:r>
      <w:r>
        <w:rPr>
          <w:rFonts w:ascii="Times New Roman" w:eastAsia="Malgun Gothic" w:hAnsi="Times New Roman"/>
          <w:sz w:val="24"/>
          <w:szCs w:val="24"/>
          <w:lang w:eastAsia="zh-CN"/>
        </w:rPr>
        <w:t xml:space="preserve">point </w:t>
      </w:r>
      <m:oMath>
        <m:r>
          <w:rPr>
            <w:rFonts w:ascii="Cambria Math" w:eastAsia="Malgun Gothic" w:hAnsi="Cambria Math"/>
            <w:sz w:val="24"/>
            <w:szCs w:val="24"/>
            <w:lang w:eastAsia="zh-CN"/>
          </w:rPr>
          <m:t>t</m:t>
        </m:r>
      </m:oMath>
      <w:r>
        <w:rPr>
          <w:rFonts w:ascii="Times New Roman" w:eastAsia="Malgun Gothic" w:hAnsi="Times New Roman"/>
          <w:sz w:val="24"/>
          <w:szCs w:val="24"/>
          <w:lang w:eastAsia="zh-CN"/>
        </w:rPr>
        <w:t>.</w:t>
      </w:r>
      <w:r w:rsidR="000F5912" w:rsidRPr="00713EEC">
        <w:rPr>
          <w:rStyle w:val="FootnoteReference"/>
        </w:rPr>
        <w:footnoteReference w:id="4"/>
      </w:r>
      <w:r>
        <w:rPr>
          <w:rFonts w:ascii="Times New Roman" w:eastAsia="Malgun Gothic" w:hAnsi="Times New Roman"/>
          <w:sz w:val="24"/>
          <w:szCs w:val="24"/>
          <w:lang w:eastAsia="zh-CN"/>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917F5D" w:rsidRPr="00946639">
        <w:rPr>
          <w:rFonts w:ascii="Times New Roman" w:eastAsia="Malgun Gothic" w:hAnsi="Times New Roman"/>
          <w:sz w:val="24"/>
          <w:szCs w:val="24"/>
        </w:rPr>
        <w:t xml:space="preserve"> </w:t>
      </w:r>
      <w:r w:rsidR="00917F5D">
        <w:rPr>
          <w:rFonts w:ascii="Times New Roman" w:eastAsia="Malgun Gothic" w:hAnsi="Times New Roman"/>
          <w:sz w:val="24"/>
          <w:szCs w:val="24"/>
        </w:rPr>
        <w:t>contains the availability indicator,</w:t>
      </w:r>
      <w:r w:rsidRPr="00946639">
        <w:rPr>
          <w:rFonts w:ascii="Times New Roman" w:eastAsia="Malgun Gothic" w:hAnsi="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oMath>
      <w:r w:rsidR="00917F5D">
        <w:rPr>
          <w:rFonts w:ascii="Times New Roman" w:eastAsia="Malgun Gothic" w:hAnsi="Times New Roman"/>
          <w:sz w:val="24"/>
          <w:szCs w:val="24"/>
        </w:rPr>
        <w:t>,</w:t>
      </w:r>
      <w:r>
        <w:rPr>
          <w:rFonts w:ascii="Times New Roman" w:eastAsiaTheme="minorEastAsia" w:hAnsi="Times New Roman" w:cs="Times New Roman"/>
          <w:sz w:val="24"/>
          <w:szCs w:val="24"/>
        </w:rPr>
        <w:t xml:space="preserve"> </w:t>
      </w:r>
      <w:r w:rsidRPr="00946639">
        <w:rPr>
          <w:rFonts w:ascii="Times New Roman" w:eastAsia="Malgun Gothic" w:hAnsi="Times New Roman"/>
          <w:sz w:val="24"/>
          <w:szCs w:val="24"/>
        </w:rPr>
        <w:t>with</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oMath>
      <w:r w:rsidRPr="00946639">
        <w:rPr>
          <w:rFonts w:ascii="Times New Roman" w:eastAsia="Malgun Gothic" w:hAnsi="Times New Roman"/>
          <w:sz w:val="24"/>
          <w:szCs w:val="24"/>
        </w:rPr>
        <w:t xml:space="preserve"> meaning that the individual </w:t>
      </w:r>
      <w:r>
        <w:rPr>
          <w:rFonts w:ascii="Times New Roman" w:eastAsia="Malgun Gothic" w:hAnsi="Times New Roman"/>
          <w:sz w:val="24"/>
          <w:szCs w:val="24"/>
        </w:rPr>
        <w:t>i</w:t>
      </w:r>
      <w:r w:rsidRPr="00946639">
        <w:rPr>
          <w:rFonts w:ascii="Times New Roman" w:eastAsia="Malgun Gothic" w:hAnsi="Times New Roman"/>
          <w:sz w:val="24"/>
          <w:szCs w:val="24"/>
        </w:rPr>
        <w:t>s available</w:t>
      </w:r>
      <w:r>
        <w:rPr>
          <w:rFonts w:ascii="Times New Roman" w:eastAsia="Malgun Gothic" w:hAnsi="Times New Roman"/>
          <w:sz w:val="24"/>
          <w:szCs w:val="24"/>
        </w:rPr>
        <w:t xml:space="preserve"> </w:t>
      </w:r>
      <w:r w:rsidR="00917F5D">
        <w:rPr>
          <w:rFonts w:ascii="Times New Roman" w:eastAsia="Malgun Gothic" w:hAnsi="Times New Roman"/>
          <w:sz w:val="24"/>
          <w:szCs w:val="24"/>
        </w:rPr>
        <w:t xml:space="preserve">at decision point </w:t>
      </w:r>
      <w:r w:rsidR="00917F5D" w:rsidRPr="00946639">
        <w:rPr>
          <w:rFonts w:ascii="Times New Roman" w:eastAsia="Malgun Gothic" w:hAnsi="Times New Roman"/>
          <w:i/>
          <w:sz w:val="24"/>
          <w:szCs w:val="24"/>
        </w:rPr>
        <w:t>t</w:t>
      </w:r>
      <w:r w:rsidR="00917F5D">
        <w:rPr>
          <w:rFonts w:ascii="Times New Roman" w:eastAsia="Malgun Gothic" w:hAnsi="Times New Roman"/>
          <w:sz w:val="24"/>
          <w:szCs w:val="24"/>
        </w:rPr>
        <w:t xml:space="preserve"> </w:t>
      </w:r>
      <w:r>
        <w:rPr>
          <w:rFonts w:ascii="Times New Roman" w:eastAsia="Malgun Gothic" w:hAnsi="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oMath>
      <w:r>
        <w:rPr>
          <w:rFonts w:ascii="Times New Roman" w:eastAsia="Malgun Gothic" w:hAnsi="Times New Roman"/>
          <w:sz w:val="24"/>
          <w:szCs w:val="24"/>
        </w:rPr>
        <w:t xml:space="preserve"> otherwise</w:t>
      </w:r>
      <w:r w:rsidRPr="00946639">
        <w:rPr>
          <w:rFonts w:ascii="Times New Roman" w:eastAsia="Malgun Gothic" w:hAnsi="Times New Roman"/>
          <w:i/>
          <w:sz w:val="24"/>
          <w:szCs w:val="24"/>
        </w:rPr>
        <w:t>.</w:t>
      </w:r>
      <w:r w:rsidRPr="00946639">
        <w:rPr>
          <w:rFonts w:ascii="Times New Roman" w:eastAsia="Malgun Gothic" w:hAnsi="Times New Roman"/>
          <w:sz w:val="24"/>
          <w:szCs w:val="24"/>
        </w:rPr>
        <w:t xml:space="preserve"> </w:t>
      </w:r>
      <w:r w:rsidR="003D19E2">
        <w:rPr>
          <w:rFonts w:ascii="Times New Roman" w:eastAsia="Malgun Gothic" w:hAnsi="Times New Roman"/>
          <w:sz w:val="24"/>
          <w:szCs w:val="24"/>
        </w:rPr>
        <w:t xml:space="preserve">In </w:t>
      </w:r>
      <w:r w:rsidR="00022F5D">
        <w:rPr>
          <w:rFonts w:ascii="Times New Roman" w:eastAsia="Malgun Gothic" w:hAnsi="Times New Roman"/>
          <w:sz w:val="24"/>
          <w:szCs w:val="24"/>
        </w:rPr>
        <w:t xml:space="preserve">the </w:t>
      </w:r>
      <w:r w:rsidR="003D19E2">
        <w:rPr>
          <w:rFonts w:ascii="Times New Roman" w:eastAsia="Malgun Gothic" w:hAnsi="Times New Roman"/>
          <w:sz w:val="24"/>
          <w:szCs w:val="24"/>
        </w:rPr>
        <w:t>HeartSteps</w:t>
      </w:r>
      <w:r w:rsidR="00022F5D">
        <w:rPr>
          <w:rFonts w:ascii="Times New Roman" w:eastAsia="Malgun Gothic" w:hAnsi="Times New Roman"/>
          <w:sz w:val="24"/>
          <w:szCs w:val="24"/>
        </w:rPr>
        <w:t xml:space="preserve"> example</w:t>
      </w:r>
      <w:r w:rsidR="008E7BED">
        <w:rPr>
          <w:rFonts w:ascii="Times New Roman" w:eastAsia="Malgun Gothic" w:hAnsi="Times New Roman"/>
          <w:sz w:val="24"/>
          <w:szCs w:val="24"/>
        </w:rPr>
        <w:t>,</w:t>
      </w:r>
      <w:r w:rsidR="003D19E2">
        <w:rPr>
          <w:rFonts w:ascii="Times New Roman" w:eastAsia="Malgun Gothic" w:hAnsi="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3D19E2">
        <w:rPr>
          <w:rFonts w:ascii="Times New Roman" w:eastAsia="Malgun Gothic" w:hAnsi="Times New Roman"/>
          <w:sz w:val="24"/>
          <w:szCs w:val="24"/>
        </w:rPr>
        <w:t xml:space="preserve"> </w:t>
      </w:r>
      <w:r w:rsidR="00D15E4F">
        <w:rPr>
          <w:rFonts w:ascii="Times New Roman" w:eastAsia="Malgun Gothic" w:hAnsi="Times New Roman"/>
          <w:sz w:val="24"/>
          <w:szCs w:val="24"/>
        </w:rPr>
        <w:t xml:space="preserve">also </w:t>
      </w:r>
      <w:r w:rsidR="003D19E2">
        <w:rPr>
          <w:rFonts w:ascii="Times New Roman" w:eastAsia="Malgun Gothic" w:hAnsi="Times New Roman"/>
          <w:sz w:val="24"/>
          <w:szCs w:val="24"/>
        </w:rPr>
        <w:t xml:space="preserve">includes </w:t>
      </w:r>
      <w:r w:rsidR="00384018">
        <w:rPr>
          <w:rFonts w:ascii="Times New Roman" w:eastAsia="Malgun Gothic" w:hAnsi="Times New Roman"/>
          <w:sz w:val="24"/>
          <w:szCs w:val="24"/>
        </w:rPr>
        <w:t xml:space="preserve">current </w:t>
      </w:r>
      <w:r w:rsidR="003D19E2">
        <w:rPr>
          <w:rFonts w:ascii="Times New Roman" w:eastAsia="Malgun Gothic" w:hAnsi="Times New Roman"/>
          <w:sz w:val="24"/>
          <w:szCs w:val="24"/>
        </w:rPr>
        <w:t>weather, location</w:t>
      </w:r>
      <w:r w:rsidR="00E11FD4">
        <w:rPr>
          <w:rFonts w:ascii="Times New Roman" w:eastAsia="Malgun Gothic" w:hAnsi="Times New Roman"/>
          <w:sz w:val="24"/>
          <w:szCs w:val="24"/>
        </w:rPr>
        <w:t>, time of day</w:t>
      </w:r>
      <w:r w:rsidR="002E6750">
        <w:rPr>
          <w:rFonts w:ascii="Times New Roman" w:eastAsia="Malgun Gothic" w:hAnsi="Times New Roman"/>
          <w:sz w:val="24"/>
          <w:szCs w:val="24"/>
        </w:rPr>
        <w:t>,</w:t>
      </w:r>
      <w:r w:rsidR="00ED622E">
        <w:rPr>
          <w:rFonts w:ascii="Times New Roman" w:eastAsia="Malgun Gothic" w:hAnsi="Times New Roman"/>
          <w:sz w:val="24"/>
          <w:szCs w:val="24"/>
        </w:rPr>
        <w:t xml:space="preserve"> </w:t>
      </w:r>
      <w:r w:rsidR="003D19E2">
        <w:rPr>
          <w:rFonts w:ascii="Times New Roman" w:eastAsia="Malgun Gothic" w:hAnsi="Times New Roman"/>
          <w:sz w:val="24"/>
          <w:szCs w:val="24"/>
        </w:rPr>
        <w:t>30</w:t>
      </w:r>
      <w:r w:rsidR="0062450E">
        <w:rPr>
          <w:rFonts w:ascii="Times New Roman" w:eastAsia="Malgun Gothic" w:hAnsi="Times New Roman"/>
          <w:sz w:val="24"/>
          <w:szCs w:val="24"/>
        </w:rPr>
        <w:t>-</w:t>
      </w:r>
      <w:r w:rsidR="003D19E2">
        <w:rPr>
          <w:rFonts w:ascii="Times New Roman" w:eastAsia="Malgun Gothic" w:hAnsi="Times New Roman"/>
          <w:sz w:val="24"/>
          <w:szCs w:val="24"/>
        </w:rPr>
        <w:t xml:space="preserve">minute step count </w:t>
      </w:r>
      <w:r w:rsidR="000C16DB">
        <w:rPr>
          <w:rFonts w:ascii="Times New Roman" w:eastAsia="Malgun Gothic" w:hAnsi="Times New Roman"/>
          <w:sz w:val="24"/>
          <w:szCs w:val="24"/>
        </w:rPr>
        <w:t>prior to</w:t>
      </w:r>
      <w:r w:rsidR="003D19E2">
        <w:rPr>
          <w:rFonts w:ascii="Times New Roman" w:eastAsia="Malgun Gothic" w:hAnsi="Times New Roman"/>
          <w:sz w:val="24"/>
          <w:szCs w:val="24"/>
        </w:rPr>
        <w:t xml:space="preserve"> decision point</w:t>
      </w:r>
      <w:r w:rsidR="001A5730">
        <w:rPr>
          <w:rFonts w:ascii="Times New Roman" w:eastAsia="Malgun Gothic" w:hAnsi="Times New Roman"/>
          <w:sz w:val="24"/>
          <w:szCs w:val="24"/>
        </w:rPr>
        <w:t xml:space="preserve"> </w:t>
      </w:r>
      <m:oMath>
        <m:r>
          <w:rPr>
            <w:rFonts w:ascii="Cambria Math" w:eastAsia="Malgun Gothic" w:hAnsi="Cambria Math"/>
            <w:sz w:val="24"/>
            <w:szCs w:val="24"/>
          </w:rPr>
          <m:t>t</m:t>
        </m:r>
      </m:oMath>
      <w:r w:rsidR="002E6750">
        <w:rPr>
          <w:rFonts w:ascii="Times New Roman" w:eastAsia="Malgun Gothic" w:hAnsi="Times New Roman"/>
          <w:iCs/>
          <w:sz w:val="24"/>
          <w:szCs w:val="24"/>
        </w:rPr>
        <w:t xml:space="preserve">, and whether planning support was provided on the </w:t>
      </w:r>
      <w:r w:rsidR="000C16DB">
        <w:rPr>
          <w:rFonts w:ascii="Times New Roman" w:eastAsia="Malgun Gothic" w:hAnsi="Times New Roman"/>
          <w:iCs/>
          <w:sz w:val="24"/>
          <w:szCs w:val="24"/>
        </w:rPr>
        <w:t>prior evening</w:t>
      </w:r>
      <w:r w:rsidR="003D19E2">
        <w:rPr>
          <w:rFonts w:ascii="Times New Roman" w:eastAsia="Malgun Gothic" w:hAnsi="Times New Roman"/>
          <w:sz w:val="24"/>
          <w:szCs w:val="24"/>
        </w:rPr>
        <w:t>.</w:t>
      </w:r>
      <w:r w:rsidR="002A056F">
        <w:rPr>
          <w:rFonts w:ascii="Times New Roman" w:eastAsia="Malgun Gothic" w:hAnsi="Times New Roman"/>
          <w:sz w:val="24"/>
          <w:szCs w:val="24"/>
        </w:rPr>
        <w:t xml:space="preserve"> </w:t>
      </w:r>
      <w:r>
        <w:rPr>
          <w:rFonts w:ascii="Times New Roman" w:eastAsia="Malgun Gothic" w:hAnsi="Times New Roman"/>
          <w:sz w:val="24"/>
          <w:szCs w:val="24"/>
        </w:rPr>
        <w:t>L</w:t>
      </w:r>
      <w:r w:rsidRPr="00946639">
        <w:rPr>
          <w:rFonts w:ascii="Times New Roman" w:eastAsia="Malgun Gothic" w:hAnsi="Times New Roman"/>
          <w:sz w:val="24"/>
          <w:szCs w:val="24"/>
        </w:rPr>
        <w:t xml:space="preserve">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oMath>
      <w:r w:rsidRPr="00946639">
        <w:rPr>
          <w:rFonts w:ascii="Times New Roman" w:eastAsia="Malgun Gothic" w:hAnsi="Times New Roman"/>
          <w:sz w:val="24"/>
          <w:szCs w:val="24"/>
        </w:rPr>
        <w:t xml:space="preserve"> represent the treatment indicator at decision </w:t>
      </w:r>
      <w:r>
        <w:rPr>
          <w:rFonts w:ascii="Times New Roman" w:eastAsia="Malgun Gothic" w:hAnsi="Times New Roman"/>
          <w:sz w:val="24"/>
          <w:szCs w:val="24"/>
        </w:rPr>
        <w:t>point</w:t>
      </w:r>
      <w:r w:rsidR="00F00C72">
        <w:rPr>
          <w:rFonts w:ascii="Times New Roman" w:eastAsia="Malgun Gothic" w:hAnsi="Times New Roman"/>
          <w:sz w:val="24"/>
          <w:szCs w:val="24"/>
        </w:rPr>
        <w:t xml:space="preserve"> </w:t>
      </w:r>
      <m:oMath>
        <m:r>
          <w:rPr>
            <w:rFonts w:ascii="Cambria Math" w:eastAsia="Malgun Gothic" w:hAnsi="Cambria Math"/>
            <w:sz w:val="24"/>
            <w:szCs w:val="24"/>
          </w:rPr>
          <m:t>t</m:t>
        </m:r>
      </m:oMath>
      <w:r w:rsidRPr="006403CE">
        <w:rPr>
          <w:rFonts w:ascii="Times New Roman" w:eastAsia="Malgun Gothic" w:hAnsi="Times New Roman"/>
          <w:sz w:val="24"/>
          <w:szCs w:val="24"/>
        </w:rPr>
        <w:t xml:space="preserve">, </w:t>
      </w:r>
      <w:r w:rsidRPr="00946639">
        <w:rPr>
          <w:rFonts w:ascii="Times New Roman" w:eastAsia="Malgun Gothic" w:hAnsi="Times New Roman"/>
          <w:sz w:val="24"/>
          <w:szCs w:val="24"/>
        </w:rPr>
        <w:t>where</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oMath>
      <w:r w:rsidRPr="00946639">
        <w:rPr>
          <w:rFonts w:ascii="Times New Roman" w:eastAsia="Malgun Gothic" w:hAnsi="Times New Roman"/>
          <w:sz w:val="24"/>
          <w:szCs w:val="24"/>
        </w:rPr>
        <w:t xml:space="preserve"> means treatment is delivered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oMath>
      <w:r w:rsidRPr="00946639">
        <w:rPr>
          <w:rFonts w:ascii="Times New Roman" w:eastAsia="Malgun Gothic" w:hAnsi="Times New Roman"/>
          <w:sz w:val="24"/>
          <w:szCs w:val="24"/>
        </w:rPr>
        <w:t xml:space="preserve"> means treatment is not delivere</w:t>
      </w:r>
      <w:r>
        <w:rPr>
          <w:rFonts w:ascii="Times New Roman" w:eastAsia="Malgun Gothic" w:hAnsi="Times New Roman"/>
          <w:sz w:val="24"/>
          <w:szCs w:val="24"/>
        </w:rPr>
        <w:t>d</w:t>
      </w:r>
      <w:r w:rsidRPr="00946639">
        <w:rPr>
          <w:rFonts w:ascii="Times New Roman" w:eastAsia="Malgun Gothic" w:hAnsi="Times New Roman"/>
          <w:sz w:val="24"/>
          <w:szCs w:val="24"/>
        </w:rPr>
        <w:t xml:space="preserve">. </w:t>
      </w:r>
      <w:r w:rsidR="002A30AE">
        <w:rPr>
          <w:rFonts w:ascii="Times New Roman" w:eastAsiaTheme="minorEastAsia" w:hAnsi="Times New Roman" w:cs="Times New Roman"/>
          <w:sz w:val="24"/>
          <w:szCs w:val="24"/>
        </w:rPr>
        <w:t xml:space="preserve">Let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m:t>
            </m:r>
          </m:sub>
        </m:sSub>
      </m:oMath>
      <w:r w:rsidR="002A30AE">
        <w:rPr>
          <w:rFonts w:ascii="Times New Roman" w:eastAsiaTheme="minorEastAsia" w:hAnsi="Times New Roman" w:cs="Times New Roman"/>
          <w:sz w:val="24"/>
          <w:szCs w:val="24"/>
        </w:rPr>
        <w:t xml:space="preserve"> denote a sequence of treatments up to and including at decision point</w:t>
      </w:r>
      <w:r w:rsidR="00CF01E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002A30AE">
        <w:rPr>
          <w:rFonts w:ascii="Times New Roman" w:eastAsiaTheme="minorEastAsia" w:hAnsi="Times New Roman" w:cs="Times New Roman"/>
          <w:sz w:val="24"/>
          <w:szCs w:val="24"/>
        </w:rPr>
        <w:t xml:space="preserve">, i.e.,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e>
        </m:d>
      </m:oMath>
      <w:r w:rsidR="002A30AE">
        <w:rPr>
          <w:rFonts w:ascii="Times New Roman" w:eastAsiaTheme="minorEastAsia" w:hAnsi="Times New Roman" w:cs="Times New Roman"/>
          <w:sz w:val="24"/>
          <w:szCs w:val="24"/>
        </w:rPr>
        <w:t>.</w:t>
      </w:r>
      <w:r w:rsidR="002A30AE" w:rsidRPr="000B5FF6">
        <w:rPr>
          <w:rStyle w:val="FootnoteReference"/>
        </w:rPr>
        <w:footnoteReference w:id="5"/>
      </w:r>
      <w:r w:rsidR="002A30AE">
        <w:rPr>
          <w:rFonts w:ascii="Times New Roman" w:eastAsiaTheme="minorEastAsia" w:hAnsi="Times New Roman" w:cs="Times New Roman"/>
          <w:sz w:val="24"/>
          <w:szCs w:val="24"/>
        </w:rPr>
        <w:t xml:space="preserve"> </w:t>
      </w:r>
      <w:r w:rsidRPr="00946639">
        <w:rPr>
          <w:rFonts w:ascii="Times New Roman" w:eastAsia="Malgun Gothic" w:hAnsi="Times New Roman"/>
          <w:sz w:val="24"/>
          <w:szCs w:val="24"/>
        </w:rPr>
        <w:t xml:space="preserve">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oMath>
      <w:r w:rsidRPr="00946639">
        <w:rPr>
          <w:rFonts w:ascii="Times New Roman" w:eastAsia="Malgun Gothic" w:hAnsi="Times New Roman"/>
          <w:sz w:val="24"/>
          <w:szCs w:val="24"/>
        </w:rPr>
        <w:t xml:space="preserve"> represent the proximal outcome</w:t>
      </w:r>
      <w:r w:rsidR="00FB160B">
        <w:rPr>
          <w:rFonts w:ascii="Times New Roman" w:eastAsia="Malgun Gothic" w:hAnsi="Times New Roman"/>
          <w:sz w:val="24"/>
          <w:szCs w:val="24"/>
        </w:rPr>
        <w:t xml:space="preserve">, here the </w:t>
      </w:r>
      <w:r w:rsidRPr="00946639">
        <w:rPr>
          <w:rFonts w:ascii="Times New Roman" w:eastAsia="Malgun Gothic" w:hAnsi="Times New Roman"/>
          <w:sz w:val="24"/>
          <w:szCs w:val="24"/>
        </w:rPr>
        <w:t xml:space="preserve">number of steps in the 30 minutes after </w:t>
      </w:r>
      <w:r>
        <w:rPr>
          <w:rFonts w:ascii="Times New Roman" w:eastAsia="Malgun Gothic" w:hAnsi="Times New Roman"/>
          <w:sz w:val="24"/>
          <w:szCs w:val="24"/>
        </w:rPr>
        <w:t>decision point</w:t>
      </w:r>
      <w:r w:rsidR="00337F24">
        <w:rPr>
          <w:rFonts w:ascii="Times New Roman" w:eastAsia="Malgun Gothic" w:hAnsi="Times New Roman"/>
          <w:sz w:val="24"/>
          <w:szCs w:val="24"/>
        </w:rPr>
        <w:t xml:space="preserve"> </w:t>
      </w:r>
      <m:oMath>
        <m:r>
          <w:rPr>
            <w:rFonts w:ascii="Cambria Math" w:eastAsia="Malgun Gothic" w:hAnsi="Cambria Math"/>
            <w:sz w:val="24"/>
            <w:szCs w:val="24"/>
          </w:rPr>
          <m:t>t</m:t>
        </m:r>
      </m:oMath>
      <w:r>
        <w:rPr>
          <w:rFonts w:ascii="Times New Roman" w:eastAsia="Malgun Gothic" w:hAnsi="Times New Roman"/>
          <w:sz w:val="24"/>
          <w:szCs w:val="24"/>
        </w:rPr>
        <w:t>.</w:t>
      </w:r>
      <w:r w:rsidRPr="00946639">
        <w:rPr>
          <w:rFonts w:ascii="Times New Roman" w:eastAsia="Malgun Gothic" w:hAnsi="Times New Roman"/>
          <w:sz w:val="24"/>
          <w:szCs w:val="24"/>
        </w:rPr>
        <w:t xml:space="preserve"> </w:t>
      </w:r>
      <w:r>
        <w:rPr>
          <w:rFonts w:ascii="Times New Roman" w:eastAsia="Malgun Gothic" w:hAnsi="Times New Roman"/>
          <w:sz w:val="24"/>
          <w:szCs w:val="24"/>
          <w:lang w:eastAsia="zh-CN"/>
        </w:rPr>
        <w:t>Denote by</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sidRPr="00946639">
        <w:rPr>
          <w:rFonts w:ascii="Times New Roman" w:eastAsia="Malgun Gothic" w:hAnsi="Times New Roman"/>
          <w:sz w:val="24"/>
          <w:szCs w:val="24"/>
        </w:rPr>
        <w:t xml:space="preserve"> the individual’s </w:t>
      </w:r>
      <w:r w:rsidR="003D19E2">
        <w:rPr>
          <w:rFonts w:ascii="Times New Roman" w:eastAsia="Malgun Gothic" w:hAnsi="Times New Roman"/>
          <w:sz w:val="24"/>
          <w:szCs w:val="24"/>
        </w:rPr>
        <w:t xml:space="preserve">history of </w:t>
      </w:r>
      <w:r w:rsidRPr="00946639">
        <w:rPr>
          <w:rFonts w:ascii="Times New Roman" w:eastAsia="Malgun Gothic" w:hAnsi="Times New Roman"/>
          <w:sz w:val="24"/>
          <w:szCs w:val="24"/>
        </w:rPr>
        <w:lastRenderedPageBreak/>
        <w:t>data</w:t>
      </w:r>
      <w:r>
        <w:rPr>
          <w:rFonts w:ascii="Times New Roman" w:eastAsia="Malgun Gothic" w:hAnsi="Times New Roman"/>
          <w:sz w:val="24"/>
          <w:szCs w:val="24"/>
        </w:rPr>
        <w:t xml:space="preserve"> observed up to </w:t>
      </w:r>
      <w:r w:rsidRPr="00946639">
        <w:rPr>
          <w:rFonts w:ascii="Times New Roman" w:eastAsia="Malgun Gothic" w:hAnsi="Times New Roman"/>
          <w:sz w:val="24"/>
          <w:szCs w:val="24"/>
        </w:rPr>
        <w:t xml:space="preserve">decision </w:t>
      </w:r>
      <w:r>
        <w:rPr>
          <w:rFonts w:ascii="Times New Roman" w:eastAsia="Malgun Gothic" w:hAnsi="Times New Roman"/>
          <w:sz w:val="24"/>
          <w:szCs w:val="24"/>
        </w:rPr>
        <w:t>point</w:t>
      </w:r>
      <w:r w:rsidR="00C4663D">
        <w:rPr>
          <w:rFonts w:ascii="Times New Roman" w:eastAsia="Malgun Gothic" w:hAnsi="Times New Roman"/>
          <w:sz w:val="24"/>
          <w:szCs w:val="24"/>
        </w:rPr>
        <w:t xml:space="preserve"> </w:t>
      </w:r>
      <m:oMath>
        <m:r>
          <w:rPr>
            <w:rFonts w:ascii="Cambria Math" w:eastAsia="Malgun Gothic" w:hAnsi="Cambria Math"/>
            <w:sz w:val="24"/>
            <w:szCs w:val="24"/>
          </w:rPr>
          <m:t>t</m:t>
        </m:r>
      </m:oMath>
      <w:r w:rsidRPr="00946639">
        <w:rPr>
          <w:rFonts w:ascii="Times New Roman" w:eastAsia="Malgun Gothic" w:hAnsi="Times New Roman"/>
          <w:sz w:val="24"/>
          <w:szCs w:val="24"/>
        </w:rPr>
        <w:t xml:space="preserve">, i.e.,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Pr>
          <w:rFonts w:ascii="Times New Roman" w:eastAsia="Malgun Gothic" w:hAnsi="Times New Roman"/>
          <w:sz w:val="24"/>
          <w:szCs w:val="24"/>
        </w:rPr>
        <w:t>.</w:t>
      </w:r>
      <w:r w:rsidR="002A056F">
        <w:rPr>
          <w:rFonts w:ascii="Times New Roman" w:eastAsia="Malgun Gothic" w:hAnsi="Times New Roman"/>
          <w:sz w:val="24"/>
          <w:szCs w:val="24"/>
          <w:lang w:eastAsia="zh-CN"/>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sidR="008C1059">
        <w:rPr>
          <w:rFonts w:ascii="Times New Roman" w:eastAsia="Malgun Gothic" w:hAnsi="Times New Roman"/>
          <w:sz w:val="24"/>
          <w:szCs w:val="24"/>
        </w:rPr>
        <w:t xml:space="preserve"> includes potential moderators and control variables; in </w:t>
      </w:r>
      <w:r w:rsidR="00BC706D">
        <w:rPr>
          <w:rFonts w:ascii="Times New Roman" w:eastAsia="Malgun Gothic" w:hAnsi="Times New Roman"/>
          <w:sz w:val="24"/>
          <w:szCs w:val="24"/>
        </w:rPr>
        <w:t>addition,</w:t>
      </w:r>
      <w:r w:rsidR="008C1059">
        <w:rPr>
          <w:rFonts w:ascii="Times New Roman" w:eastAsia="Malgun Gothic" w:hAnsi="Times New Roman"/>
          <w:sz w:val="24"/>
          <w:szCs w:val="24"/>
        </w:rPr>
        <w:t xml:space="preserve"> summaries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sidR="008C1059">
        <w:rPr>
          <w:rFonts w:ascii="Times New Roman" w:eastAsia="Malgun Gothic" w:hAnsi="Times New Roman"/>
          <w:sz w:val="24"/>
          <w:szCs w:val="24"/>
        </w:rPr>
        <w:t xml:space="preserve"> may be used to form these variables.</w:t>
      </w:r>
      <w:r w:rsidR="002C3FD2">
        <w:rPr>
          <w:rFonts w:ascii="Times New Roman" w:eastAsia="Malgun Gothic" w:hAnsi="Times New Roman"/>
          <w:sz w:val="24"/>
          <w:szCs w:val="24"/>
        </w:rPr>
        <w:t xml:space="preserve"> </w:t>
      </w:r>
      <w:r w:rsidR="00CB4DD8">
        <w:rPr>
          <w:rFonts w:ascii="Times New Roman" w:eastAsia="Malgun Gothic" w:hAnsi="Times New Roman"/>
          <w:sz w:val="24"/>
          <w:szCs w:val="24"/>
          <w:lang w:eastAsia="zh-CN"/>
        </w:rPr>
        <w:t xml:space="preserve">We </w:t>
      </w:r>
      <w:r w:rsidR="008C1059">
        <w:rPr>
          <w:rFonts w:ascii="Times New Roman" w:eastAsia="Malgun Gothic" w:hAnsi="Times New Roman"/>
          <w:sz w:val="24"/>
          <w:szCs w:val="24"/>
          <w:lang w:eastAsia="zh-CN"/>
        </w:rPr>
        <w:t>denote</w:t>
      </w:r>
      <w:r w:rsidR="00CB4DD8">
        <w:rPr>
          <w:rFonts w:ascii="Times New Roman" w:eastAsia="Malgun Gothic" w:hAnsi="Times New Roman"/>
          <w:sz w:val="24"/>
          <w:szCs w:val="24"/>
          <w:lang w:eastAsia="zh-CN"/>
        </w:rPr>
        <w:t xml:space="preserve"> potential moderators</w:t>
      </w:r>
      <w:r w:rsidR="008C1059">
        <w:rPr>
          <w:rFonts w:ascii="Times New Roman" w:eastAsia="Malgun Gothic" w:hAnsi="Times New Roman"/>
          <w:sz w:val="24"/>
          <w:szCs w:val="24"/>
          <w:lang w:eastAsia="zh-CN"/>
        </w:rPr>
        <w:t xml:space="preserve"> </w:t>
      </w:r>
      <w:r w:rsidR="00CB4DD8">
        <w:rPr>
          <w:rFonts w:ascii="Times New Roman" w:eastAsia="Malgun Gothic" w:hAnsi="Times New Roman"/>
          <w:sz w:val="24"/>
          <w:szCs w:val="24"/>
          <w:lang w:eastAsia="zh-CN"/>
        </w:rPr>
        <w:t>by</w:t>
      </w:r>
      <w:r w:rsidR="00343D5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00CB4DD8">
        <w:rPr>
          <w:rFonts w:ascii="Times New Roman" w:eastAsiaTheme="minorEastAsia" w:hAnsi="Times New Roman" w:cs="Times New Roman"/>
          <w:sz w:val="24"/>
          <w:szCs w:val="24"/>
        </w:rPr>
        <w:t>.</w:t>
      </w:r>
      <w:r w:rsidR="002C3FD2">
        <w:rPr>
          <w:rFonts w:ascii="Times New Roman" w:eastAsia="Malgun Gothic" w:hAnsi="Times New Roman"/>
          <w:sz w:val="24"/>
          <w:szCs w:val="24"/>
        </w:rPr>
        <w:t xml:space="preserve"> </w:t>
      </w:r>
      <w:r w:rsidR="002A30AE">
        <w:rPr>
          <w:rFonts w:ascii="Times New Roman" w:eastAsia="Malgun Gothic" w:hAnsi="Times New Roman"/>
          <w:sz w:val="24"/>
          <w:szCs w:val="24"/>
        </w:rPr>
        <w:t xml:space="preserve">Recall that potential moderators of the effect of the activity suggestions in </w:t>
      </w:r>
      <w:r w:rsidR="00343D5C">
        <w:rPr>
          <w:rFonts w:ascii="Times New Roman" w:eastAsia="Malgun Gothic" w:hAnsi="Times New Roman"/>
          <w:sz w:val="24"/>
          <w:szCs w:val="24"/>
        </w:rPr>
        <w:t>HeartSteps</w:t>
      </w:r>
      <w:r w:rsidR="002A30AE">
        <w:rPr>
          <w:rFonts w:ascii="Times New Roman" w:eastAsia="Malgun Gothic" w:hAnsi="Times New Roman"/>
          <w:sz w:val="24"/>
          <w:szCs w:val="24"/>
        </w:rPr>
        <w:t>,</w:t>
      </w:r>
      <w:r w:rsidR="00343D5C">
        <w:rPr>
          <w:rFonts w:ascii="Times New Roman" w:eastAsia="Malgun Gothic" w:hAnsi="Times New Roman"/>
          <w:sz w:val="24"/>
          <w:szCs w:val="24"/>
        </w:rPr>
        <w:t xml:space="preserve"> </w:t>
      </w:r>
      <m:oMath>
        <m:sSub>
          <m:sSubPr>
            <m:ctrlPr>
              <w:rPr>
                <w:rFonts w:ascii="Cambria Math" w:eastAsia="Malgun Gothic" w:hAnsi="Cambria Math"/>
                <w:i/>
                <w:sz w:val="24"/>
                <w:szCs w:val="24"/>
              </w:rPr>
            </m:ctrlPr>
          </m:sSubPr>
          <m:e>
            <m:r>
              <w:rPr>
                <w:rFonts w:ascii="Cambria Math" w:eastAsia="Malgun Gothic" w:hAnsi="Cambria Math"/>
                <w:sz w:val="24"/>
                <w:szCs w:val="24"/>
              </w:rPr>
              <m:t>S</m:t>
            </m:r>
          </m:e>
          <m:sub>
            <m:r>
              <w:rPr>
                <w:rFonts w:ascii="Cambria Math" w:eastAsia="Malgun Gothic" w:hAnsi="Cambria Math"/>
                <w:sz w:val="24"/>
                <w:szCs w:val="24"/>
              </w:rPr>
              <m:t>t</m:t>
            </m:r>
          </m:sub>
        </m:sSub>
      </m:oMath>
      <w:r w:rsidR="002A30AE">
        <w:rPr>
          <w:rFonts w:ascii="Times New Roman" w:eastAsia="Malgun Gothic" w:hAnsi="Times New Roman"/>
          <w:sz w:val="24"/>
          <w:szCs w:val="24"/>
        </w:rPr>
        <w:t>, include</w:t>
      </w:r>
      <w:r w:rsidR="00D04765">
        <w:rPr>
          <w:rFonts w:ascii="Times New Roman" w:eastAsia="Malgun Gothic" w:hAnsi="Times New Roman"/>
          <w:sz w:val="24"/>
          <w:szCs w:val="24"/>
        </w:rPr>
        <w:t xml:space="preserve"> </w:t>
      </w:r>
      <w:r w:rsidR="00B10612">
        <w:rPr>
          <w:rFonts w:ascii="Times New Roman" w:eastAsia="Malgun Gothic" w:hAnsi="Times New Roman"/>
          <w:sz w:val="24"/>
          <w:szCs w:val="24"/>
        </w:rPr>
        <w:t>number of days in treatment</w:t>
      </w:r>
      <w:r w:rsidR="00A81165">
        <w:rPr>
          <w:rFonts w:ascii="Times New Roman" w:eastAsia="Malgun Gothic" w:hAnsi="Times New Roman"/>
          <w:sz w:val="24"/>
          <w:szCs w:val="24"/>
        </w:rPr>
        <w:t xml:space="preserve">, </w:t>
      </w:r>
      <w:r w:rsidR="00553700">
        <w:rPr>
          <w:rFonts w:ascii="Times New Roman" w:eastAsiaTheme="minorEastAsia" w:hAnsi="Times New Roman" w:cs="Times New Roman"/>
          <w:sz w:val="24"/>
          <w:szCs w:val="24"/>
        </w:rPr>
        <w:t>the individual’s current location (home, work or other), current weather as well as gender and baseline activity level</w:t>
      </w:r>
      <w:r w:rsidR="00553700">
        <w:rPr>
          <w:rFonts w:ascii="Times New Roman" w:eastAsia="Malgun Gothic" w:hAnsi="Times New Roman"/>
          <w:sz w:val="24"/>
          <w:szCs w:val="24"/>
        </w:rPr>
        <w:t xml:space="preserve">; another </w:t>
      </w:r>
      <w:r w:rsidR="002A30AE">
        <w:rPr>
          <w:rFonts w:ascii="Times New Roman" w:eastAsia="Malgun Gothic" w:hAnsi="Times New Roman"/>
          <w:sz w:val="24"/>
          <w:szCs w:val="24"/>
        </w:rPr>
        <w:t xml:space="preserve">potential moderator </w:t>
      </w:r>
      <w:r w:rsidR="00553700">
        <w:rPr>
          <w:rFonts w:ascii="Times New Roman" w:eastAsia="Malgun Gothic" w:hAnsi="Times New Roman"/>
          <w:sz w:val="24"/>
          <w:szCs w:val="24"/>
        </w:rPr>
        <w:t>might be</w:t>
      </w:r>
      <w:r w:rsidR="002A056F">
        <w:rPr>
          <w:rFonts w:ascii="Times New Roman" w:eastAsia="Malgun Gothic" w:hAnsi="Times New Roman"/>
          <w:sz w:val="24"/>
          <w:szCs w:val="24"/>
        </w:rPr>
        <w:t xml:space="preserve"> </w:t>
      </w:r>
      <w:r w:rsidR="005C3AD8">
        <w:rPr>
          <w:rFonts w:ascii="Times New Roman" w:eastAsia="Malgun Gothic" w:hAnsi="Times New Roman"/>
          <w:sz w:val="24"/>
          <w:szCs w:val="24"/>
        </w:rPr>
        <w:t>whether planning was prompted the prior evening.</w:t>
      </w:r>
      <w:r w:rsidR="002C3FD2">
        <w:rPr>
          <w:rFonts w:ascii="Times New Roman" w:eastAsia="Malgun Gothic" w:hAnsi="Times New Roman"/>
          <w:sz w:val="24"/>
          <w:szCs w:val="24"/>
        </w:rPr>
        <w:t xml:space="preserve"> </w:t>
      </w:r>
      <w:r w:rsidR="00A655C5">
        <w:rPr>
          <w:rFonts w:ascii="Times New Roman" w:eastAsia="Malgun Gothic" w:hAnsi="Times New Roman"/>
          <w:sz w:val="24"/>
          <w:szCs w:val="24"/>
        </w:rPr>
        <w:t xml:space="preserve">As in the single time point setting, the inclusion of potential moderators, </w:t>
      </w:r>
      <m:oMath>
        <m:sSub>
          <m:sSubPr>
            <m:ctrlPr>
              <w:rPr>
                <w:rFonts w:ascii="Cambria Math" w:eastAsia="Malgun Gothic" w:hAnsi="Cambria Math"/>
                <w:i/>
                <w:sz w:val="24"/>
                <w:szCs w:val="24"/>
              </w:rPr>
            </m:ctrlPr>
          </m:sSubPr>
          <m:e>
            <m:r>
              <w:rPr>
                <w:rFonts w:ascii="Cambria Math" w:eastAsia="Malgun Gothic" w:hAnsi="Cambria Math"/>
                <w:sz w:val="24"/>
                <w:szCs w:val="24"/>
              </w:rPr>
              <m:t>S</m:t>
            </m:r>
          </m:e>
          <m:sub>
            <m:r>
              <w:rPr>
                <w:rFonts w:ascii="Cambria Math" w:eastAsia="Malgun Gothic" w:hAnsi="Cambria Math"/>
                <w:sz w:val="24"/>
                <w:szCs w:val="24"/>
              </w:rPr>
              <m:t>t</m:t>
            </m:r>
          </m:sub>
        </m:sSub>
      </m:oMath>
      <w:r w:rsidR="00A655C5">
        <w:rPr>
          <w:rFonts w:ascii="Times New Roman" w:eastAsia="Malgun Gothic" w:hAnsi="Times New Roman"/>
          <w:sz w:val="24"/>
          <w:szCs w:val="24"/>
        </w:rPr>
        <w:t>,</w:t>
      </w:r>
      <w:r w:rsidR="00EB1EB1">
        <w:rPr>
          <w:rFonts w:ascii="Times New Roman" w:eastAsia="Malgun Gothic" w:hAnsi="Times New Roman"/>
          <w:sz w:val="24"/>
          <w:szCs w:val="24"/>
        </w:rPr>
        <w:t xml:space="preserve"> </w:t>
      </w:r>
      <w:r w:rsidR="00A655C5">
        <w:rPr>
          <w:rFonts w:ascii="Times New Roman" w:eastAsia="Malgun Gothic" w:hAnsi="Times New Roman"/>
          <w:sz w:val="24"/>
          <w:szCs w:val="24"/>
        </w:rPr>
        <w:t xml:space="preserve">means that the desired causal excursion effect is conditional on </w:t>
      </w:r>
      <w:r w:rsidR="009B0512">
        <w:rPr>
          <w:rFonts w:ascii="Times New Roman" w:eastAsia="Malgun Gothic" w:hAnsi="Times New Roman"/>
          <w:sz w:val="24"/>
          <w:szCs w:val="24"/>
        </w:rPr>
        <w:t>these variables.</w:t>
      </w:r>
      <w:r w:rsidR="002C3FD2">
        <w:rPr>
          <w:rFonts w:ascii="Times New Roman" w:eastAsia="Malgun Gothic" w:hAnsi="Times New Roman"/>
          <w:sz w:val="24"/>
          <w:szCs w:val="24"/>
        </w:rPr>
        <w:t xml:space="preserve"> </w:t>
      </w:r>
      <w:r w:rsidR="0045179A">
        <w:rPr>
          <w:rFonts w:ascii="Times New Roman" w:eastAsia="Malgun Gothic" w:hAnsi="Times New Roman"/>
          <w:sz w:val="24"/>
          <w:szCs w:val="24"/>
        </w:rPr>
        <w:t xml:space="preserve">Further discussion regarding this point is included </w:t>
      </w:r>
      <w:r w:rsidR="00874704">
        <w:rPr>
          <w:rFonts w:ascii="Times New Roman" w:eastAsia="Malgun Gothic" w:hAnsi="Times New Roman"/>
          <w:sz w:val="24"/>
          <w:szCs w:val="24"/>
        </w:rPr>
        <w:t xml:space="preserve">towards the end of this section </w:t>
      </w:r>
      <w:r w:rsidR="00196211">
        <w:rPr>
          <w:rFonts w:ascii="Times New Roman" w:eastAsia="Malgun Gothic" w:hAnsi="Times New Roman"/>
          <w:sz w:val="24"/>
          <w:szCs w:val="24"/>
        </w:rPr>
        <w:t>after</w:t>
      </w:r>
      <w:r w:rsidR="0045179A">
        <w:rPr>
          <w:rFonts w:ascii="Times New Roman" w:eastAsia="Malgun Gothic" w:hAnsi="Times New Roman"/>
          <w:sz w:val="24"/>
          <w:szCs w:val="24"/>
        </w:rPr>
        <w:t xml:space="preserve"> the formal definition of the causal excursion effect.</w:t>
      </w:r>
    </w:p>
    <w:p w14:paraId="0E661D97" w14:textId="1E74BDCD" w:rsidR="00E675CD" w:rsidRPr="00DE2914" w:rsidRDefault="0015295D" w:rsidP="0015295D">
      <w:pPr>
        <w:spacing w:after="0" w:line="480" w:lineRule="auto"/>
        <w:ind w:firstLine="720"/>
        <w:rPr>
          <w:rFonts w:ascii="Times New Roman" w:eastAsia="Malgun Gothic" w:hAnsi="Times New Roman"/>
          <w:sz w:val="24"/>
          <w:szCs w:val="24"/>
        </w:rPr>
      </w:pPr>
      <w:r>
        <w:rPr>
          <w:rFonts w:ascii="Times New Roman" w:eastAsiaTheme="minorEastAsia" w:hAnsi="Times New Roman" w:cs="Times New Roman"/>
          <w:sz w:val="24"/>
          <w:szCs w:val="24"/>
        </w:rPr>
        <w:t xml:space="preserve">To define the </w:t>
      </w:r>
      <w:r w:rsidR="00A81165">
        <w:rPr>
          <w:rFonts w:ascii="Times New Roman" w:eastAsiaTheme="minorEastAsia" w:hAnsi="Times New Roman" w:cs="Times New Roman"/>
          <w:sz w:val="24"/>
          <w:szCs w:val="24"/>
        </w:rPr>
        <w:t>causal excursion effect,</w:t>
      </w:r>
      <w:r>
        <w:rPr>
          <w:rFonts w:ascii="Times New Roman" w:eastAsiaTheme="minorEastAsia" w:hAnsi="Times New Roman" w:cs="Times New Roman"/>
          <w:sz w:val="24"/>
          <w:szCs w:val="24"/>
        </w:rPr>
        <w:t xml:space="preserve"> we use an extension of the potential outcomes framework to the setting of intensive longitudinal data</w:t>
      </w:r>
      <w:r w:rsidR="00FD0AA4">
        <w:rPr>
          <w:rFonts w:ascii="Times New Roman" w:eastAsiaTheme="minorEastAsia" w:hAnsi="Times New Roman" w:cs="Times New Roman"/>
          <w:sz w:val="24"/>
          <w:szCs w:val="24"/>
        </w:rPr>
        <w:t xml:space="preserve"> </w:t>
      </w:r>
      <w:r w:rsidR="00FD0AA4">
        <w:rPr>
          <w:rFonts w:ascii="Times New Roman" w:eastAsiaTheme="minorEastAsia" w:hAnsi="Times New Roman" w:cs="Times New Roman"/>
          <w:sz w:val="24"/>
          <w:szCs w:val="24"/>
        </w:rPr>
        <w:fldChar w:fldCharType="begin" w:fldLock="1"/>
      </w:r>
      <w:r w:rsidR="00352E4D">
        <w:rPr>
          <w:rFonts w:ascii="Times New Roman" w:eastAsiaTheme="minorEastAsia" w:hAnsi="Times New Roman" w:cs="Times New Roman"/>
          <w:sz w:val="24"/>
          <w:szCs w:val="24"/>
        </w:rPr>
        <w:instrText>ADDIN CSL_CITATION {"citationItems":[{"id":"ITEM-1","itemData":{"author":[{"dropping-particle":"","family":"Robins","given":"James M.","non-dropping-particle":"","parse-names":false,"suffix":""}],"container-title":"Mathematical modelling","id":"ITEM-1","issue":"9-12","issued":{"date-parts":[["1986"]]},"page":"1393-1512","publisher":"Elsevier","title":"A new approach to causal inference in mortality studies with a sustained exposure period—application to control of the healthy worker survivor effect","type":"article-journal","volume":"7"},"uris":["http://www.mendeley.com/documents/?uuid=9cb661f0-2a97-4ddb-a487-27047eeeff09"]},{"id":"ITEM-2","itemData":{"author":[{"dropping-particle":"","family":"Robins","given":"James M.","non-dropping-particle":"","parse-names":false,"suffix":""}],"container-title":"Computers &amp; Mathematics with Applications","id":"ITEM-2","issue":"9-12","issued":{"date-parts":[["1987"]]},"page":"923-945","publisher":"Pergamon","title":"Addendum to “a new approach to causal inference in mortality studies with a sustained exposure period—application to control of the healthy worker survivor effect”","type":"article-journal","volume":"14"},"uris":["http://www.mendeley.com/documents/?uuid=e75636e2-5c6f-426e-a384-69f11cff7a89"]}],"mendeley":{"formattedCitation":"(Robins, 1986, 1987)","plainTextFormattedCitation":"(Robins, 1986, 1987)","previouslyFormattedCitation":"(Robins, 1986, 1987)"},"properties":{"noteIndex":0},"schema":"https://github.com/citation-style-language/schema/raw/master/csl-citation.json"}</w:instrText>
      </w:r>
      <w:r w:rsidR="00FD0AA4">
        <w:rPr>
          <w:rFonts w:ascii="Times New Roman" w:eastAsiaTheme="minorEastAsia" w:hAnsi="Times New Roman" w:cs="Times New Roman"/>
          <w:sz w:val="24"/>
          <w:szCs w:val="24"/>
        </w:rPr>
        <w:fldChar w:fldCharType="separate"/>
      </w:r>
      <w:r w:rsidR="00FD0AA4" w:rsidRPr="00FD0AA4">
        <w:rPr>
          <w:rFonts w:ascii="Times New Roman" w:eastAsiaTheme="minorEastAsia" w:hAnsi="Times New Roman" w:cs="Times New Roman"/>
          <w:noProof/>
          <w:sz w:val="24"/>
          <w:szCs w:val="24"/>
        </w:rPr>
        <w:t>(Robins, 1986, 1987)</w:t>
      </w:r>
      <w:r w:rsidR="00FD0AA4">
        <w:rPr>
          <w:rFonts w:ascii="Times New Roman" w:eastAsiaTheme="minorEastAsia" w:hAnsi="Times New Roman" w:cs="Times New Roman"/>
          <w:sz w:val="24"/>
          <w:szCs w:val="24"/>
        </w:rPr>
        <w:fldChar w:fldCharType="end"/>
      </w:r>
      <w:r w:rsidR="00FD0AA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potential outcomes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are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respectively. For example,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m:t>
                </m:r>
              </m:sub>
            </m:sSub>
          </m:e>
        </m:d>
      </m:oMath>
      <w:r>
        <w:rPr>
          <w:rFonts w:ascii="Times New Roman" w:eastAsiaTheme="minorEastAsia" w:hAnsi="Times New Roman" w:cs="Times New Roman"/>
          <w:sz w:val="24"/>
          <w:szCs w:val="24"/>
        </w:rPr>
        <w:t xml:space="preserve"> is the </w:t>
      </w:r>
      <w:r w:rsidR="003E1517">
        <w:rPr>
          <w:rFonts w:ascii="Times New Roman" w:eastAsiaTheme="minorEastAsia" w:hAnsi="Times New Roman" w:cs="Times New Roman"/>
          <w:sz w:val="24"/>
          <w:szCs w:val="24"/>
        </w:rPr>
        <w:t>30</w:t>
      </w:r>
      <w:r w:rsidR="00386742">
        <w:rPr>
          <w:rFonts w:ascii="Times New Roman" w:eastAsiaTheme="minorEastAsia" w:hAnsi="Times New Roman" w:cs="Times New Roman"/>
          <w:sz w:val="24"/>
          <w:szCs w:val="24"/>
        </w:rPr>
        <w:t>-</w:t>
      </w:r>
      <w:r w:rsidR="003E1517">
        <w:rPr>
          <w:rFonts w:ascii="Times New Roman" w:eastAsiaTheme="minorEastAsia" w:hAnsi="Times New Roman" w:cs="Times New Roman"/>
          <w:sz w:val="24"/>
          <w:szCs w:val="24"/>
        </w:rPr>
        <w:t>min</w:t>
      </w:r>
      <w:r w:rsidR="00386742">
        <w:rPr>
          <w:rFonts w:ascii="Times New Roman" w:eastAsiaTheme="minorEastAsia" w:hAnsi="Times New Roman" w:cs="Times New Roman"/>
          <w:sz w:val="24"/>
          <w:szCs w:val="24"/>
        </w:rPr>
        <w:t>ute</w:t>
      </w:r>
      <w:r w:rsidR="003E1517">
        <w:rPr>
          <w:rFonts w:ascii="Times New Roman" w:eastAsiaTheme="minorEastAsia" w:hAnsi="Times New Roman" w:cs="Times New Roman"/>
          <w:sz w:val="24"/>
          <w:szCs w:val="24"/>
        </w:rPr>
        <w:t xml:space="preserve"> step count </w:t>
      </w:r>
      <w:r>
        <w:rPr>
          <w:rFonts w:ascii="Times New Roman" w:eastAsiaTheme="minorEastAsia" w:hAnsi="Times New Roman" w:cs="Times New Roman"/>
          <w:sz w:val="24"/>
          <w:szCs w:val="24"/>
        </w:rPr>
        <w:t xml:space="preserve">outcome after decision point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that would have been observed if the individual</w:t>
      </w:r>
      <w:r w:rsidR="00C43618">
        <w:rPr>
          <w:rFonts w:ascii="Times New Roman" w:eastAsiaTheme="minorEastAsia" w:hAnsi="Times New Roman" w:cs="Times New Roman"/>
          <w:sz w:val="24"/>
          <w:szCs w:val="24"/>
        </w:rPr>
        <w:t xml:space="preserve"> had</w:t>
      </w:r>
      <w:r w:rsidR="003E1517">
        <w:rPr>
          <w:rFonts w:ascii="Times New Roman" w:eastAsiaTheme="minorEastAsia" w:hAnsi="Times New Roman" w:cs="Times New Roman"/>
          <w:sz w:val="24"/>
          <w:szCs w:val="24"/>
        </w:rPr>
        <w:t xml:space="preserve"> been</w:t>
      </w:r>
      <w:r>
        <w:rPr>
          <w:rFonts w:ascii="Times New Roman" w:eastAsiaTheme="minorEastAsia" w:hAnsi="Times New Roman" w:cs="Times New Roman"/>
          <w:sz w:val="24"/>
          <w:szCs w:val="24"/>
        </w:rPr>
        <w:t xml:space="preserve"> assigned treatment sequence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(For binary treatments, there could be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t</m:t>
            </m:r>
          </m:sup>
        </m:sSup>
      </m:oMath>
      <w:r>
        <w:rPr>
          <w:rFonts w:ascii="Times New Roman" w:eastAsiaTheme="minorEastAsia" w:hAnsi="Times New Roman" w:cs="Times New Roman"/>
          <w:sz w:val="24"/>
          <w:szCs w:val="24"/>
        </w:rPr>
        <w:t xml:space="preserve"> different </w:t>
      </w:r>
      <w:r w:rsidR="00C43618">
        <w:rPr>
          <w:rFonts w:ascii="Times New Roman" w:eastAsiaTheme="minorEastAsia" w:hAnsi="Times New Roman" w:cs="Times New Roman"/>
          <w:sz w:val="24"/>
          <w:szCs w:val="24"/>
        </w:rPr>
        <w:t xml:space="preserve">potential outcomes,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m:t>
                </m:r>
              </m:sub>
            </m:sSub>
          </m:e>
        </m:d>
      </m:oMath>
      <w:r>
        <w:rPr>
          <w:rFonts w:ascii="Times New Roman" w:eastAsiaTheme="minorEastAsia" w:hAnsi="Times New Roman" w:cs="Times New Roman"/>
          <w:sz w:val="24"/>
          <w:szCs w:val="24"/>
        </w:rPr>
        <w:t>’s!)</w:t>
      </w:r>
      <w:r w:rsidR="002A056F">
        <w:rPr>
          <w:rFonts w:ascii="Times New Roman" w:eastAsiaTheme="minorEastAsia" w:hAnsi="Times New Roman" w:cs="Times New Roman"/>
          <w:sz w:val="24"/>
          <w:szCs w:val="24"/>
        </w:rPr>
        <w:t xml:space="preserve"> </w:t>
      </w:r>
      <w:r w:rsidR="009F1970">
        <w:rPr>
          <w:rFonts w:ascii="Times New Roman" w:eastAsiaTheme="minorEastAsia" w:hAnsi="Times New Roman" w:cs="Times New Roman"/>
          <w:sz w:val="24"/>
          <w:szCs w:val="24"/>
        </w:rPr>
        <w:t>T</w:t>
      </w:r>
      <w:r w:rsidR="00C22778">
        <w:rPr>
          <w:rFonts w:ascii="Times New Roman" w:eastAsiaTheme="minorEastAsia" w:hAnsi="Times New Roman" w:cs="Times New Roman"/>
          <w:sz w:val="24"/>
          <w:szCs w:val="24"/>
        </w:rPr>
        <w:t>his no</w:t>
      </w:r>
      <w:r w:rsidR="009F1970">
        <w:rPr>
          <w:rFonts w:ascii="Times New Roman" w:eastAsiaTheme="minorEastAsia" w:hAnsi="Times New Roman" w:cs="Times New Roman"/>
          <w:sz w:val="24"/>
          <w:szCs w:val="24"/>
        </w:rPr>
        <w:t>tation encodes the reality</w:t>
      </w:r>
      <w:r w:rsidR="00C22778">
        <w:rPr>
          <w:rFonts w:ascii="Times New Roman" w:eastAsiaTheme="minorEastAsia" w:hAnsi="Times New Roman" w:cs="Times New Roman"/>
          <w:sz w:val="24"/>
          <w:szCs w:val="24"/>
        </w:rPr>
        <w:t xml:space="preserve"> that an individual’</w:t>
      </w:r>
      <w:r w:rsidR="009F1970">
        <w:rPr>
          <w:rFonts w:ascii="Times New Roman" w:eastAsiaTheme="minorEastAsia" w:hAnsi="Times New Roman" w:cs="Times New Roman"/>
          <w:sz w:val="24"/>
          <w:szCs w:val="24"/>
        </w:rPr>
        <w:t>s</w:t>
      </w:r>
      <w:r w:rsidR="00C22778">
        <w:rPr>
          <w:rFonts w:ascii="Times New Roman" w:eastAsiaTheme="minorEastAsia" w:hAnsi="Times New Roman" w:cs="Times New Roman"/>
          <w:sz w:val="24"/>
          <w:szCs w:val="24"/>
        </w:rPr>
        <w:t xml:space="preserve"> 30</w:t>
      </w:r>
      <w:r w:rsidR="00386742">
        <w:rPr>
          <w:rFonts w:ascii="Times New Roman" w:eastAsiaTheme="minorEastAsia" w:hAnsi="Times New Roman" w:cs="Times New Roman"/>
          <w:sz w:val="24"/>
          <w:szCs w:val="24"/>
        </w:rPr>
        <w:t>-minute</w:t>
      </w:r>
      <w:r w:rsidR="00C22778">
        <w:rPr>
          <w:rFonts w:ascii="Times New Roman" w:eastAsiaTheme="minorEastAsia" w:hAnsi="Times New Roman" w:cs="Times New Roman"/>
          <w:sz w:val="24"/>
          <w:szCs w:val="24"/>
        </w:rPr>
        <w:t xml:space="preserve"> step count outcome after decision point </w:t>
      </w:r>
      <m:oMath>
        <m:r>
          <w:rPr>
            <w:rFonts w:ascii="Cambria Math" w:eastAsiaTheme="minorEastAsia" w:hAnsi="Cambria Math" w:cs="Times New Roman"/>
            <w:sz w:val="24"/>
            <w:szCs w:val="24"/>
          </w:rPr>
          <m:t>t</m:t>
        </m:r>
      </m:oMath>
      <w:r w:rsidR="009F1970">
        <w:rPr>
          <w:rFonts w:ascii="Times New Roman" w:eastAsiaTheme="minorEastAsia" w:hAnsi="Times New Roman" w:cs="Times New Roman"/>
          <w:sz w:val="24"/>
          <w:szCs w:val="24"/>
        </w:rPr>
        <w:t xml:space="preserve"> may be impacted by all prior treatments</w:t>
      </w:r>
      <w:r w:rsidR="00640BEC">
        <w:rPr>
          <w:rFonts w:ascii="Times New Roman" w:eastAsiaTheme="minorEastAsia" w:hAnsi="Times New Roman" w:cs="Times New Roman"/>
          <w:sz w:val="24"/>
          <w:szCs w:val="24"/>
        </w:rPr>
        <w:t xml:space="preserve"> as well as current treatment,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e>
        </m:d>
      </m:oMath>
      <w:r w:rsidR="00640BEC">
        <w:rPr>
          <w:rFonts w:ascii="Times New Roman" w:eastAsiaTheme="minorEastAsia" w:hAnsi="Times New Roman" w:cs="Times New Roman"/>
          <w:sz w:val="24"/>
          <w:szCs w:val="24"/>
        </w:rPr>
        <w:t xml:space="preserve">. </w:t>
      </w:r>
      <w:r w:rsidR="00FB160B" w:rsidRPr="00365B75">
        <w:rPr>
          <w:rFonts w:ascii="Times New Roman" w:eastAsia="Malgun Gothic" w:hAnsi="Times New Roman"/>
          <w:sz w:val="24"/>
          <w:szCs w:val="24"/>
        </w:rPr>
        <w:t>Note that</w:t>
      </w:r>
      <w:r w:rsidR="00917F5D" w:rsidRPr="00365B75">
        <w:rPr>
          <w:rFonts w:ascii="Times New Roman" w:eastAsia="Malgun Gothic" w:hAnsi="Times New Roman"/>
          <w:sz w:val="24"/>
          <w:szCs w:val="24"/>
        </w:rPr>
        <w:t xml:space="preserve"> </w:t>
      </w:r>
      <w:r w:rsidR="00E675CD" w:rsidRPr="00365B75">
        <w:rPr>
          <w:rFonts w:ascii="Times New Roman" w:eastAsia="Malgun Gothic" w:hAnsi="Times New Roman"/>
          <w:sz w:val="24"/>
          <w:szCs w:val="24"/>
        </w:rPr>
        <w:t xml:space="preserve">unlike the </w:t>
      </w:r>
      <w:r w:rsidR="00C43618">
        <w:rPr>
          <w:rFonts w:ascii="Times New Roman" w:eastAsia="Malgun Gothic" w:hAnsi="Times New Roman"/>
          <w:sz w:val="24"/>
          <w:szCs w:val="24"/>
        </w:rPr>
        <w:t xml:space="preserve">potential </w:t>
      </w:r>
      <w:r w:rsidR="00E675CD" w:rsidRPr="00365B75">
        <w:rPr>
          <w:rFonts w:ascii="Times New Roman" w:eastAsia="Malgun Gothic" w:hAnsi="Times New Roman"/>
          <w:sz w:val="24"/>
          <w:szCs w:val="24"/>
        </w:rPr>
        <w:t>proximal outcome</w:t>
      </w:r>
      <w:r w:rsidR="00DE2914" w:rsidRPr="00365B75">
        <w:rPr>
          <w:rFonts w:ascii="Times New Roman" w:eastAsia="Malgun Gothic" w:hAnsi="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m:t>
                </m:r>
              </m:sub>
            </m:sSub>
          </m:e>
        </m:d>
      </m:oMath>
      <w:r w:rsidR="00E675CD" w:rsidRPr="00DE2914">
        <w:rPr>
          <w:rFonts w:ascii="Times New Roman" w:eastAsia="Malgun Gothic" w:hAnsi="Times New Roman"/>
          <w:sz w:val="24"/>
          <w:szCs w:val="24"/>
        </w:rPr>
        <w:t xml:space="preserve">, </w:t>
      </w:r>
      <w:r w:rsidR="00917F5D" w:rsidRPr="00DE2914">
        <w:rPr>
          <w:rFonts w:ascii="Times New Roman" w:eastAsia="Malgun Gothic" w:hAnsi="Times New Roman"/>
          <w:sz w:val="24"/>
          <w:szCs w:val="24"/>
        </w:rPr>
        <w:t xml:space="preserve">potential </w:t>
      </w:r>
      <w:r w:rsidR="00C43618">
        <w:rPr>
          <w:rFonts w:ascii="Times New Roman" w:eastAsia="Malgun Gothic" w:hAnsi="Times New Roman"/>
          <w:sz w:val="24"/>
          <w:szCs w:val="24"/>
        </w:rPr>
        <w:t xml:space="preserve">outcomes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00640BEC" w:rsidRPr="00365B75">
        <w:rPr>
          <w:rFonts w:ascii="Times New Roman" w:eastAsia="Malgun Gothic" w:hAnsi="Times New Roman"/>
          <w:sz w:val="24"/>
          <w:szCs w:val="24"/>
        </w:rPr>
        <w:t xml:space="preserve">, </w:t>
      </w:r>
      <w:r w:rsidR="00C43618">
        <w:rPr>
          <w:rFonts w:ascii="Times New Roman" w:eastAsia="Malgun Gothic" w:hAnsi="Times New Roman"/>
          <w:sz w:val="24"/>
          <w:szCs w:val="24"/>
        </w:rPr>
        <w:t>as well as</w:t>
      </w:r>
      <w:r w:rsidR="00640BEC" w:rsidRPr="00DE2914">
        <w:rPr>
          <w:rFonts w:ascii="Times New Roman" w:eastAsia="Malgun Gothic" w:hAnsi="Times New Roman"/>
          <w:sz w:val="24"/>
          <w:szCs w:val="24"/>
        </w:rPr>
        <w:t xml:space="preserve"> </w:t>
      </w:r>
      <w:r w:rsidR="00917F5D" w:rsidRPr="00DE2914">
        <w:rPr>
          <w:rFonts w:ascii="Times New Roman" w:eastAsia="Malgun Gothic" w:hAnsi="Times New Roman"/>
          <w:sz w:val="24"/>
          <w:szCs w:val="24"/>
        </w:rPr>
        <w:t>availability</w:t>
      </w:r>
      <w:r w:rsidR="00640BEC" w:rsidRPr="009A203C">
        <w:rPr>
          <w:rFonts w:ascii="Times New Roman" w:eastAsia="Malgun Gothic" w:hAnsi="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oMath>
      <w:r w:rsidR="00640BEC" w:rsidRPr="00365B75">
        <w:rPr>
          <w:rFonts w:ascii="Times New Roman" w:eastAsia="Malgun Gothic" w:hAnsi="Times New Roman"/>
          <w:sz w:val="24"/>
          <w:szCs w:val="24"/>
        </w:rPr>
        <w:t>,</w:t>
      </w:r>
      <w:r w:rsidR="00917F5D" w:rsidRPr="00DE2914">
        <w:rPr>
          <w:rFonts w:ascii="Times New Roman" w:eastAsia="Malgun Gothic" w:hAnsi="Times New Roman"/>
          <w:sz w:val="24"/>
          <w:szCs w:val="24"/>
        </w:rPr>
        <w:t xml:space="preserve"> </w:t>
      </w:r>
      <w:r w:rsidR="00FB160B" w:rsidRPr="00DE2914">
        <w:rPr>
          <w:rFonts w:ascii="Times New Roman" w:eastAsia="Malgun Gothic" w:hAnsi="Times New Roman"/>
          <w:sz w:val="24"/>
          <w:szCs w:val="24"/>
        </w:rPr>
        <w:t xml:space="preserve">are indexed </w:t>
      </w:r>
      <w:r w:rsidR="00FB160B" w:rsidRPr="003D3D0D">
        <w:rPr>
          <w:rFonts w:ascii="Times New Roman" w:eastAsia="Malgun Gothic" w:hAnsi="Times New Roman"/>
          <w:i/>
          <w:sz w:val="24"/>
          <w:szCs w:val="24"/>
        </w:rPr>
        <w:t>only</w:t>
      </w:r>
      <w:r w:rsidR="00FB160B" w:rsidRPr="00DE2914">
        <w:rPr>
          <w:rFonts w:ascii="Times New Roman" w:eastAsia="Malgun Gothic" w:hAnsi="Times New Roman"/>
          <w:sz w:val="24"/>
          <w:szCs w:val="24"/>
        </w:rPr>
        <w:t xml:space="preserve"> by treatments</w:t>
      </w:r>
      <w:r w:rsidR="00E675CD" w:rsidRPr="00DE2914">
        <w:rPr>
          <w:rFonts w:ascii="Times New Roman" w:eastAsia="Malgun Gothic" w:hAnsi="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oMath>
      <w:r w:rsidR="00E675CD" w:rsidRPr="00365B75">
        <w:rPr>
          <w:rFonts w:ascii="Times New Roman" w:eastAsia="Malgun Gothic" w:hAnsi="Times New Roman"/>
          <w:sz w:val="24"/>
          <w:szCs w:val="24"/>
        </w:rPr>
        <w:t>,</w:t>
      </w:r>
      <w:r w:rsidR="00FB160B" w:rsidRPr="00DE2914">
        <w:rPr>
          <w:rFonts w:ascii="Times New Roman" w:eastAsia="Malgun Gothic" w:hAnsi="Times New Roman"/>
          <w:sz w:val="24"/>
          <w:szCs w:val="24"/>
        </w:rPr>
        <w:t xml:space="preserve"> prior to </w:t>
      </w:r>
      <w:r w:rsidR="00E675CD" w:rsidRPr="00DE2914">
        <w:rPr>
          <w:rFonts w:ascii="Times New Roman" w:eastAsiaTheme="minorEastAsia" w:hAnsi="Times New Roman" w:cs="Times New Roman"/>
          <w:sz w:val="24"/>
          <w:szCs w:val="24"/>
        </w:rPr>
        <w:t xml:space="preserve">decision point </w:t>
      </w:r>
      <m:oMath>
        <m:r>
          <w:rPr>
            <w:rFonts w:ascii="Cambria Math" w:eastAsiaTheme="minorEastAsia" w:hAnsi="Cambria Math" w:cs="Times New Roman"/>
            <w:sz w:val="24"/>
            <w:szCs w:val="24"/>
          </w:rPr>
          <m:t>t</m:t>
        </m:r>
      </m:oMath>
      <w:r w:rsidR="005F5C07">
        <w:rPr>
          <w:rFonts w:ascii="Times New Roman" w:eastAsia="Malgun Gothic" w:hAnsi="Times New Roman"/>
          <w:sz w:val="24"/>
          <w:szCs w:val="24"/>
        </w:rPr>
        <w:t>—</w:t>
      </w:r>
      <w:r w:rsidR="00E675CD" w:rsidRPr="009A203C">
        <w:rPr>
          <w:rFonts w:ascii="Times New Roman" w:eastAsia="Malgun Gothic" w:hAnsi="Times New Roman"/>
          <w:sz w:val="24"/>
          <w:szCs w:val="24"/>
        </w:rPr>
        <w:t xml:space="preserve">namely,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e>
        </m:d>
      </m:oMath>
      <w:r w:rsidR="008E7BED">
        <w:rPr>
          <w:rFonts w:ascii="Times New Roman" w:eastAsia="Malgun Gothic" w:hAnsi="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e>
        </m:d>
      </m:oMath>
      <w:r w:rsidR="008E7BED">
        <w:rPr>
          <w:rFonts w:ascii="Times New Roman" w:eastAsia="Malgun Gothic" w:hAnsi="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e>
        </m:d>
      </m:oMath>
      <w:r w:rsidR="006B4351">
        <w:rPr>
          <w:rFonts w:ascii="Times New Roman" w:eastAsia="Malgun Gothic" w:hAnsi="Times New Roman"/>
          <w:sz w:val="24"/>
          <w:szCs w:val="24"/>
        </w:rPr>
        <w:t>.</w:t>
      </w:r>
      <w:r w:rsidR="002A056F">
        <w:rPr>
          <w:rFonts w:ascii="Times New Roman" w:eastAsia="Malgun Gothic" w:hAnsi="Times New Roman"/>
          <w:sz w:val="24"/>
          <w:szCs w:val="24"/>
        </w:rPr>
        <w:t xml:space="preserve"> </w:t>
      </w:r>
      <w:r w:rsidR="00640BEC" w:rsidRPr="00DE2914">
        <w:rPr>
          <w:rFonts w:ascii="Times New Roman" w:eastAsia="Malgun Gothic" w:hAnsi="Times New Roman"/>
          <w:sz w:val="24"/>
          <w:szCs w:val="24"/>
        </w:rPr>
        <w:t xml:space="preserve">This is because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717E04">
        <w:rPr>
          <w:rFonts w:ascii="Times New Roman" w:eastAsia="Malgun Gothic" w:hAnsi="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00717E04">
        <w:rPr>
          <w:rFonts w:ascii="Times New Roman" w:eastAsia="Malgun Gothic" w:hAnsi="Times New Roman"/>
          <w:sz w:val="24"/>
          <w:szCs w:val="24"/>
        </w:rPr>
        <w:t>,</w:t>
      </w:r>
      <w:r w:rsidR="00640BEC" w:rsidRPr="00365B75">
        <w:rPr>
          <w:rFonts w:ascii="Times New Roman" w:eastAsia="Malgun Gothic" w:hAnsi="Times New Roman"/>
          <w:sz w:val="24"/>
          <w:szCs w:val="24"/>
        </w:rPr>
        <w:t xml:space="preserve"> </w:t>
      </w:r>
      <w:r w:rsidR="00640BEC" w:rsidRPr="00DE2914">
        <w:rPr>
          <w:rFonts w:ascii="Times New Roman" w:eastAsia="Malgun Gothic" w:hAnsi="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oMath>
      <w:r w:rsidR="00640BEC" w:rsidRPr="00365B75">
        <w:rPr>
          <w:rFonts w:ascii="Times New Roman" w:eastAsia="Malgun Gothic" w:hAnsi="Times New Roman"/>
          <w:sz w:val="24"/>
          <w:szCs w:val="24"/>
        </w:rPr>
        <w:t xml:space="preserve"> occur prior to treatment at </w:t>
      </w:r>
      <m:oMath>
        <m:r>
          <w:rPr>
            <w:rFonts w:ascii="Cambria Math" w:eastAsiaTheme="minorEastAsia" w:hAnsi="Cambria Math" w:cs="Times New Roman"/>
            <w:sz w:val="24"/>
            <w:szCs w:val="24"/>
          </w:rPr>
          <m:t>t</m:t>
        </m:r>
        <m:r>
          <w:rPr>
            <w:rFonts w:ascii="Cambria Math" w:eastAsia="Malgun Gothic" w:hAnsi="Cambria Math"/>
            <w:sz w:val="24"/>
            <w:szCs w:val="24"/>
          </w:rPr>
          <m:t>.</m:t>
        </m:r>
      </m:oMath>
    </w:p>
    <w:p w14:paraId="72DDB58E" w14:textId="1ECD2D79" w:rsidR="0015295D" w:rsidRDefault="00E675CD" w:rsidP="0015295D">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w:t>
      </w:r>
      <w:r w:rsidR="0015295D">
        <w:rPr>
          <w:rFonts w:ascii="Times New Roman" w:eastAsiaTheme="minorEastAsia" w:hAnsi="Times New Roman" w:cs="Times New Roman"/>
          <w:sz w:val="24"/>
          <w:szCs w:val="24"/>
        </w:rPr>
        <w:t xml:space="preserve"> </w:t>
      </w:r>
      <w:r w:rsidR="0015295D" w:rsidRPr="00DD5D36">
        <w:rPr>
          <w:rFonts w:ascii="Times New Roman" w:eastAsiaTheme="minorEastAsia" w:hAnsi="Times New Roman" w:cs="Times New Roman"/>
          <w:i/>
          <w:sz w:val="24"/>
          <w:szCs w:val="24"/>
        </w:rPr>
        <w:t>causal excursion effect</w:t>
      </w:r>
      <w:r w:rsidR="0015295D">
        <w:rPr>
          <w:rFonts w:ascii="Times New Roman" w:eastAsiaTheme="minorEastAsia" w:hAnsi="Times New Roman" w:cs="Times New Roman"/>
          <w:sz w:val="24"/>
          <w:szCs w:val="24"/>
        </w:rPr>
        <w:t xml:space="preserve"> of activity suggestions at decision point </w:t>
      </w:r>
      <m:oMath>
        <m:r>
          <w:rPr>
            <w:rFonts w:ascii="Cambria Math" w:eastAsiaTheme="minorEastAsia" w:hAnsi="Cambria Math" w:cs="Times New Roman"/>
            <w:sz w:val="24"/>
            <w:szCs w:val="24"/>
          </w:rPr>
          <m:t>t</m:t>
        </m:r>
      </m:oMath>
      <w:r w:rsidR="0015295D" w:rsidRPr="006403CE">
        <w:rPr>
          <w:rFonts w:ascii="Times New Roman" w:eastAsiaTheme="minorEastAsia" w:hAnsi="Times New Roman" w:cs="Times New Roman"/>
          <w:sz w:val="24"/>
          <w:szCs w:val="24"/>
        </w:rPr>
        <w:t xml:space="preserve"> </w:t>
      </w:r>
      <w:r w:rsidR="003D3D0D">
        <w:rPr>
          <w:rFonts w:ascii="Times New Roman" w:eastAsiaTheme="minorEastAsia" w:hAnsi="Times New Roman" w:cs="Times New Roman"/>
          <w:sz w:val="24"/>
          <w:szCs w:val="24"/>
        </w:rPr>
        <w:t>on subsequent 30-minute step count for</w:t>
      </w:r>
      <w:r w:rsidR="0015295D">
        <w:rPr>
          <w:rFonts w:ascii="Times New Roman" w:eastAsiaTheme="minorEastAsia" w:hAnsi="Times New Roman" w:cs="Times New Roman"/>
          <w:sz w:val="24"/>
          <w:szCs w:val="24"/>
        </w:rPr>
        <w:t xml:space="preserve"> available individuals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=s</m:t>
        </m:r>
      </m:oMath>
      <w:r w:rsidR="0015295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is defined as</w:t>
      </w:r>
      <w:r w:rsidR="00FD0AA4">
        <w:rPr>
          <w:rFonts w:ascii="Times New Roman" w:eastAsiaTheme="minorEastAsia" w:hAnsi="Times New Roman" w:cs="Times New Roman"/>
          <w:sz w:val="24"/>
          <w:szCs w:val="24"/>
        </w:rPr>
        <w:t xml:space="preserve"> </w:t>
      </w:r>
      <w:r w:rsidR="00FD0AA4">
        <w:rPr>
          <w:rFonts w:ascii="Times New Roman" w:eastAsiaTheme="minorEastAsia" w:hAnsi="Times New Roman" w:cs="Times New Roman"/>
          <w:sz w:val="24"/>
          <w:szCs w:val="24"/>
        </w:rPr>
        <w:fldChar w:fldCharType="begin" w:fldLock="1"/>
      </w:r>
      <w:r w:rsidR="00BE7BD9">
        <w:rPr>
          <w:rFonts w:ascii="Times New Roman" w:eastAsiaTheme="minorEastAsia" w:hAnsi="Times New Roman" w:cs="Times New Roman"/>
          <w:sz w:val="24"/>
          <w:szCs w:val="24"/>
        </w:rPr>
        <w:instrText>ADDIN CSL_CITATION {"citationItems":[{"id":"ITEM-1","itemData":{"author":[{"dropping-particle":"","family":"Boruvka","given":"Audrey","non-dropping-particle":"","parse-names":false,"suffix":""},{"dropping-particle":"","family":"Almirall","given":"Daniel","non-dropping-particle":"","parse-names":false,"suffix":""},{"dropping-particle":"","family":"Witkiewitz","given":"Katie","non-dropping-particle":"","parse-names":false,"suffix":""},{"dropping-particle":"","family":"Murphy","given":"Susan A","non-dropping-particle":"","parse-names":false,"suffix":""}],"container-title":"Journal of the American Statistical Association","id":"ITEM-1","issue":"523","issued":{"date-parts":[["2018"]]},"page":"1112-1121","publisher":"Taylor &amp; Francis","title":"Assessing time-varying causal effect moderation in mobile health","type":"article-journal","volume":"113"},"uris":["http://www.mendeley.com/documents/?uuid=b8607869-c916-44de-b461-7ca393b0a7e1"]},{"id":"ITEM-2","itemData":{"author":[{"dropping-particle":"","family":"Liao","given":"Peng","non-dropping-particle":"","parse-names":false,"suffix":""},{"dropping-particle":"","family":"Klasnja","given":"Predrag","non-dropping-particle":"","parse-names":false,"suffix":""},{"dropping-particle":"","family":"Tewari","given":"Ambuj","non-dropping-particle":"","parse-names":false,"suffix":""},{"dropping-particle":"","family":"Murphy","given":"Susan A","non-dropping-particle":"","parse-names":false,"suffix":""}],"container-title":"Statistics in medicine","id":"ITEM-2","issue":"12","issued":{"date-parts":[["2016"]]},"page":"1944-1971","publisher":"Wiley Online Library","title":"Sample size calculations for micro-randomized trials in mHealth","type":"article-journal","volume":"35"},"uris":["http://www.mendeley.com/documents/?uuid=98a498d1-3609-49d8-9c85-f73720d049ce"]}],"mendeley":{"formattedCitation":"(Boruvka et al., 2018; Liao et al., 2016)","plainTextFormattedCitation":"(Boruvka et al., 2018; Liao et al., 2016)","previouslyFormattedCitation":"(Boruvka et al., 2018; Liao et al., 2016)"},"properties":{"noteIndex":0},"schema":"https://github.com/citation-style-language/schema/raw/master/csl-citation.json"}</w:instrText>
      </w:r>
      <w:r w:rsidR="00FD0AA4">
        <w:rPr>
          <w:rFonts w:ascii="Times New Roman" w:eastAsiaTheme="minorEastAsia" w:hAnsi="Times New Roman" w:cs="Times New Roman"/>
          <w:sz w:val="24"/>
          <w:szCs w:val="24"/>
        </w:rPr>
        <w:fldChar w:fldCharType="separate"/>
      </w:r>
      <w:r w:rsidR="00FD0AA4" w:rsidRPr="00FD0AA4">
        <w:rPr>
          <w:rFonts w:ascii="Times New Roman" w:eastAsiaTheme="minorEastAsia" w:hAnsi="Times New Roman" w:cs="Times New Roman"/>
          <w:noProof/>
          <w:sz w:val="24"/>
          <w:szCs w:val="24"/>
        </w:rPr>
        <w:t>(Boruvka et al., 2018; Liao et al., 2016)</w:t>
      </w:r>
      <w:r w:rsidR="00FD0AA4">
        <w:rPr>
          <w:rFonts w:ascii="Times New Roman" w:eastAsiaTheme="minorEastAsia" w:hAnsi="Times New Roman" w:cs="Times New Roman"/>
          <w:sz w:val="24"/>
          <w:szCs w:val="24"/>
        </w:rPr>
        <w:fldChar w:fldCharType="end"/>
      </w:r>
      <w:r w:rsidR="00FB171D" w:rsidRPr="00FB171D">
        <w:rPr>
          <w:rFonts w:ascii="Times New Roman" w:eastAsiaTheme="minorEastAsia"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15295D" w14:paraId="4695D071" w14:textId="77777777" w:rsidTr="00FB171D">
        <w:tc>
          <w:tcPr>
            <w:tcW w:w="895" w:type="dxa"/>
            <w:vAlign w:val="center"/>
          </w:tcPr>
          <w:p w14:paraId="3E8B0E55" w14:textId="77777777" w:rsidR="0015295D" w:rsidRDefault="0015295D" w:rsidP="00FB171D">
            <w:pPr>
              <w:jc w:val="center"/>
            </w:pPr>
          </w:p>
        </w:tc>
        <w:tc>
          <w:tcPr>
            <w:tcW w:w="7650" w:type="dxa"/>
            <w:vAlign w:val="center"/>
          </w:tcPr>
          <w:p w14:paraId="77B1B58E" w14:textId="77777777" w:rsidR="0015295D" w:rsidRDefault="0015295D" w:rsidP="00FB171D">
            <w:pPr>
              <w:jc w:val="center"/>
            </w:pPr>
            <m:oMathPara>
              <m:oMath>
                <m:r>
                  <w:rPr>
                    <w:rFonts w:ascii="Cambria Math" w:hAnsi="Cambria Math" w:cs="Times New Roman"/>
                  </w:rPr>
                  <m:t>β</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=E</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t-1</m:t>
                            </m:r>
                          </m:sub>
                        </m:sSub>
                        <m:r>
                          <w:rPr>
                            <w:rFonts w:ascii="Cambria Math" w:hAnsi="Cambria Math" w:cs="Times New Roman"/>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t-1</m:t>
                            </m:r>
                          </m:sub>
                        </m:sSub>
                        <m:r>
                          <w:rPr>
                            <w:rFonts w:ascii="Cambria Math" w:hAnsi="Cambria Math" w:cs="Times New Roman"/>
                          </w:rPr>
                          <m:t>,0</m:t>
                        </m:r>
                      </m:e>
                    </m:d>
                    <m:r>
                      <w:rPr>
                        <w:rFonts w:ascii="Cambria Math" w:hAnsi="Cambria Math" w:cs="Times New Roman"/>
                      </w:rPr>
                      <m:t xml:space="preserve"> </m:t>
                    </m:r>
                  </m:e>
                  <m:e>
                    <m:sSub>
                      <m:sSubPr>
                        <m:ctrlPr>
                          <w:rPr>
                            <w:rFonts w:ascii="Cambria Math" w:hAnsi="Cambria Math" w:cs="Times New Roman"/>
                            <w:i/>
                          </w:rPr>
                        </m:ctrlPr>
                      </m:sSubPr>
                      <m:e>
                        <m:r>
                          <w:rPr>
                            <w:rFonts w:ascii="Cambria Math" w:hAnsi="Cambria Math" w:cs="Times New Roman"/>
                          </w:rPr>
                          <m:t xml:space="preserve"> I</m:t>
                        </m:r>
                      </m:e>
                      <m:sub>
                        <m:r>
                          <w:rPr>
                            <w:rFonts w:ascii="Cambria Math" w:hAnsi="Cambria Math" w:cs="Times New Roman"/>
                          </w:rPr>
                          <m:t>t</m:t>
                        </m:r>
                      </m:sub>
                    </m:sSub>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t-1</m:t>
                            </m:r>
                          </m:sub>
                        </m:sSub>
                      </m:e>
                    </m:d>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t-1</m:t>
                            </m:r>
                          </m:sub>
                        </m:sSub>
                      </m:e>
                    </m:d>
                    <m:r>
                      <w:rPr>
                        <w:rFonts w:ascii="Cambria Math" w:hAnsi="Cambria Math" w:cs="Times New Roman"/>
                      </w:rPr>
                      <m:t>=s</m:t>
                    </m:r>
                  </m:e>
                </m:d>
                <m:r>
                  <w:rPr>
                    <w:rFonts w:ascii="Cambria Math" w:hAnsi="Cambria Math" w:cs="Times New Roman"/>
                  </w:rPr>
                  <m:t>.</m:t>
                </m:r>
              </m:oMath>
            </m:oMathPara>
          </w:p>
        </w:tc>
        <w:tc>
          <w:tcPr>
            <w:tcW w:w="805" w:type="dxa"/>
            <w:vAlign w:val="center"/>
          </w:tcPr>
          <w:p w14:paraId="778F1141" w14:textId="0FD0BF43" w:rsidR="0015295D" w:rsidRDefault="0015295D" w:rsidP="00FB171D">
            <w:pPr>
              <w:jc w:val="center"/>
            </w:pPr>
            <w:r>
              <w:t>(</w:t>
            </w:r>
            <w:bookmarkStart w:id="2" w:name="EqDefBeta"/>
            <w:r>
              <w:fldChar w:fldCharType="begin"/>
            </w:r>
            <w:r>
              <w:instrText xml:space="preserve"> SEQ Eq \* MERGEFORMAT </w:instrText>
            </w:r>
            <w:r>
              <w:fldChar w:fldCharType="separate"/>
            </w:r>
            <w:r w:rsidR="009F6435">
              <w:rPr>
                <w:noProof/>
              </w:rPr>
              <w:t>1</w:t>
            </w:r>
            <w:r>
              <w:fldChar w:fldCharType="end"/>
            </w:r>
            <w:bookmarkEnd w:id="2"/>
            <w:r>
              <w:t>)</w:t>
            </w:r>
          </w:p>
        </w:tc>
      </w:tr>
    </w:tbl>
    <w:p w14:paraId="5BD3F705" w14:textId="198D5E56" w:rsidR="00B16603" w:rsidRDefault="00B16603" w:rsidP="0015295D">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formula </w:t>
      </w:r>
      <w:r w:rsidR="003D3D0D">
        <w:rPr>
          <w:rFonts w:ascii="Times New Roman" w:eastAsiaTheme="minorEastAsia" w:hAnsi="Times New Roman" w:cs="Times New Roman"/>
          <w:sz w:val="24"/>
          <w:szCs w:val="24"/>
        </w:rPr>
        <w:t>contains</w:t>
      </w:r>
      <w:r>
        <w:rPr>
          <w:rFonts w:ascii="Times New Roman" w:eastAsiaTheme="minorEastAsia" w:hAnsi="Times New Roman" w:cs="Times New Roman"/>
          <w:sz w:val="24"/>
          <w:szCs w:val="24"/>
        </w:rPr>
        <w:t xml:space="preserve"> the following information.</w:t>
      </w:r>
    </w:p>
    <w:p w14:paraId="46C79479" w14:textId="261B709A" w:rsidR="00023ACB" w:rsidRPr="00DE2914" w:rsidRDefault="00B16603" w:rsidP="00216C79">
      <w:pPr>
        <w:pStyle w:val="ListParagraph"/>
        <w:numPr>
          <w:ilvl w:val="0"/>
          <w:numId w:val="19"/>
        </w:numPr>
        <w:spacing w:after="0" w:line="480" w:lineRule="auto"/>
        <w:ind w:left="360"/>
        <w:rPr>
          <w:rFonts w:ascii="Times New Roman" w:eastAsiaTheme="minorEastAsia" w:hAnsi="Times New Roman" w:cs="Times New Roman"/>
          <w:sz w:val="24"/>
          <w:szCs w:val="24"/>
        </w:rPr>
      </w:pPr>
      <w:r w:rsidRPr="00DE2914">
        <w:rPr>
          <w:rFonts w:ascii="Times New Roman" w:eastAsiaTheme="minorEastAsia" w:hAnsi="Times New Roman" w:cs="Times New Roman"/>
          <w:sz w:val="24"/>
          <w:szCs w:val="24"/>
        </w:rPr>
        <w:t>T</w:t>
      </w:r>
      <w:r w:rsidR="0015295D" w:rsidRPr="00DE2914">
        <w:rPr>
          <w:rFonts w:ascii="Times New Roman" w:eastAsiaTheme="minorEastAsia" w:hAnsi="Times New Roman" w:cs="Times New Roman"/>
          <w:sz w:val="24"/>
          <w:szCs w:val="24"/>
        </w:rPr>
        <w:t>he effect</w:t>
      </w:r>
      <w:r w:rsidR="00D24FE3">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β(t,s)</m:t>
        </m:r>
      </m:oMath>
      <w:r w:rsidR="00D24FE3">
        <w:rPr>
          <w:rFonts w:ascii="Times New Roman" w:eastAsiaTheme="minorEastAsia" w:hAnsi="Times New Roman" w:cs="Times New Roman"/>
          <w:sz w:val="24"/>
          <w:szCs w:val="24"/>
        </w:rPr>
        <w:t>,</w:t>
      </w:r>
      <w:r w:rsidR="0015295D" w:rsidRPr="000018BD">
        <w:rPr>
          <w:rFonts w:ascii="Times New Roman" w:eastAsiaTheme="minorEastAsia" w:hAnsi="Times New Roman" w:cs="Times New Roman"/>
          <w:sz w:val="24"/>
          <w:szCs w:val="24"/>
        </w:rPr>
        <w:t xml:space="preserve"> is </w:t>
      </w:r>
      <w:r w:rsidR="0015295D" w:rsidRPr="009E1EC0">
        <w:rPr>
          <w:rFonts w:ascii="Times New Roman" w:eastAsiaTheme="minorEastAsia" w:hAnsi="Times New Roman" w:cs="Times New Roman"/>
          <w:i/>
          <w:sz w:val="24"/>
          <w:szCs w:val="24"/>
        </w:rPr>
        <w:t>causal</w:t>
      </w:r>
      <w:r w:rsidR="0015295D" w:rsidRPr="00B50AA4">
        <w:rPr>
          <w:rFonts w:ascii="Times New Roman" w:eastAsiaTheme="minorEastAsia" w:hAnsi="Times New Roman" w:cs="Times New Roman"/>
          <w:sz w:val="24"/>
          <w:szCs w:val="24"/>
        </w:rPr>
        <w:t xml:space="preserve"> as it is the expected value of the contrast in step counts in the 30 minutes following a d</w:t>
      </w:r>
      <w:r w:rsidR="0015295D" w:rsidRPr="000514B3">
        <w:rPr>
          <w:rFonts w:ascii="Times New Roman" w:eastAsiaTheme="minorEastAsia" w:hAnsi="Times New Roman" w:cs="Times New Roman"/>
          <w:sz w:val="24"/>
          <w:szCs w:val="24"/>
        </w:rPr>
        <w:t xml:space="preserve">ecision point </w:t>
      </w:r>
      <m:oMath>
        <m:r>
          <w:rPr>
            <w:rFonts w:ascii="Cambria Math" w:eastAsiaTheme="minorEastAsia" w:hAnsi="Cambria Math" w:cs="Times New Roman"/>
            <w:sz w:val="24"/>
            <w:szCs w:val="24"/>
          </w:rPr>
          <m:t>t</m:t>
        </m:r>
      </m:oMath>
      <w:r w:rsidR="0015295D" w:rsidRPr="00365B75">
        <w:rPr>
          <w:rFonts w:ascii="Times New Roman" w:eastAsiaTheme="minorEastAsia" w:hAnsi="Times New Roman" w:cs="Times New Roman"/>
          <w:sz w:val="24"/>
          <w:szCs w:val="24"/>
        </w:rPr>
        <w:t xml:space="preserve"> if the treatment were delivered at </w:t>
      </w:r>
      <m:oMath>
        <m:r>
          <w:rPr>
            <w:rFonts w:ascii="Cambria Math" w:eastAsiaTheme="minorEastAsia" w:hAnsi="Cambria Math" w:cs="Times New Roman"/>
            <w:sz w:val="24"/>
            <w:szCs w:val="24"/>
          </w:rPr>
          <m:t>t</m:t>
        </m:r>
      </m:oMath>
      <w:r w:rsidR="006D4BF4" w:rsidRPr="00365B75" w:rsidDel="006D4BF4">
        <w:rPr>
          <w:rFonts w:ascii="Times New Roman" w:eastAsiaTheme="minorEastAsia" w:hAnsi="Times New Roman" w:cs="Times New Roman"/>
          <w:i/>
          <w:sz w:val="24"/>
          <w:szCs w:val="24"/>
        </w:rPr>
        <w:t xml:space="preserve"> </w:t>
      </w:r>
      <w:r w:rsidR="00B44DDA">
        <w:rPr>
          <w:rFonts w:ascii="Times New Roman" w:eastAsiaTheme="minorEastAsia" w:hAnsi="Times New Roman" w:cs="Times New Roman"/>
          <w:sz w:val="24"/>
          <w:szCs w:val="24"/>
        </w:rPr>
        <w:t>[</w:t>
      </w:r>
      <w:r w:rsidR="0015295D" w:rsidRPr="00365B75">
        <w:rPr>
          <w:rFonts w:ascii="Times New Roman" w:eastAsiaTheme="minorEastAsia" w:hAnsi="Times New Roman" w:cs="Times New Roman"/>
          <w:sz w:val="24"/>
          <w:szCs w:val="24"/>
        </w:rPr>
        <w:t xml:space="preserve">potential outcome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,1</m:t>
            </m:r>
          </m:e>
        </m:d>
      </m:oMath>
      <w:r w:rsidR="00B44DDA">
        <w:rPr>
          <w:rFonts w:ascii="Times New Roman" w:eastAsiaTheme="minorEastAsia" w:hAnsi="Times New Roman" w:cs="Times New Roman"/>
          <w:sz w:val="24"/>
          <w:szCs w:val="24"/>
        </w:rPr>
        <w:t>]</w:t>
      </w:r>
      <w:r w:rsidR="0015295D" w:rsidRPr="00DE2914">
        <w:rPr>
          <w:rFonts w:ascii="Times New Roman" w:eastAsiaTheme="minorEastAsia" w:hAnsi="Times New Roman" w:cs="Times New Roman"/>
          <w:sz w:val="24"/>
          <w:szCs w:val="24"/>
        </w:rPr>
        <w:t xml:space="preserve"> versus if treatment were not delivered at </w:t>
      </w:r>
      <m:oMath>
        <m:r>
          <w:rPr>
            <w:rFonts w:ascii="Cambria Math" w:eastAsiaTheme="minorEastAsia" w:hAnsi="Cambria Math" w:cs="Times New Roman"/>
            <w:sz w:val="24"/>
            <w:szCs w:val="24"/>
          </w:rPr>
          <m:t>t</m:t>
        </m:r>
      </m:oMath>
      <w:r w:rsidR="006D4BF4" w:rsidRPr="009A203C" w:rsidDel="006D4BF4">
        <w:rPr>
          <w:rFonts w:ascii="Times New Roman" w:eastAsiaTheme="minorEastAsia" w:hAnsi="Times New Roman" w:cs="Times New Roman"/>
          <w:i/>
          <w:sz w:val="24"/>
          <w:szCs w:val="24"/>
        </w:rPr>
        <w:t xml:space="preserve"> </w:t>
      </w:r>
      <w:r w:rsidR="00B44DDA">
        <w:rPr>
          <w:rFonts w:ascii="Times New Roman" w:eastAsiaTheme="minorEastAsia" w:hAnsi="Times New Roman" w:cs="Times New Roman"/>
          <w:sz w:val="24"/>
          <w:szCs w:val="24"/>
        </w:rPr>
        <w:t>[</w:t>
      </w:r>
      <w:r w:rsidR="0015295D" w:rsidRPr="00DA76BC">
        <w:rPr>
          <w:rFonts w:ascii="Times New Roman" w:eastAsiaTheme="minorEastAsia" w:hAnsi="Times New Roman" w:cs="Times New Roman"/>
          <w:sz w:val="24"/>
          <w:szCs w:val="24"/>
        </w:rPr>
        <w:t xml:space="preserve">potential outcome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,0</m:t>
            </m:r>
          </m:e>
        </m:d>
      </m:oMath>
      <w:r w:rsidR="00B44DDA">
        <w:rPr>
          <w:rFonts w:ascii="Times New Roman" w:eastAsiaTheme="minorEastAsia" w:hAnsi="Times New Roman" w:cs="Times New Roman"/>
          <w:sz w:val="24"/>
          <w:szCs w:val="24"/>
        </w:rPr>
        <w:t>];</w:t>
      </w:r>
      <w:r w:rsidRPr="00DE2914">
        <w:rPr>
          <w:rFonts w:ascii="Times New Roman" w:eastAsiaTheme="minorEastAsia" w:hAnsi="Times New Roman" w:cs="Times New Roman"/>
          <w:sz w:val="24"/>
          <w:szCs w:val="24"/>
        </w:rPr>
        <w:t xml:space="preserve"> that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,0</m:t>
            </m:r>
          </m:e>
        </m:d>
      </m:oMath>
      <w:r w:rsidR="0015295D" w:rsidRPr="00DE2914">
        <w:rPr>
          <w:rFonts w:ascii="Times New Roman" w:eastAsiaTheme="minorEastAsia" w:hAnsi="Times New Roman" w:cs="Times New Roman"/>
          <w:sz w:val="24"/>
          <w:szCs w:val="24"/>
        </w:rPr>
        <w:t>.</w:t>
      </w:r>
    </w:p>
    <w:p w14:paraId="1002285F" w14:textId="47ACAE50" w:rsidR="00023ACB" w:rsidRDefault="000A46BB" w:rsidP="00216C79">
      <w:pPr>
        <w:pStyle w:val="ListParagraph"/>
        <w:numPr>
          <w:ilvl w:val="0"/>
          <w:numId w:val="19"/>
        </w:numPr>
        <w:spacing w:after="0" w:line="480" w:lineRule="auto"/>
        <w:ind w:left="360"/>
        <w:rPr>
          <w:rFonts w:ascii="Times New Roman" w:eastAsiaTheme="minorEastAsia" w:hAnsi="Times New Roman" w:cs="Times New Roman"/>
          <w:sz w:val="24"/>
          <w:szCs w:val="24"/>
        </w:rPr>
      </w:pPr>
      <w:r w:rsidRPr="00023ACB">
        <w:rPr>
          <w:rFonts w:ascii="Times New Roman" w:eastAsiaTheme="minorEastAsia" w:hAnsi="Times New Roman" w:cs="Times New Roman"/>
          <w:sz w:val="24"/>
          <w:szCs w:val="24"/>
        </w:rPr>
        <w:t>T</w:t>
      </w:r>
      <w:r w:rsidR="0015295D" w:rsidRPr="00216C79">
        <w:rPr>
          <w:rFonts w:ascii="Times New Roman" w:eastAsiaTheme="minorEastAsia" w:hAnsi="Times New Roman" w:cs="Times New Roman"/>
          <w:sz w:val="24"/>
          <w:szCs w:val="24"/>
        </w:rPr>
        <w:t>he effect</w:t>
      </w:r>
      <w:r w:rsidR="00D24FE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β(t,s)</m:t>
        </m:r>
      </m:oMath>
      <w:r w:rsidR="00D24FE3">
        <w:rPr>
          <w:rFonts w:ascii="Times New Roman" w:eastAsiaTheme="minorEastAsia" w:hAnsi="Times New Roman" w:cs="Times New Roman"/>
          <w:sz w:val="24"/>
          <w:szCs w:val="24"/>
        </w:rPr>
        <w:t>,</w:t>
      </w:r>
      <w:r w:rsidR="0015295D" w:rsidRPr="00216C79">
        <w:rPr>
          <w:rFonts w:ascii="Times New Roman" w:eastAsiaTheme="minorEastAsia" w:hAnsi="Times New Roman" w:cs="Times New Roman"/>
          <w:sz w:val="24"/>
          <w:szCs w:val="24"/>
        </w:rPr>
        <w:t xml:space="preserve"> is </w:t>
      </w:r>
      <w:r w:rsidR="0015295D" w:rsidRPr="00216C79">
        <w:rPr>
          <w:rFonts w:ascii="Times New Roman" w:eastAsiaTheme="minorEastAsia" w:hAnsi="Times New Roman" w:cs="Times New Roman"/>
          <w:i/>
          <w:sz w:val="24"/>
          <w:szCs w:val="24"/>
        </w:rPr>
        <w:t>conditional</w:t>
      </w:r>
      <w:r w:rsidRPr="00023ACB">
        <w:rPr>
          <w:rFonts w:ascii="Times New Roman" w:eastAsiaTheme="minorEastAsia" w:hAnsi="Times New Roman" w:cs="Times New Roman"/>
          <w:sz w:val="24"/>
          <w:szCs w:val="24"/>
        </w:rPr>
        <w:t>.</w:t>
      </w:r>
      <w:r w:rsidR="002A056F">
        <w:rPr>
          <w:rFonts w:ascii="Times New Roman" w:eastAsiaTheme="minorEastAsia" w:hAnsi="Times New Roman" w:cs="Times New Roman"/>
          <w:sz w:val="24"/>
          <w:szCs w:val="24"/>
        </w:rPr>
        <w:t xml:space="preserve"> </w:t>
      </w:r>
      <w:r w:rsidRPr="00023ACB">
        <w:rPr>
          <w:rFonts w:ascii="Times New Roman" w:eastAsiaTheme="minorEastAsia" w:hAnsi="Times New Roman" w:cs="Times New Roman"/>
          <w:sz w:val="24"/>
          <w:szCs w:val="24"/>
        </w:rPr>
        <w:t xml:space="preserve">This </w:t>
      </w:r>
      <w:r w:rsidR="0015295D" w:rsidRPr="00216C79">
        <w:rPr>
          <w:rFonts w:ascii="Times New Roman" w:eastAsiaTheme="minorEastAsia" w:hAnsi="Times New Roman" w:cs="Times New Roman"/>
          <w:sz w:val="24"/>
          <w:szCs w:val="24"/>
        </w:rPr>
        <w:t xml:space="preserve">effect is only among </w:t>
      </w:r>
      <w:r w:rsidR="002C65B9">
        <w:rPr>
          <w:rFonts w:ascii="Times New Roman" w:eastAsiaTheme="minorEastAsia" w:hAnsi="Times New Roman" w:cs="Times New Roman"/>
          <w:sz w:val="24"/>
          <w:szCs w:val="24"/>
        </w:rPr>
        <w:t>individuals who</w:t>
      </w:r>
      <w:r w:rsidR="0015295D" w:rsidRPr="00216C79">
        <w:rPr>
          <w:rFonts w:ascii="Times New Roman" w:hAnsi="Times New Roman" w:cs="Times New Roman"/>
          <w:sz w:val="24"/>
          <w:szCs w:val="24"/>
        </w:rPr>
        <w:t xml:space="preserve"> are available</w:t>
      </w:r>
      <w:r w:rsidR="0015295D">
        <w:t xml:space="preserve"> </w:t>
      </w:r>
      <w:r w:rsidR="0015295D" w:rsidRPr="00216C79">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=1</m:t>
        </m:r>
      </m:oMath>
      <w:r w:rsidR="0015295D" w:rsidRPr="00216C79">
        <w:rPr>
          <w:rFonts w:ascii="Times New Roman" w:eastAsiaTheme="minorEastAsia" w:hAnsi="Times New Roman" w:cs="Times New Roman"/>
          <w:sz w:val="24"/>
          <w:szCs w:val="24"/>
        </w:rPr>
        <w:t xml:space="preserve">) and </w:t>
      </w:r>
      <w:r w:rsidR="002C65B9">
        <w:rPr>
          <w:rFonts w:ascii="Times New Roman" w:eastAsiaTheme="minorEastAsia" w:hAnsi="Times New Roman" w:cs="Times New Roman"/>
          <w:sz w:val="24"/>
          <w:szCs w:val="24"/>
        </w:rPr>
        <w:t xml:space="preserve">for whom their </w:t>
      </w:r>
      <w:r w:rsidR="0015295D" w:rsidRPr="00216C79">
        <w:rPr>
          <w:rFonts w:ascii="Times New Roman" w:eastAsiaTheme="minorEastAsia" w:hAnsi="Times New Roman" w:cs="Times New Roman"/>
          <w:sz w:val="24"/>
          <w:szCs w:val="24"/>
        </w:rPr>
        <w:t>potential moderators take on the value of</w:t>
      </w:r>
      <w:r w:rsidR="002C3FD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=s)</m:t>
        </m:r>
      </m:oMath>
      <w:r w:rsidR="0015295D" w:rsidRPr="00216C79">
        <w:rPr>
          <w:rFonts w:ascii="Times New Roman" w:eastAsiaTheme="minorEastAsia" w:hAnsi="Times New Roman" w:cs="Times New Roman"/>
          <w:sz w:val="24"/>
          <w:szCs w:val="24"/>
        </w:rPr>
        <w:t>.</w:t>
      </w:r>
    </w:p>
    <w:p w14:paraId="6E63F144" w14:textId="747B9202" w:rsidR="00A53CBB" w:rsidRDefault="00A53CBB" w:rsidP="007C2659">
      <w:pPr>
        <w:pStyle w:val="ListParagraph"/>
        <w:numPr>
          <w:ilvl w:val="0"/>
          <w:numId w:val="19"/>
        </w:numPr>
        <w:spacing w:after="0" w:line="480" w:lineRule="auto"/>
        <w:ind w:left="360"/>
        <w:rPr>
          <w:rFonts w:ascii="Times New Roman" w:eastAsiaTheme="minorEastAsia" w:hAnsi="Times New Roman" w:cs="Times New Roman"/>
          <w:sz w:val="24"/>
          <w:szCs w:val="24"/>
        </w:rPr>
      </w:pPr>
      <w:r w:rsidRPr="007C2659">
        <w:rPr>
          <w:rFonts w:ascii="Times New Roman" w:eastAsiaTheme="minorEastAsia" w:hAnsi="Times New Roman" w:cs="Times New Roman"/>
          <w:sz w:val="24"/>
          <w:szCs w:val="24"/>
        </w:rPr>
        <w:t>The effect</w:t>
      </w:r>
      <w:r w:rsidR="00D24FE3">
        <w:rPr>
          <w:rFonts w:ascii="Times New Roman" w:eastAsiaTheme="minorEastAsia" w:hAnsi="Times New Roman" w:cs="Times New Roman"/>
          <w:sz w:val="24"/>
          <w:szCs w:val="24"/>
        </w:rPr>
        <w:t>,</w:t>
      </w:r>
      <w:r w:rsidRPr="007C265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β(t,s)</m:t>
        </m:r>
      </m:oMath>
      <w:r w:rsidR="00D24FE3">
        <w:rPr>
          <w:rFonts w:ascii="Times New Roman" w:eastAsiaTheme="minorEastAsia" w:hAnsi="Times New Roman" w:cs="Times New Roman"/>
          <w:sz w:val="24"/>
          <w:szCs w:val="24"/>
        </w:rPr>
        <w:t>,</w:t>
      </w:r>
      <w:r w:rsidRPr="007C2659">
        <w:rPr>
          <w:rFonts w:ascii="Times New Roman" w:eastAsiaTheme="minorEastAsia" w:hAnsi="Times New Roman" w:cs="Times New Roman"/>
          <w:sz w:val="24"/>
          <w:szCs w:val="24"/>
        </w:rPr>
        <w:t xml:space="preserve"> is </w:t>
      </w:r>
      <w:r w:rsidRPr="00BE7EF5">
        <w:rPr>
          <w:rFonts w:ascii="Times New Roman" w:eastAsiaTheme="minorEastAsia" w:hAnsi="Times New Roman" w:cs="Times New Roman"/>
          <w:i/>
          <w:sz w:val="24"/>
          <w:szCs w:val="24"/>
        </w:rPr>
        <w:t>marginal</w:t>
      </w:r>
      <w:r w:rsidR="003D06C1">
        <w:rPr>
          <w:rFonts w:ascii="Times New Roman" w:eastAsiaTheme="minorEastAsia" w:hAnsi="Times New Roman" w:cs="Times New Roman"/>
          <w:sz w:val="24"/>
          <w:szCs w:val="24"/>
        </w:rPr>
        <w:t>.</w:t>
      </w:r>
      <w:r w:rsidR="00156C71">
        <w:rPr>
          <w:rFonts w:ascii="Times New Roman" w:eastAsiaTheme="minorEastAsia" w:hAnsi="Times New Roman" w:cs="Times New Roman"/>
          <w:sz w:val="24"/>
          <w:szCs w:val="24"/>
        </w:rPr>
        <w:t xml:space="preserve"> For example</w:t>
      </w:r>
      <w:r w:rsidR="003D06C1">
        <w:rPr>
          <w:rFonts w:ascii="Times New Roman" w:eastAsiaTheme="minorEastAsia" w:hAnsi="Times New Roman" w:cs="Times New Roman"/>
          <w:sz w:val="24"/>
          <w:szCs w:val="24"/>
        </w:rPr>
        <w:t>,</w:t>
      </w:r>
      <w:r w:rsidR="00156C71">
        <w:rPr>
          <w:rFonts w:ascii="Times New Roman" w:eastAsiaTheme="minorEastAsia" w:hAnsi="Times New Roman" w:cs="Times New Roman"/>
          <w:sz w:val="24"/>
          <w:szCs w:val="24"/>
        </w:rPr>
        <w:t xml:space="preserve"> if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A</m:t>
                    </m:r>
                  </m:e>
                </m:acc>
              </m:e>
              <m:sub>
                <m:r>
                  <w:rPr>
                    <w:rFonts w:ascii="Cambria Math" w:eastAsiaTheme="minorEastAsia" w:hAnsi="Cambria Math" w:cs="Times New Roman"/>
                  </w:rPr>
                  <m:t>t-1</m:t>
                </m:r>
              </m:sub>
            </m:sSub>
          </m:e>
        </m:d>
      </m:oMath>
      <w:r w:rsidR="00156C71" w:rsidRPr="007C2659">
        <w:rPr>
          <w:rFonts w:ascii="Times New Roman" w:eastAsiaTheme="minorEastAsia" w:hAnsi="Times New Roman" w:cs="Times New Roman"/>
          <w:sz w:val="24"/>
          <w:szCs w:val="24"/>
        </w:rPr>
        <w:t xml:space="preserve"> is empty, </w:t>
      </w:r>
      <w:r w:rsidR="00156C71">
        <w:rPr>
          <w:rFonts w:ascii="Times New Roman" w:eastAsiaTheme="minorEastAsia" w:hAnsi="Times New Roman" w:cs="Times New Roman"/>
          <w:sz w:val="24"/>
          <w:szCs w:val="24"/>
        </w:rPr>
        <w:t xml:space="preserve">then this effect </w:t>
      </w:r>
      <w:r w:rsidR="00FC35D9" w:rsidRPr="007C2659">
        <w:rPr>
          <w:rFonts w:ascii="Times New Roman" w:eastAsiaTheme="minorEastAsia" w:hAnsi="Times New Roman" w:cs="Times New Roman"/>
          <w:sz w:val="24"/>
          <w:szCs w:val="24"/>
        </w:rPr>
        <w:t>is marginal over the effects of</w:t>
      </w:r>
      <w:r w:rsidR="00156C71">
        <w:rPr>
          <w:rFonts w:ascii="Times New Roman" w:eastAsiaTheme="minorEastAsia" w:hAnsi="Times New Roman" w:cs="Times New Roman"/>
          <w:sz w:val="24"/>
          <w:szCs w:val="24"/>
        </w:rPr>
        <w:t xml:space="preserve"> prior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oMath>
      <w:r w:rsidR="003D06C1">
        <w:rPr>
          <w:rFonts w:ascii="Times New Roman" w:eastAsiaTheme="minorEastAsia" w:hAnsi="Times New Roman" w:cs="Times New Roman"/>
          <w:sz w:val="24"/>
          <w:szCs w:val="24"/>
        </w:rPr>
        <w:t xml:space="preserve"> as well as </w:t>
      </w:r>
      <w:r w:rsidR="00FC35D9" w:rsidRPr="007C2659">
        <w:rPr>
          <w:rFonts w:ascii="Times New Roman" w:eastAsiaTheme="minorEastAsia" w:hAnsi="Times New Roman" w:cs="Times New Roman"/>
          <w:sz w:val="24"/>
          <w:szCs w:val="24"/>
        </w:rPr>
        <w:t>the other intervention components.</w:t>
      </w:r>
      <w:r w:rsidR="002C3FD2">
        <w:rPr>
          <w:rFonts w:ascii="Times New Roman" w:eastAsiaTheme="minorEastAsia" w:hAnsi="Times New Roman" w:cs="Times New Roman"/>
          <w:sz w:val="24"/>
          <w:szCs w:val="24"/>
        </w:rPr>
        <w:t xml:space="preserve"> </w:t>
      </w:r>
      <w:r w:rsidR="007C2659" w:rsidRPr="007C2659">
        <w:rPr>
          <w:rFonts w:ascii="Times New Roman" w:eastAsiaTheme="minorEastAsia" w:hAnsi="Times New Roman" w:cs="Times New Roman"/>
          <w:sz w:val="24"/>
          <w:szCs w:val="24"/>
        </w:rPr>
        <w:t xml:space="preserve">In HeartSteps, the effect of the activity suggestions component </w:t>
      </w:r>
      <w:r w:rsidR="007C2659" w:rsidRPr="00822BFA">
        <w:rPr>
          <w:rFonts w:ascii="Times New Roman" w:eastAsiaTheme="minorEastAsia" w:hAnsi="Times New Roman" w:cs="Times New Roman"/>
          <w:sz w:val="24"/>
          <w:szCs w:val="24"/>
        </w:rPr>
        <w:t>at decision point</w:t>
      </w:r>
      <w:r w:rsidR="00B44DD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007C2659" w:rsidRPr="00822BFA">
        <w:rPr>
          <w:rFonts w:ascii="Times New Roman" w:eastAsiaTheme="minorEastAsia" w:hAnsi="Times New Roman" w:cs="Times New Roman"/>
          <w:i/>
          <w:sz w:val="24"/>
          <w:szCs w:val="24"/>
        </w:rPr>
        <w:t xml:space="preserve"> </w:t>
      </w:r>
      <w:r w:rsidR="007C2659" w:rsidRPr="00822BFA">
        <w:rPr>
          <w:rFonts w:ascii="Times New Roman" w:eastAsiaTheme="minorEastAsia" w:hAnsi="Times New Roman" w:cs="Times New Roman"/>
          <w:sz w:val="24"/>
          <w:szCs w:val="24"/>
        </w:rPr>
        <w:t xml:space="preserve">is marginal over the effects of </w:t>
      </w:r>
      <w:r w:rsidR="00907352">
        <w:rPr>
          <w:rFonts w:ascii="Times New Roman" w:eastAsiaTheme="minorEastAsia" w:hAnsi="Times New Roman" w:cs="Times New Roman"/>
          <w:sz w:val="24"/>
          <w:szCs w:val="24"/>
        </w:rPr>
        <w:t xml:space="preserve">interventions from prior decision points and </w:t>
      </w:r>
      <w:r w:rsidR="007C2659" w:rsidRPr="00822BFA">
        <w:rPr>
          <w:rFonts w:ascii="Times New Roman" w:eastAsiaTheme="minorEastAsia" w:hAnsi="Times New Roman" w:cs="Times New Roman"/>
          <w:sz w:val="24"/>
          <w:szCs w:val="24"/>
        </w:rPr>
        <w:t>the planning support component</w:t>
      </w:r>
      <w:r w:rsidR="003D06C1">
        <w:rPr>
          <w:rFonts w:ascii="Times New Roman" w:eastAsiaTheme="minorEastAsia" w:hAnsi="Times New Roman" w:cs="Times New Roman"/>
          <w:sz w:val="24"/>
          <w:szCs w:val="24"/>
        </w:rPr>
        <w:t>.</w:t>
      </w:r>
    </w:p>
    <w:p w14:paraId="063964B6" w14:textId="7426994A" w:rsidR="00BE7EF5" w:rsidRDefault="003D06C1" w:rsidP="003D06C1">
      <w:pPr>
        <w:pStyle w:val="ListParagraph"/>
        <w:numPr>
          <w:ilvl w:val="0"/>
          <w:numId w:val="19"/>
        </w:numPr>
        <w:spacing w:after="0" w:line="480" w:lineRule="auto"/>
        <w:ind w:left="360"/>
        <w:rPr>
          <w:rFonts w:ascii="Times New Roman" w:eastAsiaTheme="minorEastAsia" w:hAnsi="Times New Roman" w:cs="Times New Roman"/>
          <w:sz w:val="24"/>
          <w:szCs w:val="24"/>
        </w:rPr>
      </w:pPr>
      <w:r w:rsidRPr="003D06C1">
        <w:rPr>
          <w:rFonts w:ascii="Times New Roman" w:eastAsiaTheme="minorEastAsia" w:hAnsi="Times New Roman" w:cs="Times New Roman"/>
          <w:sz w:val="24"/>
          <w:szCs w:val="24"/>
        </w:rPr>
        <w:t xml:space="preserve">The effect, </w:t>
      </w:r>
      <m:oMath>
        <m:r>
          <w:rPr>
            <w:rFonts w:ascii="Cambria Math" w:eastAsiaTheme="minorEastAsia" w:hAnsi="Cambria Math" w:cs="Times New Roman"/>
            <w:sz w:val="24"/>
            <w:szCs w:val="24"/>
          </w:rPr>
          <m:t>β(t,s)</m:t>
        </m:r>
      </m:oMath>
      <w:r w:rsidRPr="003D06C1">
        <w:rPr>
          <w:rFonts w:ascii="Times New Roman" w:eastAsiaTheme="minorEastAsia" w:hAnsi="Times New Roman" w:cs="Times New Roman"/>
          <w:sz w:val="24"/>
          <w:szCs w:val="24"/>
        </w:rPr>
        <w:t xml:space="preserve">, is an </w:t>
      </w:r>
      <w:r w:rsidRPr="003D06C1">
        <w:rPr>
          <w:rFonts w:ascii="Times New Roman" w:eastAsiaTheme="minorEastAsia" w:hAnsi="Times New Roman" w:cs="Times New Roman"/>
          <w:i/>
          <w:sz w:val="24"/>
          <w:szCs w:val="24"/>
        </w:rPr>
        <w:t>excursion</w:t>
      </w:r>
      <w:r w:rsidRPr="003D06C1">
        <w:rPr>
          <w:rFonts w:ascii="Times New Roman" w:eastAsiaTheme="minorEastAsia" w:hAnsi="Times New Roman" w:cs="Times New Roman"/>
          <w:sz w:val="24"/>
          <w:szCs w:val="24"/>
        </w:rPr>
        <w:t xml:space="preserve"> from the “treatment schedule” prior to </w:t>
      </w:r>
      <m:oMath>
        <m:r>
          <w:rPr>
            <w:rFonts w:ascii="Cambria Math" w:eastAsiaTheme="minorEastAsia" w:hAnsi="Cambria Math" w:cs="Times New Roman"/>
            <w:sz w:val="24"/>
            <w:szCs w:val="24"/>
          </w:rPr>
          <m:t>t</m:t>
        </m:r>
      </m:oMath>
      <w:r w:rsidRPr="003D06C1">
        <w:rPr>
          <w:rFonts w:ascii="Times New Roman" w:eastAsiaTheme="minorEastAsia" w:hAnsi="Times New Roman" w:cs="Times New Roman"/>
          <w:sz w:val="24"/>
          <w:szCs w:val="24"/>
        </w:rPr>
        <w:t>.</w:t>
      </w:r>
      <w:r w:rsidR="002C3FD2">
        <w:rPr>
          <w:rFonts w:ascii="Times New Roman" w:eastAsiaTheme="minorEastAsia" w:hAnsi="Times New Roman" w:cs="Times New Roman"/>
          <w:sz w:val="24"/>
          <w:szCs w:val="24"/>
        </w:rPr>
        <w:t xml:space="preserve"> </w:t>
      </w:r>
      <w:r w:rsidR="00BE7EF5">
        <w:rPr>
          <w:rFonts w:ascii="Times New Roman" w:eastAsiaTheme="minorEastAsia" w:hAnsi="Times New Roman" w:cs="Times New Roman"/>
          <w:sz w:val="24"/>
          <w:szCs w:val="24"/>
        </w:rPr>
        <w:t>T</w:t>
      </w:r>
      <w:r w:rsidRPr="003D06C1">
        <w:rPr>
          <w:rFonts w:ascii="Times New Roman" w:eastAsiaTheme="minorEastAsia" w:hAnsi="Times New Roman" w:cs="Times New Roman"/>
          <w:sz w:val="24"/>
          <w:szCs w:val="24"/>
        </w:rPr>
        <w:t>he</w:t>
      </w:r>
      <w:r w:rsidR="00636C08" w:rsidRPr="003D06C1">
        <w:rPr>
          <w:rFonts w:ascii="Times New Roman" w:hAnsi="Times New Roman" w:cs="Times New Roman"/>
          <w:color w:val="222222"/>
          <w:sz w:val="24"/>
          <w:szCs w:val="24"/>
          <w:shd w:val="clear" w:color="auto" w:fill="FFFFFF"/>
        </w:rPr>
        <w:t xml:space="preserve"> treatment schedule</w:t>
      </w:r>
      <w:r w:rsidRPr="003D06C1">
        <w:rPr>
          <w:rFonts w:ascii="Times New Roman" w:eastAsiaTheme="minorEastAsia" w:hAnsi="Times New Roman" w:cs="Times New Roman"/>
          <w:sz w:val="24"/>
          <w:szCs w:val="24"/>
        </w:rPr>
        <w:t xml:space="preserve"> prior to </w:t>
      </w:r>
      <m:oMath>
        <m:r>
          <w:rPr>
            <w:rFonts w:ascii="Cambria Math" w:eastAsiaTheme="minorEastAsia" w:hAnsi="Cambria Math" w:cs="Times New Roman"/>
            <w:sz w:val="24"/>
            <w:szCs w:val="24"/>
          </w:rPr>
          <m:t>t</m:t>
        </m:r>
      </m:oMath>
      <w:r w:rsidRPr="003D06C1">
        <w:rPr>
          <w:rFonts w:ascii="Times New Roman" w:eastAsiaTheme="minorEastAsia" w:hAnsi="Times New Roman" w:cs="Times New Roman"/>
          <w:sz w:val="24"/>
          <w:szCs w:val="24"/>
        </w:rPr>
        <w:t xml:space="preserve"> i</w:t>
      </w:r>
      <w:r w:rsidR="00636C08" w:rsidRPr="003D06C1">
        <w:rPr>
          <w:rFonts w:ascii="Times New Roman" w:hAnsi="Times New Roman" w:cs="Times New Roman"/>
          <w:color w:val="222222"/>
          <w:sz w:val="24"/>
          <w:szCs w:val="24"/>
          <w:shd w:val="clear" w:color="auto" w:fill="FFFFFF"/>
        </w:rPr>
        <w:t xml:space="preserve">s </w:t>
      </w:r>
      <w:r w:rsidR="001917EF" w:rsidRPr="003D06C1">
        <w:rPr>
          <w:rFonts w:ascii="Times New Roman" w:hAnsi="Times New Roman" w:cs="Times New Roman"/>
          <w:color w:val="222222"/>
          <w:sz w:val="24"/>
          <w:szCs w:val="24"/>
          <w:shd w:val="clear" w:color="auto" w:fill="FFFFFF"/>
        </w:rPr>
        <w:t>a set of stochastic decision rules</w:t>
      </w:r>
      <w:r w:rsidR="00636C08" w:rsidRPr="003D06C1">
        <w:rPr>
          <w:rFonts w:ascii="Times New Roman" w:hAnsi="Times New Roman" w:cs="Times New Roman"/>
          <w:color w:val="222222"/>
          <w:sz w:val="24"/>
          <w:szCs w:val="24"/>
          <w:shd w:val="clear" w:color="auto" w:fill="FFFFFF"/>
        </w:rPr>
        <w:t xml:space="preserve"> for treatment assignment at all decision points from the beginning of the intervention up to the previous decision point</w:t>
      </w:r>
      <w:r w:rsidR="00A818D5">
        <w:rPr>
          <w:rFonts w:ascii="Times New Roman" w:hAnsi="Times New Roman" w:cs="Times New Roman"/>
          <w:color w:val="222222"/>
          <w:sz w:val="24"/>
          <w:szCs w:val="24"/>
          <w:shd w:val="clear" w:color="auto" w:fill="FFFFFF"/>
        </w:rPr>
        <w:t>;</w:t>
      </w:r>
      <w:r w:rsidR="00636C08" w:rsidRPr="003D06C1">
        <w:rPr>
          <w:rFonts w:ascii="Times New Roman" w:hAnsi="Times New Roman" w:cs="Times New Roman"/>
          <w:color w:val="222222"/>
          <w:sz w:val="24"/>
          <w:szCs w:val="24"/>
          <w:shd w:val="clear" w:color="auto" w:fill="FFFFFF"/>
        </w:rPr>
        <w:t xml:space="preserve"> that is, for assignment of </w:t>
      </w:r>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A</m:t>
            </m:r>
          </m:e>
          <m:sub>
            <m:r>
              <w:rPr>
                <w:rFonts w:ascii="Cambria Math" w:hAnsi="Cambria Math" w:cs="Times New Roman"/>
                <w:color w:val="222222"/>
                <w:sz w:val="24"/>
                <w:szCs w:val="24"/>
                <w:shd w:val="clear" w:color="auto" w:fill="FFFFFF"/>
              </w:rPr>
              <m:t>1</m:t>
            </m:r>
          </m:sub>
        </m:sSub>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A</m:t>
            </m:r>
          </m:e>
          <m:sub>
            <m:r>
              <w:rPr>
                <w:rFonts w:ascii="Cambria Math" w:hAnsi="Cambria Math" w:cs="Times New Roman"/>
                <w:color w:val="222222"/>
                <w:sz w:val="24"/>
                <w:szCs w:val="24"/>
                <w:shd w:val="clear" w:color="auto" w:fill="FFFFFF"/>
              </w:rPr>
              <m:t>t-1</m:t>
            </m:r>
          </m:sub>
        </m:sSub>
      </m:oMath>
      <w:r w:rsidR="00636C08" w:rsidRPr="003D06C1">
        <w:rPr>
          <w:rFonts w:ascii="Times New Roman" w:hAnsi="Times New Roman" w:cs="Times New Roman"/>
          <w:color w:val="222222"/>
          <w:sz w:val="24"/>
          <w:szCs w:val="24"/>
          <w:shd w:val="clear" w:color="auto" w:fill="FFFFFF"/>
        </w:rPr>
        <w:t>.</w:t>
      </w:r>
      <w:r w:rsidR="002C3FD2">
        <w:rPr>
          <w:rFonts w:ascii="Times New Roman" w:hAnsi="Times New Roman" w:cs="Times New Roman"/>
          <w:color w:val="222222"/>
          <w:sz w:val="24"/>
          <w:szCs w:val="24"/>
          <w:shd w:val="clear" w:color="auto" w:fill="FFFFFF"/>
        </w:rPr>
        <w:t xml:space="preserve"> </w:t>
      </w:r>
      <w:r w:rsidR="00636C08" w:rsidRPr="003D06C1">
        <w:rPr>
          <w:rFonts w:ascii="Times New Roman" w:hAnsi="Times New Roman" w:cs="Times New Roman"/>
          <w:color w:val="222222"/>
          <w:sz w:val="24"/>
          <w:szCs w:val="24"/>
          <w:shd w:val="clear" w:color="auto" w:fill="FFFFFF"/>
        </w:rPr>
        <w:t xml:space="preserve">In the case of </w:t>
      </w:r>
      <w:r w:rsidR="00636C08" w:rsidRPr="00BE7EF5">
        <w:rPr>
          <w:rFonts w:ascii="Times New Roman" w:hAnsi="Times New Roman" w:cs="Times New Roman"/>
          <w:color w:val="222222"/>
          <w:sz w:val="24"/>
          <w:szCs w:val="24"/>
          <w:shd w:val="clear" w:color="auto" w:fill="FFFFFF"/>
        </w:rPr>
        <w:t>an MRT, the treatment schedule will always involve some randomization, but may include non-random assignment as well.</w:t>
      </w:r>
      <w:r w:rsidR="002C3FD2">
        <w:rPr>
          <w:rFonts w:ascii="Times New Roman" w:hAnsi="Times New Roman" w:cs="Times New Roman"/>
          <w:color w:val="222222"/>
          <w:sz w:val="24"/>
          <w:szCs w:val="24"/>
          <w:shd w:val="clear" w:color="auto" w:fill="FFFFFF"/>
        </w:rPr>
        <w:t xml:space="preserve"> </w:t>
      </w:r>
      <w:r w:rsidR="00C069C4" w:rsidRPr="00BE7EF5">
        <w:rPr>
          <w:rFonts w:ascii="Times New Roman" w:eastAsiaTheme="minorEastAsia" w:hAnsi="Times New Roman" w:cs="Times New Roman"/>
          <w:sz w:val="24"/>
          <w:szCs w:val="24"/>
        </w:rPr>
        <w:t>For example, in the HeartSteps</w:t>
      </w:r>
      <w:r w:rsidR="00FC504B" w:rsidRPr="00BE7EF5">
        <w:rPr>
          <w:rFonts w:ascii="Times New Roman" w:eastAsiaTheme="minorEastAsia" w:hAnsi="Times New Roman" w:cs="Times New Roman"/>
          <w:sz w:val="24"/>
          <w:szCs w:val="24"/>
        </w:rPr>
        <w:t xml:space="preserve"> MRT the treatment schedule</w:t>
      </w:r>
      <w:r w:rsidR="00636C08" w:rsidRPr="00BE7EF5">
        <w:rPr>
          <w:rFonts w:ascii="Times New Roman" w:eastAsiaTheme="minorEastAsia" w:hAnsi="Times New Roman" w:cs="Times New Roman"/>
          <w:sz w:val="24"/>
          <w:szCs w:val="24"/>
        </w:rPr>
        <w:t xml:space="preserve"> included, at five decision points per day</w:t>
      </w:r>
      <w:r w:rsidR="00E70A37">
        <w:rPr>
          <w:rFonts w:ascii="Times New Roman" w:eastAsiaTheme="minorEastAsia" w:hAnsi="Times New Roman" w:cs="Times New Roman"/>
          <w:sz w:val="24"/>
          <w:szCs w:val="24"/>
        </w:rPr>
        <w:t>, the following: I</w:t>
      </w:r>
      <w:r w:rsidR="00FC504B" w:rsidRPr="00BE7EF5">
        <w:rPr>
          <w:rFonts w:ascii="Times New Roman" w:eastAsiaTheme="minorEastAsia" w:hAnsi="Times New Roman" w:cs="Times New Roman"/>
          <w:sz w:val="24"/>
          <w:szCs w:val="24"/>
        </w:rPr>
        <w:t xml:space="preserve">f available deliver an activity suggestion with probability .6 and no suggestion </w:t>
      </w:r>
      <w:r w:rsidR="00FC504B" w:rsidRPr="00BE7EF5">
        <w:rPr>
          <w:rFonts w:ascii="Times New Roman" w:eastAsiaTheme="minorEastAsia" w:hAnsi="Times New Roman" w:cs="Times New Roman"/>
          <w:sz w:val="24"/>
          <w:szCs w:val="24"/>
        </w:rPr>
        <w:lastRenderedPageBreak/>
        <w:t>with probability .4; if not available do not deliver an activity suggestion.</w:t>
      </w:r>
      <w:r w:rsidR="002C3FD2">
        <w:rPr>
          <w:rFonts w:ascii="Times New Roman" w:eastAsiaTheme="minorEastAsia" w:hAnsi="Times New Roman" w:cs="Times New Roman"/>
          <w:sz w:val="24"/>
          <w:szCs w:val="24"/>
        </w:rPr>
        <w:t xml:space="preserve"> </w:t>
      </w:r>
      <w:r w:rsidR="00AF087C" w:rsidRPr="00BE7EF5">
        <w:rPr>
          <w:rFonts w:ascii="Times New Roman" w:eastAsiaTheme="minorEastAsia" w:hAnsi="Times New Roman" w:cs="Times New Roman"/>
          <w:sz w:val="24"/>
          <w:szCs w:val="24"/>
        </w:rPr>
        <w:t xml:space="preserve">Suppose </w:t>
      </w:r>
      <w:r w:rsidR="001917EF" w:rsidRPr="00BE7EF5">
        <w:rPr>
          <w:rFonts w:ascii="Times New Roman" w:eastAsiaTheme="minorEastAsia" w:hAnsi="Times New Roman" w:cs="Times New Roman"/>
          <w:sz w:val="24"/>
          <w:szCs w:val="24"/>
        </w:rPr>
        <w:t xml:space="preserve">the </w:t>
      </w:r>
      <w:r w:rsidR="00AF087C" w:rsidRPr="00BE7EF5">
        <w:rPr>
          <w:rFonts w:ascii="Times New Roman" w:eastAsiaTheme="minorEastAsia" w:hAnsi="Times New Roman" w:cs="Times New Roman"/>
          <w:sz w:val="24"/>
          <w:szCs w:val="24"/>
        </w:rPr>
        <w:t>Heart</w:t>
      </w:r>
      <w:r w:rsidR="001917EF" w:rsidRPr="00BE7EF5">
        <w:rPr>
          <w:rFonts w:ascii="Times New Roman" w:eastAsiaTheme="minorEastAsia" w:hAnsi="Times New Roman" w:cs="Times New Roman"/>
          <w:sz w:val="24"/>
          <w:szCs w:val="24"/>
        </w:rPr>
        <w:t>S</w:t>
      </w:r>
      <w:r w:rsidR="00AF087C" w:rsidRPr="00BE7EF5">
        <w:rPr>
          <w:rFonts w:ascii="Times New Roman" w:eastAsiaTheme="minorEastAsia" w:hAnsi="Times New Roman" w:cs="Times New Roman"/>
          <w:sz w:val="24"/>
          <w:szCs w:val="24"/>
        </w:rPr>
        <w:t xml:space="preserve">teps </w:t>
      </w:r>
      <w:r w:rsidR="001917EF" w:rsidRPr="00BE7EF5">
        <w:rPr>
          <w:rFonts w:ascii="Times New Roman" w:eastAsiaTheme="minorEastAsia" w:hAnsi="Times New Roman" w:cs="Times New Roman"/>
          <w:sz w:val="24"/>
          <w:szCs w:val="24"/>
        </w:rPr>
        <w:t xml:space="preserve">intervention </w:t>
      </w:r>
      <w:r w:rsidR="00AF087C" w:rsidRPr="00BE7EF5">
        <w:rPr>
          <w:rFonts w:ascii="Times New Roman" w:eastAsiaTheme="minorEastAsia" w:hAnsi="Times New Roman" w:cs="Times New Roman"/>
          <w:sz w:val="24"/>
          <w:szCs w:val="24"/>
        </w:rPr>
        <w:t>included a component that was not examined in the MRT</w:t>
      </w:r>
      <w:r w:rsidR="00FE2E5E">
        <w:rPr>
          <w:rFonts w:ascii="Times New Roman" w:eastAsiaTheme="minorEastAsia" w:hAnsi="Times New Roman" w:cs="Times New Roman"/>
          <w:sz w:val="24"/>
          <w:szCs w:val="24"/>
        </w:rPr>
        <w:t>—for example</w:t>
      </w:r>
      <w:r w:rsidR="00400F2D">
        <w:rPr>
          <w:rFonts w:ascii="Times New Roman" w:eastAsiaTheme="minorEastAsia" w:hAnsi="Times New Roman" w:cs="Times New Roman"/>
          <w:sz w:val="24"/>
          <w:szCs w:val="24"/>
        </w:rPr>
        <w:t>,</w:t>
      </w:r>
      <w:r w:rsidR="00AF087C" w:rsidRPr="00BE7EF5">
        <w:rPr>
          <w:rFonts w:ascii="Times New Roman" w:eastAsiaTheme="minorEastAsia" w:hAnsi="Times New Roman" w:cs="Times New Roman"/>
          <w:sz w:val="24"/>
          <w:szCs w:val="24"/>
        </w:rPr>
        <w:t xml:space="preserve"> </w:t>
      </w:r>
      <w:r w:rsidR="002F47B3" w:rsidRPr="00BE7EF5">
        <w:rPr>
          <w:rFonts w:ascii="Times New Roman" w:eastAsiaTheme="minorEastAsia" w:hAnsi="Times New Roman" w:cs="Times New Roman"/>
          <w:sz w:val="24"/>
          <w:szCs w:val="24"/>
        </w:rPr>
        <w:t xml:space="preserve">a brief motivational video sent to </w:t>
      </w:r>
      <w:r w:rsidR="00907352">
        <w:rPr>
          <w:rFonts w:ascii="Times New Roman" w:eastAsiaTheme="minorEastAsia" w:hAnsi="Times New Roman" w:cs="Times New Roman"/>
          <w:sz w:val="24"/>
          <w:szCs w:val="24"/>
        </w:rPr>
        <w:t>all</w:t>
      </w:r>
      <w:r w:rsidR="00907352" w:rsidRPr="00BE7EF5">
        <w:rPr>
          <w:rFonts w:ascii="Times New Roman" w:eastAsiaTheme="minorEastAsia" w:hAnsi="Times New Roman" w:cs="Times New Roman"/>
          <w:sz w:val="24"/>
          <w:szCs w:val="24"/>
        </w:rPr>
        <w:t xml:space="preserve"> </w:t>
      </w:r>
      <w:r w:rsidR="00AF087C" w:rsidRPr="00BE7EF5">
        <w:rPr>
          <w:rFonts w:ascii="Times New Roman" w:eastAsiaTheme="minorEastAsia" w:hAnsi="Times New Roman" w:cs="Times New Roman"/>
          <w:sz w:val="24"/>
          <w:szCs w:val="24"/>
        </w:rPr>
        <w:t>participants</w:t>
      </w:r>
      <w:r w:rsidR="00816E44" w:rsidRPr="00BE7EF5">
        <w:rPr>
          <w:rFonts w:ascii="Times New Roman" w:eastAsiaTheme="minorEastAsia" w:hAnsi="Times New Roman" w:cs="Times New Roman"/>
          <w:sz w:val="24"/>
          <w:szCs w:val="24"/>
        </w:rPr>
        <w:t xml:space="preserve"> every Monday morning at 8 am</w:t>
      </w:r>
      <w:r w:rsidR="00AF087C" w:rsidRPr="00BE7EF5">
        <w:rPr>
          <w:rFonts w:ascii="Times New Roman" w:eastAsiaTheme="minorEastAsia" w:hAnsi="Times New Roman" w:cs="Times New Roman"/>
          <w:sz w:val="24"/>
          <w:szCs w:val="24"/>
        </w:rPr>
        <w:t>.</w:t>
      </w:r>
      <w:r w:rsidR="002C3FD2">
        <w:rPr>
          <w:rFonts w:ascii="Times New Roman" w:eastAsiaTheme="minorEastAsia" w:hAnsi="Times New Roman" w:cs="Times New Roman"/>
          <w:sz w:val="24"/>
          <w:szCs w:val="24"/>
        </w:rPr>
        <w:t xml:space="preserve"> </w:t>
      </w:r>
      <w:r w:rsidR="00AF087C" w:rsidRPr="00BE7EF5">
        <w:rPr>
          <w:rFonts w:ascii="Times New Roman" w:eastAsiaTheme="minorEastAsia" w:hAnsi="Times New Roman" w:cs="Times New Roman"/>
          <w:sz w:val="24"/>
          <w:szCs w:val="24"/>
        </w:rPr>
        <w:t xml:space="preserve">Although there </w:t>
      </w:r>
      <w:r w:rsidR="00816E44" w:rsidRPr="00BE7EF5">
        <w:rPr>
          <w:rFonts w:ascii="Times New Roman" w:eastAsiaTheme="minorEastAsia" w:hAnsi="Times New Roman" w:cs="Times New Roman"/>
          <w:sz w:val="24"/>
          <w:szCs w:val="24"/>
        </w:rPr>
        <w:t>is</w:t>
      </w:r>
      <w:r w:rsidR="00AF087C" w:rsidRPr="00BE7EF5">
        <w:rPr>
          <w:rFonts w:ascii="Times New Roman" w:eastAsiaTheme="minorEastAsia" w:hAnsi="Times New Roman" w:cs="Times New Roman"/>
          <w:sz w:val="24"/>
          <w:szCs w:val="24"/>
        </w:rPr>
        <w:t xml:space="preserve"> no experimentation on this component, it would be included in the treatment schedule.</w:t>
      </w:r>
      <w:r w:rsidR="002C3FD2">
        <w:rPr>
          <w:rFonts w:ascii="Times New Roman" w:eastAsiaTheme="minorEastAsia" w:hAnsi="Times New Roman" w:cs="Times New Roman"/>
          <w:sz w:val="24"/>
          <w:szCs w:val="24"/>
        </w:rPr>
        <w:t xml:space="preserve"> </w:t>
      </w:r>
    </w:p>
    <w:p w14:paraId="72D129A2" w14:textId="2C32DBA7" w:rsidR="00BE7EF5" w:rsidRDefault="00FC504B" w:rsidP="00BE7EF5">
      <w:pPr>
        <w:pStyle w:val="ListParagraph"/>
        <w:spacing w:after="0" w:line="480" w:lineRule="auto"/>
        <w:ind w:left="360" w:firstLine="360"/>
        <w:rPr>
          <w:rFonts w:ascii="Times New Roman" w:eastAsiaTheme="minorEastAsia" w:hAnsi="Times New Roman" w:cs="Times New Roman"/>
          <w:sz w:val="24"/>
          <w:szCs w:val="24"/>
        </w:rPr>
      </w:pPr>
      <w:r w:rsidRPr="00BE7EF5">
        <w:rPr>
          <w:rFonts w:ascii="Times New Roman" w:eastAsiaTheme="minorEastAsia" w:hAnsi="Times New Roman" w:cs="Times New Roman"/>
          <w:sz w:val="24"/>
          <w:szCs w:val="24"/>
        </w:rPr>
        <w:t>T</w:t>
      </w:r>
      <w:r w:rsidR="0015295D" w:rsidRPr="00BE7EF5">
        <w:rPr>
          <w:rFonts w:ascii="Times New Roman" w:eastAsiaTheme="minorEastAsia" w:hAnsi="Times New Roman" w:cs="Times New Roman"/>
          <w:sz w:val="24"/>
          <w:szCs w:val="24"/>
        </w:rPr>
        <w:t xml:space="preserve">he </w:t>
      </w:r>
      <w:r w:rsidRPr="00BE7EF5">
        <w:rPr>
          <w:rFonts w:ascii="Times New Roman" w:eastAsiaTheme="minorEastAsia" w:hAnsi="Times New Roman" w:cs="Times New Roman"/>
          <w:sz w:val="24"/>
          <w:szCs w:val="24"/>
        </w:rPr>
        <w:t xml:space="preserve">causal excursion </w:t>
      </w:r>
      <w:r w:rsidR="0015295D" w:rsidRPr="00BE7EF5">
        <w:rPr>
          <w:rFonts w:ascii="Times New Roman" w:eastAsiaTheme="minorEastAsia" w:hAnsi="Times New Roman" w:cs="Times New Roman"/>
          <w:sz w:val="24"/>
          <w:szCs w:val="24"/>
        </w:rPr>
        <w:t xml:space="preserve">effect concerns what would happen if we </w:t>
      </w:r>
      <w:r w:rsidR="009A203C" w:rsidRPr="00BE7EF5">
        <w:rPr>
          <w:rFonts w:ascii="Times New Roman" w:eastAsiaTheme="minorEastAsia" w:hAnsi="Times New Roman" w:cs="Times New Roman"/>
          <w:sz w:val="24"/>
          <w:szCs w:val="24"/>
        </w:rPr>
        <w:t xml:space="preserve">follow the </w:t>
      </w:r>
      <w:r w:rsidR="004D262E" w:rsidRPr="00BE7EF5">
        <w:rPr>
          <w:rFonts w:ascii="Times New Roman" w:eastAsiaTheme="minorEastAsia" w:hAnsi="Times New Roman" w:cs="Times New Roman"/>
          <w:sz w:val="24"/>
          <w:szCs w:val="24"/>
        </w:rPr>
        <w:t xml:space="preserve">current </w:t>
      </w:r>
      <w:r w:rsidRPr="00BE7EF5">
        <w:rPr>
          <w:rFonts w:ascii="Times New Roman" w:eastAsiaTheme="minorEastAsia" w:hAnsi="Times New Roman" w:cs="Times New Roman"/>
          <w:sz w:val="24"/>
          <w:szCs w:val="24"/>
        </w:rPr>
        <w:t xml:space="preserve">treatment </w:t>
      </w:r>
      <w:r w:rsidR="009A203C" w:rsidRPr="00BE7EF5">
        <w:rPr>
          <w:rFonts w:ascii="Times New Roman" w:eastAsiaTheme="minorEastAsia" w:hAnsi="Times New Roman" w:cs="Times New Roman"/>
          <w:sz w:val="24"/>
          <w:szCs w:val="24"/>
        </w:rPr>
        <w:t xml:space="preserve">schedule up to time </w:t>
      </w:r>
      <m:oMath>
        <m:r>
          <w:rPr>
            <w:rFonts w:ascii="Cambria Math" w:eastAsiaTheme="minorEastAsia" w:hAnsi="Cambria Math" w:cs="Times New Roman"/>
            <w:sz w:val="24"/>
            <w:szCs w:val="24"/>
          </w:rPr>
          <m:t>t-1</m:t>
        </m:r>
      </m:oMath>
      <w:r w:rsidR="009A203C" w:rsidRPr="00BE7EF5">
        <w:rPr>
          <w:rFonts w:ascii="Times New Roman" w:eastAsiaTheme="minorEastAsia" w:hAnsi="Times New Roman" w:cs="Times New Roman"/>
          <w:sz w:val="24"/>
          <w:szCs w:val="24"/>
        </w:rPr>
        <w:t xml:space="preserve"> and then </w:t>
      </w:r>
      <w:r w:rsidR="0015295D" w:rsidRPr="00BE7EF5">
        <w:rPr>
          <w:rFonts w:ascii="Times New Roman" w:eastAsiaTheme="minorEastAsia" w:hAnsi="Times New Roman" w:cs="Times New Roman"/>
          <w:sz w:val="24"/>
          <w:szCs w:val="24"/>
        </w:rPr>
        <w:t xml:space="preserve">deviate from the schedule to assign treatment 1 at decision point </w:t>
      </w:r>
      <m:oMath>
        <m:r>
          <w:rPr>
            <w:rFonts w:ascii="Cambria Math" w:eastAsiaTheme="minorEastAsia" w:hAnsi="Cambria Math" w:cs="Times New Roman"/>
            <w:sz w:val="24"/>
            <w:szCs w:val="24"/>
          </w:rPr>
          <m:t>t</m:t>
        </m:r>
      </m:oMath>
      <w:r w:rsidR="00D20914">
        <w:rPr>
          <w:rFonts w:ascii="Times New Roman" w:eastAsiaTheme="minorEastAsia" w:hAnsi="Times New Roman" w:cs="Times New Roman"/>
          <w:sz w:val="24"/>
          <w:szCs w:val="24"/>
        </w:rPr>
        <w:t xml:space="preserve">, </w:t>
      </w:r>
      <w:r w:rsidR="0015295D" w:rsidRPr="00BE7EF5">
        <w:rPr>
          <w:rFonts w:ascii="Times New Roman" w:eastAsiaTheme="minorEastAsia" w:hAnsi="Times New Roman" w:cs="Times New Roman"/>
          <w:sz w:val="24"/>
          <w:szCs w:val="24"/>
        </w:rPr>
        <w:t xml:space="preserve">versus </w:t>
      </w:r>
      <w:r w:rsidR="00937582" w:rsidRPr="00BE7EF5">
        <w:rPr>
          <w:rFonts w:ascii="Times New Roman" w:eastAsiaTheme="minorEastAsia" w:hAnsi="Times New Roman" w:cs="Times New Roman"/>
          <w:sz w:val="24"/>
          <w:szCs w:val="24"/>
        </w:rPr>
        <w:t xml:space="preserve">deviate from the schedule to assign </w:t>
      </w:r>
      <w:r w:rsidR="0015295D" w:rsidRPr="00BE7EF5">
        <w:rPr>
          <w:rFonts w:ascii="Times New Roman" w:eastAsiaTheme="minorEastAsia" w:hAnsi="Times New Roman" w:cs="Times New Roman"/>
          <w:sz w:val="24"/>
          <w:szCs w:val="24"/>
        </w:rPr>
        <w:t>treatment 0</w:t>
      </w:r>
      <w:r w:rsidR="00937582" w:rsidRPr="00BE7EF5">
        <w:rPr>
          <w:rFonts w:ascii="Times New Roman" w:eastAsiaTheme="minorEastAsia" w:hAnsi="Times New Roman" w:cs="Times New Roman"/>
          <w:sz w:val="24"/>
          <w:szCs w:val="24"/>
        </w:rPr>
        <w:t xml:space="preserve"> at decision point </w:t>
      </w:r>
      <m:oMath>
        <m:r>
          <w:rPr>
            <w:rFonts w:ascii="Cambria Math" w:eastAsiaTheme="minorEastAsia" w:hAnsi="Cambria Math" w:cs="Times New Roman"/>
            <w:sz w:val="24"/>
            <w:szCs w:val="24"/>
          </w:rPr>
          <m:t>t</m:t>
        </m:r>
      </m:oMath>
      <w:r w:rsidR="0015295D" w:rsidRPr="00BE7EF5">
        <w:rPr>
          <w:rFonts w:ascii="Times New Roman" w:eastAsiaTheme="minorEastAsia" w:hAnsi="Times New Roman" w:cs="Times New Roman"/>
          <w:sz w:val="24"/>
          <w:szCs w:val="24"/>
        </w:rPr>
        <w:t>.</w:t>
      </w:r>
      <w:r w:rsidR="009A203C" w:rsidRPr="00BE7EF5">
        <w:rPr>
          <w:rFonts w:ascii="Times New Roman" w:eastAsiaTheme="minorEastAsia" w:hAnsi="Times New Roman" w:cs="Times New Roman"/>
          <w:sz w:val="24"/>
          <w:szCs w:val="24"/>
        </w:rPr>
        <w:t xml:space="preserve"> In other words, the definition of </w:t>
      </w:r>
      <m:oMath>
        <m:r>
          <w:rPr>
            <w:rFonts w:ascii="Cambria Math" w:eastAsiaTheme="minorEastAsia" w:hAnsi="Cambria Math" w:cs="Times New Roman"/>
            <w:sz w:val="24"/>
            <w:szCs w:val="24"/>
          </w:rPr>
          <m:t>β(t,s)</m:t>
        </m:r>
      </m:oMath>
      <w:r w:rsidR="009A203C" w:rsidRPr="00BE7EF5">
        <w:rPr>
          <w:rFonts w:ascii="Times New Roman" w:eastAsiaTheme="minorEastAsia" w:hAnsi="Times New Roman" w:cs="Times New Roman"/>
          <w:sz w:val="24"/>
          <w:szCs w:val="24"/>
        </w:rPr>
        <w:t xml:space="preserve"> impli</w:t>
      </w:r>
      <w:r w:rsidR="004D262E" w:rsidRPr="00BE7EF5">
        <w:rPr>
          <w:rFonts w:ascii="Times New Roman" w:eastAsiaTheme="minorEastAsia" w:hAnsi="Times New Roman" w:cs="Times New Roman"/>
          <w:sz w:val="24"/>
          <w:szCs w:val="24"/>
        </w:rPr>
        <w:t xml:space="preserve">citly depends on the </w:t>
      </w:r>
      <w:r w:rsidR="002A4A93" w:rsidRPr="00BE7EF5">
        <w:rPr>
          <w:rFonts w:ascii="Times New Roman" w:eastAsiaTheme="minorEastAsia" w:hAnsi="Times New Roman" w:cs="Times New Roman"/>
          <w:sz w:val="24"/>
          <w:szCs w:val="24"/>
        </w:rPr>
        <w:t xml:space="preserve">schedule </w:t>
      </w:r>
      <w:r w:rsidR="004D262E" w:rsidRPr="00BE7EF5">
        <w:rPr>
          <w:rFonts w:ascii="Times New Roman" w:eastAsiaTheme="minorEastAsia" w:hAnsi="Times New Roman" w:cs="Times New Roman"/>
          <w:sz w:val="24"/>
          <w:szCs w:val="24"/>
        </w:rPr>
        <w:t>for assigning</w:t>
      </w:r>
      <w:r w:rsidR="009A203C" w:rsidRPr="00BE7EF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oMath>
      <w:r w:rsidR="009A203C" w:rsidRPr="00BE7EF5">
        <w:rPr>
          <w:rFonts w:ascii="Times New Roman" w:eastAsiaTheme="minorEastAsia" w:hAnsi="Times New Roman" w:cs="Times New Roman"/>
          <w:sz w:val="24"/>
          <w:szCs w:val="24"/>
        </w:rPr>
        <w:t>.</w:t>
      </w:r>
      <w:r w:rsidR="0015295D" w:rsidRPr="00BE7EF5">
        <w:rPr>
          <w:rFonts w:ascii="Times New Roman" w:eastAsiaTheme="minorEastAsia" w:hAnsi="Times New Roman" w:cs="Times New Roman"/>
          <w:sz w:val="24"/>
          <w:szCs w:val="24"/>
        </w:rPr>
        <w:t xml:space="preserve"> </w:t>
      </w:r>
      <w:r w:rsidR="006D4BF4" w:rsidRPr="00BE7EF5">
        <w:rPr>
          <w:rFonts w:ascii="Times New Roman" w:eastAsiaTheme="minorEastAsia" w:hAnsi="Times New Roman" w:cs="Times New Roman"/>
          <w:sz w:val="24"/>
          <w:szCs w:val="24"/>
        </w:rPr>
        <w:t xml:space="preserve">Technically this excursion can be seen from </w:t>
      </w:r>
      <w:r w:rsidR="00534BE1" w:rsidRPr="00BE7EF5">
        <w:rPr>
          <w:rFonts w:ascii="Times New Roman" w:eastAsiaTheme="minorEastAsia" w:hAnsi="Times New Roman" w:cs="Times New Roman"/>
          <w:sz w:val="24"/>
          <w:szCs w:val="24"/>
        </w:rPr>
        <w:t>(</w:t>
      </w:r>
      <w:r w:rsidR="00534BE1" w:rsidRPr="00BE7EF5">
        <w:rPr>
          <w:rFonts w:ascii="Times New Roman" w:eastAsiaTheme="minorEastAsia" w:hAnsi="Times New Roman" w:cs="Times New Roman"/>
          <w:sz w:val="24"/>
          <w:szCs w:val="24"/>
        </w:rPr>
        <w:fldChar w:fldCharType="begin"/>
      </w:r>
      <w:r w:rsidR="00534BE1" w:rsidRPr="00BE7EF5">
        <w:rPr>
          <w:rFonts w:ascii="Times New Roman" w:eastAsiaTheme="minorEastAsia" w:hAnsi="Times New Roman" w:cs="Times New Roman"/>
          <w:sz w:val="24"/>
          <w:szCs w:val="24"/>
        </w:rPr>
        <w:instrText xml:space="preserve"> REF EqDefBeta \h </w:instrText>
      </w:r>
      <w:r w:rsidR="00D11A5B" w:rsidRPr="00BE7EF5">
        <w:rPr>
          <w:rFonts w:ascii="Times New Roman" w:eastAsiaTheme="minorEastAsia" w:hAnsi="Times New Roman" w:cs="Times New Roman"/>
          <w:sz w:val="24"/>
          <w:szCs w:val="24"/>
        </w:rPr>
        <w:instrText xml:space="preserve"> \* MERGEFORMAT </w:instrText>
      </w:r>
      <w:r w:rsidR="00534BE1" w:rsidRPr="00BE7EF5">
        <w:rPr>
          <w:rFonts w:ascii="Times New Roman" w:eastAsiaTheme="minorEastAsia" w:hAnsi="Times New Roman" w:cs="Times New Roman"/>
          <w:sz w:val="24"/>
          <w:szCs w:val="24"/>
        </w:rPr>
      </w:r>
      <w:r w:rsidR="00534BE1" w:rsidRPr="00BE7EF5">
        <w:rPr>
          <w:rFonts w:ascii="Times New Roman" w:eastAsiaTheme="minorEastAsia" w:hAnsi="Times New Roman" w:cs="Times New Roman"/>
          <w:sz w:val="24"/>
          <w:szCs w:val="24"/>
        </w:rPr>
        <w:fldChar w:fldCharType="separate"/>
      </w:r>
      <w:r w:rsidR="009F6435" w:rsidRPr="004B7552">
        <w:rPr>
          <w:rFonts w:ascii="Times New Roman" w:hAnsi="Times New Roman" w:cs="Times New Roman"/>
          <w:noProof/>
        </w:rPr>
        <w:t>1</w:t>
      </w:r>
      <w:r w:rsidR="00534BE1" w:rsidRPr="00BE7EF5">
        <w:rPr>
          <w:rFonts w:ascii="Times New Roman" w:eastAsiaTheme="minorEastAsia" w:hAnsi="Times New Roman" w:cs="Times New Roman"/>
          <w:sz w:val="24"/>
          <w:szCs w:val="24"/>
        </w:rPr>
        <w:fldChar w:fldCharType="end"/>
      </w:r>
      <w:r w:rsidR="00534BE1" w:rsidRPr="00BE7EF5">
        <w:rPr>
          <w:rFonts w:ascii="Times New Roman" w:eastAsiaTheme="minorEastAsia" w:hAnsi="Times New Roman" w:cs="Times New Roman"/>
          <w:sz w:val="24"/>
          <w:szCs w:val="24"/>
        </w:rPr>
        <w:t xml:space="preserve">) </w:t>
      </w:r>
      <w:r w:rsidR="006D4BF4" w:rsidRPr="00BE7EF5">
        <w:rPr>
          <w:rFonts w:ascii="Times New Roman" w:eastAsiaTheme="minorEastAsia" w:hAnsi="Times New Roman" w:cs="Times New Roman"/>
          <w:sz w:val="24"/>
          <w:szCs w:val="24"/>
        </w:rPr>
        <w:t>in that the expectation</w:t>
      </w:r>
      <w:r w:rsidRPr="00BE7EF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E</m:t>
        </m:r>
      </m:oMath>
      <w:r w:rsidRPr="00BE7EF5">
        <w:rPr>
          <w:rFonts w:ascii="Times New Roman" w:eastAsiaTheme="minorEastAsia" w:hAnsi="Times New Roman" w:cs="Times New Roman"/>
          <w:sz w:val="24"/>
          <w:szCs w:val="24"/>
        </w:rPr>
        <w:t>,</w:t>
      </w:r>
      <w:r w:rsidR="002C3FD2">
        <w:rPr>
          <w:rFonts w:ascii="Times New Roman" w:eastAsiaTheme="minorEastAsia" w:hAnsi="Times New Roman" w:cs="Times New Roman"/>
          <w:sz w:val="24"/>
          <w:szCs w:val="24"/>
        </w:rPr>
        <w:t xml:space="preserve"> </w:t>
      </w:r>
      <w:r w:rsidR="0002440E" w:rsidRPr="00BE7EF5">
        <w:rPr>
          <w:rFonts w:ascii="Times New Roman" w:eastAsiaTheme="minorEastAsia" w:hAnsi="Times New Roman" w:cs="Times New Roman"/>
          <w:sz w:val="24"/>
          <w:szCs w:val="24"/>
        </w:rPr>
        <w:t xml:space="preserve">is </w:t>
      </w:r>
      <w:r w:rsidR="006D4BF4" w:rsidRPr="00BE7EF5">
        <w:rPr>
          <w:rFonts w:ascii="Times New Roman" w:eastAsiaTheme="minorEastAsia" w:hAnsi="Times New Roman" w:cs="Times New Roman"/>
          <w:sz w:val="24"/>
          <w:szCs w:val="24"/>
        </w:rPr>
        <w:t xml:space="preserve">marginal over all prior treatments not contained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006D4BF4" w:rsidRPr="00BE7EF5">
        <w:rPr>
          <w:rFonts w:ascii="Times New Roman" w:eastAsiaTheme="minorEastAsia" w:hAnsi="Times New Roman" w:cs="Times New Roman"/>
          <w:sz w:val="24"/>
          <w:szCs w:val="24"/>
        </w:rPr>
        <w:t>.</w:t>
      </w:r>
      <w:r w:rsidR="002A056F" w:rsidRPr="00BE7EF5">
        <w:rPr>
          <w:rFonts w:ascii="Times New Roman" w:eastAsiaTheme="minorEastAsia" w:hAnsi="Times New Roman" w:cs="Times New Roman"/>
          <w:sz w:val="24"/>
          <w:szCs w:val="24"/>
        </w:rPr>
        <w:t xml:space="preserve"> </w:t>
      </w:r>
      <w:r w:rsidR="006D4BF4" w:rsidRPr="00BE7EF5">
        <w:rPr>
          <w:rFonts w:ascii="Times New Roman" w:eastAsiaTheme="minorEastAsia" w:hAnsi="Times New Roman" w:cs="Times New Roman"/>
          <w:sz w:val="24"/>
          <w:szCs w:val="24"/>
        </w:rPr>
        <w:t xml:space="preserve">For example,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006D4BF4" w:rsidRPr="00BE7EF5">
        <w:rPr>
          <w:rFonts w:ascii="Times New Roman" w:eastAsiaTheme="minorEastAsia" w:hAnsi="Times New Roman" w:cs="Times New Roman"/>
          <w:sz w:val="24"/>
          <w:szCs w:val="24"/>
        </w:rPr>
        <w:t xml:space="preserve"> contains only current weather, then the excursion effect is marginal </w:t>
      </w:r>
      <w:r w:rsidR="0002440E" w:rsidRPr="00BE7EF5">
        <w:rPr>
          <w:rFonts w:ascii="Times New Roman" w:eastAsiaTheme="minorEastAsia" w:hAnsi="Times New Roman" w:cs="Times New Roman"/>
          <w:sz w:val="24"/>
          <w:szCs w:val="24"/>
        </w:rPr>
        <w:t>over the schedule for assigning</w:t>
      </w:r>
      <w:r w:rsidR="006D4BF4" w:rsidRPr="00BE7EF5">
        <w:rPr>
          <w:rFonts w:ascii="Times New Roman" w:eastAsiaTheme="minorEastAsia" w:hAnsi="Times New Roman" w:cs="Times New Roman"/>
          <w:sz w:val="24"/>
          <w:szCs w:val="24"/>
        </w:rPr>
        <w:t xml:space="preserve"> all </w:t>
      </w:r>
      <w:r w:rsidR="0002440E" w:rsidRPr="00BE7EF5">
        <w:rPr>
          <w:rFonts w:ascii="Times New Roman" w:eastAsiaTheme="minorEastAsia" w:hAnsi="Times New Roman" w:cs="Times New Roman"/>
          <w:sz w:val="24"/>
          <w:szCs w:val="24"/>
        </w:rPr>
        <w:t xml:space="preserve">of the </w:t>
      </w:r>
      <w:r w:rsidR="006D4BF4" w:rsidRPr="00BE7EF5">
        <w:rPr>
          <w:rFonts w:ascii="Times New Roman" w:eastAsiaTheme="minorEastAsia" w:hAnsi="Times New Roman" w:cs="Times New Roman"/>
          <w:sz w:val="24"/>
          <w:szCs w:val="24"/>
        </w:rPr>
        <w:t>prior treatments</w:t>
      </w:r>
      <w:r w:rsidR="0002440E" w:rsidRPr="00BE7EF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oMath>
      <w:r w:rsidRPr="00BE7EF5">
        <w:rPr>
          <w:rFonts w:ascii="Times New Roman" w:eastAsiaTheme="minorEastAsia" w:hAnsi="Times New Roman" w:cs="Times New Roman"/>
          <w:sz w:val="24"/>
          <w:szCs w:val="24"/>
        </w:rPr>
        <w:t xml:space="preserve"> as well as all prior treatments for other components such as the planning component.</w:t>
      </w:r>
    </w:p>
    <w:p w14:paraId="7C6A5331" w14:textId="07D3A293" w:rsidR="0015295D" w:rsidRPr="00216C79" w:rsidRDefault="0015295D" w:rsidP="00BE7EF5">
      <w:pPr>
        <w:pStyle w:val="ListParagraph"/>
        <w:spacing w:after="0" w:line="480" w:lineRule="auto"/>
        <w:ind w:left="360" w:firstLine="360"/>
        <w:rPr>
          <w:rFonts w:ascii="Times New Roman" w:eastAsiaTheme="minorEastAsia" w:hAnsi="Times New Roman" w:cs="Times New Roman"/>
          <w:sz w:val="24"/>
          <w:szCs w:val="24"/>
        </w:rPr>
      </w:pPr>
      <w:r w:rsidRPr="00216C79">
        <w:rPr>
          <w:rFonts w:ascii="Times New Roman" w:eastAsiaTheme="minorEastAsia" w:hAnsi="Times New Roman" w:cs="Times New Roman"/>
          <w:sz w:val="24"/>
          <w:szCs w:val="24"/>
        </w:rPr>
        <w:t xml:space="preserve">To understand </w:t>
      </w:r>
      <w:r w:rsidR="00FC504B">
        <w:rPr>
          <w:rFonts w:ascii="Times New Roman" w:eastAsiaTheme="minorEastAsia" w:hAnsi="Times New Roman" w:cs="Times New Roman"/>
          <w:sz w:val="24"/>
          <w:szCs w:val="24"/>
        </w:rPr>
        <w:t>the</w:t>
      </w:r>
      <w:r w:rsidR="008777F2">
        <w:rPr>
          <w:rFonts w:ascii="Times New Roman" w:eastAsiaTheme="minorEastAsia" w:hAnsi="Times New Roman" w:cs="Times New Roman"/>
          <w:sz w:val="24"/>
          <w:szCs w:val="24"/>
        </w:rPr>
        <w:t xml:space="preserve"> </w:t>
      </w:r>
      <w:r w:rsidRPr="00216C79">
        <w:rPr>
          <w:rFonts w:ascii="Times New Roman" w:eastAsiaTheme="minorEastAsia" w:hAnsi="Times New Roman" w:cs="Times New Roman"/>
          <w:sz w:val="24"/>
          <w:szCs w:val="24"/>
        </w:rPr>
        <w:t xml:space="preserve">excursion effect better, </w:t>
      </w:r>
      <w:r w:rsidR="006D4BF4">
        <w:rPr>
          <w:rFonts w:ascii="Times New Roman" w:eastAsiaTheme="minorEastAsia" w:hAnsi="Times New Roman" w:cs="Times New Roman"/>
          <w:sz w:val="24"/>
          <w:szCs w:val="24"/>
        </w:rPr>
        <w:t xml:space="preserve">consider </w:t>
      </w:r>
      <w:r w:rsidR="005671F2">
        <w:rPr>
          <w:rFonts w:ascii="Times New Roman" w:eastAsiaTheme="minorEastAsia" w:hAnsi="Times New Roman" w:cs="Times New Roman"/>
          <w:sz w:val="24"/>
          <w:szCs w:val="24"/>
        </w:rPr>
        <w:t xml:space="preserve">the following </w:t>
      </w:r>
      <w:r w:rsidR="006D4BF4">
        <w:rPr>
          <w:rFonts w:ascii="Times New Roman" w:eastAsiaTheme="minorEastAsia" w:hAnsi="Times New Roman" w:cs="Times New Roman"/>
          <w:sz w:val="24"/>
          <w:szCs w:val="24"/>
        </w:rPr>
        <w:t xml:space="preserve">two very different </w:t>
      </w:r>
      <w:r w:rsidR="00FC504B">
        <w:rPr>
          <w:rFonts w:ascii="Times New Roman" w:eastAsiaTheme="minorEastAsia" w:hAnsi="Times New Roman" w:cs="Times New Roman"/>
          <w:sz w:val="24"/>
          <w:szCs w:val="24"/>
        </w:rPr>
        <w:t>treatment schedules</w:t>
      </w:r>
      <w:r w:rsidR="006D4BF4">
        <w:rPr>
          <w:rFonts w:ascii="Times New Roman" w:eastAsiaTheme="minorEastAsia" w:hAnsi="Times New Roman" w:cs="Times New Roman"/>
          <w:sz w:val="24"/>
          <w:szCs w:val="24"/>
        </w:rPr>
        <w:t>.</w:t>
      </w:r>
      <w:r w:rsidR="002A056F">
        <w:rPr>
          <w:rFonts w:ascii="Times New Roman" w:eastAsiaTheme="minorEastAsia" w:hAnsi="Times New Roman" w:cs="Times New Roman"/>
          <w:sz w:val="24"/>
          <w:szCs w:val="24"/>
        </w:rPr>
        <w:t xml:space="preserve"> </w:t>
      </w:r>
      <w:r w:rsidR="006D4BF4">
        <w:rPr>
          <w:rFonts w:ascii="Times New Roman" w:eastAsiaTheme="minorEastAsia" w:hAnsi="Times New Roman" w:cs="Times New Roman"/>
          <w:sz w:val="24"/>
          <w:szCs w:val="24"/>
        </w:rPr>
        <w:t xml:space="preserve">In </w:t>
      </w:r>
      <w:r w:rsidR="00C84F0B">
        <w:rPr>
          <w:rFonts w:ascii="Times New Roman" w:eastAsiaTheme="minorEastAsia" w:hAnsi="Times New Roman" w:cs="Times New Roman"/>
          <w:sz w:val="24"/>
          <w:szCs w:val="24"/>
        </w:rPr>
        <w:t>the first schedule, treatment</w:t>
      </w:r>
      <w:r w:rsidR="006D4BF4">
        <w:rPr>
          <w:rFonts w:ascii="Times New Roman" w:eastAsiaTheme="minorEastAsia" w:hAnsi="Times New Roman" w:cs="Times New Roman"/>
          <w:sz w:val="24"/>
          <w:szCs w:val="24"/>
        </w:rPr>
        <w:t xml:space="preserve"> is provided on average </w:t>
      </w:r>
      <w:r w:rsidR="00907352">
        <w:rPr>
          <w:rFonts w:ascii="Times New Roman" w:eastAsiaTheme="minorEastAsia" w:hAnsi="Times New Roman" w:cs="Times New Roman"/>
          <w:sz w:val="24"/>
          <w:szCs w:val="24"/>
        </w:rPr>
        <w:t xml:space="preserve">once </w:t>
      </w:r>
      <w:r w:rsidR="006D4BF4">
        <w:rPr>
          <w:rFonts w:ascii="Times New Roman" w:eastAsiaTheme="minorEastAsia" w:hAnsi="Times New Roman" w:cs="Times New Roman"/>
          <w:sz w:val="24"/>
          <w:szCs w:val="24"/>
        </w:rPr>
        <w:t xml:space="preserve">every other </w:t>
      </w:r>
      <w:r w:rsidR="00C069C4">
        <w:rPr>
          <w:rFonts w:ascii="Times New Roman" w:eastAsiaTheme="minorEastAsia" w:hAnsi="Times New Roman" w:cs="Times New Roman"/>
          <w:sz w:val="24"/>
          <w:szCs w:val="24"/>
        </w:rPr>
        <w:t>day; in</w:t>
      </w:r>
      <w:r w:rsidR="00C84F0B">
        <w:rPr>
          <w:rFonts w:ascii="Times New Roman" w:eastAsiaTheme="minorEastAsia" w:hAnsi="Times New Roman" w:cs="Times New Roman"/>
          <w:sz w:val="24"/>
          <w:szCs w:val="24"/>
        </w:rPr>
        <w:t xml:space="preserve"> the second schedule</w:t>
      </w:r>
      <w:r w:rsidR="008777F2">
        <w:rPr>
          <w:rFonts w:ascii="Times New Roman" w:eastAsiaTheme="minorEastAsia" w:hAnsi="Times New Roman" w:cs="Times New Roman"/>
          <w:sz w:val="24"/>
          <w:szCs w:val="24"/>
        </w:rPr>
        <w:t>,</w:t>
      </w:r>
      <w:r w:rsidR="00C84F0B">
        <w:rPr>
          <w:rFonts w:ascii="Times New Roman" w:eastAsiaTheme="minorEastAsia" w:hAnsi="Times New Roman" w:cs="Times New Roman"/>
          <w:sz w:val="24"/>
          <w:szCs w:val="24"/>
        </w:rPr>
        <w:t xml:space="preserve"> the tre</w:t>
      </w:r>
      <w:r w:rsidR="005671F2">
        <w:rPr>
          <w:rFonts w:ascii="Times New Roman" w:eastAsiaTheme="minorEastAsia" w:hAnsi="Times New Roman" w:cs="Times New Roman"/>
          <w:sz w:val="24"/>
          <w:szCs w:val="24"/>
        </w:rPr>
        <w:t>atment is provided on average</w:t>
      </w:r>
      <w:r w:rsidR="00C84F0B">
        <w:rPr>
          <w:rFonts w:ascii="Times New Roman" w:eastAsiaTheme="minorEastAsia" w:hAnsi="Times New Roman" w:cs="Times New Roman"/>
          <w:sz w:val="24"/>
          <w:szCs w:val="24"/>
        </w:rPr>
        <w:t xml:space="preserve"> </w:t>
      </w:r>
      <w:r w:rsidR="009A203C">
        <w:rPr>
          <w:rFonts w:ascii="Times New Roman" w:eastAsiaTheme="minorEastAsia" w:hAnsi="Times New Roman" w:cs="Times New Roman"/>
          <w:sz w:val="24"/>
          <w:szCs w:val="24"/>
        </w:rPr>
        <w:t>4</w:t>
      </w:r>
      <w:r w:rsidR="00C84F0B">
        <w:rPr>
          <w:rFonts w:ascii="Times New Roman" w:eastAsiaTheme="minorEastAsia" w:hAnsi="Times New Roman" w:cs="Times New Roman"/>
          <w:sz w:val="24"/>
          <w:szCs w:val="24"/>
        </w:rPr>
        <w:t xml:space="preserve"> times per day. </w:t>
      </w:r>
      <w:r w:rsidRPr="00216C79">
        <w:rPr>
          <w:rFonts w:ascii="Times New Roman" w:eastAsiaTheme="minorEastAsia" w:hAnsi="Times New Roman" w:cs="Times New Roman"/>
          <w:sz w:val="24"/>
          <w:szCs w:val="24"/>
        </w:rPr>
        <w:t xml:space="preserve">Excursions from these two rather different </w:t>
      </w:r>
      <w:r w:rsidR="00C84F0B">
        <w:rPr>
          <w:rFonts w:ascii="Times New Roman" w:eastAsiaTheme="minorEastAsia" w:hAnsi="Times New Roman" w:cs="Times New Roman"/>
          <w:sz w:val="24"/>
          <w:szCs w:val="24"/>
        </w:rPr>
        <w:t>schedules</w:t>
      </w:r>
      <w:r w:rsidR="000A3550" w:rsidRPr="00216C79">
        <w:rPr>
          <w:rFonts w:ascii="Times New Roman" w:eastAsiaTheme="minorEastAsia" w:hAnsi="Times New Roman" w:cs="Times New Roman"/>
          <w:sz w:val="24"/>
          <w:szCs w:val="24"/>
        </w:rPr>
        <w:t xml:space="preserve"> </w:t>
      </w:r>
      <w:r w:rsidRPr="00216C79">
        <w:rPr>
          <w:rFonts w:ascii="Times New Roman" w:eastAsiaTheme="minorEastAsia" w:hAnsi="Times New Roman" w:cs="Times New Roman"/>
          <w:sz w:val="24"/>
          <w:szCs w:val="24"/>
        </w:rPr>
        <w:t xml:space="preserve">could result in potentially very different effects, </w:t>
      </w:r>
      <m:oMath>
        <m:r>
          <w:rPr>
            <w:rFonts w:ascii="Cambria Math" w:eastAsiaTheme="minorEastAsia" w:hAnsi="Cambria Math" w:cs="Times New Roman"/>
            <w:sz w:val="24"/>
            <w:szCs w:val="24"/>
          </w:rPr>
          <m:t>β(t,s)</m:t>
        </m:r>
      </m:oMath>
      <w:r w:rsidRPr="00216C79">
        <w:rPr>
          <w:rFonts w:ascii="Times New Roman" w:eastAsiaTheme="minorEastAsia" w:hAnsi="Times New Roman" w:cs="Times New Roman"/>
          <w:sz w:val="24"/>
          <w:szCs w:val="24"/>
        </w:rPr>
        <w:t>.</w:t>
      </w:r>
      <w:r w:rsidR="002A056F">
        <w:rPr>
          <w:rFonts w:ascii="Times New Roman" w:eastAsiaTheme="minorEastAsia" w:hAnsi="Times New Roman" w:cs="Times New Roman"/>
          <w:sz w:val="24"/>
          <w:szCs w:val="24"/>
        </w:rPr>
        <w:t xml:space="preserve"> </w:t>
      </w:r>
      <w:r w:rsidR="00260BA9">
        <w:rPr>
          <w:rFonts w:ascii="Times New Roman" w:eastAsiaTheme="minorEastAsia" w:hAnsi="Times New Roman" w:cs="Times New Roman"/>
          <w:sz w:val="24"/>
          <w:szCs w:val="24"/>
        </w:rPr>
        <w:t>In</w:t>
      </w:r>
      <w:r w:rsidR="00937582">
        <w:rPr>
          <w:rFonts w:ascii="Times New Roman" w:eastAsiaTheme="minorEastAsia" w:hAnsi="Times New Roman" w:cs="Times New Roman"/>
          <w:sz w:val="24"/>
          <w:szCs w:val="24"/>
        </w:rPr>
        <w:t>deed, in</w:t>
      </w:r>
      <w:r w:rsidR="00260BA9">
        <w:rPr>
          <w:rFonts w:ascii="Times New Roman" w:eastAsiaTheme="minorEastAsia" w:hAnsi="Times New Roman" w:cs="Times New Roman"/>
          <w:sz w:val="24"/>
          <w:szCs w:val="24"/>
        </w:rPr>
        <w:t xml:space="preserve"> the latter schedule individuals may experience a great deal of burden and disengage with the result that </w:t>
      </w:r>
      <m:oMath>
        <m:r>
          <w:rPr>
            <w:rFonts w:ascii="Cambria Math" w:eastAsiaTheme="minorEastAsia" w:hAnsi="Cambria Math" w:cs="Times New Roman"/>
            <w:sz w:val="24"/>
            <w:szCs w:val="24"/>
          </w:rPr>
          <m:t>β(t,s)</m:t>
        </m:r>
      </m:oMath>
      <w:r w:rsidR="00260BA9">
        <w:rPr>
          <w:rFonts w:ascii="Times New Roman" w:eastAsiaTheme="minorEastAsia" w:hAnsi="Times New Roman" w:cs="Times New Roman"/>
          <w:sz w:val="24"/>
          <w:szCs w:val="24"/>
        </w:rPr>
        <w:t xml:space="preserve"> </w:t>
      </w:r>
      <w:r w:rsidR="006076C8">
        <w:rPr>
          <w:rFonts w:ascii="Times New Roman" w:eastAsiaTheme="minorEastAsia" w:hAnsi="Times New Roman" w:cs="Times New Roman"/>
          <w:sz w:val="24"/>
          <w:szCs w:val="24"/>
        </w:rPr>
        <w:t xml:space="preserve">would be </w:t>
      </w:r>
      <w:r w:rsidR="00260BA9">
        <w:rPr>
          <w:rFonts w:ascii="Times New Roman" w:eastAsiaTheme="minorEastAsia" w:hAnsi="Times New Roman" w:cs="Times New Roman"/>
          <w:sz w:val="24"/>
          <w:szCs w:val="24"/>
        </w:rPr>
        <w:t>close to 0, whereas in the former schedule individuals may still be very engaged</w:t>
      </w:r>
      <w:r w:rsidR="006076C8">
        <w:rPr>
          <w:rFonts w:ascii="Times New Roman" w:eastAsiaTheme="minorEastAsia" w:hAnsi="Times New Roman" w:cs="Times New Roman"/>
          <w:sz w:val="24"/>
          <w:szCs w:val="24"/>
        </w:rPr>
        <w:t>,</w:t>
      </w:r>
      <w:r w:rsidR="00260BA9">
        <w:rPr>
          <w:rFonts w:ascii="Times New Roman" w:eastAsiaTheme="minorEastAsia" w:hAnsi="Times New Roman" w:cs="Times New Roman"/>
          <w:sz w:val="24"/>
          <w:szCs w:val="24"/>
        </w:rPr>
        <w:t xml:space="preserve"> resulting in a larger </w:t>
      </w:r>
      <m:oMath>
        <m:r>
          <w:rPr>
            <w:rFonts w:ascii="Cambria Math" w:eastAsiaTheme="minorEastAsia" w:hAnsi="Cambria Math" w:cs="Times New Roman"/>
            <w:sz w:val="24"/>
            <w:szCs w:val="24"/>
          </w:rPr>
          <m:t>β(t,s)</m:t>
        </m:r>
      </m:oMath>
      <w:r w:rsidR="00260BA9">
        <w:rPr>
          <w:rFonts w:ascii="Times New Roman" w:eastAsiaTheme="minorEastAsia" w:hAnsi="Times New Roman" w:cs="Times New Roman"/>
          <w:sz w:val="24"/>
          <w:szCs w:val="24"/>
        </w:rPr>
        <w:t xml:space="preserve">. </w:t>
      </w:r>
      <w:r w:rsidR="00D65508" w:rsidRPr="00216C79">
        <w:rPr>
          <w:rFonts w:ascii="Times New Roman" w:eastAsiaTheme="minorEastAsia" w:hAnsi="Times New Roman" w:cs="Times New Roman"/>
          <w:sz w:val="24"/>
          <w:szCs w:val="24"/>
        </w:rPr>
        <w:t xml:space="preserve">In other words, the definition of the causal excursion effect, </w:t>
      </w:r>
      <m:oMath>
        <m:r>
          <w:rPr>
            <w:rFonts w:ascii="Cambria Math" w:eastAsiaTheme="minorEastAsia" w:hAnsi="Cambria Math" w:cs="Times New Roman"/>
            <w:sz w:val="24"/>
            <w:szCs w:val="24"/>
          </w:rPr>
          <m:t>β(t,s)</m:t>
        </m:r>
      </m:oMath>
      <w:r w:rsidR="00D65508" w:rsidRPr="00216C79">
        <w:rPr>
          <w:rFonts w:ascii="Times New Roman" w:eastAsiaTheme="minorEastAsia" w:hAnsi="Times New Roman" w:cs="Times New Roman"/>
          <w:sz w:val="24"/>
          <w:szCs w:val="24"/>
        </w:rPr>
        <w:t xml:space="preserve">, is dependent on the </w:t>
      </w:r>
      <w:r w:rsidR="00260BA9">
        <w:rPr>
          <w:rFonts w:ascii="Times New Roman" w:eastAsiaTheme="minorEastAsia" w:hAnsi="Times New Roman" w:cs="Times New Roman"/>
          <w:sz w:val="24"/>
          <w:szCs w:val="24"/>
        </w:rPr>
        <w:t>schedule</w:t>
      </w:r>
      <w:r w:rsidR="00D65508" w:rsidRPr="00216C79">
        <w:rPr>
          <w:rFonts w:ascii="Times New Roman" w:eastAsiaTheme="minorEastAsia" w:hAnsi="Times New Roman" w:cs="Times New Roman"/>
          <w:sz w:val="24"/>
          <w:szCs w:val="24"/>
        </w:rPr>
        <w:t xml:space="preserve"> for </w:t>
      </w:r>
      <w:r w:rsidR="00907352">
        <w:rPr>
          <w:rFonts w:ascii="Times New Roman" w:eastAsiaTheme="minorEastAsia" w:hAnsi="Times New Roman" w:cs="Times New Roman"/>
          <w:sz w:val="24"/>
          <w:szCs w:val="24"/>
        </w:rPr>
        <w:t xml:space="preserve">treatment </w:t>
      </w:r>
      <w:r w:rsidR="00D65508" w:rsidRPr="00216C79">
        <w:rPr>
          <w:rFonts w:ascii="Times New Roman" w:eastAsiaTheme="minorEastAsia" w:hAnsi="Times New Roman" w:cs="Times New Roman"/>
          <w:sz w:val="24"/>
          <w:szCs w:val="24"/>
        </w:rPr>
        <w:lastRenderedPageBreak/>
        <w:t xml:space="preserve">assignment; this is different from </w:t>
      </w:r>
      <w:r w:rsidR="00863EA7">
        <w:rPr>
          <w:rFonts w:ascii="Times New Roman" w:eastAsiaTheme="minorEastAsia" w:hAnsi="Times New Roman" w:cs="Times New Roman"/>
          <w:sz w:val="24"/>
          <w:szCs w:val="24"/>
        </w:rPr>
        <w:t xml:space="preserve">the types of effects typically discussed in </w:t>
      </w:r>
      <w:r w:rsidR="00D65508" w:rsidRPr="00216C79">
        <w:rPr>
          <w:rFonts w:ascii="Times New Roman" w:eastAsiaTheme="minorEastAsia" w:hAnsi="Times New Roman" w:cs="Times New Roman"/>
          <w:sz w:val="24"/>
          <w:szCs w:val="24"/>
        </w:rPr>
        <w:t xml:space="preserve">the causal inference literature </w:t>
      </w:r>
      <w:r w:rsidR="00D65508" w:rsidRPr="00216C79">
        <w:rPr>
          <w:rFonts w:ascii="Times New Roman" w:eastAsiaTheme="minorEastAsia" w:hAnsi="Times New Roman" w:cs="Times New Roman"/>
          <w:sz w:val="24"/>
          <w:szCs w:val="24"/>
        </w:rPr>
        <w:fldChar w:fldCharType="begin" w:fldLock="1"/>
      </w:r>
      <w:r w:rsidR="007B2E9A" w:rsidRPr="00216C79">
        <w:rPr>
          <w:rFonts w:ascii="Times New Roman" w:eastAsiaTheme="minorEastAsia" w:hAnsi="Times New Roman" w:cs="Times New Roman"/>
          <w:sz w:val="24"/>
          <w:szCs w:val="24"/>
        </w:rPr>
        <w:instrText>ADDIN CSL_CITATION {"citationItems":[{"id":"ITEM-1","itemData":{"DOI":"10.1080/03610929408831394","ISSN":"1532415X","abstract":"In a randomized trial designed to study the effect of a treatment of interest on the evolution of the mean of a time-dependent outcome variable, subjects are assigned to a treatment regime, or, equivalently, a treatment protocol. Unfortunately, subjects often fail to comply with their assigned regime. From a public health point of view, the causal parameter of interest will often be a function of treatment differences that would have been observed had, contrary to fact, all subjects remained on protocol. This paper considers the identification and estimation of these treatment differences based on a new class of structural models, the multivariate structural nested mean models, when reliable estimates of each subject's actual treatment are available. Estimates of ''actual treatment'' might, for example, be obtained by measuring the amount of ''active drug'' in the subject's blood or urine at each follow-up visit of by pill counting techniques. In addition, we discuss a natural extension of our methods to observational studies.","author":[{"dropping-particle":"","family":"Robins","given":"James M.","non-dropping-particle":"","parse-names":false,"suffix":""}],"container-title":"Communications in Statistics - Theory and Methods","id":"ITEM-1","issue":"8","issued":{"date-parts":[["1994"]]},"page":"2417-2421","title":"Correcting for non-compliance in randomized trials using structural nested mean models","type":"article-journal","volume":"23"},"uris":["http://www.mendeley.com/documents/?uuid=c6786aad-9012-45f8-82d2-77d5daa3bb9c"]},{"id":"ITEM-2","itemData":{"DOI":"10.1097/00001648-200009000-00011","ISSN":"10443983","abstract":"In observational studies with exposures or treatments that vary over time, standard approaches for adjustment of confounding are biased when there exist time-dependent confounders that are also affected by previous treatment. This paper introduces marginal structural models, a new class of causal models that allow for improved adjustment of confounding in those situations. The parameters of a marginal structural model can be consistently estimated using a new class of estimators, the inverse-probability-of-treatment weighted estimators.","author":[{"dropping-particle":"","family":"Robins","given":"James M.","non-dropping-particle":"","parse-names":false,"suffix":""},{"dropping-particle":"","family":"Hernán","given":"Miguel Ángel","non-dropping-particle":"","parse-names":false,"suffix":""},{"dropping-particle":"","family":"Brumback","given":"Babette","non-dropping-particle":"","parse-names":false,"suffix":""}],"container-title":"Epidemiology","id":"ITEM-2","issue":"5","issued":{"date-parts":[["2000"]]},"page":"550-560","title":"Marginal structural models and causal inference in epidemiology","type":"article-journal","volume":"11"},"uris":["http://www.mendeley.com/documents/?uuid=8a228df8-cee2-4ed3-9734-ba914a7a4a6b"]}],"mendeley":{"formattedCitation":"(Robins, 1994; Robins, Hernán, &amp; Brumback, 2000)","manualFormatting":"(e.g., Robins, 1994; Robins, Hernán, &amp; Brumback, 2000)","plainTextFormattedCitation":"(Robins, 1994; Robins, Hernán, &amp; Brumback, 2000)","previouslyFormattedCitation":"(Robins, 1994; Robins, Hernán, &amp; Brumback, 2000)"},"properties":{"noteIndex":0},"schema":"https://github.com/citation-style-language/schema/raw/master/csl-citation.json"}</w:instrText>
      </w:r>
      <w:r w:rsidR="00D65508" w:rsidRPr="00216C79">
        <w:rPr>
          <w:rFonts w:ascii="Times New Roman" w:eastAsiaTheme="minorEastAsia" w:hAnsi="Times New Roman" w:cs="Times New Roman"/>
          <w:sz w:val="24"/>
          <w:szCs w:val="24"/>
        </w:rPr>
        <w:fldChar w:fldCharType="separate"/>
      </w:r>
      <w:r w:rsidR="00D65508" w:rsidRPr="00216C79">
        <w:rPr>
          <w:rFonts w:ascii="Times New Roman" w:eastAsiaTheme="minorEastAsia" w:hAnsi="Times New Roman" w:cs="Times New Roman"/>
          <w:noProof/>
          <w:sz w:val="24"/>
          <w:szCs w:val="24"/>
        </w:rPr>
        <w:t>(e.g., Robins, 1994; Robins, Hernán, &amp; Brumback, 2000)</w:t>
      </w:r>
      <w:r w:rsidR="00D65508" w:rsidRPr="00216C79">
        <w:rPr>
          <w:rFonts w:ascii="Times New Roman" w:eastAsiaTheme="minorEastAsia" w:hAnsi="Times New Roman" w:cs="Times New Roman"/>
          <w:sz w:val="24"/>
          <w:szCs w:val="24"/>
        </w:rPr>
        <w:fldChar w:fldCharType="end"/>
      </w:r>
      <w:r w:rsidR="00D65508" w:rsidRPr="00216C79">
        <w:rPr>
          <w:rFonts w:ascii="Times New Roman" w:eastAsiaTheme="minorEastAsia" w:hAnsi="Times New Roman" w:cs="Times New Roman"/>
          <w:sz w:val="24"/>
          <w:szCs w:val="24"/>
        </w:rPr>
        <w:t>.</w:t>
      </w:r>
    </w:p>
    <w:p w14:paraId="52FD0862" w14:textId="5B3C3375" w:rsidR="0015295D" w:rsidRPr="009740EA" w:rsidRDefault="00A53CBB" w:rsidP="0015295D">
      <w:pPr>
        <w:spacing w:after="0" w:line="480" w:lineRule="auto"/>
        <w:ind w:firstLine="720"/>
        <w:rPr>
          <w:sz w:val="24"/>
          <w:szCs w:val="24"/>
        </w:rPr>
      </w:pPr>
      <w:r w:rsidRPr="009740EA">
        <w:rPr>
          <w:rFonts w:ascii="Times New Roman" w:eastAsiaTheme="minorEastAsia" w:hAnsi="Times New Roman" w:cs="Times New Roman"/>
          <w:sz w:val="24"/>
          <w:szCs w:val="24"/>
        </w:rPr>
        <w:t>A</w:t>
      </w:r>
      <w:r w:rsidR="0015295D" w:rsidRPr="009740EA">
        <w:rPr>
          <w:rFonts w:ascii="Times New Roman" w:eastAsiaTheme="minorEastAsia" w:hAnsi="Times New Roman" w:cs="Times New Roman"/>
          <w:sz w:val="24"/>
          <w:szCs w:val="24"/>
        </w:rPr>
        <w:t xml:space="preserve"> primary </w:t>
      </w:r>
      <w:r w:rsidR="00F53029" w:rsidRPr="009740EA">
        <w:rPr>
          <w:rFonts w:ascii="Times New Roman" w:eastAsiaTheme="minorEastAsia" w:hAnsi="Times New Roman" w:cs="Times New Roman"/>
          <w:sz w:val="24"/>
          <w:szCs w:val="24"/>
        </w:rPr>
        <w:t xml:space="preserve">hypothesis test </w:t>
      </w:r>
      <w:r w:rsidR="0015295D" w:rsidRPr="009740EA">
        <w:rPr>
          <w:rFonts w:ascii="Times New Roman" w:eastAsiaTheme="minorEastAsia" w:hAnsi="Times New Roman" w:cs="Times New Roman"/>
          <w:sz w:val="24"/>
          <w:szCs w:val="24"/>
        </w:rPr>
        <w:t xml:space="preserve">might focus on </w:t>
      </w:r>
      <w:r w:rsidR="0032185E" w:rsidRPr="009740EA">
        <w:rPr>
          <w:rFonts w:ascii="Times New Roman" w:eastAsiaTheme="minorEastAsia" w:hAnsi="Times New Roman" w:cs="Times New Roman"/>
          <w:sz w:val="24"/>
          <w:szCs w:val="24"/>
        </w:rPr>
        <w:t xml:space="preserve">inference about </w:t>
      </w:r>
      <w:r w:rsidR="0015295D" w:rsidRPr="009740EA">
        <w:rPr>
          <w:rFonts w:ascii="Times New Roman" w:eastAsiaTheme="minorEastAsia" w:hAnsi="Times New Roman" w:cs="Times New Roman"/>
          <w:sz w:val="24"/>
          <w:szCs w:val="24"/>
        </w:rPr>
        <w:t xml:space="preserve">the marginal </w:t>
      </w:r>
      <w:r w:rsidR="00635E51" w:rsidRPr="009740EA">
        <w:rPr>
          <w:rFonts w:ascii="Times New Roman" w:eastAsiaTheme="minorEastAsia" w:hAnsi="Times New Roman" w:cs="Times New Roman"/>
          <w:sz w:val="24"/>
          <w:szCs w:val="24"/>
        </w:rPr>
        <w:t xml:space="preserve">excursion </w:t>
      </w:r>
      <w:r w:rsidR="0015295D" w:rsidRPr="009740EA">
        <w:rPr>
          <w:rFonts w:ascii="Times New Roman" w:eastAsiaTheme="minorEastAsia" w:hAnsi="Times New Roman" w:cs="Times New Roman"/>
          <w:sz w:val="24"/>
          <w:szCs w:val="24"/>
        </w:rPr>
        <w:t>effect</w:t>
      </w:r>
      <w:r w:rsidR="00FC35D9" w:rsidRPr="009740EA">
        <w:rPr>
          <w:rFonts w:ascii="Times New Roman" w:eastAsiaTheme="minorEastAsia" w:hAnsi="Times New Roman" w:cs="Times New Roman"/>
          <w:sz w:val="24"/>
          <w:szCs w:val="24"/>
        </w:rPr>
        <w:t>, t</w:t>
      </w:r>
      <w:r w:rsidR="00F53029" w:rsidRPr="009740EA">
        <w:rPr>
          <w:rFonts w:ascii="Times New Roman" w:eastAsiaTheme="minorEastAsia" w:hAnsi="Times New Roman" w:cs="Times New Roman"/>
          <w:sz w:val="24"/>
          <w:szCs w:val="24"/>
        </w:rPr>
        <w:t>hat is</w:t>
      </w:r>
      <w:r w:rsidR="00FC35D9" w:rsidRPr="009740EA">
        <w:rPr>
          <w:rFonts w:ascii="Times New Roman" w:eastAsiaTheme="minorEastAsia" w:hAnsi="Times New Roman" w:cs="Times New Roman"/>
          <w:sz w:val="24"/>
          <w:szCs w:val="24"/>
        </w:rPr>
        <w:t>,</w:t>
      </w:r>
      <w:r w:rsidR="00F53029" w:rsidRPr="009740EA">
        <w:rPr>
          <w:rFonts w:ascii="Times New Roman" w:eastAsiaTheme="minorEastAsia" w:hAnsi="Times New Roman" w:cs="Times New Roman"/>
          <w:sz w:val="24"/>
          <w:szCs w:val="24"/>
        </w:rPr>
        <w:t xml:space="preserve"> (</w:t>
      </w:r>
      <w:r w:rsidR="00F53029" w:rsidRPr="009740EA">
        <w:rPr>
          <w:rFonts w:ascii="Times New Roman" w:eastAsiaTheme="minorEastAsia" w:hAnsi="Times New Roman" w:cs="Times New Roman"/>
          <w:sz w:val="24"/>
          <w:szCs w:val="24"/>
        </w:rPr>
        <w:fldChar w:fldCharType="begin"/>
      </w:r>
      <w:r w:rsidR="00F53029" w:rsidRPr="009740EA">
        <w:rPr>
          <w:rFonts w:ascii="Times New Roman" w:eastAsiaTheme="minorEastAsia" w:hAnsi="Times New Roman" w:cs="Times New Roman"/>
          <w:sz w:val="24"/>
          <w:szCs w:val="24"/>
        </w:rPr>
        <w:instrText xml:space="preserve"> REF EqDefBeta \h </w:instrText>
      </w:r>
      <w:r w:rsidR="000018BD" w:rsidRPr="009740EA">
        <w:rPr>
          <w:rFonts w:ascii="Times New Roman" w:eastAsiaTheme="minorEastAsia" w:hAnsi="Times New Roman" w:cs="Times New Roman"/>
          <w:sz w:val="24"/>
          <w:szCs w:val="24"/>
        </w:rPr>
        <w:instrText xml:space="preserve"> \* MERGEFORMAT </w:instrText>
      </w:r>
      <w:r w:rsidR="00F53029" w:rsidRPr="009740EA">
        <w:rPr>
          <w:rFonts w:ascii="Times New Roman" w:eastAsiaTheme="minorEastAsia" w:hAnsi="Times New Roman" w:cs="Times New Roman"/>
          <w:sz w:val="24"/>
          <w:szCs w:val="24"/>
        </w:rPr>
      </w:r>
      <w:r w:rsidR="00F53029" w:rsidRPr="009740EA">
        <w:rPr>
          <w:rFonts w:ascii="Times New Roman" w:eastAsiaTheme="minorEastAsia" w:hAnsi="Times New Roman" w:cs="Times New Roman"/>
          <w:sz w:val="24"/>
          <w:szCs w:val="24"/>
        </w:rPr>
        <w:fldChar w:fldCharType="separate"/>
      </w:r>
      <w:r w:rsidR="009F6435" w:rsidRPr="00CA24E2">
        <w:rPr>
          <w:rFonts w:ascii="Times New Roman" w:hAnsi="Times New Roman" w:cs="Times New Roman"/>
          <w:noProof/>
          <w:sz w:val="24"/>
          <w:szCs w:val="24"/>
        </w:rPr>
        <w:t>1</w:t>
      </w:r>
      <w:r w:rsidR="00F53029" w:rsidRPr="009740EA">
        <w:rPr>
          <w:rFonts w:ascii="Times New Roman" w:eastAsiaTheme="minorEastAsia" w:hAnsi="Times New Roman" w:cs="Times New Roman"/>
          <w:sz w:val="24"/>
          <w:szCs w:val="24"/>
        </w:rPr>
        <w:fldChar w:fldCharType="end"/>
      </w:r>
      <w:r w:rsidR="00F53029" w:rsidRPr="009740EA">
        <w:rPr>
          <w:rFonts w:ascii="Times New Roman" w:eastAsiaTheme="minorEastAsia" w:hAnsi="Times New Roman" w:cs="Times New Roman"/>
          <w:sz w:val="24"/>
          <w:szCs w:val="24"/>
        </w:rPr>
        <w:t xml:space="preserve">)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e>
        </m:d>
      </m:oMath>
      <w:r w:rsidR="0015295D" w:rsidRPr="009740EA">
        <w:rPr>
          <w:rFonts w:ascii="Times New Roman" w:eastAsiaTheme="minorEastAsia" w:hAnsi="Times New Roman" w:cs="Times New Roman"/>
          <w:sz w:val="24"/>
          <w:szCs w:val="24"/>
        </w:rPr>
        <w:t xml:space="preserve"> </w:t>
      </w:r>
      <w:r w:rsidR="00F53029" w:rsidRPr="009740EA">
        <w:rPr>
          <w:rFonts w:ascii="Times New Roman" w:eastAsiaTheme="minorEastAsia" w:hAnsi="Times New Roman" w:cs="Times New Roman"/>
          <w:sz w:val="24"/>
          <w:szCs w:val="24"/>
        </w:rPr>
        <w:t>equal to an empty set</w:t>
      </w:r>
      <w:r w:rsidR="0015295D" w:rsidRPr="009740EA">
        <w:rPr>
          <w:rFonts w:ascii="Times New Roman" w:eastAsiaTheme="minorEastAsia" w:hAnsi="Times New Roman" w:cs="Times New Roman"/>
          <w:sz w:val="24"/>
          <w:szCs w:val="24"/>
        </w:rPr>
        <w:t>. A second</w:t>
      </w:r>
      <w:r w:rsidRPr="009740EA">
        <w:rPr>
          <w:rFonts w:ascii="Times New Roman" w:eastAsiaTheme="minorEastAsia" w:hAnsi="Times New Roman" w:cs="Times New Roman"/>
          <w:sz w:val="24"/>
          <w:szCs w:val="24"/>
        </w:rPr>
        <w:t xml:space="preserve">ary analysis might consider </w:t>
      </w:r>
      <w:r w:rsidR="0015295D" w:rsidRPr="009740EA">
        <w:rPr>
          <w:rFonts w:ascii="Times New Roman" w:eastAsiaTheme="minorEastAsia" w:hAnsi="Times New Roman" w:cs="Times New Roman"/>
          <w:sz w:val="24"/>
          <w:szCs w:val="24"/>
        </w:rPr>
        <w:t xml:space="preserve">treatment effect moderation by including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e>
        </m:d>
      </m:oMath>
      <w:r w:rsidR="00F53029" w:rsidRPr="009740EA">
        <w:rPr>
          <w:rFonts w:ascii="Times New Roman" w:eastAsiaTheme="minorEastAsia" w:hAnsi="Times New Roman" w:cs="Times New Roman"/>
          <w:sz w:val="24"/>
          <w:szCs w:val="24"/>
        </w:rPr>
        <w:t xml:space="preserve"> potential</w:t>
      </w:r>
      <w:r w:rsidR="0015295D" w:rsidRPr="009740EA">
        <w:rPr>
          <w:rFonts w:ascii="Times New Roman" w:eastAsiaTheme="minorEastAsia" w:hAnsi="Times New Roman" w:cs="Times New Roman"/>
          <w:sz w:val="24"/>
          <w:szCs w:val="24"/>
        </w:rPr>
        <w:t xml:space="preserve"> moderators, such as</w:t>
      </w:r>
      <w:r w:rsidR="00F53029" w:rsidRPr="009740EA">
        <w:rPr>
          <w:rFonts w:ascii="Times New Roman" w:eastAsiaTheme="minorEastAsia" w:hAnsi="Times New Roman" w:cs="Times New Roman"/>
          <w:sz w:val="24"/>
          <w:szCs w:val="24"/>
        </w:rPr>
        <w:t xml:space="preserve"> location</w:t>
      </w:r>
      <w:r w:rsidR="0032185E" w:rsidRPr="009740EA">
        <w:rPr>
          <w:rFonts w:ascii="Times New Roman" w:eastAsiaTheme="minorEastAsia" w:hAnsi="Times New Roman" w:cs="Times New Roman"/>
          <w:sz w:val="24"/>
          <w:szCs w:val="24"/>
        </w:rPr>
        <w:t>,</w:t>
      </w:r>
      <w:r w:rsidR="0015295D" w:rsidRPr="009740EA">
        <w:rPr>
          <w:rFonts w:ascii="Times New Roman" w:eastAsiaTheme="minorEastAsia" w:hAnsi="Times New Roman" w:cs="Times New Roman"/>
          <w:sz w:val="24"/>
          <w:szCs w:val="24"/>
        </w:rPr>
        <w:t xml:space="preserve"> or </w:t>
      </w:r>
      <w:r w:rsidR="000D3878" w:rsidRPr="009740EA">
        <w:rPr>
          <w:rFonts w:ascii="Times New Roman" w:eastAsiaTheme="minorEastAsia" w:hAnsi="Times New Roman" w:cs="Times New Roman"/>
          <w:sz w:val="24"/>
          <w:szCs w:val="24"/>
        </w:rPr>
        <w:t xml:space="preserve">number of </w:t>
      </w:r>
      <w:r w:rsidR="0015295D" w:rsidRPr="009740EA">
        <w:rPr>
          <w:rFonts w:ascii="Times New Roman" w:eastAsiaTheme="minorEastAsia" w:hAnsi="Times New Roman" w:cs="Times New Roman"/>
          <w:sz w:val="24"/>
          <w:szCs w:val="24"/>
        </w:rPr>
        <w:t>day</w:t>
      </w:r>
      <w:r w:rsidR="000D3878" w:rsidRPr="009740EA">
        <w:rPr>
          <w:rFonts w:ascii="Times New Roman" w:eastAsiaTheme="minorEastAsia" w:hAnsi="Times New Roman" w:cs="Times New Roman"/>
          <w:sz w:val="24"/>
          <w:szCs w:val="24"/>
        </w:rPr>
        <w:t>s in the intervention</w:t>
      </w:r>
      <w:r w:rsidR="0015295D" w:rsidRPr="009740EA">
        <w:rPr>
          <w:rFonts w:ascii="Times New Roman" w:eastAsiaTheme="minorEastAsia" w:hAnsi="Times New Roman" w:cs="Times New Roman"/>
          <w:sz w:val="24"/>
          <w:szCs w:val="24"/>
        </w:rPr>
        <w:t xml:space="preserve">. Note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e>
        </m:d>
      </m:oMath>
      <w:r w:rsidR="0015295D" w:rsidRPr="009740EA">
        <w:rPr>
          <w:rFonts w:ascii="Times New Roman" w:eastAsiaTheme="minorEastAsia" w:hAnsi="Times New Roman" w:cs="Times New Roman"/>
          <w:sz w:val="24"/>
          <w:szCs w:val="24"/>
        </w:rPr>
        <w:t xml:space="preserve"> does not need to include all true moderators for (</w:t>
      </w:r>
      <w:r w:rsidR="0015295D" w:rsidRPr="009740EA">
        <w:rPr>
          <w:rFonts w:ascii="Times New Roman" w:eastAsiaTheme="minorEastAsia" w:hAnsi="Times New Roman" w:cs="Times New Roman"/>
          <w:sz w:val="24"/>
          <w:szCs w:val="24"/>
        </w:rPr>
        <w:fldChar w:fldCharType="begin"/>
      </w:r>
      <w:r w:rsidR="0015295D" w:rsidRPr="009740EA">
        <w:rPr>
          <w:rFonts w:ascii="Times New Roman" w:eastAsiaTheme="minorEastAsia" w:hAnsi="Times New Roman" w:cs="Times New Roman"/>
          <w:sz w:val="24"/>
          <w:szCs w:val="24"/>
        </w:rPr>
        <w:instrText xml:space="preserve"> REF EqDefBeta \h </w:instrText>
      </w:r>
      <w:r w:rsidR="000018BD" w:rsidRPr="009740EA">
        <w:rPr>
          <w:rFonts w:ascii="Times New Roman" w:eastAsiaTheme="minorEastAsia" w:hAnsi="Times New Roman" w:cs="Times New Roman"/>
          <w:sz w:val="24"/>
          <w:szCs w:val="24"/>
        </w:rPr>
        <w:instrText xml:space="preserve"> \* MERGEFORMAT </w:instrText>
      </w:r>
      <w:r w:rsidR="0015295D" w:rsidRPr="009740EA">
        <w:rPr>
          <w:rFonts w:ascii="Times New Roman" w:eastAsiaTheme="minorEastAsia" w:hAnsi="Times New Roman" w:cs="Times New Roman"/>
          <w:sz w:val="24"/>
          <w:szCs w:val="24"/>
        </w:rPr>
      </w:r>
      <w:r w:rsidR="0015295D" w:rsidRPr="009740EA">
        <w:rPr>
          <w:rFonts w:ascii="Times New Roman" w:eastAsiaTheme="minorEastAsia" w:hAnsi="Times New Roman" w:cs="Times New Roman"/>
          <w:sz w:val="24"/>
          <w:szCs w:val="24"/>
        </w:rPr>
        <w:fldChar w:fldCharType="separate"/>
      </w:r>
      <w:r w:rsidR="009F6435" w:rsidRPr="00CA24E2">
        <w:rPr>
          <w:rFonts w:ascii="Times New Roman" w:hAnsi="Times New Roman" w:cs="Times New Roman"/>
          <w:noProof/>
          <w:sz w:val="24"/>
          <w:szCs w:val="24"/>
        </w:rPr>
        <w:t>1</w:t>
      </w:r>
      <w:r w:rsidR="0015295D" w:rsidRPr="009740EA">
        <w:rPr>
          <w:rFonts w:ascii="Times New Roman" w:eastAsiaTheme="minorEastAsia" w:hAnsi="Times New Roman" w:cs="Times New Roman"/>
          <w:sz w:val="24"/>
          <w:szCs w:val="24"/>
        </w:rPr>
        <w:fldChar w:fldCharType="end"/>
      </w:r>
      <w:r w:rsidR="0015295D" w:rsidRPr="009740EA">
        <w:rPr>
          <w:rFonts w:ascii="Times New Roman" w:eastAsiaTheme="minorEastAsia" w:hAnsi="Times New Roman" w:cs="Times New Roman"/>
          <w:sz w:val="24"/>
          <w:szCs w:val="24"/>
        </w:rPr>
        <w:t xml:space="preserve">) to be a scientifically meaningful causal effect; instead, </w:t>
      </w:r>
      <w:r w:rsidR="00D21E77" w:rsidRPr="009740EA">
        <w:rPr>
          <w:rFonts w:ascii="Times New Roman" w:eastAsiaTheme="minorEastAsia" w:hAnsi="Times New Roman" w:cs="Times New Roman"/>
          <w:sz w:val="24"/>
          <w:szCs w:val="24"/>
        </w:rPr>
        <w:t>it is appropriate</w:t>
      </w:r>
      <w:r w:rsidR="002C3FD2" w:rsidRPr="009740EA">
        <w:rPr>
          <w:rFonts w:ascii="Times New Roman" w:eastAsiaTheme="minorEastAsia" w:hAnsi="Times New Roman" w:cs="Times New Roman"/>
          <w:sz w:val="24"/>
          <w:szCs w:val="24"/>
        </w:rPr>
        <w:t xml:space="preserve"> </w:t>
      </w:r>
      <w:r w:rsidR="0015295D" w:rsidRPr="009740EA">
        <w:rPr>
          <w:rFonts w:ascii="Times New Roman" w:eastAsiaTheme="minorEastAsia" w:hAnsi="Times New Roman" w:cs="Times New Roman"/>
          <w:sz w:val="24"/>
          <w:szCs w:val="24"/>
        </w:rPr>
        <w:t xml:space="preserve">to choose any (or no)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e>
        </m:d>
      </m:oMath>
      <w:r w:rsidR="0015295D" w:rsidRPr="009740EA">
        <w:rPr>
          <w:rFonts w:ascii="Times New Roman" w:eastAsiaTheme="minorEastAsia" w:hAnsi="Times New Roman" w:cs="Times New Roman"/>
          <w:sz w:val="24"/>
          <w:szCs w:val="24"/>
        </w:rPr>
        <w:t xml:space="preserve">, </w:t>
      </w:r>
      <w:r w:rsidR="002A3FBD" w:rsidRPr="009740EA">
        <w:rPr>
          <w:rFonts w:ascii="Times New Roman" w:eastAsiaTheme="minorEastAsia" w:hAnsi="Times New Roman" w:cs="Times New Roman"/>
          <w:sz w:val="24"/>
          <w:szCs w:val="24"/>
        </w:rPr>
        <w:t>provided that</w:t>
      </w:r>
      <w:r w:rsidR="0015295D" w:rsidRPr="009740EA">
        <w:rPr>
          <w:rFonts w:ascii="Times New Roman" w:eastAsiaTheme="minorEastAsia" w:hAnsi="Times New Roman" w:cs="Times New Roman"/>
          <w:sz w:val="24"/>
          <w:szCs w:val="24"/>
        </w:rPr>
        <w:t xml:space="preserve"> (</w:t>
      </w:r>
      <w:r w:rsidR="0015295D" w:rsidRPr="009740EA">
        <w:rPr>
          <w:rFonts w:ascii="Times New Roman" w:eastAsiaTheme="minorEastAsia" w:hAnsi="Times New Roman" w:cs="Times New Roman"/>
          <w:sz w:val="24"/>
          <w:szCs w:val="24"/>
        </w:rPr>
        <w:fldChar w:fldCharType="begin"/>
      </w:r>
      <w:r w:rsidR="0015295D" w:rsidRPr="009740EA">
        <w:rPr>
          <w:rFonts w:ascii="Times New Roman" w:eastAsiaTheme="minorEastAsia" w:hAnsi="Times New Roman" w:cs="Times New Roman"/>
          <w:sz w:val="24"/>
          <w:szCs w:val="24"/>
        </w:rPr>
        <w:instrText xml:space="preserve"> REF EqDefBeta \h </w:instrText>
      </w:r>
      <w:r w:rsidR="000018BD" w:rsidRPr="009740EA">
        <w:rPr>
          <w:rFonts w:ascii="Times New Roman" w:eastAsiaTheme="minorEastAsia" w:hAnsi="Times New Roman" w:cs="Times New Roman"/>
          <w:sz w:val="24"/>
          <w:szCs w:val="24"/>
        </w:rPr>
        <w:instrText xml:space="preserve"> \* MERGEFORMAT </w:instrText>
      </w:r>
      <w:r w:rsidR="0015295D" w:rsidRPr="009740EA">
        <w:rPr>
          <w:rFonts w:ascii="Times New Roman" w:eastAsiaTheme="minorEastAsia" w:hAnsi="Times New Roman" w:cs="Times New Roman"/>
          <w:sz w:val="24"/>
          <w:szCs w:val="24"/>
        </w:rPr>
      </w:r>
      <w:r w:rsidR="0015295D" w:rsidRPr="009740EA">
        <w:rPr>
          <w:rFonts w:ascii="Times New Roman" w:eastAsiaTheme="minorEastAsia" w:hAnsi="Times New Roman" w:cs="Times New Roman"/>
          <w:sz w:val="24"/>
          <w:szCs w:val="24"/>
        </w:rPr>
        <w:fldChar w:fldCharType="separate"/>
      </w:r>
      <w:r w:rsidR="009F6435" w:rsidRPr="00CA24E2">
        <w:rPr>
          <w:rFonts w:ascii="Times New Roman" w:hAnsi="Times New Roman" w:cs="Times New Roman"/>
          <w:noProof/>
          <w:sz w:val="24"/>
          <w:szCs w:val="24"/>
        </w:rPr>
        <w:t>1</w:t>
      </w:r>
      <w:r w:rsidR="0015295D" w:rsidRPr="009740EA">
        <w:rPr>
          <w:rFonts w:ascii="Times New Roman" w:eastAsiaTheme="minorEastAsia" w:hAnsi="Times New Roman" w:cs="Times New Roman"/>
          <w:sz w:val="24"/>
          <w:szCs w:val="24"/>
        </w:rPr>
        <w:fldChar w:fldCharType="end"/>
      </w:r>
      <w:r w:rsidR="0015295D" w:rsidRPr="009740EA">
        <w:rPr>
          <w:rFonts w:ascii="Times New Roman" w:eastAsiaTheme="minorEastAsia" w:hAnsi="Times New Roman" w:cs="Times New Roman"/>
          <w:sz w:val="24"/>
          <w:szCs w:val="24"/>
        </w:rPr>
        <w:t xml:space="preserve">) is interpreted as the causal excursion effect marginal over all variables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e>
        </m:d>
      </m:oMath>
      <w:r w:rsidR="0015295D" w:rsidRPr="009740EA">
        <w:rPr>
          <w:rFonts w:ascii="Times New Roman" w:eastAsiaTheme="minorEastAsia" w:hAnsi="Times New Roman" w:cs="Times New Roman"/>
          <w:sz w:val="24"/>
          <w:szCs w:val="24"/>
        </w:rPr>
        <w:t xml:space="preserve"> that are not included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e>
        </m:d>
      </m:oMath>
      <w:r w:rsidR="0015295D" w:rsidRPr="009740EA">
        <w:rPr>
          <w:rFonts w:ascii="Times New Roman" w:eastAsiaTheme="minorEastAsia" w:hAnsi="Times New Roman" w:cs="Times New Roman"/>
          <w:sz w:val="24"/>
          <w:szCs w:val="24"/>
        </w:rPr>
        <w:t>.</w:t>
      </w:r>
    </w:p>
    <w:p w14:paraId="50378093" w14:textId="7AAE4012" w:rsidR="0015295D" w:rsidRPr="009740EA" w:rsidRDefault="0015295D" w:rsidP="0015295D">
      <w:pPr>
        <w:spacing w:after="0" w:line="480" w:lineRule="auto"/>
        <w:ind w:firstLine="720"/>
        <w:rPr>
          <w:rFonts w:ascii="Times New Roman" w:eastAsiaTheme="minorEastAsia" w:hAnsi="Times New Roman" w:cs="Times New Roman"/>
          <w:sz w:val="24"/>
          <w:szCs w:val="24"/>
        </w:rPr>
      </w:pPr>
      <w:r w:rsidRPr="009740EA">
        <w:rPr>
          <w:rFonts w:ascii="Times New Roman" w:eastAsiaTheme="minorEastAsia" w:hAnsi="Times New Roman" w:cs="Times New Roman"/>
          <w:sz w:val="24"/>
          <w:szCs w:val="24"/>
        </w:rPr>
        <w:t>Under the assumption that the treatment is sequentially randomized (which is guaranteed by MRT design) and that the treatment delivered to one individual does not affect another individual’s outcome</w:t>
      </w:r>
      <w:r w:rsidRPr="00713EEC">
        <w:rPr>
          <w:rStyle w:val="FootnoteReference"/>
        </w:rPr>
        <w:footnoteReference w:id="6"/>
      </w:r>
      <w:r w:rsidRPr="009740EA">
        <w:rPr>
          <w:rFonts w:ascii="Times New Roman" w:eastAsiaTheme="minorEastAsia" w:hAnsi="Times New Roman" w:cs="Times New Roman"/>
          <w:sz w:val="24"/>
          <w:szCs w:val="24"/>
        </w:rPr>
        <w:t xml:space="preserve">, the </w:t>
      </w:r>
      <w:r w:rsidR="00635E51" w:rsidRPr="009740EA">
        <w:rPr>
          <w:rFonts w:ascii="Times New Roman" w:eastAsiaTheme="minorEastAsia" w:hAnsi="Times New Roman" w:cs="Times New Roman"/>
          <w:sz w:val="24"/>
          <w:szCs w:val="24"/>
        </w:rPr>
        <w:t>causal excursion</w:t>
      </w:r>
      <w:r w:rsidRPr="009740EA">
        <w:rPr>
          <w:rFonts w:ascii="Times New Roman" w:eastAsiaTheme="minorEastAsia" w:hAnsi="Times New Roman" w:cs="Times New Roman"/>
          <w:sz w:val="24"/>
          <w:szCs w:val="24"/>
        </w:rPr>
        <w:t xml:space="preserve"> effect </w:t>
      </w:r>
      <m:oMath>
        <m:r>
          <w:rPr>
            <w:rFonts w:ascii="Cambria Math" w:eastAsiaTheme="minorEastAsia" w:hAnsi="Cambria Math" w:cs="Times New Roman"/>
            <w:sz w:val="24"/>
            <w:szCs w:val="24"/>
          </w:rPr>
          <m:t>β(t,s)</m:t>
        </m:r>
      </m:oMath>
      <w:r w:rsidRPr="009740EA">
        <w:rPr>
          <w:rFonts w:ascii="Times New Roman" w:eastAsiaTheme="minorEastAsia" w:hAnsi="Times New Roman" w:cs="Times New Roman"/>
          <w:sz w:val="24"/>
          <w:szCs w:val="24"/>
        </w:rPr>
        <w:t xml:space="preserve"> </w:t>
      </w:r>
      <w:r w:rsidR="000D3878" w:rsidRPr="009740EA">
        <w:rPr>
          <w:rFonts w:ascii="Times New Roman" w:eastAsiaTheme="minorEastAsia" w:hAnsi="Times New Roman" w:cs="Times New Roman"/>
          <w:sz w:val="24"/>
          <w:szCs w:val="24"/>
        </w:rPr>
        <w:t xml:space="preserve">in (1) </w:t>
      </w:r>
      <w:r w:rsidRPr="009740EA">
        <w:rPr>
          <w:rFonts w:ascii="Times New Roman" w:eastAsiaTheme="minorEastAsia" w:hAnsi="Times New Roman" w:cs="Times New Roman"/>
          <w:sz w:val="24"/>
          <w:szCs w:val="24"/>
        </w:rPr>
        <w:t xml:space="preserve">can be written in terms of expectations </w:t>
      </w:r>
      <w:r w:rsidR="005671F2" w:rsidRPr="009740EA">
        <w:rPr>
          <w:rFonts w:ascii="Times New Roman" w:eastAsiaTheme="minorEastAsia" w:hAnsi="Times New Roman" w:cs="Times New Roman"/>
          <w:sz w:val="24"/>
          <w:szCs w:val="24"/>
        </w:rPr>
        <w:t xml:space="preserve">over the distribution of </w:t>
      </w:r>
      <w:r w:rsidRPr="009740EA">
        <w:rPr>
          <w:rFonts w:ascii="Times New Roman" w:eastAsiaTheme="minorEastAsia" w:hAnsi="Times New Roman" w:cs="Times New Roman"/>
          <w:sz w:val="24"/>
          <w:szCs w:val="24"/>
        </w:rPr>
        <w:t>the data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
        <w:gridCol w:w="8108"/>
        <w:gridCol w:w="660"/>
      </w:tblGrid>
      <w:tr w:rsidR="0015295D" w:rsidRPr="009740EA" w14:paraId="25C9335D" w14:textId="77777777" w:rsidTr="00FB171D">
        <w:tc>
          <w:tcPr>
            <w:tcW w:w="895" w:type="dxa"/>
            <w:vAlign w:val="center"/>
          </w:tcPr>
          <w:p w14:paraId="7C4C7398" w14:textId="77777777" w:rsidR="0015295D" w:rsidRPr="009740EA" w:rsidRDefault="0015295D" w:rsidP="00FB171D">
            <w:pPr>
              <w:jc w:val="center"/>
            </w:pPr>
          </w:p>
        </w:tc>
        <w:tc>
          <w:tcPr>
            <w:tcW w:w="7650" w:type="dxa"/>
            <w:vAlign w:val="center"/>
          </w:tcPr>
          <w:p w14:paraId="1BFB9983" w14:textId="0D0377AF" w:rsidR="0015295D" w:rsidRPr="009740EA" w:rsidRDefault="0015295D" w:rsidP="00FB171D">
            <w:pPr>
              <w:jc w:val="center"/>
            </w:pPr>
            <m:oMathPara>
              <m:oMath>
                <m:r>
                  <w:rPr>
                    <w:rFonts w:ascii="Cambria Math" w:hAnsi="Cambria Math" w:cs="Times New Roman"/>
                  </w:rPr>
                  <m:t>β</m:t>
                </m:r>
                <m:d>
                  <m:dPr>
                    <m:ctrlPr>
                      <w:rPr>
                        <w:rFonts w:ascii="Cambria Math" w:hAnsi="Cambria Math" w:cs="Times New Roman"/>
                        <w:i/>
                      </w:rPr>
                    </m:ctrlPr>
                  </m:dPr>
                  <m:e>
                    <m:r>
                      <w:rPr>
                        <w:rFonts w:ascii="Cambria Math" w:hAnsi="Cambria Math" w:cs="Times New Roman"/>
                      </w:rPr>
                      <m:t>t,s</m:t>
                    </m:r>
                  </m:e>
                </m:d>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E</m:t>
                    </m:r>
                    <m:d>
                      <m:dPr>
                        <m:sep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=1</m:t>
                        </m:r>
                      </m:e>
                    </m:d>
                    <m:r>
                      <w:rPr>
                        <w:rFonts w:ascii="Cambria Math" w:hAnsi="Cambria Math" w:cs="Times New Roman"/>
                      </w:rPr>
                      <m:t>-E</m:t>
                    </m:r>
                    <m:d>
                      <m:dPr>
                        <m:sep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=1</m:t>
                        </m:r>
                      </m:e>
                    </m:d>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=s</m:t>
                    </m:r>
                  </m:e>
                </m:d>
                <m:r>
                  <w:rPr>
                    <w:rFonts w:ascii="Cambria Math" w:hAnsi="Cambria Math" w:cs="Times New Roman"/>
                  </w:rPr>
                  <m:t>.</m:t>
                </m:r>
              </m:oMath>
            </m:oMathPara>
          </w:p>
        </w:tc>
        <w:tc>
          <w:tcPr>
            <w:tcW w:w="805" w:type="dxa"/>
            <w:vAlign w:val="center"/>
          </w:tcPr>
          <w:p w14:paraId="1E3D03D8" w14:textId="7530223C" w:rsidR="0015295D" w:rsidRPr="009740EA" w:rsidRDefault="0015295D" w:rsidP="00FB171D">
            <w:pPr>
              <w:jc w:val="center"/>
            </w:pPr>
            <w:r w:rsidRPr="009740EA">
              <w:t>(</w:t>
            </w:r>
            <w:bookmarkStart w:id="3" w:name="EqBetaIdentifiability"/>
            <w:r w:rsidRPr="009740EA">
              <w:fldChar w:fldCharType="begin"/>
            </w:r>
            <w:r w:rsidRPr="009740EA">
              <w:instrText xml:space="preserve"> SEQ Eq \* MERGEFORMAT </w:instrText>
            </w:r>
            <w:r w:rsidRPr="009740EA">
              <w:fldChar w:fldCharType="separate"/>
            </w:r>
            <w:r w:rsidR="009F6435">
              <w:rPr>
                <w:noProof/>
              </w:rPr>
              <w:t>2</w:t>
            </w:r>
            <w:r w:rsidRPr="009740EA">
              <w:fldChar w:fldCharType="end"/>
            </w:r>
            <w:bookmarkEnd w:id="3"/>
            <w:r w:rsidRPr="009740EA">
              <w:t>)</w:t>
            </w:r>
          </w:p>
        </w:tc>
      </w:tr>
    </w:tbl>
    <w:p w14:paraId="4AB55840" w14:textId="35E616B2" w:rsidR="00600735" w:rsidRPr="009740EA" w:rsidRDefault="00406E74" w:rsidP="0015295D">
      <w:pPr>
        <w:spacing w:after="0" w:line="480" w:lineRule="auto"/>
        <w:rPr>
          <w:rFonts w:ascii="Times New Roman" w:hAnsi="Times New Roman" w:cs="Times New Roman"/>
          <w:sz w:val="24"/>
          <w:szCs w:val="24"/>
        </w:rPr>
      </w:pPr>
      <w:r w:rsidRPr="009740EA">
        <w:rPr>
          <w:rFonts w:ascii="Times New Roman" w:hAnsi="Times New Roman" w:cs="Times New Roman"/>
          <w:sz w:val="24"/>
          <w:szCs w:val="24"/>
        </w:rPr>
        <w:t>Thus we can make inference about the</w:t>
      </w:r>
      <w:r w:rsidR="0015295D" w:rsidRPr="009740EA">
        <w:rPr>
          <w:rFonts w:ascii="Times New Roman" w:hAnsi="Times New Roman" w:cs="Times New Roman"/>
          <w:sz w:val="24"/>
          <w:szCs w:val="24"/>
        </w:rPr>
        <w:t xml:space="preserve"> </w:t>
      </w:r>
      <w:r w:rsidR="004F296B" w:rsidRPr="009740EA">
        <w:rPr>
          <w:rFonts w:ascii="Times New Roman" w:hAnsi="Times New Roman" w:cs="Times New Roman"/>
          <w:sz w:val="24"/>
          <w:szCs w:val="24"/>
        </w:rPr>
        <w:t>excursion</w:t>
      </w:r>
      <w:r w:rsidR="0015295D" w:rsidRPr="009740EA">
        <w:rPr>
          <w:rFonts w:ascii="Times New Roman" w:hAnsi="Times New Roman" w:cs="Times New Roman"/>
          <w:sz w:val="24"/>
          <w:szCs w:val="24"/>
        </w:rPr>
        <w:t xml:space="preserve"> effect </w:t>
      </w:r>
      <m:oMath>
        <m:r>
          <w:rPr>
            <w:rFonts w:ascii="Cambria Math" w:eastAsiaTheme="minorEastAsia" w:hAnsi="Cambria Math" w:cs="Times New Roman"/>
            <w:sz w:val="24"/>
            <w:szCs w:val="24"/>
          </w:rPr>
          <m:t>β</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t,s</m:t>
            </m:r>
          </m:e>
        </m:d>
      </m:oMath>
      <w:r w:rsidR="0015295D" w:rsidRPr="009740EA">
        <w:rPr>
          <w:rFonts w:ascii="Times New Roman" w:hAnsi="Times New Roman" w:cs="Times New Roman"/>
          <w:sz w:val="24"/>
          <w:szCs w:val="24"/>
        </w:rPr>
        <w:t xml:space="preserve"> </w:t>
      </w:r>
      <w:r w:rsidRPr="009740EA">
        <w:rPr>
          <w:rFonts w:ascii="Times New Roman" w:hAnsi="Times New Roman" w:cs="Times New Roman"/>
          <w:sz w:val="24"/>
          <w:szCs w:val="24"/>
        </w:rPr>
        <w:t>using the</w:t>
      </w:r>
      <w:r w:rsidR="0015295D" w:rsidRPr="009740EA">
        <w:rPr>
          <w:rFonts w:ascii="Times New Roman" w:hAnsi="Times New Roman" w:cs="Times New Roman"/>
          <w:sz w:val="24"/>
          <w:szCs w:val="24"/>
        </w:rPr>
        <w:t xml:space="preserve"> observed </w:t>
      </w:r>
      <w:r w:rsidRPr="009740EA">
        <w:rPr>
          <w:rFonts w:ascii="Times New Roman" w:hAnsi="Times New Roman" w:cs="Times New Roman"/>
          <w:sz w:val="24"/>
          <w:szCs w:val="24"/>
        </w:rPr>
        <w:t xml:space="preserve">MRT </w:t>
      </w:r>
      <w:r w:rsidR="0015295D" w:rsidRPr="009740EA">
        <w:rPr>
          <w:rFonts w:ascii="Times New Roman" w:hAnsi="Times New Roman" w:cs="Times New Roman"/>
          <w:sz w:val="24"/>
          <w:szCs w:val="24"/>
        </w:rPr>
        <w:t>data</w:t>
      </w:r>
      <w:r w:rsidR="00864B9F">
        <w:rPr>
          <w:rFonts w:ascii="Times New Roman" w:hAnsi="Times New Roman" w:cs="Times New Roman"/>
          <w:sz w:val="24"/>
          <w:szCs w:val="24"/>
        </w:rPr>
        <w:t xml:space="preserve">, </w:t>
      </w:r>
      <w:r w:rsidR="00FD5F42">
        <w:rPr>
          <w:rFonts w:ascii="Times New Roman" w:hAnsi="Times New Roman" w:cs="Times New Roman"/>
          <w:sz w:val="24"/>
          <w:szCs w:val="24"/>
        </w:rPr>
        <w:t>by</w:t>
      </w:r>
      <w:r w:rsidR="00864B9F" w:rsidRPr="00864B9F">
        <w:rPr>
          <w:rFonts w:ascii="Times New Roman" w:hAnsi="Times New Roman" w:cs="Times New Roman"/>
          <w:sz w:val="24"/>
          <w:szCs w:val="24"/>
        </w:rPr>
        <w:t xml:space="preserve"> specifying a regression model for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t,s</m:t>
            </m:r>
          </m:e>
        </m:d>
      </m:oMath>
      <w:r w:rsidR="00864B9F" w:rsidRPr="00864B9F">
        <w:rPr>
          <w:rFonts w:ascii="Times New Roman" w:hAnsi="Times New Roman" w:cs="Times New Roman"/>
          <w:sz w:val="24"/>
          <w:szCs w:val="24"/>
        </w:rPr>
        <w:t>.</w:t>
      </w:r>
    </w:p>
    <w:p w14:paraId="5CD16492" w14:textId="579A0F20" w:rsidR="006C60D2" w:rsidRDefault="006C60D2" w:rsidP="006C60D2">
      <w:pPr>
        <w:spacing w:after="0" w:line="480" w:lineRule="auto"/>
        <w:rPr>
          <w:rFonts w:ascii="Times New Roman" w:hAnsi="Times New Roman" w:cs="Times New Roman"/>
          <w:sz w:val="24"/>
          <w:szCs w:val="24"/>
        </w:rPr>
      </w:pPr>
    </w:p>
    <w:p w14:paraId="4C431BE9" w14:textId="11249A16" w:rsidR="00B50AA4" w:rsidRPr="00365B75" w:rsidRDefault="00B50AA4" w:rsidP="006C60D2">
      <w:pPr>
        <w:spacing w:after="0" w:line="480" w:lineRule="auto"/>
        <w:rPr>
          <w:rFonts w:ascii="Times New Roman" w:hAnsi="Times New Roman" w:cs="Times New Roman"/>
          <w:b/>
          <w:bCs/>
          <w:sz w:val="24"/>
          <w:szCs w:val="24"/>
        </w:rPr>
      </w:pPr>
      <w:r w:rsidRPr="00365B75">
        <w:rPr>
          <w:rFonts w:ascii="Times New Roman" w:hAnsi="Times New Roman" w:cs="Times New Roman"/>
          <w:b/>
          <w:bCs/>
          <w:sz w:val="24"/>
          <w:szCs w:val="24"/>
        </w:rPr>
        <w:t>A Primary Analysis</w:t>
      </w:r>
      <w:r>
        <w:rPr>
          <w:rFonts w:ascii="Times New Roman" w:hAnsi="Times New Roman" w:cs="Times New Roman"/>
          <w:b/>
          <w:bCs/>
          <w:sz w:val="24"/>
          <w:szCs w:val="24"/>
        </w:rPr>
        <w:t xml:space="preserve"> for HeartSteps</w:t>
      </w:r>
    </w:p>
    <w:p w14:paraId="2A166AD9" w14:textId="08E882A9" w:rsidR="00B50AA4" w:rsidRPr="000176AA" w:rsidRDefault="00B50AA4" w:rsidP="00F711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A67809">
        <w:rPr>
          <w:rFonts w:ascii="Times New Roman" w:hAnsi="Times New Roman" w:cs="Times New Roman"/>
          <w:sz w:val="24"/>
          <w:szCs w:val="24"/>
        </w:rPr>
        <w:t>s discussed above</w:t>
      </w:r>
      <w:r w:rsidR="000176AA">
        <w:rPr>
          <w:rFonts w:ascii="Times New Roman" w:hAnsi="Times New Roman" w:cs="Times New Roman"/>
          <w:sz w:val="24"/>
          <w:szCs w:val="24"/>
        </w:rPr>
        <w:t>,</w:t>
      </w:r>
      <w:r w:rsidR="00A67809">
        <w:rPr>
          <w:rFonts w:ascii="Times New Roman" w:hAnsi="Times New Roman" w:cs="Times New Roman"/>
          <w:sz w:val="24"/>
          <w:szCs w:val="24"/>
        </w:rPr>
        <w:t xml:space="preserve"> a</w:t>
      </w:r>
      <w:r>
        <w:rPr>
          <w:rFonts w:ascii="Times New Roman" w:hAnsi="Times New Roman" w:cs="Times New Roman"/>
          <w:sz w:val="24"/>
          <w:szCs w:val="24"/>
        </w:rPr>
        <w:t xml:space="preserve"> natural primary analysis for </w:t>
      </w:r>
      <w:r w:rsidR="00D21E77">
        <w:rPr>
          <w:rFonts w:ascii="Times New Roman" w:hAnsi="Times New Roman" w:cs="Times New Roman"/>
          <w:sz w:val="24"/>
          <w:szCs w:val="24"/>
        </w:rPr>
        <w:t xml:space="preserve">the </w:t>
      </w:r>
      <w:r>
        <w:rPr>
          <w:rFonts w:ascii="Times New Roman" w:hAnsi="Times New Roman" w:cs="Times New Roman"/>
          <w:sz w:val="24"/>
          <w:szCs w:val="24"/>
        </w:rPr>
        <w:t xml:space="preserve">HeartSteps MRT is to assess the </w:t>
      </w:r>
      <w:r w:rsidR="001C123B">
        <w:rPr>
          <w:rFonts w:ascii="Times New Roman" w:hAnsi="Times New Roman" w:cs="Times New Roman"/>
          <w:sz w:val="24"/>
          <w:szCs w:val="24"/>
        </w:rPr>
        <w:t xml:space="preserve">marginal </w:t>
      </w:r>
      <w:r>
        <w:rPr>
          <w:rFonts w:ascii="Times New Roman" w:hAnsi="Times New Roman" w:cs="Times New Roman"/>
          <w:sz w:val="24"/>
          <w:szCs w:val="24"/>
        </w:rPr>
        <w:t>causal excursion effect of delivering a</w:t>
      </w:r>
      <w:r w:rsidR="00F711C1">
        <w:rPr>
          <w:rFonts w:ascii="Times New Roman" w:hAnsi="Times New Roman" w:cs="Times New Roman"/>
          <w:sz w:val="24"/>
          <w:szCs w:val="24"/>
        </w:rPr>
        <w:t xml:space="preserve">n activity </w:t>
      </w:r>
      <w:r>
        <w:rPr>
          <w:rFonts w:ascii="Times New Roman" w:hAnsi="Times New Roman" w:cs="Times New Roman"/>
          <w:sz w:val="24"/>
          <w:szCs w:val="24"/>
        </w:rPr>
        <w:t>suggestion on the subsequent 30-</w:t>
      </w:r>
      <w:r>
        <w:rPr>
          <w:rFonts w:ascii="Times New Roman" w:hAnsi="Times New Roman" w:cs="Times New Roman"/>
          <w:sz w:val="24"/>
          <w:szCs w:val="24"/>
        </w:rPr>
        <w:lastRenderedPageBreak/>
        <w:t xml:space="preserve">minute step count of the user, compared to not delivering any message. This effect is </w:t>
      </w:r>
      <w:r w:rsidR="001C123B">
        <w:rPr>
          <w:rFonts w:ascii="Times New Roman" w:hAnsi="Times New Roman" w:cs="Times New Roman"/>
          <w:sz w:val="24"/>
          <w:szCs w:val="24"/>
        </w:rPr>
        <w:t xml:space="preserve">marginal in the sense that it </w:t>
      </w:r>
      <w:r>
        <w:rPr>
          <w:rFonts w:ascii="Times New Roman" w:hAnsi="Times New Roman" w:cs="Times New Roman"/>
          <w:sz w:val="24"/>
          <w:szCs w:val="24"/>
        </w:rPr>
        <w:t>averag</w:t>
      </w:r>
      <w:r w:rsidR="001C123B">
        <w:rPr>
          <w:rFonts w:ascii="Times New Roman" w:hAnsi="Times New Roman" w:cs="Times New Roman"/>
          <w:sz w:val="24"/>
          <w:szCs w:val="24"/>
        </w:rPr>
        <w:t>es</w:t>
      </w:r>
      <w:r>
        <w:rPr>
          <w:rFonts w:ascii="Times New Roman" w:hAnsi="Times New Roman" w:cs="Times New Roman"/>
          <w:sz w:val="24"/>
          <w:szCs w:val="24"/>
        </w:rPr>
        <w:t xml:space="preserve"> over</w:t>
      </w:r>
      <w:r w:rsidR="001C123B" w:rsidRPr="001C123B">
        <w:rPr>
          <w:rFonts w:ascii="Times New Roman" w:hAnsi="Times New Roman" w:cs="Times New Roman"/>
          <w:sz w:val="24"/>
          <w:szCs w:val="24"/>
        </w:rPr>
        <w:t xml:space="preserve"> </w:t>
      </w:r>
      <w:r w:rsidR="001C123B">
        <w:rPr>
          <w:rFonts w:ascii="Times New Roman" w:hAnsi="Times New Roman" w:cs="Times New Roman"/>
          <w:sz w:val="24"/>
          <w:szCs w:val="24"/>
        </w:rPr>
        <w:t>all users and</w:t>
      </w:r>
      <w:r>
        <w:rPr>
          <w:rFonts w:ascii="Times New Roman" w:hAnsi="Times New Roman" w:cs="Times New Roman"/>
          <w:sz w:val="24"/>
          <w:szCs w:val="24"/>
        </w:rPr>
        <w:t xml:space="preserve"> all </w:t>
      </w:r>
      <w:r w:rsidR="001C123B">
        <w:rPr>
          <w:rFonts w:ascii="Times New Roman" w:hAnsi="Times New Roman" w:cs="Times New Roman"/>
          <w:sz w:val="24"/>
          <w:szCs w:val="24"/>
        </w:rPr>
        <w:t>decision</w:t>
      </w:r>
      <w:r>
        <w:rPr>
          <w:rFonts w:ascii="Times New Roman" w:hAnsi="Times New Roman" w:cs="Times New Roman"/>
          <w:sz w:val="24"/>
          <w:szCs w:val="24"/>
        </w:rPr>
        <w:t xml:space="preserve"> points</w:t>
      </w:r>
      <w:r w:rsidR="00A67809">
        <w:rPr>
          <w:rFonts w:ascii="Times New Roman" w:hAnsi="Times New Roman" w:cs="Times New Roman"/>
          <w:sz w:val="24"/>
          <w:szCs w:val="24"/>
        </w:rPr>
        <w:t xml:space="preserve"> (at which</w:t>
      </w:r>
      <w:r w:rsidR="001C123B">
        <w:rPr>
          <w:rFonts w:ascii="Times New Roman" w:hAnsi="Times New Roman" w:cs="Times New Roman"/>
          <w:sz w:val="24"/>
          <w:szCs w:val="24"/>
        </w:rPr>
        <w:t xml:space="preserve"> </w:t>
      </w:r>
      <w:r w:rsidR="001C123B" w:rsidRPr="000176AA">
        <w:rPr>
          <w:rFonts w:ascii="Times New Roman" w:hAnsi="Times New Roman" w:cs="Times New Roman"/>
          <w:sz w:val="24"/>
          <w:szCs w:val="24"/>
        </w:rPr>
        <w:t>the user is available)</w:t>
      </w:r>
      <w:r w:rsidRPr="000176AA">
        <w:rPr>
          <w:rFonts w:ascii="Times New Roman" w:hAnsi="Times New Roman" w:cs="Times New Roman"/>
          <w:sz w:val="24"/>
          <w:szCs w:val="24"/>
        </w:rPr>
        <w:t>. To operationalize</w:t>
      </w:r>
      <w:r w:rsidR="001C123B" w:rsidRPr="000176AA">
        <w:rPr>
          <w:rFonts w:ascii="Times New Roman" w:hAnsi="Times New Roman" w:cs="Times New Roman"/>
          <w:sz w:val="24"/>
          <w:szCs w:val="24"/>
        </w:rPr>
        <w:t xml:space="preserve"> this </w:t>
      </w:r>
      <w:r w:rsidR="001F1E07" w:rsidRPr="000176AA">
        <w:rPr>
          <w:rFonts w:ascii="Times New Roman" w:hAnsi="Times New Roman" w:cs="Times New Roman"/>
          <w:sz w:val="24"/>
          <w:szCs w:val="24"/>
        </w:rPr>
        <w:t>marginal</w:t>
      </w:r>
      <w:r w:rsidR="001C123B" w:rsidRPr="000176AA">
        <w:rPr>
          <w:rFonts w:ascii="Times New Roman" w:hAnsi="Times New Roman" w:cs="Times New Roman"/>
          <w:sz w:val="24"/>
          <w:szCs w:val="24"/>
        </w:rPr>
        <w:t xml:space="preserve"> causal excursion effect,</w:t>
      </w:r>
      <w:r w:rsidRPr="000176AA">
        <w:rPr>
          <w:rFonts w:ascii="Times New Roman" w:hAnsi="Times New Roman" w:cs="Times New Roman"/>
          <w:sz w:val="24"/>
          <w:szCs w:val="24"/>
        </w:rPr>
        <w:t xml:space="preserve">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Pr="000176AA">
        <w:rPr>
          <w:rFonts w:ascii="Times New Roman" w:eastAsiaTheme="minorEastAsia" w:hAnsi="Times New Roman" w:cs="Times New Roman"/>
          <w:sz w:val="24"/>
          <w:szCs w:val="24"/>
        </w:rPr>
        <w:t xml:space="preserve"> be an empty set in (</w:t>
      </w:r>
      <w:r w:rsidR="001B2B6E" w:rsidRPr="000176AA">
        <w:rPr>
          <w:rFonts w:ascii="Times New Roman" w:eastAsiaTheme="minorEastAsia" w:hAnsi="Times New Roman" w:cs="Times New Roman"/>
          <w:sz w:val="24"/>
          <w:szCs w:val="24"/>
        </w:rPr>
        <w:fldChar w:fldCharType="begin"/>
      </w:r>
      <w:r w:rsidR="001B2B6E" w:rsidRPr="000176AA">
        <w:rPr>
          <w:rFonts w:ascii="Times New Roman" w:eastAsiaTheme="minorEastAsia" w:hAnsi="Times New Roman" w:cs="Times New Roman"/>
          <w:sz w:val="24"/>
          <w:szCs w:val="24"/>
        </w:rPr>
        <w:instrText xml:space="preserve"> REF EqBetaIdentifiability \h </w:instrText>
      </w:r>
      <w:r w:rsidR="000176AA">
        <w:rPr>
          <w:rFonts w:ascii="Times New Roman" w:eastAsiaTheme="minorEastAsia" w:hAnsi="Times New Roman" w:cs="Times New Roman"/>
          <w:sz w:val="24"/>
          <w:szCs w:val="24"/>
        </w:rPr>
        <w:instrText xml:space="preserve"> \* MERGEFORMAT </w:instrText>
      </w:r>
      <w:r w:rsidR="001B2B6E" w:rsidRPr="000176AA">
        <w:rPr>
          <w:rFonts w:ascii="Times New Roman" w:eastAsiaTheme="minorEastAsia" w:hAnsi="Times New Roman" w:cs="Times New Roman"/>
          <w:sz w:val="24"/>
          <w:szCs w:val="24"/>
        </w:rPr>
      </w:r>
      <w:r w:rsidR="001B2B6E" w:rsidRPr="000176AA">
        <w:rPr>
          <w:rFonts w:ascii="Times New Roman" w:eastAsiaTheme="minorEastAsia" w:hAnsi="Times New Roman" w:cs="Times New Roman"/>
          <w:sz w:val="24"/>
          <w:szCs w:val="24"/>
        </w:rPr>
        <w:fldChar w:fldCharType="separate"/>
      </w:r>
      <w:r w:rsidR="009F6435" w:rsidRPr="00CA24E2">
        <w:rPr>
          <w:noProof/>
          <w:sz w:val="24"/>
          <w:szCs w:val="24"/>
        </w:rPr>
        <w:t>2</w:t>
      </w:r>
      <w:r w:rsidR="001B2B6E" w:rsidRPr="000176AA">
        <w:rPr>
          <w:rFonts w:ascii="Times New Roman" w:eastAsiaTheme="minorEastAsia" w:hAnsi="Times New Roman" w:cs="Times New Roman"/>
          <w:sz w:val="24"/>
          <w:szCs w:val="24"/>
        </w:rPr>
        <w:fldChar w:fldCharType="end"/>
      </w:r>
      <w:r w:rsidRPr="000176AA">
        <w:rPr>
          <w:rFonts w:ascii="Times New Roman" w:eastAsiaTheme="minorEastAsia" w:hAnsi="Times New Roman" w:cs="Times New Roman"/>
          <w:sz w:val="24"/>
          <w:szCs w:val="24"/>
        </w:rPr>
        <w:t>)</w:t>
      </w:r>
      <w:r w:rsidR="001F1E07" w:rsidRPr="000176AA">
        <w:rPr>
          <w:rFonts w:ascii="Times New Roman" w:eastAsiaTheme="minorEastAsia" w:hAnsi="Times New Roman" w:cs="Times New Roman"/>
          <w:sz w:val="24"/>
          <w:szCs w:val="24"/>
        </w:rPr>
        <w:t xml:space="preserve"> so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B50AA4" w:rsidRPr="000176AA" w14:paraId="097C48B4" w14:textId="77777777" w:rsidTr="00430D0C">
        <w:tc>
          <w:tcPr>
            <w:tcW w:w="895" w:type="dxa"/>
            <w:vAlign w:val="center"/>
          </w:tcPr>
          <w:p w14:paraId="43B1FF7C" w14:textId="77777777" w:rsidR="00B50AA4" w:rsidRPr="000176AA" w:rsidRDefault="00B50AA4" w:rsidP="00430D0C">
            <w:pPr>
              <w:jc w:val="center"/>
            </w:pPr>
          </w:p>
        </w:tc>
        <w:tc>
          <w:tcPr>
            <w:tcW w:w="7650" w:type="dxa"/>
            <w:vAlign w:val="center"/>
          </w:tcPr>
          <w:p w14:paraId="1EA31389" w14:textId="3BD1FE19" w:rsidR="00B50AA4" w:rsidRPr="000176AA" w:rsidRDefault="00B50AA4" w:rsidP="00430D0C">
            <w:pPr>
              <w:jc w:val="center"/>
            </w:pPr>
            <m:oMathPara>
              <m:oMath>
                <m:r>
                  <w:rPr>
                    <w:rFonts w:ascii="Cambria Math" w:hAnsi="Cambria Math" w:cs="Times New Roman"/>
                  </w:rPr>
                  <m:t>β</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E</m:t>
                    </m:r>
                    <m:d>
                      <m:dPr>
                        <m:sep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=1</m:t>
                        </m:r>
                      </m:e>
                    </m:d>
                    <m:r>
                      <w:rPr>
                        <w:rFonts w:ascii="Cambria Math" w:hAnsi="Cambria Math" w:cs="Times New Roman"/>
                      </w:rPr>
                      <m:t>-E</m:t>
                    </m:r>
                    <m:d>
                      <m:dPr>
                        <m:sep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=1</m:t>
                        </m:r>
                      </m:e>
                    </m:d>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=1</m:t>
                    </m:r>
                  </m:e>
                </m:d>
                <m:r>
                  <w:rPr>
                    <w:rFonts w:ascii="Cambria Math" w:hAnsi="Cambria Math" w:cs="Times New Roman"/>
                  </w:rPr>
                  <m:t>.</m:t>
                </m:r>
              </m:oMath>
            </m:oMathPara>
          </w:p>
        </w:tc>
        <w:tc>
          <w:tcPr>
            <w:tcW w:w="805" w:type="dxa"/>
            <w:vAlign w:val="center"/>
          </w:tcPr>
          <w:p w14:paraId="7131404A" w14:textId="6A9E44E7" w:rsidR="00B50AA4" w:rsidRPr="000176AA" w:rsidRDefault="00B50AA4" w:rsidP="00430D0C">
            <w:pPr>
              <w:jc w:val="center"/>
            </w:pPr>
            <w:r w:rsidRPr="000176AA">
              <w:t>(</w:t>
            </w:r>
            <w:bookmarkStart w:id="4" w:name="EqPrimaryExample1"/>
            <w:r w:rsidR="001B2B6E" w:rsidRPr="000176AA">
              <w:fldChar w:fldCharType="begin"/>
            </w:r>
            <w:r w:rsidR="001B2B6E" w:rsidRPr="000176AA">
              <w:instrText xml:space="preserve"> SEQ Eq \* MERGEFORMAT </w:instrText>
            </w:r>
            <w:r w:rsidR="001B2B6E" w:rsidRPr="000176AA">
              <w:fldChar w:fldCharType="separate"/>
            </w:r>
            <w:r w:rsidR="009F6435">
              <w:rPr>
                <w:noProof/>
              </w:rPr>
              <w:t>3</w:t>
            </w:r>
            <w:r w:rsidR="001B2B6E" w:rsidRPr="000176AA">
              <w:fldChar w:fldCharType="end"/>
            </w:r>
            <w:bookmarkEnd w:id="4"/>
            <w:r w:rsidRPr="000176AA">
              <w:t>)</w:t>
            </w:r>
          </w:p>
        </w:tc>
      </w:tr>
    </w:tbl>
    <w:p w14:paraId="13162114" w14:textId="0E4FC861" w:rsidR="001C123B" w:rsidRPr="000514B3" w:rsidRDefault="000A7197" w:rsidP="001C123B">
      <w:pPr>
        <w:spacing w:after="0" w:line="480" w:lineRule="auto"/>
        <w:rPr>
          <w:rFonts w:ascii="Times New Roman" w:hAnsi="Times New Roman" w:cs="Times New Roman"/>
          <w:sz w:val="24"/>
          <w:szCs w:val="24"/>
        </w:rPr>
      </w:pPr>
      <w:r w:rsidRPr="000A7197">
        <w:rPr>
          <w:rFonts w:ascii="Times New Roman" w:hAnsi="Times New Roman" w:cs="Times New Roman"/>
          <w:sz w:val="24"/>
          <w:szCs w:val="24"/>
        </w:rPr>
        <w:t>The</w:t>
      </w:r>
      <w:r>
        <w:rPr>
          <w:rFonts w:ascii="Times New Roman" w:hAnsi="Times New Roman" w:cs="Times New Roman"/>
          <w:sz w:val="24"/>
          <w:szCs w:val="24"/>
        </w:rPr>
        <w:t xml:space="preserve"> outer expectation on the </w:t>
      </w:r>
      <w:r w:rsidR="00116096">
        <w:rPr>
          <w:rFonts w:ascii="Times New Roman" w:hAnsi="Times New Roman" w:cs="Times New Roman"/>
          <w:sz w:val="24"/>
          <w:szCs w:val="24"/>
        </w:rPr>
        <w:t>right-hand</w:t>
      </w:r>
      <w:r>
        <w:rPr>
          <w:rFonts w:ascii="Times New Roman" w:hAnsi="Times New Roman" w:cs="Times New Roman"/>
          <w:sz w:val="24"/>
          <w:szCs w:val="24"/>
        </w:rPr>
        <w:t xml:space="preserve"> </w:t>
      </w:r>
      <w:r w:rsidRPr="000176AA">
        <w:rPr>
          <w:rFonts w:ascii="Times New Roman" w:hAnsi="Times New Roman" w:cs="Times New Roman"/>
          <w:sz w:val="24"/>
          <w:szCs w:val="24"/>
        </w:rPr>
        <w:t xml:space="preserve">side </w:t>
      </w:r>
      <w:r w:rsidR="001C123B" w:rsidRPr="000176AA">
        <w:rPr>
          <w:rFonts w:ascii="Times New Roman" w:hAnsi="Times New Roman" w:cs="Times New Roman"/>
          <w:sz w:val="24"/>
          <w:szCs w:val="24"/>
        </w:rPr>
        <w:t>in (</w:t>
      </w:r>
      <w:r w:rsidR="001B2B6E" w:rsidRPr="000176AA">
        <w:rPr>
          <w:rFonts w:ascii="Times New Roman" w:hAnsi="Times New Roman" w:cs="Times New Roman"/>
          <w:sz w:val="24"/>
          <w:szCs w:val="24"/>
        </w:rPr>
        <w:fldChar w:fldCharType="begin"/>
      </w:r>
      <w:r w:rsidR="001B2B6E" w:rsidRPr="000176AA">
        <w:rPr>
          <w:rFonts w:ascii="Times New Roman" w:hAnsi="Times New Roman" w:cs="Times New Roman"/>
          <w:sz w:val="24"/>
          <w:szCs w:val="24"/>
        </w:rPr>
        <w:instrText xml:space="preserve"> REF EqPrimaryExample1 \h </w:instrText>
      </w:r>
      <w:r w:rsidR="000176AA">
        <w:rPr>
          <w:rFonts w:ascii="Times New Roman" w:hAnsi="Times New Roman" w:cs="Times New Roman"/>
          <w:sz w:val="24"/>
          <w:szCs w:val="24"/>
        </w:rPr>
        <w:instrText xml:space="preserve"> \* MERGEFORMAT </w:instrText>
      </w:r>
      <w:r w:rsidR="001B2B6E" w:rsidRPr="000176AA">
        <w:rPr>
          <w:rFonts w:ascii="Times New Roman" w:hAnsi="Times New Roman" w:cs="Times New Roman"/>
          <w:sz w:val="24"/>
          <w:szCs w:val="24"/>
        </w:rPr>
      </w:r>
      <w:r w:rsidR="001B2B6E" w:rsidRPr="000176AA">
        <w:rPr>
          <w:rFonts w:ascii="Times New Roman" w:hAnsi="Times New Roman" w:cs="Times New Roman"/>
          <w:sz w:val="24"/>
          <w:szCs w:val="24"/>
        </w:rPr>
        <w:fldChar w:fldCharType="separate"/>
      </w:r>
      <w:r w:rsidR="009F6435" w:rsidRPr="00CA24E2">
        <w:rPr>
          <w:noProof/>
          <w:sz w:val="24"/>
          <w:szCs w:val="24"/>
        </w:rPr>
        <w:t>3</w:t>
      </w:r>
      <w:r w:rsidR="001B2B6E" w:rsidRPr="000176AA">
        <w:rPr>
          <w:rFonts w:ascii="Times New Roman" w:hAnsi="Times New Roman" w:cs="Times New Roman"/>
          <w:sz w:val="24"/>
          <w:szCs w:val="24"/>
        </w:rPr>
        <w:fldChar w:fldCharType="end"/>
      </w:r>
      <w:r w:rsidR="001C123B" w:rsidRPr="000176AA">
        <w:rPr>
          <w:rFonts w:ascii="Times New Roman" w:hAnsi="Times New Roman" w:cs="Times New Roman"/>
          <w:sz w:val="24"/>
          <w:szCs w:val="24"/>
        </w:rPr>
        <w:t xml:space="preserve">) </w:t>
      </w:r>
      <w:r w:rsidRPr="000176AA">
        <w:rPr>
          <w:rFonts w:ascii="Times New Roman" w:hAnsi="Times New Roman" w:cs="Times New Roman"/>
          <w:sz w:val="24"/>
          <w:szCs w:val="24"/>
        </w:rPr>
        <w:t xml:space="preserve">represents </w:t>
      </w:r>
      <w:r w:rsidR="001C123B" w:rsidRPr="000176AA">
        <w:rPr>
          <w:rFonts w:ascii="Times New Roman" w:hAnsi="Times New Roman" w:cs="Times New Roman"/>
          <w:sz w:val="24"/>
          <w:szCs w:val="24"/>
        </w:rPr>
        <w:t>an average</w:t>
      </w:r>
      <w:r w:rsidR="001C123B" w:rsidRPr="00365B75">
        <w:rPr>
          <w:rFonts w:ascii="Times New Roman" w:hAnsi="Times New Roman" w:cs="Times New Roman"/>
          <w:sz w:val="24"/>
          <w:szCs w:val="24"/>
        </w:rPr>
        <w:t xml:space="preserve"> across all possible </w:t>
      </w:r>
      <w:r w:rsidR="001C123B" w:rsidRPr="005713A3">
        <w:rPr>
          <w:rFonts w:ascii="Times New Roman" w:hAnsi="Times New Roman" w:cs="Times New Roman"/>
          <w:sz w:val="24"/>
          <w:szCs w:val="24"/>
        </w:rPr>
        <w:t xml:space="preserve">values of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001C123B" w:rsidRPr="005713A3">
        <w:rPr>
          <w:rFonts w:ascii="Times New Roman" w:hAnsi="Times New Roman" w:cs="Times New Roman"/>
          <w:sz w:val="24"/>
          <w:szCs w:val="24"/>
        </w:rPr>
        <w:t xml:space="preserve"> </w:t>
      </w:r>
      <w:r w:rsidRPr="005713A3">
        <w:rPr>
          <w:rFonts w:ascii="Times New Roman" w:hAnsi="Times New Roman" w:cs="Times New Roman"/>
          <w:sz w:val="24"/>
          <w:szCs w:val="24"/>
        </w:rPr>
        <w:t>across individuals</w:t>
      </w:r>
      <w:r w:rsidR="001C123B" w:rsidRPr="005713A3">
        <w:rPr>
          <w:rFonts w:ascii="Times New Roman" w:hAnsi="Times New Roman" w:cs="Times New Roman"/>
          <w:sz w:val="24"/>
          <w:szCs w:val="24"/>
        </w:rPr>
        <w:t>.</w:t>
      </w:r>
      <w:r w:rsidR="00CC0CBB" w:rsidRPr="005713A3">
        <w:rPr>
          <w:rFonts w:ascii="Times New Roman" w:hAnsi="Times New Roman" w:cs="Times New Roman"/>
          <w:sz w:val="24"/>
          <w:szCs w:val="24"/>
        </w:rPr>
        <w:t xml:space="preserve"> For example,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m:t>
            </m:r>
          </m:e>
        </m:d>
      </m:oMath>
      <w:r w:rsidR="00CC0CBB" w:rsidRPr="00A53CBB">
        <w:rPr>
          <w:rFonts w:ascii="Times New Roman" w:hAnsi="Times New Roman" w:cs="Times New Roman"/>
          <w:sz w:val="24"/>
          <w:szCs w:val="24"/>
        </w:rPr>
        <w:t xml:space="preserve"> is averaged over weather</w:t>
      </w:r>
      <w:r w:rsidR="005D3F63" w:rsidRPr="00A53CBB">
        <w:rPr>
          <w:rFonts w:ascii="Times New Roman" w:hAnsi="Times New Roman" w:cs="Times New Roman"/>
          <w:sz w:val="24"/>
          <w:szCs w:val="24"/>
        </w:rPr>
        <w:t xml:space="preserve"> on that day and on previous days</w:t>
      </w:r>
      <w:r w:rsidR="00CC0CBB" w:rsidRPr="00A53CBB">
        <w:rPr>
          <w:rFonts w:ascii="Times New Roman" w:hAnsi="Times New Roman" w:cs="Times New Roman"/>
          <w:sz w:val="24"/>
          <w:szCs w:val="24"/>
        </w:rPr>
        <w:t xml:space="preserve">, </w:t>
      </w:r>
      <w:r w:rsidR="00FD5F42">
        <w:rPr>
          <w:rFonts w:ascii="Times New Roman" w:hAnsi="Times New Roman" w:cs="Times New Roman"/>
          <w:sz w:val="24"/>
          <w:szCs w:val="24"/>
        </w:rPr>
        <w:t xml:space="preserve">over </w:t>
      </w:r>
      <w:r w:rsidR="00CC0CBB" w:rsidRPr="00A53CBB">
        <w:rPr>
          <w:rFonts w:ascii="Times New Roman" w:hAnsi="Times New Roman" w:cs="Times New Roman"/>
          <w:sz w:val="24"/>
          <w:szCs w:val="24"/>
        </w:rPr>
        <w:t xml:space="preserve">previous treatment assignment of the activity suggestions (i.e.,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oMath>
      <w:r w:rsidR="006569CF">
        <w:rPr>
          <w:rFonts w:ascii="Times New Roman" w:hAnsi="Times New Roman" w:cs="Times New Roman"/>
          <w:sz w:val="24"/>
          <w:szCs w:val="24"/>
        </w:rPr>
        <w:t xml:space="preserve"> for </w:t>
      </w:r>
      <m:oMath>
        <m:r>
          <w:rPr>
            <w:rFonts w:ascii="Cambria Math" w:hAnsi="Cambria Math" w:cs="Times New Roman"/>
            <w:sz w:val="24"/>
            <w:szCs w:val="24"/>
          </w:rPr>
          <m:t>s&lt;t</m:t>
        </m:r>
      </m:oMath>
      <w:r w:rsidR="00CC0CBB" w:rsidRPr="00A53CBB">
        <w:rPr>
          <w:rFonts w:ascii="Times New Roman" w:hAnsi="Times New Roman" w:cs="Times New Roman"/>
          <w:sz w:val="24"/>
          <w:szCs w:val="24"/>
        </w:rPr>
        <w:t xml:space="preserve">), and also </w:t>
      </w:r>
      <w:r w:rsidR="00FD5F42">
        <w:rPr>
          <w:rFonts w:ascii="Times New Roman" w:hAnsi="Times New Roman" w:cs="Times New Roman"/>
          <w:sz w:val="24"/>
          <w:szCs w:val="24"/>
        </w:rPr>
        <w:t xml:space="preserve">over </w:t>
      </w:r>
      <w:r w:rsidR="00CC0CBB" w:rsidRPr="00A53CBB">
        <w:rPr>
          <w:rFonts w:ascii="Times New Roman" w:hAnsi="Times New Roman" w:cs="Times New Roman"/>
          <w:sz w:val="24"/>
          <w:szCs w:val="24"/>
        </w:rPr>
        <w:t>previous assignment of the planning support prompts</w:t>
      </w:r>
      <w:r w:rsidR="005D3F63" w:rsidRPr="00A53CBB">
        <w:rPr>
          <w:rFonts w:ascii="Times New Roman" w:hAnsi="Times New Roman" w:cs="Times New Roman"/>
          <w:sz w:val="24"/>
          <w:szCs w:val="24"/>
        </w:rPr>
        <w:t>.</w:t>
      </w:r>
      <w:r w:rsidR="00250006">
        <w:rPr>
          <w:rFonts w:ascii="Times New Roman" w:hAnsi="Times New Roman" w:cs="Times New Roman"/>
          <w:sz w:val="24"/>
          <w:szCs w:val="24"/>
        </w:rPr>
        <w:t xml:space="preserve"> </w:t>
      </w:r>
      <w:r w:rsidR="001C123B">
        <w:rPr>
          <w:rFonts w:ascii="Times New Roman" w:hAnsi="Times New Roman" w:cs="Times New Roman"/>
          <w:sz w:val="24"/>
          <w:szCs w:val="24"/>
        </w:rPr>
        <w:t xml:space="preserve">To </w:t>
      </w:r>
      <w:r w:rsidR="00FD5F42">
        <w:rPr>
          <w:rFonts w:ascii="Times New Roman" w:hAnsi="Times New Roman" w:cs="Times New Roman"/>
          <w:sz w:val="24"/>
          <w:szCs w:val="24"/>
        </w:rPr>
        <w:t xml:space="preserve">create a scalar </w:t>
      </w:r>
      <w:r w:rsidR="007B6B1F">
        <w:rPr>
          <w:rFonts w:ascii="Times New Roman" w:hAnsi="Times New Roman" w:cs="Times New Roman"/>
          <w:sz w:val="24"/>
          <w:szCs w:val="24"/>
        </w:rPr>
        <w:t>summary,</w:t>
      </w:r>
      <w:r w:rsidR="00FD5F42">
        <w:rPr>
          <w:rFonts w:ascii="Times New Roman" w:hAnsi="Times New Roman" w:cs="Times New Roman"/>
          <w:sz w:val="24"/>
          <w:szCs w:val="24"/>
        </w:rPr>
        <w:t xml:space="preserve"> we </w:t>
      </w:r>
      <w:r w:rsidR="001C123B" w:rsidRPr="00365B75">
        <w:rPr>
          <w:rFonts w:ascii="Times New Roman" w:hAnsi="Times New Roman" w:cs="Times New Roman"/>
          <w:sz w:val="24"/>
          <w:szCs w:val="24"/>
        </w:rPr>
        <w:t xml:space="preserve">average </w:t>
      </w:r>
      <m:oMath>
        <m:r>
          <w:rPr>
            <w:rFonts w:ascii="Cambria Math" w:eastAsiaTheme="minorEastAsia" w:hAnsi="Cambria Math" w:cs="Times New Roman"/>
            <w:sz w:val="24"/>
            <w:szCs w:val="24"/>
          </w:rPr>
          <m:t>β</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1C123B" w:rsidRPr="00365B75">
        <w:rPr>
          <w:rFonts w:ascii="Times New Roman" w:hAnsi="Times New Roman" w:cs="Times New Roman"/>
          <w:sz w:val="24"/>
          <w:szCs w:val="24"/>
        </w:rPr>
        <w:t xml:space="preserve"> </w:t>
      </w:r>
      <w:r w:rsidR="00F711C1">
        <w:rPr>
          <w:rFonts w:ascii="Times New Roman" w:hAnsi="Times New Roman" w:cs="Times New Roman"/>
          <w:sz w:val="24"/>
          <w:szCs w:val="24"/>
        </w:rPr>
        <w:t xml:space="preserve">over </w:t>
      </w:r>
      <m:oMath>
        <m:r>
          <w:rPr>
            <w:rFonts w:ascii="Cambria Math" w:hAnsi="Cambria Math" w:cs="Times New Roman"/>
            <w:sz w:val="24"/>
            <w:szCs w:val="24"/>
          </w:rPr>
          <m:t>t</m:t>
        </m:r>
      </m:oMath>
      <w:r w:rsidR="00250006">
        <w:rPr>
          <w:rFonts w:ascii="Times New Roman" w:hAnsi="Times New Roman" w:cs="Times New Roman"/>
          <w:sz w:val="24"/>
          <w:szCs w:val="24"/>
        </w:rPr>
        <w:t xml:space="preserve"> with weights equal to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oMath>
      <w:r w:rsidR="001C123B" w:rsidRPr="00365B75">
        <w:rPr>
          <w:rFonts w:ascii="Times New Roman" w:hAnsi="Times New Roman" w:cs="Times New Roman"/>
          <w:sz w:val="24"/>
          <w:szCs w:val="24"/>
        </w:rPr>
        <w:t xml:space="preserve"> to obtain</w:t>
      </w:r>
      <w:r w:rsidR="001C123B">
        <w:rPr>
          <w:rFonts w:ascii="Times New Roman" w:hAnsi="Times New Roman" w:cs="Times New Roman"/>
          <w:sz w:val="24"/>
          <w:szCs w:val="24"/>
        </w:rPr>
        <w:t xml:space="preserve"> the marginal </w:t>
      </w:r>
      <w:r w:rsidR="001C123B" w:rsidRPr="000514B3">
        <w:rPr>
          <w:rFonts w:ascii="Times New Roman" w:hAnsi="Times New Roman" w:cs="Times New Roman"/>
          <w:sz w:val="24"/>
          <w:szCs w:val="24"/>
        </w:rPr>
        <w:t>excursion effect</w:t>
      </w:r>
      <w:r w:rsidR="001C123B" w:rsidRPr="00365B75">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1C123B" w:rsidRPr="00365B75" w14:paraId="75DB0142" w14:textId="77777777" w:rsidTr="00430D0C">
        <w:tc>
          <w:tcPr>
            <w:tcW w:w="895" w:type="dxa"/>
            <w:vAlign w:val="center"/>
          </w:tcPr>
          <w:p w14:paraId="52FFC40C" w14:textId="77777777" w:rsidR="001C123B" w:rsidRPr="00365B75" w:rsidRDefault="001C123B" w:rsidP="00430D0C">
            <w:pPr>
              <w:jc w:val="center"/>
            </w:pPr>
          </w:p>
        </w:tc>
        <w:tc>
          <w:tcPr>
            <w:tcW w:w="7650" w:type="dxa"/>
            <w:vAlign w:val="center"/>
          </w:tcPr>
          <w:p w14:paraId="3910DAA6" w14:textId="7CFC0D36" w:rsidR="001C123B" w:rsidRPr="00365B75" w:rsidRDefault="004B0089" w:rsidP="00430D0C">
            <w:pPr>
              <w:jc w:val="cente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]β(t)</m:t>
                        </m:r>
                      </m:e>
                    </m:nary>
                  </m:num>
                  <m:den>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e>
                    </m:nary>
                  </m:den>
                </m:f>
                <m:r>
                  <w:rPr>
                    <w:rFonts w:ascii="Cambria Math" w:hAnsi="Cambria Math" w:cs="Times New Roman"/>
                  </w:rPr>
                  <m:t>.</m:t>
                </m:r>
              </m:oMath>
            </m:oMathPara>
          </w:p>
        </w:tc>
        <w:tc>
          <w:tcPr>
            <w:tcW w:w="805" w:type="dxa"/>
            <w:vAlign w:val="center"/>
          </w:tcPr>
          <w:p w14:paraId="56A0E76C" w14:textId="5467C01B" w:rsidR="001C123B" w:rsidRPr="00365B75" w:rsidRDefault="001C123B" w:rsidP="00430D0C">
            <w:pPr>
              <w:jc w:val="center"/>
            </w:pPr>
            <w:r w:rsidRPr="00365B75">
              <w:t>(</w:t>
            </w:r>
            <w:bookmarkStart w:id="5" w:name="EqPrimaryExample2"/>
            <w:r w:rsidR="001B2B6E">
              <w:fldChar w:fldCharType="begin"/>
            </w:r>
            <w:r w:rsidR="001B2B6E">
              <w:instrText xml:space="preserve"> SEQ Eq \* MERGEFORMAT </w:instrText>
            </w:r>
            <w:r w:rsidR="001B2B6E">
              <w:fldChar w:fldCharType="separate"/>
            </w:r>
            <w:r w:rsidR="009F6435">
              <w:rPr>
                <w:noProof/>
              </w:rPr>
              <w:t>4</w:t>
            </w:r>
            <w:r w:rsidR="001B2B6E">
              <w:fldChar w:fldCharType="end"/>
            </w:r>
            <w:bookmarkEnd w:id="5"/>
            <w:r w:rsidRPr="00365B75">
              <w:t>)</w:t>
            </w:r>
          </w:p>
        </w:tc>
      </w:tr>
    </w:tbl>
    <w:p w14:paraId="57FFCA7B" w14:textId="54E823DB" w:rsidR="00B50AA4" w:rsidRPr="00365B75" w:rsidRDefault="009E0134" w:rsidP="009E013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w:t>
      </w:r>
      <w:r w:rsidR="00BC6E0A" w:rsidRPr="00365B75">
        <w:rPr>
          <w:rFonts w:ascii="Times New Roman" w:hAnsi="Times New Roman" w:cs="Times New Roman"/>
          <w:sz w:val="24"/>
          <w:szCs w:val="24"/>
        </w:rPr>
        <w:t xml:space="preserve">the section </w:t>
      </w:r>
      <w:r w:rsidR="00BC6E0A">
        <w:rPr>
          <w:rFonts w:ascii="Times New Roman" w:hAnsi="Times New Roman" w:cs="Times New Roman"/>
          <w:sz w:val="24"/>
          <w:szCs w:val="24"/>
        </w:rPr>
        <w:t>“</w:t>
      </w:r>
      <w:r w:rsidR="00BC6E0A" w:rsidRPr="00230E68">
        <w:rPr>
          <w:rFonts w:ascii="Times New Roman" w:hAnsi="Times New Roman" w:cs="Times New Roman"/>
          <w:sz w:val="24"/>
          <w:szCs w:val="24"/>
        </w:rPr>
        <w:t>Analysis Using Data from HeartSteps MRT</w:t>
      </w:r>
      <w:r>
        <w:rPr>
          <w:rFonts w:ascii="Times New Roman" w:hAnsi="Times New Roman" w:cs="Times New Roman"/>
          <w:sz w:val="24"/>
          <w:szCs w:val="24"/>
        </w:rPr>
        <w:t>,</w:t>
      </w:r>
      <w:r w:rsidR="00BC6E0A">
        <w:rPr>
          <w:rFonts w:ascii="Times New Roman" w:hAnsi="Times New Roman" w:cs="Times New Roman"/>
          <w:sz w:val="24"/>
          <w:szCs w:val="24"/>
        </w:rPr>
        <w:t>”</w:t>
      </w:r>
      <w:r>
        <w:rPr>
          <w:rFonts w:ascii="Times New Roman" w:hAnsi="Times New Roman" w:cs="Times New Roman"/>
          <w:sz w:val="24"/>
          <w:szCs w:val="24"/>
        </w:rPr>
        <w:t xml:space="preserve"> we will </w:t>
      </w:r>
      <w:r w:rsidR="00E658C2">
        <w:rPr>
          <w:rFonts w:ascii="Times New Roman" w:hAnsi="Times New Roman" w:cs="Times New Roman"/>
          <w:sz w:val="24"/>
          <w:szCs w:val="24"/>
        </w:rPr>
        <w:t>conduct inference</w:t>
      </w:r>
      <w:r>
        <w:rPr>
          <w:rFonts w:ascii="Times New Roman" w:hAnsi="Times New Roman" w:cs="Times New Roman"/>
          <w:sz w:val="24"/>
          <w:szCs w:val="24"/>
        </w:rPr>
        <w:t xml:space="preserve"> about </w:t>
      </w:r>
      <w:r w:rsidR="006212B6">
        <w:rPr>
          <w:rFonts w:ascii="Times New Roman" w:hAnsi="Times New Roman" w:cs="Times New Roman"/>
          <w:sz w:val="24"/>
          <w:szCs w:val="24"/>
        </w:rPr>
        <w:t>a variety of</w:t>
      </w:r>
      <w:r w:rsidR="00691548">
        <w:rPr>
          <w:rFonts w:ascii="Times New Roman" w:hAnsi="Times New Roman" w:cs="Times New Roman"/>
          <w:sz w:val="24"/>
          <w:szCs w:val="24"/>
        </w:rPr>
        <w:t xml:space="preserve"> </w:t>
      </w:r>
      <w:r>
        <w:rPr>
          <w:rFonts w:ascii="Times New Roman" w:hAnsi="Times New Roman" w:cs="Times New Roman"/>
          <w:sz w:val="24"/>
          <w:szCs w:val="24"/>
        </w:rPr>
        <w:t>excursion effect</w:t>
      </w:r>
      <w:r w:rsidR="006212B6">
        <w:rPr>
          <w:rFonts w:ascii="Times New Roman" w:hAnsi="Times New Roman" w:cs="Times New Roman"/>
          <w:sz w:val="24"/>
          <w:szCs w:val="24"/>
        </w:rPr>
        <w:t>s including</w:t>
      </w:r>
      <w:r w:rsidR="00FD5F42">
        <w:rPr>
          <w:rFonts w:ascii="Times New Roman" w:hAnsi="Times New Roman" w:cs="Times New Roman"/>
          <w:sz w:val="24"/>
          <w:szCs w:val="24"/>
        </w:rPr>
        <w:t xml:space="preserve"> the marginal excursion,</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hAnsi="Times New Roman" w:cs="Times New Roman"/>
          <w:sz w:val="24"/>
          <w:szCs w:val="24"/>
        </w:rPr>
        <w:t>, of the activity suggestion</w:t>
      </w:r>
      <w:r w:rsidR="0042233C">
        <w:rPr>
          <w:rFonts w:ascii="Times New Roman" w:hAnsi="Times New Roman" w:cs="Times New Roman"/>
          <w:sz w:val="24"/>
          <w:szCs w:val="24"/>
        </w:rPr>
        <w:t>s</w:t>
      </w:r>
      <w:r w:rsidR="006212B6">
        <w:rPr>
          <w:rFonts w:ascii="Times New Roman" w:hAnsi="Times New Roman" w:cs="Times New Roman"/>
          <w:sz w:val="24"/>
          <w:szCs w:val="24"/>
        </w:rPr>
        <w:t xml:space="preserve"> </w:t>
      </w:r>
      <w:r w:rsidR="00BB6E2A">
        <w:rPr>
          <w:rFonts w:ascii="Times New Roman" w:hAnsi="Times New Roman" w:cs="Times New Roman"/>
          <w:sz w:val="24"/>
          <w:szCs w:val="24"/>
          <w:lang w:eastAsia="zh-CN"/>
        </w:rPr>
        <w:fldChar w:fldCharType="begin" w:fldLock="1"/>
      </w:r>
      <w:r w:rsidR="00BB6E2A">
        <w:rPr>
          <w:rFonts w:ascii="Times New Roman" w:hAnsi="Times New Roman" w:cs="Times New Roman"/>
          <w:sz w:val="24"/>
          <w:szCs w:val="24"/>
          <w:lang w:eastAsia="zh-CN"/>
        </w:rPr>
        <w:instrText>ADDIN CSL_CITATION {"citationItems":[{"id":"ITEM-1","itemData":{"DOI":"10.1093/abm/kay067","ISSN":"15324796","abstract":"Background HeartSteps is an mHealth intervention that encourages regular walking via activity suggestions tailored to the individuals' current context. Purpose We conducted a micro-randomized trial (MRT) to evaluate the efficacy of HeartSteps' activity suggestions to optimize the intervention. Methods We conducted a 6-week MRT with 44 adults. Contextually tailored suggestions could be delivered up to five times per day at user-selected times. At each of these five times, for each participant on each day of the study, HeartSteps randomized whether to provide an activity suggestion, and, if so, whether to provide a walking or an antisedentary suggestion. We used a centered and weighted least squares method to analyze the effect of suggestions on the 30-min step count following suggestion randomization. Results Averaging over study days and types of activity suggestions, delivering a suggestion versus no suggestion increased the 30-min step count by 14% (p = .06), 35 additional steps over the 253-step average. The effect was not evenly distributed in time. Providing any type of suggestion versus no suggestion initially increased the step count by 66% (167 steps; p &lt; .01), but this effect diminished over time. Averaging over study days, delivering a walking suggestion versus no suggestion increased the average step count by 24% (59 steps; p = .02). This increase was greater at the start of study (107% or 271 additional steps; p &lt; .01), but decreased over time. Antisedentary suggestions had no detectable effect on the 30-min step count. Conclusion Contextually tailored walking suggestions are a promising way of initiating bouts of walking throughout the day. Clinical Trial information This study was registered on ClinicalTrials.gov number NCT03225521.","author":[{"dropping-particle":"","family":"Klasnja","given":"Predrag","non-dropping-particle":"","parse-names":false,"suffix":""},{"dropping-particle":"","family":"Smith","given":"Shawna","non-dropping-particle":"","parse-names":false,"suffix":""},{"dropping-particle":"","family":"Seewald","given":"Nicholas J.","non-dropping-particle":"","parse-names":false,"suffix":""},{"dropping-particle":"","family":"Lee","given":"Andy","non-dropping-particle":"","parse-names":false,"suffix":""},{"dropping-particle":"","family":"Hall","given":"Kelly","non-dropping-particle":"","parse-names":false,"suffix":""},{"dropping-particle":"","family":"Luers","given":"Brook","non-dropping-particle":"","parse-names":false,"suffix":""},{"dropping-particle":"","family":"Hekler","given":"Eric B.","non-dropping-particle":"","parse-names":false,"suffix":""},{"dropping-particle":"","family":"Murphy","given":"Susan A.","non-dropping-particle":"","parse-names":false,"suffix":""}],"container-title":"Annals of behavioral medicine : a publication of the Society of Behavioral Medicine","id":"ITEM-1","issue":"6","issued":{"date-parts":[["2018"]]},"page":"573-582","title":"Efficacy of Contextually Tailored Suggestions for Physical Activity: A Micro-randomized Optimization Trial of HeartSteps","type":"article-journal","volume":"53"},"uris":["http://www.mendeley.com/documents/?uuid=b776d9ea-6c03-4b2d-a202-6a0639a3a5eb"]}],"mendeley":{"formattedCitation":"(Klasnja et al., 2018)","plainTextFormattedCitation":"(Klasnja et al., 2018)","previouslyFormattedCitation":"(Klasnja et al., 2018)"},"properties":{"noteIndex":0},"schema":"https://github.com/citation-style-language/schema/raw/master/csl-citation.json"}</w:instrText>
      </w:r>
      <w:r w:rsidR="00BB6E2A">
        <w:rPr>
          <w:rFonts w:ascii="Times New Roman" w:hAnsi="Times New Roman" w:cs="Times New Roman"/>
          <w:sz w:val="24"/>
          <w:szCs w:val="24"/>
          <w:lang w:eastAsia="zh-CN"/>
        </w:rPr>
        <w:fldChar w:fldCharType="separate"/>
      </w:r>
      <w:r w:rsidR="00BB6E2A" w:rsidRPr="00527C62">
        <w:rPr>
          <w:rFonts w:ascii="Times New Roman" w:hAnsi="Times New Roman" w:cs="Times New Roman"/>
          <w:noProof/>
          <w:sz w:val="24"/>
          <w:szCs w:val="24"/>
          <w:lang w:eastAsia="zh-CN"/>
        </w:rPr>
        <w:t>(Klasnja et al., 2018)</w:t>
      </w:r>
      <w:r w:rsidR="00BB6E2A">
        <w:rPr>
          <w:rFonts w:ascii="Times New Roman" w:hAnsi="Times New Roman" w:cs="Times New Roman"/>
          <w:sz w:val="24"/>
          <w:szCs w:val="24"/>
          <w:lang w:eastAsia="zh-CN"/>
        </w:rPr>
        <w:fldChar w:fldCharType="end"/>
      </w:r>
      <w:r>
        <w:rPr>
          <w:rFonts w:ascii="Times New Roman" w:hAnsi="Times New Roman" w:cs="Times New Roman"/>
          <w:sz w:val="24"/>
          <w:szCs w:val="24"/>
        </w:rPr>
        <w:t>.</w:t>
      </w:r>
    </w:p>
    <w:p w14:paraId="325CD9C8" w14:textId="2EB163B8" w:rsidR="001C123B" w:rsidRDefault="001C123B" w:rsidP="006C60D2">
      <w:pPr>
        <w:spacing w:after="0" w:line="480" w:lineRule="auto"/>
        <w:rPr>
          <w:rFonts w:ascii="Times New Roman" w:hAnsi="Times New Roman" w:cs="Times New Roman"/>
          <w:sz w:val="24"/>
          <w:szCs w:val="24"/>
        </w:rPr>
      </w:pPr>
    </w:p>
    <w:p w14:paraId="664B5BD0" w14:textId="65EB8A42" w:rsidR="00D205E7" w:rsidRPr="00365B75" w:rsidRDefault="00D205E7" w:rsidP="006C60D2">
      <w:pPr>
        <w:spacing w:after="0" w:line="480" w:lineRule="auto"/>
        <w:rPr>
          <w:rFonts w:ascii="Times New Roman" w:hAnsi="Times New Roman" w:cs="Times New Roman"/>
          <w:b/>
          <w:bCs/>
          <w:sz w:val="24"/>
          <w:szCs w:val="24"/>
        </w:rPr>
      </w:pPr>
      <w:r w:rsidRPr="00365B75">
        <w:rPr>
          <w:rFonts w:ascii="Times New Roman" w:hAnsi="Times New Roman" w:cs="Times New Roman"/>
          <w:b/>
          <w:bCs/>
          <w:sz w:val="24"/>
          <w:szCs w:val="24"/>
        </w:rPr>
        <w:t>A Selection of Secondary Analyses for HeartSteps</w:t>
      </w:r>
    </w:p>
    <w:p w14:paraId="5CB33A21" w14:textId="5925E1B3" w:rsidR="00931A0C" w:rsidRPr="00365B75" w:rsidRDefault="00794868" w:rsidP="00F711C1">
      <w:pPr>
        <w:spacing w:after="0" w:line="480" w:lineRule="auto"/>
        <w:ind w:firstLine="720"/>
        <w:rPr>
          <w:rFonts w:ascii="Times New Roman" w:hAnsi="Times New Roman" w:cs="Times New Roman"/>
          <w:sz w:val="24"/>
          <w:szCs w:val="24"/>
        </w:rPr>
      </w:pPr>
      <w:r w:rsidRPr="00365B75">
        <w:rPr>
          <w:rFonts w:ascii="Times New Roman" w:hAnsi="Times New Roman" w:cs="Times New Roman"/>
          <w:sz w:val="24"/>
          <w:szCs w:val="24"/>
        </w:rPr>
        <w:t xml:space="preserve">Secondary analyses concern </w:t>
      </w:r>
      <w:r w:rsidR="00931A0C" w:rsidRPr="00365B75">
        <w:rPr>
          <w:rFonts w:ascii="Times New Roman" w:hAnsi="Times New Roman" w:cs="Times New Roman"/>
          <w:sz w:val="24"/>
          <w:szCs w:val="24"/>
        </w:rPr>
        <w:t xml:space="preserve">moderation of the causal excursion effect by a non-empty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931A0C" w:rsidRPr="00365B75">
        <w:rPr>
          <w:rFonts w:ascii="Times New Roman" w:hAnsi="Times New Roman" w:cs="Times New Roman"/>
          <w:sz w:val="24"/>
          <w:szCs w:val="24"/>
        </w:rPr>
        <w:t xml:space="preserve">. For example, a secondary analysis may assess whether the causal excursion effect deteriorates </w:t>
      </w:r>
      <w:r w:rsidR="005672B5">
        <w:rPr>
          <w:rFonts w:ascii="Times New Roman" w:hAnsi="Times New Roman" w:cs="Times New Roman"/>
          <w:sz w:val="24"/>
          <w:szCs w:val="24"/>
        </w:rPr>
        <w:t>with</w:t>
      </w:r>
      <w:r w:rsidR="00931A0C" w:rsidRPr="00365B75">
        <w:rPr>
          <w:rFonts w:ascii="Times New Roman" w:hAnsi="Times New Roman" w:cs="Times New Roman"/>
          <w:sz w:val="24"/>
          <w:szCs w:val="24"/>
        </w:rPr>
        <w:t xml:space="preserve"> </w:t>
      </w:r>
      <w:r w:rsidR="003D1056">
        <w:rPr>
          <w:rFonts w:ascii="Times New Roman" w:hAnsi="Times New Roman" w:cs="Times New Roman"/>
          <w:sz w:val="24"/>
          <w:szCs w:val="24"/>
        </w:rPr>
        <w:t xml:space="preserve">day </w:t>
      </w:r>
      <w:r w:rsidR="00294F32">
        <w:rPr>
          <w:rFonts w:ascii="Times New Roman" w:hAnsi="Times New Roman" w:cs="Times New Roman"/>
          <w:sz w:val="24"/>
          <w:szCs w:val="24"/>
        </w:rPr>
        <w:t>under treatment</w:t>
      </w:r>
      <w:r w:rsidR="00931A0C" w:rsidRPr="00365B75">
        <w:rPr>
          <w:rFonts w:ascii="Times New Roman" w:hAnsi="Times New Roman" w:cs="Times New Roman"/>
          <w:sz w:val="24"/>
          <w:szCs w:val="24"/>
        </w:rPr>
        <w:t xml:space="preserve">, in which case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931A0C" w:rsidRPr="00365B75">
        <w:rPr>
          <w:rFonts w:ascii="Times New Roman" w:hAnsi="Times New Roman" w:cs="Times New Roman"/>
          <w:sz w:val="24"/>
          <w:szCs w:val="24"/>
        </w:rPr>
        <w:t xml:space="preserve"> would include</w:t>
      </w:r>
      <w:r w:rsidR="003D105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nor/>
              </m:rPr>
              <w:rPr>
                <w:rFonts w:ascii="Cambria Math" w:hAnsi="Cambria Math" w:cs="Times New Roman"/>
                <w:sz w:val="24"/>
                <w:szCs w:val="24"/>
              </w:rPr>
              <m:t>day</m:t>
            </m:r>
          </m:e>
          <m:sub>
            <m:r>
              <w:rPr>
                <w:rFonts w:ascii="Cambria Math" w:hAnsi="Cambria Math" w:cs="Times New Roman"/>
                <w:sz w:val="24"/>
                <w:szCs w:val="24"/>
              </w:rPr>
              <m:t>t</m:t>
            </m:r>
          </m:sub>
        </m:sSub>
      </m:oMath>
      <w:r w:rsidR="003D1056">
        <w:rPr>
          <w:rFonts w:ascii="Times New Roman" w:hAnsi="Times New Roman" w:cs="Times New Roman"/>
          <w:sz w:val="24"/>
          <w:szCs w:val="24"/>
        </w:rPr>
        <w:t>,</w:t>
      </w:r>
      <w:r w:rsidR="00931A0C" w:rsidRPr="00365B75">
        <w:rPr>
          <w:rFonts w:ascii="Times New Roman" w:hAnsi="Times New Roman" w:cs="Times New Roman"/>
          <w:sz w:val="24"/>
          <w:szCs w:val="24"/>
        </w:rPr>
        <w:t xml:space="preserve"> the </w:t>
      </w:r>
      <w:r w:rsidR="003D1056">
        <w:rPr>
          <w:rFonts w:ascii="Times New Roman" w:hAnsi="Times New Roman" w:cs="Times New Roman"/>
          <w:sz w:val="24"/>
          <w:szCs w:val="24"/>
        </w:rPr>
        <w:t xml:space="preserve">number of days </w:t>
      </w:r>
      <w:r w:rsidR="00294F32">
        <w:rPr>
          <w:rFonts w:ascii="Times New Roman" w:hAnsi="Times New Roman" w:cs="Times New Roman"/>
          <w:sz w:val="24"/>
          <w:szCs w:val="24"/>
        </w:rPr>
        <w:t xml:space="preserve">in treatment prior to </w:t>
      </w:r>
      <w:r w:rsidR="003D1056">
        <w:rPr>
          <w:rFonts w:ascii="Times New Roman" w:hAnsi="Times New Roman" w:cs="Times New Roman"/>
          <w:sz w:val="24"/>
          <w:szCs w:val="24"/>
        </w:rPr>
        <w:t xml:space="preserve">the decision point </w:t>
      </w:r>
      <m:oMath>
        <m:r>
          <w:rPr>
            <w:rFonts w:ascii="Cambria Math" w:hAnsi="Cambria Math" w:cs="Times New Roman"/>
            <w:sz w:val="24"/>
            <w:szCs w:val="24"/>
          </w:rPr>
          <m:t>t</m:t>
        </m:r>
      </m:oMath>
      <w:r w:rsidR="00931A0C" w:rsidRPr="00365B75">
        <w:rPr>
          <w:rFonts w:ascii="Times New Roman" w:hAnsi="Times New Roman" w:cs="Times New Roman"/>
          <w:sz w:val="24"/>
          <w:szCs w:val="24"/>
        </w:rPr>
        <w:t>. Suppose the data analyst assumes a linear model on the causal excursion effect:</w:t>
      </w:r>
    </w:p>
    <w:p w14:paraId="257C93B0" w14:textId="4E39E1BC" w:rsidR="00852174" w:rsidRPr="00365B75" w:rsidRDefault="00852174" w:rsidP="006C60D2">
      <w:pPr>
        <w:spacing w:after="0"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m:t>β</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hAnsi="Cambria Math" w:cs="Times New Roman"/>
                      <w:i/>
                      <w:sz w:val="24"/>
                      <w:szCs w:val="24"/>
                    </w:rPr>
                  </m:ctrlPr>
                </m:sSubPr>
                <m:e>
                  <m:r>
                    <m:rPr>
                      <m:nor/>
                    </m:rPr>
                    <w:rPr>
                      <w:rFonts w:ascii="Cambria Math" w:hAnsi="Cambria Math" w:cs="Times New Roman"/>
                      <w:sz w:val="24"/>
                      <w:szCs w:val="24"/>
                    </w:rPr>
                    <m:t>day</m:t>
                  </m:r>
                </m:e>
                <m:sub>
                  <m:r>
                    <w:rPr>
                      <w:rFonts w:ascii="Cambria Math" w:hAnsi="Cambria Math" w:cs="Times New Roman"/>
                      <w:sz w:val="24"/>
                      <w:szCs w:val="24"/>
                    </w:rPr>
                    <m:t>t</m:t>
                  </m:r>
                </m:sub>
              </m:sSub>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sep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-E</m:t>
              </m:r>
              <m:d>
                <m:dPr>
                  <m:sep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e>
              </m:d>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=1,da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hAnsi="Cambria Math" w:cs="Times New Roman"/>
                  <w:i/>
                  <w:sz w:val="24"/>
                  <w:szCs w:val="24"/>
                </w:rPr>
              </m:ctrlPr>
            </m:sSubPr>
            <m:e>
              <m:r>
                <m:rPr>
                  <m:nor/>
                </m:rPr>
                <w:rPr>
                  <w:rFonts w:ascii="Cambria Math" w:hAnsi="Cambria Math" w:cs="Times New Roman"/>
                  <w:sz w:val="24"/>
                  <w:szCs w:val="24"/>
                </w:rPr>
                <m:t>day</m:t>
              </m:r>
            </m:e>
            <m:sub>
              <m:r>
                <w:rPr>
                  <w:rFonts w:ascii="Cambria Math" w:hAnsi="Cambria Math" w:cs="Times New Roman"/>
                  <w:sz w:val="24"/>
                  <w:szCs w:val="24"/>
                </w:rPr>
                <m:t>t</m:t>
              </m:r>
            </m:sub>
          </m:sSub>
          <m:r>
            <w:rPr>
              <w:rFonts w:ascii="Cambria Math" w:eastAsiaTheme="minorEastAsia" w:hAnsi="Cambria Math" w:cs="Times New Roman"/>
              <w:sz w:val="24"/>
              <w:szCs w:val="24"/>
            </w:rPr>
            <m:t>.</m:t>
          </m:r>
        </m:oMath>
      </m:oMathPara>
    </w:p>
    <w:p w14:paraId="725E911F" w14:textId="3D77F9AC" w:rsidR="00F711C1" w:rsidRDefault="00294F32" w:rsidP="000514B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Note</w:t>
      </w:r>
      <w:r w:rsidR="00F711C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nor/>
              </m:rPr>
              <w:rPr>
                <w:rFonts w:ascii="Cambria Math" w:hAnsi="Cambria Math" w:cs="Times New Roman"/>
                <w:sz w:val="24"/>
                <w:szCs w:val="24"/>
              </w:rPr>
              <m:t>day</m:t>
            </m:r>
          </m:e>
          <m:sub>
            <m:r>
              <w:rPr>
                <w:rFonts w:ascii="Cambria Math" w:hAnsi="Cambria Math" w:cs="Times New Roman"/>
                <w:sz w:val="24"/>
                <w:szCs w:val="24"/>
              </w:rPr>
              <m:t>t</m:t>
            </m:r>
          </m:sub>
        </m:sSub>
        <m:r>
          <w:rPr>
            <w:rFonts w:ascii="Cambria Math" w:hAnsi="Cambria Math" w:cs="Times New Roman"/>
            <w:sz w:val="24"/>
            <w:szCs w:val="24"/>
          </w:rPr>
          <m:t>=0</m:t>
        </m:r>
      </m:oMath>
      <w:r w:rsidR="00F711C1">
        <w:rPr>
          <w:rFonts w:ascii="Times New Roman" w:hAnsi="Times New Roman" w:cs="Times New Roman"/>
          <w:sz w:val="24"/>
          <w:szCs w:val="24"/>
        </w:rPr>
        <w:t xml:space="preserve"> </w:t>
      </w:r>
      <w:r>
        <w:rPr>
          <w:rFonts w:ascii="Times New Roman" w:hAnsi="Times New Roman" w:cs="Times New Roman"/>
          <w:sz w:val="24"/>
          <w:szCs w:val="24"/>
        </w:rPr>
        <w:t xml:space="preserve">for all decision points </w:t>
      </w:r>
      <m:oMath>
        <m:r>
          <w:rPr>
            <w:rFonts w:ascii="Cambria Math" w:hAnsi="Cambria Math" w:cs="Times New Roman"/>
            <w:sz w:val="24"/>
            <w:szCs w:val="24"/>
          </w:rPr>
          <m:t>t</m:t>
        </m:r>
      </m:oMath>
      <w:r>
        <w:rPr>
          <w:rFonts w:ascii="Times New Roman" w:hAnsi="Times New Roman" w:cs="Times New Roman"/>
          <w:sz w:val="24"/>
          <w:szCs w:val="24"/>
        </w:rPr>
        <w:t xml:space="preserve"> on the</w:t>
      </w:r>
      <w:r w:rsidR="00F711C1">
        <w:rPr>
          <w:rFonts w:ascii="Times New Roman" w:hAnsi="Times New Roman" w:cs="Times New Roman"/>
          <w:sz w:val="24"/>
          <w:szCs w:val="24"/>
        </w:rPr>
        <w:t xml:space="preserve"> first </w:t>
      </w:r>
      <w:r w:rsidR="003D1056">
        <w:rPr>
          <w:rFonts w:ascii="Times New Roman" w:hAnsi="Times New Roman" w:cs="Times New Roman"/>
          <w:sz w:val="24"/>
          <w:szCs w:val="24"/>
        </w:rPr>
        <w:t>day</w:t>
      </w:r>
      <w:r>
        <w:rPr>
          <w:rFonts w:ascii="Times New Roman" w:hAnsi="Times New Roman" w:cs="Times New Roman"/>
          <w:sz w:val="24"/>
          <w:szCs w:val="24"/>
        </w:rPr>
        <w:t xml:space="preserve"> of treatment;</w:t>
      </w:r>
      <w:r w:rsidR="00F711C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F711C1">
        <w:rPr>
          <w:rFonts w:ascii="Times New Roman" w:hAnsi="Times New Roman" w:cs="Times New Roman"/>
          <w:sz w:val="24"/>
          <w:szCs w:val="24"/>
        </w:rPr>
        <w:t xml:space="preserve"> represents the causal excursion effect </w:t>
      </w:r>
      <w:r w:rsidR="003214E2">
        <w:rPr>
          <w:rFonts w:ascii="Times New Roman" w:hAnsi="Times New Roman" w:cs="Times New Roman"/>
          <w:sz w:val="24"/>
          <w:szCs w:val="24"/>
        </w:rPr>
        <w:t>on the first day</w:t>
      </w:r>
      <w:r w:rsidR="00F711C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F711C1">
        <w:rPr>
          <w:rFonts w:ascii="Times New Roman" w:hAnsi="Times New Roman" w:cs="Times New Roman"/>
          <w:sz w:val="24"/>
          <w:szCs w:val="24"/>
        </w:rPr>
        <w:t xml:space="preserve"> represents the change in the causal excursion effect with each additional </w:t>
      </w:r>
      <w:r w:rsidR="003214E2">
        <w:rPr>
          <w:rFonts w:ascii="Times New Roman" w:hAnsi="Times New Roman" w:cs="Times New Roman"/>
          <w:sz w:val="24"/>
          <w:szCs w:val="24"/>
        </w:rPr>
        <w:t>day</w:t>
      </w:r>
      <w:r w:rsidR="00F711C1">
        <w:rPr>
          <w:rFonts w:ascii="Times New Roman" w:hAnsi="Times New Roman" w:cs="Times New Roman"/>
          <w:sz w:val="24"/>
          <w:szCs w:val="24"/>
        </w:rPr>
        <w:t>.</w:t>
      </w:r>
    </w:p>
    <w:p w14:paraId="0F95ED89" w14:textId="32A30641" w:rsidR="00BC6E0A" w:rsidRPr="00365B75" w:rsidRDefault="00F711C1" w:rsidP="00F711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Other</w:t>
      </w:r>
      <w:r w:rsidR="004C35B9" w:rsidRPr="00365B75">
        <w:rPr>
          <w:rFonts w:ascii="Times New Roman" w:hAnsi="Times New Roman" w:cs="Times New Roman"/>
          <w:sz w:val="24"/>
          <w:szCs w:val="24"/>
        </w:rPr>
        <w:t xml:space="preserve"> </w:t>
      </w:r>
      <w:r w:rsidR="00931A0C" w:rsidRPr="00365B75">
        <w:rPr>
          <w:rFonts w:ascii="Times New Roman" w:hAnsi="Times New Roman" w:cs="Times New Roman"/>
          <w:sz w:val="24"/>
          <w:szCs w:val="24"/>
        </w:rPr>
        <w:t>secondary analys</w:t>
      </w:r>
      <w:r>
        <w:rPr>
          <w:rFonts w:ascii="Times New Roman" w:hAnsi="Times New Roman" w:cs="Times New Roman"/>
          <w:sz w:val="24"/>
          <w:szCs w:val="24"/>
        </w:rPr>
        <w:t>e</w:t>
      </w:r>
      <w:r w:rsidR="00CA6EEA">
        <w:rPr>
          <w:rFonts w:ascii="Times New Roman" w:hAnsi="Times New Roman" w:cs="Times New Roman"/>
          <w:sz w:val="24"/>
          <w:szCs w:val="24"/>
        </w:rPr>
        <w:t>s might</w:t>
      </w:r>
      <w:r w:rsidR="00931A0C" w:rsidRPr="00365B75">
        <w:rPr>
          <w:rFonts w:ascii="Times New Roman" w:hAnsi="Times New Roman" w:cs="Times New Roman"/>
          <w:sz w:val="24"/>
          <w:szCs w:val="24"/>
        </w:rPr>
        <w:t xml:space="preserve"> concern </w:t>
      </w:r>
      <w:r w:rsidR="004C35B9" w:rsidRPr="00365B75">
        <w:rPr>
          <w:rFonts w:ascii="Times New Roman" w:hAnsi="Times New Roman" w:cs="Times New Roman"/>
          <w:sz w:val="24"/>
          <w:szCs w:val="24"/>
        </w:rPr>
        <w:t xml:space="preserve">effect moderation by other time-varying covariates such as </w:t>
      </w:r>
      <w:r>
        <w:rPr>
          <w:rFonts w:ascii="Times New Roman" w:hAnsi="Times New Roman" w:cs="Times New Roman"/>
          <w:sz w:val="24"/>
          <w:szCs w:val="24"/>
        </w:rPr>
        <w:t xml:space="preserve">the current </w:t>
      </w:r>
      <w:r w:rsidR="004C35B9" w:rsidRPr="00365B75">
        <w:rPr>
          <w:rFonts w:ascii="Times New Roman" w:hAnsi="Times New Roman" w:cs="Times New Roman"/>
          <w:sz w:val="24"/>
          <w:szCs w:val="24"/>
        </w:rPr>
        <w:t>location of the user</w:t>
      </w:r>
      <w:r w:rsidR="00E071DD">
        <w:rPr>
          <w:rFonts w:ascii="Times New Roman" w:hAnsi="Times New Roman" w:cs="Times New Roman"/>
          <w:sz w:val="24"/>
          <w:szCs w:val="24"/>
        </w:rPr>
        <w:t>, or by another intervention compone</w:t>
      </w:r>
      <w:r w:rsidR="00FC35D9">
        <w:rPr>
          <w:rFonts w:ascii="Times New Roman" w:hAnsi="Times New Roman" w:cs="Times New Roman"/>
          <w:sz w:val="24"/>
          <w:szCs w:val="24"/>
        </w:rPr>
        <w:t>nt</w:t>
      </w:r>
      <w:r w:rsidR="00E41179">
        <w:rPr>
          <w:rFonts w:ascii="Times New Roman" w:hAnsi="Times New Roman" w:cs="Times New Roman"/>
          <w:sz w:val="24"/>
          <w:szCs w:val="24"/>
        </w:rPr>
        <w:t xml:space="preserve"> being examined in the MRT.</w:t>
      </w:r>
      <w:r w:rsidR="002C3FD2">
        <w:rPr>
          <w:rFonts w:ascii="Times New Roman" w:hAnsi="Times New Roman" w:cs="Times New Roman"/>
          <w:sz w:val="24"/>
          <w:szCs w:val="24"/>
        </w:rPr>
        <w:t xml:space="preserve"> </w:t>
      </w:r>
      <w:r w:rsidR="00E41179">
        <w:rPr>
          <w:rFonts w:ascii="Times New Roman" w:hAnsi="Times New Roman" w:cs="Times New Roman"/>
          <w:sz w:val="24"/>
          <w:szCs w:val="24"/>
        </w:rPr>
        <w:t>Consider the planning support component in the Heart</w:t>
      </w:r>
      <w:r w:rsidR="00EE1533">
        <w:rPr>
          <w:rFonts w:ascii="Times New Roman" w:hAnsi="Times New Roman" w:cs="Times New Roman"/>
          <w:sz w:val="24"/>
          <w:szCs w:val="24"/>
        </w:rPr>
        <w:t>S</w:t>
      </w:r>
      <w:r w:rsidR="00E41179">
        <w:rPr>
          <w:rFonts w:ascii="Times New Roman" w:hAnsi="Times New Roman" w:cs="Times New Roman"/>
          <w:sz w:val="24"/>
          <w:szCs w:val="24"/>
        </w:rPr>
        <w:t>teps MRT.</w:t>
      </w:r>
      <w:r w:rsidR="002C3FD2">
        <w:rPr>
          <w:rFonts w:ascii="Times New Roman" w:hAnsi="Times New Roman" w:cs="Times New Roman"/>
          <w:sz w:val="24"/>
          <w:szCs w:val="24"/>
        </w:rPr>
        <w:t xml:space="preserve"> </w:t>
      </w:r>
      <w:r w:rsidR="00E071DD">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E071DD">
        <w:rPr>
          <w:rFonts w:ascii="Times New Roman" w:hAnsi="Times New Roman" w:cs="Times New Roman"/>
          <w:sz w:val="24"/>
          <w:szCs w:val="24"/>
        </w:rPr>
        <w:t xml:space="preserve"> denote the indicator of whether a planning support prompt </w:t>
      </w:r>
      <w:r w:rsidR="00294F32">
        <w:rPr>
          <w:rFonts w:ascii="Times New Roman" w:hAnsi="Times New Roman" w:cs="Times New Roman"/>
          <w:sz w:val="24"/>
          <w:szCs w:val="24"/>
        </w:rPr>
        <w:t>was</w:t>
      </w:r>
      <w:r w:rsidR="00E071DD">
        <w:rPr>
          <w:rFonts w:ascii="Times New Roman" w:hAnsi="Times New Roman" w:cs="Times New Roman"/>
          <w:sz w:val="24"/>
          <w:szCs w:val="24"/>
        </w:rPr>
        <w:t xml:space="preserve"> delivered on the </w:t>
      </w:r>
      <w:r w:rsidR="00FC35D9">
        <w:rPr>
          <w:rFonts w:ascii="Times New Roman" w:hAnsi="Times New Roman" w:cs="Times New Roman"/>
          <w:sz w:val="24"/>
          <w:szCs w:val="24"/>
        </w:rPr>
        <w:t>evening prior to</w:t>
      </w:r>
      <w:r w:rsidR="00E071DD">
        <w:rPr>
          <w:rFonts w:ascii="Times New Roman" w:hAnsi="Times New Roman" w:cs="Times New Roman"/>
          <w:sz w:val="24"/>
          <w:szCs w:val="24"/>
        </w:rPr>
        <w:t xml:space="preserve"> decision point </w:t>
      </w:r>
      <m:oMath>
        <m:r>
          <w:rPr>
            <w:rFonts w:ascii="Cambria Math" w:hAnsi="Cambria Math" w:cs="Times New Roman"/>
            <w:sz w:val="24"/>
            <w:szCs w:val="24"/>
          </w:rPr>
          <m:t>t</m:t>
        </m:r>
      </m:oMath>
      <w:r w:rsidR="00D35DB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=1</m:t>
        </m:r>
      </m:oMath>
      <w:r w:rsidR="00D35DB6">
        <w:rPr>
          <w:rFonts w:ascii="Times New Roman" w:hAnsi="Times New Roman" w:cs="Times New Roman"/>
          <w:sz w:val="24"/>
          <w:szCs w:val="24"/>
        </w:rPr>
        <w:t xml:space="preserve"> if delivered,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=0</m:t>
        </m:r>
      </m:oMath>
      <w:r w:rsidR="00D35DB6">
        <w:rPr>
          <w:rFonts w:ascii="Times New Roman" w:hAnsi="Times New Roman" w:cs="Times New Roman"/>
          <w:sz w:val="24"/>
          <w:szCs w:val="24"/>
        </w:rPr>
        <w:t xml:space="preserve"> if not)</w:t>
      </w:r>
      <w:r w:rsidR="00C944AA" w:rsidRPr="00713EEC">
        <w:rPr>
          <w:rStyle w:val="FootnoteReference"/>
        </w:rPr>
        <w:footnoteReference w:id="7"/>
      </w:r>
      <w:r w:rsidR="00304415">
        <w:rPr>
          <w:rFonts w:ascii="Times New Roman" w:hAnsi="Times New Roman" w:cs="Times New Roman"/>
          <w:sz w:val="24"/>
          <w:szCs w:val="24"/>
        </w:rPr>
        <w:t>.</w:t>
      </w:r>
      <w:r w:rsidR="002C3FD2">
        <w:rPr>
          <w:rFonts w:ascii="Times New Roman" w:hAnsi="Times New Roman" w:cs="Times New Roman"/>
          <w:sz w:val="24"/>
          <w:szCs w:val="24"/>
        </w:rPr>
        <w:t xml:space="preserve"> </w:t>
      </w:r>
      <w:r w:rsidR="00304415">
        <w:rPr>
          <w:rFonts w:ascii="Times New Roman" w:hAnsi="Times New Roman" w:cs="Times New Roman"/>
          <w:sz w:val="24"/>
          <w:szCs w:val="24"/>
        </w:rPr>
        <w:t>T</w:t>
      </w:r>
      <w:r w:rsidR="00A93EB5">
        <w:rPr>
          <w:rFonts w:ascii="Times New Roman" w:hAnsi="Times New Roman" w:cs="Times New Roman"/>
          <w:sz w:val="24"/>
          <w:szCs w:val="24"/>
        </w:rPr>
        <w:t xml:space="preserve">his secondary analysis </w:t>
      </w:r>
      <w:r w:rsidR="003214E2">
        <w:rPr>
          <w:rFonts w:ascii="Times New Roman" w:hAnsi="Times New Roman" w:cs="Times New Roman"/>
          <w:sz w:val="24"/>
          <w:szCs w:val="24"/>
        </w:rPr>
        <w:t xml:space="preserve">of effect moderation by </w:t>
      </w:r>
      <w:r w:rsidR="001B606F">
        <w:rPr>
          <w:rFonts w:ascii="Times New Roman" w:hAnsi="Times New Roman" w:cs="Times New Roman"/>
          <w:sz w:val="24"/>
          <w:szCs w:val="24"/>
        </w:rPr>
        <w:t>a planning su</w:t>
      </w:r>
      <w:r w:rsidR="00FC35D9">
        <w:rPr>
          <w:rFonts w:ascii="Times New Roman" w:hAnsi="Times New Roman" w:cs="Times New Roman"/>
          <w:sz w:val="24"/>
          <w:szCs w:val="24"/>
        </w:rPr>
        <w:t>pport prompt on the previous evening</w:t>
      </w:r>
      <w:r w:rsidR="001B606F">
        <w:rPr>
          <w:rFonts w:ascii="Times New Roman" w:hAnsi="Times New Roman" w:cs="Times New Roman"/>
          <w:sz w:val="24"/>
          <w:szCs w:val="24"/>
        </w:rPr>
        <w:t xml:space="preserve"> </w:t>
      </w:r>
      <w:r w:rsidR="00A93EB5">
        <w:rPr>
          <w:rFonts w:ascii="Times New Roman" w:hAnsi="Times New Roman" w:cs="Times New Roman"/>
          <w:sz w:val="24"/>
          <w:szCs w:val="24"/>
        </w:rPr>
        <w:t>can be expressed as</w:t>
      </w:r>
    </w:p>
    <w:p w14:paraId="5A924148" w14:textId="292E3959" w:rsidR="001C123B" w:rsidRPr="00365B75" w:rsidRDefault="00F83AB0" w:rsidP="006C60D2">
      <w:pPr>
        <w:spacing w:after="0"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m:t>β</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sep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-E</m:t>
              </m:r>
              <m:d>
                <m:dPr>
                  <m:sep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e>
              </m:d>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hAnsi="Cambria Math" w:cs="Times New Roman"/>
              <w:sz w:val="24"/>
              <w:szCs w:val="24"/>
            </w:rPr>
            <m:t>.</m:t>
          </m:r>
        </m:oMath>
      </m:oMathPara>
    </w:p>
    <w:p w14:paraId="78D4A4CE" w14:textId="4FA49EAF" w:rsidR="005751FD" w:rsidRPr="00365B75" w:rsidRDefault="00A93EB5" w:rsidP="0015295D">
      <w:pPr>
        <w:spacing w:after="0" w:line="480" w:lineRule="auto"/>
        <w:rPr>
          <w:rFonts w:ascii="Times New Roman" w:hAnsi="Times New Roman" w:cs="Times New Roman"/>
          <w:sz w:val="24"/>
          <w:szCs w:val="24"/>
        </w:rPr>
      </w:pPr>
      <w:r>
        <w:rPr>
          <w:rFonts w:ascii="Times New Roman" w:hAnsi="Times New Roman" w:cs="Times New Roman"/>
          <w:bCs/>
          <w:sz w:val="24"/>
          <w:szCs w:val="24"/>
        </w:rPr>
        <w:t xml:space="preserve">Here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hAnsi="Times New Roman" w:cs="Times New Roman"/>
          <w:bCs/>
          <w:sz w:val="24"/>
          <w:szCs w:val="24"/>
        </w:rPr>
        <w:t xml:space="preserve"> represents the causal excursion effect </w:t>
      </w:r>
      <w:r w:rsidR="003214E2">
        <w:rPr>
          <w:rFonts w:ascii="Times New Roman" w:hAnsi="Times New Roman" w:cs="Times New Roman"/>
          <w:bCs/>
          <w:sz w:val="24"/>
          <w:szCs w:val="24"/>
        </w:rPr>
        <w:t xml:space="preserve">when the individual did not receive </w:t>
      </w:r>
      <w:r w:rsidR="00FC35D9">
        <w:rPr>
          <w:rFonts w:ascii="Times New Roman" w:hAnsi="Times New Roman" w:cs="Times New Roman"/>
          <w:bCs/>
          <w:sz w:val="24"/>
          <w:szCs w:val="24"/>
        </w:rPr>
        <w:t>planning support on the prior evening</w:t>
      </w:r>
      <w:r>
        <w:rPr>
          <w:rFonts w:ascii="Times New Roman" w:hAnsi="Times New Roman" w:cs="Times New Roman"/>
          <w:bCs/>
          <w:sz w:val="24"/>
          <w:szCs w:val="24"/>
        </w:rPr>
        <w:t xml:space="preserve">, and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bCs/>
          <w:sz w:val="24"/>
          <w:szCs w:val="24"/>
        </w:rPr>
        <w:t xml:space="preserve"> represents the causal excursion effect </w:t>
      </w:r>
      <w:r w:rsidR="003214E2">
        <w:rPr>
          <w:rFonts w:ascii="Times New Roman" w:hAnsi="Times New Roman" w:cs="Times New Roman"/>
          <w:bCs/>
          <w:sz w:val="24"/>
          <w:szCs w:val="24"/>
        </w:rPr>
        <w:t xml:space="preserve">when the individual received </w:t>
      </w:r>
      <w:r w:rsidR="00FC35D9">
        <w:rPr>
          <w:rFonts w:ascii="Times New Roman" w:hAnsi="Times New Roman" w:cs="Times New Roman"/>
          <w:bCs/>
          <w:sz w:val="24"/>
          <w:szCs w:val="24"/>
        </w:rPr>
        <w:t>planning support on the prior evening</w:t>
      </w:r>
      <w:r>
        <w:rPr>
          <w:rFonts w:ascii="Times New Roman" w:hAnsi="Times New Roman" w:cs="Times New Roman"/>
          <w:bCs/>
          <w:sz w:val="24"/>
          <w:szCs w:val="24"/>
        </w:rPr>
        <w:t xml:space="preserve">. </w:t>
      </w:r>
      <w:r w:rsidR="00CA6EEA">
        <w:rPr>
          <w:rFonts w:ascii="Times New Roman" w:hAnsi="Times New Roman" w:cs="Times New Roman"/>
          <w:sz w:val="24"/>
          <w:szCs w:val="24"/>
        </w:rPr>
        <w:t xml:space="preserve">See </w:t>
      </w:r>
      <w:r w:rsidR="00CA6EEA" w:rsidRPr="00365B75">
        <w:rPr>
          <w:rFonts w:ascii="Times New Roman" w:hAnsi="Times New Roman" w:cs="Times New Roman"/>
          <w:sz w:val="24"/>
          <w:szCs w:val="24"/>
        </w:rPr>
        <w:t xml:space="preserve">the section </w:t>
      </w:r>
      <w:r w:rsidR="00CA6EEA">
        <w:rPr>
          <w:rFonts w:ascii="Times New Roman" w:hAnsi="Times New Roman" w:cs="Times New Roman"/>
          <w:sz w:val="24"/>
          <w:szCs w:val="24"/>
        </w:rPr>
        <w:t>“</w:t>
      </w:r>
      <w:r w:rsidR="00CA6EEA" w:rsidRPr="00230E68">
        <w:rPr>
          <w:rFonts w:ascii="Times New Roman" w:hAnsi="Times New Roman" w:cs="Times New Roman"/>
          <w:sz w:val="24"/>
          <w:szCs w:val="24"/>
        </w:rPr>
        <w:t>Analysis Using Data from HeartSteps MRT</w:t>
      </w:r>
      <w:r w:rsidR="009A41EA">
        <w:rPr>
          <w:rFonts w:ascii="Times New Roman" w:hAnsi="Times New Roman" w:cs="Times New Roman"/>
          <w:sz w:val="24"/>
          <w:szCs w:val="24"/>
        </w:rPr>
        <w:t>”</w:t>
      </w:r>
      <w:r w:rsidR="00CA6EEA">
        <w:rPr>
          <w:rFonts w:ascii="Times New Roman" w:hAnsi="Times New Roman" w:cs="Times New Roman"/>
          <w:sz w:val="24"/>
          <w:szCs w:val="24"/>
        </w:rPr>
        <w:t xml:space="preserve"> for </w:t>
      </w:r>
      <w:r w:rsidR="00AF1E7E">
        <w:rPr>
          <w:rFonts w:ascii="Times New Roman" w:hAnsi="Times New Roman" w:cs="Times New Roman"/>
          <w:sz w:val="24"/>
          <w:szCs w:val="24"/>
        </w:rPr>
        <w:t>results of the secondary analyses described above</w:t>
      </w:r>
      <w:r w:rsidR="00CA6EEA">
        <w:rPr>
          <w:rFonts w:ascii="Times New Roman" w:hAnsi="Times New Roman" w:cs="Times New Roman"/>
          <w:sz w:val="24"/>
          <w:szCs w:val="24"/>
        </w:rPr>
        <w:t>.</w:t>
      </w:r>
    </w:p>
    <w:p w14:paraId="72BC7F1B" w14:textId="77777777" w:rsidR="0032185E" w:rsidRDefault="0032185E" w:rsidP="0015295D">
      <w:pPr>
        <w:spacing w:after="0" w:line="480" w:lineRule="auto"/>
        <w:rPr>
          <w:rFonts w:ascii="Times New Roman" w:eastAsiaTheme="minorEastAsia" w:hAnsi="Times New Roman" w:cs="Times New Roman"/>
          <w:sz w:val="24"/>
          <w:szCs w:val="24"/>
        </w:rPr>
      </w:pPr>
    </w:p>
    <w:p w14:paraId="2AC9DBAF" w14:textId="77777777" w:rsidR="0015295D" w:rsidRPr="00C006E9" w:rsidRDefault="0015295D" w:rsidP="0015295D">
      <w:pPr>
        <w:spacing w:after="0" w:line="480" w:lineRule="auto"/>
        <w:ind w:firstLine="720"/>
        <w:jc w:val="center"/>
        <w:rPr>
          <w:rFonts w:ascii="Times New Roman" w:hAnsi="Times New Roman" w:cs="Times New Roman"/>
          <w:b/>
          <w:sz w:val="24"/>
          <w:szCs w:val="24"/>
        </w:rPr>
      </w:pPr>
      <w:r w:rsidRPr="00C006E9">
        <w:rPr>
          <w:rFonts w:ascii="Times New Roman" w:hAnsi="Times New Roman" w:cs="Times New Roman"/>
          <w:b/>
          <w:sz w:val="24"/>
          <w:szCs w:val="24"/>
        </w:rPr>
        <w:t xml:space="preserve">Methods for </w:t>
      </w:r>
      <w:r>
        <w:rPr>
          <w:rFonts w:ascii="Times New Roman" w:hAnsi="Times New Roman" w:cs="Times New Roman"/>
          <w:b/>
          <w:sz w:val="24"/>
          <w:szCs w:val="24"/>
        </w:rPr>
        <w:t>Estimating Causal Excursion Effects from</w:t>
      </w:r>
      <w:r w:rsidRPr="00C006E9">
        <w:rPr>
          <w:rFonts w:ascii="Times New Roman" w:hAnsi="Times New Roman" w:cs="Times New Roman"/>
          <w:b/>
          <w:sz w:val="24"/>
          <w:szCs w:val="24"/>
        </w:rPr>
        <w:t xml:space="preserve"> MRT</w:t>
      </w:r>
      <w:r>
        <w:rPr>
          <w:rFonts w:ascii="Times New Roman" w:hAnsi="Times New Roman" w:cs="Times New Roman"/>
          <w:b/>
          <w:sz w:val="24"/>
          <w:szCs w:val="24"/>
        </w:rPr>
        <w:t xml:space="preserve"> Data</w:t>
      </w:r>
    </w:p>
    <w:p w14:paraId="6E460CD4" w14:textId="1F962B64" w:rsidR="000E00A1" w:rsidRDefault="0015295D">
      <w:pPr>
        <w:spacing w:after="0" w:line="480" w:lineRule="auto"/>
        <w:ind w:firstLine="720"/>
      </w:pPr>
      <w:r>
        <w:rPr>
          <w:rFonts w:ascii="Times New Roman" w:hAnsi="Times New Roman" w:cs="Times New Roman"/>
          <w:sz w:val="24"/>
          <w:szCs w:val="24"/>
        </w:rPr>
        <w:t xml:space="preserve">We </w:t>
      </w:r>
      <w:r w:rsidR="003D226B">
        <w:rPr>
          <w:rFonts w:ascii="Times New Roman" w:hAnsi="Times New Roman" w:cs="Times New Roman"/>
          <w:sz w:val="24"/>
          <w:szCs w:val="24"/>
        </w:rPr>
        <w:t xml:space="preserve">present </w:t>
      </w:r>
      <w:r>
        <w:rPr>
          <w:rFonts w:ascii="Times New Roman" w:hAnsi="Times New Roman" w:cs="Times New Roman"/>
          <w:sz w:val="24"/>
          <w:szCs w:val="24"/>
        </w:rPr>
        <w:t>a weighted and centered least-squares (WCLS) estimator, developed by</w:t>
      </w:r>
      <w:r w:rsidR="00BE7BD9">
        <w:rPr>
          <w:rFonts w:ascii="Times New Roman" w:hAnsi="Times New Roman" w:cs="Times New Roman"/>
          <w:sz w:val="24"/>
          <w:szCs w:val="24"/>
        </w:rPr>
        <w:t xml:space="preserve"> </w:t>
      </w:r>
      <w:r w:rsidR="00BE7BD9">
        <w:rPr>
          <w:rFonts w:ascii="Times New Roman" w:hAnsi="Times New Roman" w:cs="Times New Roman"/>
          <w:sz w:val="24"/>
          <w:szCs w:val="24"/>
        </w:rPr>
        <w:fldChar w:fldCharType="begin" w:fldLock="1"/>
      </w:r>
      <w:r w:rsidR="0032185E">
        <w:rPr>
          <w:rFonts w:ascii="Times New Roman" w:hAnsi="Times New Roman" w:cs="Times New Roman"/>
          <w:sz w:val="24"/>
          <w:szCs w:val="24"/>
        </w:rPr>
        <w:instrText>ADDIN CSL_CITATION {"citationItems":[{"id":"ITEM-1","itemData":{"author":[{"dropping-particle":"","family":"Boruvka","given":"Audrey","non-dropping-particle":"","parse-names":false,"suffix":""},{"dropping-particle":"","family":"Almirall","given":"Daniel","non-dropping-particle":"","parse-names":false,"suffix":""},{"dropping-particle":"","family":"Witkiewitz","given":"Katie","non-dropping-particle":"","parse-names":false,"suffix":""},{"dropping-particle":"","family":"Murphy","given":"Susan A","non-dropping-particle":"","parse-names":false,"suffix":""}],"container-title":"Journal of the American Statistical Association","id":"ITEM-1","issue":"523","issued":{"date-parts":[["2018"]]},"page":"1112-1121","publisher":"Taylor &amp; Francis","title":"Assessing time-varying causal effect moderation in mobile health","type":"article-journal","volume":"113"},"uris":["http://www.mendeley.com/documents/?uuid=b8607869-c916-44de-b461-7ca393b0a7e1"]}],"mendeley":{"formattedCitation":"(Boruvka et al., 2018)","manualFormatting":"Boruvka et al. (2018)","plainTextFormattedCitation":"(Boruvka et al., 2018)","previouslyFormattedCitation":"(Boruvka et al., 2018)"},"properties":{"noteIndex":0},"schema":"https://github.com/citation-style-language/schema/raw/master/csl-citation.json"}</w:instrText>
      </w:r>
      <w:r w:rsidR="00BE7BD9">
        <w:rPr>
          <w:rFonts w:ascii="Times New Roman" w:hAnsi="Times New Roman" w:cs="Times New Roman"/>
          <w:sz w:val="24"/>
          <w:szCs w:val="24"/>
        </w:rPr>
        <w:fldChar w:fldCharType="separate"/>
      </w:r>
      <w:r w:rsidR="00BE7BD9" w:rsidRPr="00BE7BD9">
        <w:rPr>
          <w:rFonts w:ascii="Times New Roman" w:hAnsi="Times New Roman" w:cs="Times New Roman"/>
          <w:noProof/>
          <w:sz w:val="24"/>
          <w:szCs w:val="24"/>
        </w:rPr>
        <w:t xml:space="preserve">Boruvka et al. </w:t>
      </w:r>
      <w:r w:rsidR="0032185E">
        <w:rPr>
          <w:rFonts w:ascii="Times New Roman" w:hAnsi="Times New Roman" w:cs="Times New Roman"/>
          <w:noProof/>
          <w:sz w:val="24"/>
          <w:szCs w:val="24"/>
        </w:rPr>
        <w:t>(</w:t>
      </w:r>
      <w:r w:rsidR="00BE7BD9" w:rsidRPr="00BE7BD9">
        <w:rPr>
          <w:rFonts w:ascii="Times New Roman" w:hAnsi="Times New Roman" w:cs="Times New Roman"/>
          <w:noProof/>
          <w:sz w:val="24"/>
          <w:szCs w:val="24"/>
        </w:rPr>
        <w:t>2018)</w:t>
      </w:r>
      <w:r w:rsidR="00BE7BD9">
        <w:rPr>
          <w:rFonts w:ascii="Times New Roman" w:hAnsi="Times New Roman" w:cs="Times New Roman"/>
          <w:sz w:val="24"/>
          <w:szCs w:val="24"/>
        </w:rPr>
        <w:fldChar w:fldCharType="end"/>
      </w:r>
      <w:r w:rsidR="00BA00E5" w:rsidRPr="00BA00E5">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that provides </w:t>
      </w:r>
      <w:r w:rsidR="00907352">
        <w:rPr>
          <w:rFonts w:ascii="Times New Roman" w:eastAsiaTheme="minorEastAsia" w:hAnsi="Times New Roman" w:cs="Times New Roman"/>
          <w:sz w:val="24"/>
          <w:szCs w:val="24"/>
        </w:rPr>
        <w:t xml:space="preserve">an </w:t>
      </w:r>
      <w:r>
        <w:rPr>
          <w:rFonts w:ascii="Times New Roman" w:eastAsiaTheme="minorEastAsia" w:hAnsi="Times New Roman" w:cs="Times New Roman"/>
          <w:sz w:val="24"/>
          <w:szCs w:val="24"/>
        </w:rPr>
        <w:t>unbiased estimat</w:t>
      </w:r>
      <w:r w:rsidR="008E4F8B">
        <w:rPr>
          <w:rFonts w:ascii="Times New Roman" w:eastAsiaTheme="minorEastAsia" w:hAnsi="Times New Roman" w:cs="Times New Roman"/>
          <w:sz w:val="24"/>
          <w:szCs w:val="24"/>
        </w:rPr>
        <w:t>or</w:t>
      </w:r>
      <w:r>
        <w:rPr>
          <w:rFonts w:ascii="Times New Roman" w:eastAsiaTheme="minorEastAsia" w:hAnsi="Times New Roman" w:cs="Times New Roman"/>
          <w:sz w:val="24"/>
          <w:szCs w:val="24"/>
        </w:rPr>
        <w:t xml:space="preserve"> for the </w:t>
      </w:r>
      <w:r w:rsidR="00EA310F">
        <w:rPr>
          <w:rFonts w:ascii="Times New Roman" w:hAnsi="Times New Roman" w:cs="Times New Roman"/>
          <w:sz w:val="24"/>
          <w:szCs w:val="24"/>
        </w:rPr>
        <w:t>causal excursion effect</w:t>
      </w:r>
      <w:r>
        <w:rPr>
          <w:rFonts w:ascii="Times New Roman" w:eastAsiaTheme="minorEastAsia" w:hAnsi="Times New Roman" w:cs="Times New Roman"/>
          <w:sz w:val="24"/>
          <w:szCs w:val="24"/>
        </w:rPr>
        <w:t xml:space="preserve">, </w:t>
      </w:r>
      <m:oMath>
        <m:r>
          <w:rPr>
            <w:rFonts w:ascii="Cambria Math" w:hAnsi="Cambria Math" w:cs="Times New Roman"/>
            <w:sz w:val="24"/>
            <w:szCs w:val="24"/>
          </w:rPr>
          <m:t>β(t,s)</m:t>
        </m:r>
      </m:oMath>
      <w:r w:rsidR="00687308">
        <w:rPr>
          <w:rFonts w:ascii="Times New Roman" w:hAnsi="Times New Roman" w:cs="Times New Roman"/>
          <w:sz w:val="24"/>
          <w:szCs w:val="24"/>
        </w:rPr>
        <w:t>.</w:t>
      </w:r>
      <w:r w:rsidR="002C3FD2">
        <w:rPr>
          <w:rFonts w:ascii="Times New Roman" w:hAnsi="Times New Roman" w:cs="Times New Roman"/>
          <w:sz w:val="24"/>
          <w:szCs w:val="24"/>
        </w:rPr>
        <w:t xml:space="preserve"> </w:t>
      </w:r>
      <w:r w:rsidR="000311F9">
        <w:rPr>
          <w:rFonts w:ascii="Times New Roman" w:hAnsi="Times New Roman" w:cs="Times New Roman"/>
          <w:sz w:val="24"/>
          <w:szCs w:val="24"/>
        </w:rPr>
        <w:t xml:space="preserve">Here for clarity we provide an overview of the estimation method that can be used when </w:t>
      </w:r>
      <w:r w:rsidR="008E4F8B">
        <w:rPr>
          <w:rFonts w:ascii="Times New Roman" w:hAnsi="Times New Roman" w:cs="Times New Roman"/>
          <w:sz w:val="24"/>
          <w:szCs w:val="24"/>
        </w:rPr>
        <w:t>the randomization probabilities are constant, as is the case in HeartSteps.</w:t>
      </w:r>
      <w:r w:rsidR="002C3FD2">
        <w:rPr>
          <w:rFonts w:ascii="Times New Roman" w:hAnsi="Times New Roman" w:cs="Times New Roman"/>
          <w:sz w:val="24"/>
          <w:szCs w:val="24"/>
        </w:rPr>
        <w:t xml:space="preserve"> </w:t>
      </w:r>
      <w:r w:rsidR="008E4F8B">
        <w:rPr>
          <w:rFonts w:ascii="Times New Roman" w:eastAsiaTheme="minorEastAsia" w:hAnsi="Times New Roman" w:cs="Times New Roman"/>
          <w:sz w:val="24"/>
          <w:szCs w:val="24"/>
        </w:rPr>
        <w:t>R</w:t>
      </w:r>
      <w:r w:rsidR="00E209E3">
        <w:rPr>
          <w:rFonts w:ascii="Times New Roman" w:eastAsiaTheme="minorEastAsia" w:hAnsi="Times New Roman" w:cs="Times New Roman"/>
          <w:sz w:val="24"/>
          <w:szCs w:val="24"/>
        </w:rPr>
        <w:t xml:space="preserve">ecall that in HeartSteps a primary analysis </w:t>
      </w:r>
      <w:r w:rsidR="008E4F8B">
        <w:rPr>
          <w:rFonts w:ascii="Times New Roman" w:eastAsiaTheme="minorEastAsia" w:hAnsi="Times New Roman" w:cs="Times New Roman"/>
          <w:sz w:val="24"/>
          <w:szCs w:val="24"/>
        </w:rPr>
        <w:t>might be an</w:t>
      </w:r>
      <w:r w:rsidR="00E209E3">
        <w:rPr>
          <w:rFonts w:ascii="Times New Roman" w:eastAsiaTheme="minorEastAsia" w:hAnsi="Times New Roman" w:cs="Times New Roman"/>
          <w:sz w:val="24"/>
          <w:szCs w:val="24"/>
        </w:rPr>
        <w:t xml:space="preserve"> assessment of </w:t>
      </w:r>
      <w:r>
        <w:rPr>
          <w:rFonts w:ascii="Times New Roman" w:eastAsiaTheme="minorEastAsia" w:hAnsi="Times New Roman" w:cs="Times New Roman"/>
          <w:sz w:val="24"/>
          <w:szCs w:val="24"/>
        </w:rPr>
        <w:t xml:space="preserve">the </w:t>
      </w:r>
      <w:r w:rsidR="008E4F8B">
        <w:rPr>
          <w:rFonts w:ascii="Times New Roman" w:eastAsiaTheme="minorEastAsia" w:hAnsi="Times New Roman" w:cs="Times New Roman"/>
          <w:sz w:val="24"/>
          <w:szCs w:val="24"/>
        </w:rPr>
        <w:t xml:space="preserve">marginal, </w:t>
      </w:r>
      <w:r w:rsidR="00EA310F">
        <w:rPr>
          <w:rFonts w:ascii="Times New Roman" w:hAnsi="Times New Roman" w:cs="Times New Roman"/>
          <w:sz w:val="24"/>
          <w:szCs w:val="24"/>
        </w:rPr>
        <w:t>causal excursion effect</w:t>
      </w:r>
      <w:r>
        <w:rPr>
          <w:rFonts w:ascii="Times New Roman" w:eastAsiaTheme="minorEastAsia" w:hAnsi="Times New Roman" w:cs="Times New Roman"/>
          <w:sz w:val="24"/>
          <w:szCs w:val="24"/>
        </w:rPr>
        <w:t xml:space="preserve"> of </w:t>
      </w:r>
      <w:r>
        <w:rPr>
          <w:rFonts w:ascii="Times New Roman" w:eastAsiaTheme="minorEastAsia" w:hAnsi="Times New Roman" w:cs="Times New Roman"/>
          <w:sz w:val="24"/>
          <w:szCs w:val="24"/>
        </w:rPr>
        <w:lastRenderedPageBreak/>
        <w:t xml:space="preserve">the </w:t>
      </w:r>
      <w:r w:rsidR="00A93EB5">
        <w:rPr>
          <w:rFonts w:ascii="Times New Roman" w:eastAsiaTheme="minorEastAsia" w:hAnsi="Times New Roman" w:cs="Times New Roman"/>
          <w:sz w:val="24"/>
          <w:szCs w:val="24"/>
        </w:rPr>
        <w:t xml:space="preserve">activity </w:t>
      </w:r>
      <w:r>
        <w:rPr>
          <w:rFonts w:ascii="Times New Roman" w:eastAsiaTheme="minorEastAsia" w:hAnsi="Times New Roman" w:cs="Times New Roman"/>
          <w:sz w:val="24"/>
          <w:szCs w:val="24"/>
        </w:rPr>
        <w:t>suggestions on the subsequent 30-minute step count.</w:t>
      </w:r>
      <w:r w:rsidR="00642284">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Throughout, we use the term “unbiased/biased” to mean </w:t>
      </w:r>
      <w:r w:rsidR="005C4056">
        <w:rPr>
          <w:rFonts w:ascii="Times New Roman" w:hAnsi="Times New Roman" w:cs="Times New Roman"/>
          <w:sz w:val="24"/>
          <w:szCs w:val="24"/>
        </w:rPr>
        <w:t xml:space="preserve">that the estimate becomes ever closer to </w:t>
      </w:r>
      <w:r>
        <w:rPr>
          <w:rFonts w:ascii="Times New Roman" w:hAnsi="Times New Roman" w:cs="Times New Roman"/>
          <w:sz w:val="24"/>
          <w:szCs w:val="24"/>
        </w:rPr>
        <w:t>the true parameter value as s</w:t>
      </w:r>
      <w:r w:rsidR="005C4056">
        <w:rPr>
          <w:rFonts w:ascii="Times New Roman" w:hAnsi="Times New Roman" w:cs="Times New Roman"/>
          <w:sz w:val="24"/>
          <w:szCs w:val="24"/>
        </w:rPr>
        <w:t>ample size increases</w:t>
      </w:r>
      <w:r>
        <w:rPr>
          <w:rFonts w:ascii="Times New Roman" w:hAnsi="Times New Roman" w:cs="Times New Roman"/>
          <w:sz w:val="24"/>
          <w:szCs w:val="24"/>
        </w:rPr>
        <w:t>; this roughly means that the estimator is unbiased i</w:t>
      </w:r>
      <w:r w:rsidR="00447A7E">
        <w:rPr>
          <w:rFonts w:ascii="Times New Roman" w:hAnsi="Times New Roman" w:cs="Times New Roman"/>
          <w:sz w:val="24"/>
          <w:szCs w:val="24"/>
        </w:rPr>
        <w:t>f the number of participants is sufficiently large.</w:t>
      </w:r>
      <w:r w:rsidR="000E00A1">
        <w:rPr>
          <w:rFonts w:ascii="Times New Roman" w:hAnsi="Times New Roman" w:cs="Times New Roman"/>
          <w:sz w:val="24"/>
          <w:szCs w:val="24"/>
        </w:rPr>
        <w:t xml:space="preserve"> We use</w:t>
      </w:r>
      <w:r w:rsidR="005C4056">
        <w:rPr>
          <w:rFonts w:ascii="Times New Roman" w:hAnsi="Times New Roman" w:cs="Times New Roman"/>
          <w:sz w:val="24"/>
          <w:szCs w:val="24"/>
        </w:rPr>
        <w:t xml:space="preserve"> the</w:t>
      </w:r>
      <w:r w:rsidR="000E00A1">
        <w:rPr>
          <w:rFonts w:ascii="Times New Roman" w:hAnsi="Times New Roman" w:cs="Times New Roman"/>
          <w:sz w:val="24"/>
          <w:szCs w:val="24"/>
        </w:rPr>
        <w:t xml:space="preserve"> superscript </w:t>
      </w:r>
      <m:oMath>
        <m:r>
          <w:rPr>
            <w:rFonts w:ascii="Cambria Math" w:hAnsi="Cambria Math" w:cs="Times New Roman"/>
            <w:sz w:val="24"/>
            <w:szCs w:val="24"/>
          </w:rPr>
          <m:t>T</m:t>
        </m:r>
      </m:oMath>
      <w:r w:rsidR="000E00A1">
        <w:rPr>
          <w:rFonts w:ascii="Times New Roman" w:hAnsi="Times New Roman" w:cs="Times New Roman"/>
          <w:sz w:val="24"/>
          <w:szCs w:val="24"/>
        </w:rPr>
        <w:t xml:space="preserve"> to denote the transpose of a vector or a matrix.</w:t>
      </w:r>
    </w:p>
    <w:p w14:paraId="7651647E" w14:textId="30D38F7C" w:rsidR="008A001A" w:rsidRDefault="00642284">
      <w:pPr>
        <w:spacing w:after="0" w:line="480" w:lineRule="auto"/>
        <w:ind w:firstLine="720"/>
        <w:rPr>
          <w:rFonts w:ascii="Times New Roman" w:hAnsi="Times New Roman" w:cs="Times New Roman"/>
          <w:sz w:val="24"/>
          <w:szCs w:val="24"/>
          <w:lang w:eastAsia="zh-CN"/>
        </w:rPr>
      </w:pPr>
      <w:r w:rsidRPr="006A6870">
        <w:rPr>
          <w:rFonts w:ascii="Times New Roman" w:hAnsi="Times New Roman" w:cs="Times New Roman"/>
          <w:sz w:val="24"/>
          <w:szCs w:val="24"/>
        </w:rPr>
        <w:t xml:space="preserve">Suppose </w:t>
      </w:r>
      <w:r w:rsidR="0015295D" w:rsidRPr="006A6870">
        <w:rPr>
          <w:rFonts w:ascii="Times New Roman" w:hAnsi="Times New Roman" w:cs="Times New Roman"/>
          <w:sz w:val="24"/>
          <w:szCs w:val="24"/>
        </w:rPr>
        <w:t xml:space="preserve">we assume a linear model for the </w:t>
      </w:r>
      <w:r w:rsidR="00EA310F" w:rsidRPr="006A6870">
        <w:rPr>
          <w:rFonts w:ascii="Times New Roman" w:hAnsi="Times New Roman" w:cs="Times New Roman"/>
          <w:sz w:val="24"/>
          <w:szCs w:val="24"/>
        </w:rPr>
        <w:t>causal excursion effect</w:t>
      </w:r>
      <w:r w:rsidR="0015295D" w:rsidRPr="006A6870">
        <w:rPr>
          <w:rFonts w:ascii="Times New Roman" w:hAnsi="Times New Roman" w:cs="Times New Roman"/>
          <w:sz w:val="24"/>
          <w:szCs w:val="24"/>
        </w:rPr>
        <w:t xml:space="preserve">: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w:rPr>
            <w:rFonts w:ascii="Cambria Math" w:hAnsi="Cambria Math" w:cs="Times New Roman"/>
            <w:sz w:val="24"/>
            <w:szCs w:val="24"/>
          </w:rPr>
          <m:t>β</m:t>
        </m:r>
      </m:oMath>
      <w:r w:rsidR="0015295D" w:rsidRPr="006A6870">
        <w:rPr>
          <w:rFonts w:ascii="Times New Roman" w:hAnsi="Times New Roman" w:cs="Times New Roman"/>
          <w:sz w:val="24"/>
          <w:szCs w:val="24"/>
        </w:rPr>
        <w:t xml:space="preserve"> with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t,s</m:t>
            </m:r>
          </m:e>
        </m:d>
      </m:oMath>
      <w:r w:rsidR="0015295D" w:rsidRPr="006A6870">
        <w:rPr>
          <w:rFonts w:ascii="Times New Roman" w:hAnsi="Times New Roman" w:cs="Times New Roman"/>
          <w:sz w:val="24"/>
          <w:szCs w:val="24"/>
        </w:rPr>
        <w:t xml:space="preserve"> defined in (</w:t>
      </w:r>
      <w:r w:rsidR="0015295D" w:rsidRPr="006A6870">
        <w:rPr>
          <w:rFonts w:ascii="Times New Roman" w:hAnsi="Times New Roman" w:cs="Times New Roman"/>
          <w:sz w:val="24"/>
          <w:szCs w:val="24"/>
        </w:rPr>
        <w:fldChar w:fldCharType="begin"/>
      </w:r>
      <w:r w:rsidR="0015295D" w:rsidRPr="006A6870">
        <w:rPr>
          <w:rFonts w:ascii="Times New Roman" w:hAnsi="Times New Roman" w:cs="Times New Roman"/>
          <w:sz w:val="24"/>
          <w:szCs w:val="24"/>
        </w:rPr>
        <w:instrText xml:space="preserve"> REF EqBetaIdentifiability \h </w:instrText>
      </w:r>
      <w:r w:rsidR="006A6870">
        <w:rPr>
          <w:rFonts w:ascii="Times New Roman" w:hAnsi="Times New Roman" w:cs="Times New Roman"/>
          <w:sz w:val="24"/>
          <w:szCs w:val="24"/>
        </w:rPr>
        <w:instrText xml:space="preserve"> \* MERGEFORMAT </w:instrText>
      </w:r>
      <w:r w:rsidR="0015295D" w:rsidRPr="006A6870">
        <w:rPr>
          <w:rFonts w:ascii="Times New Roman" w:hAnsi="Times New Roman" w:cs="Times New Roman"/>
          <w:sz w:val="24"/>
          <w:szCs w:val="24"/>
        </w:rPr>
      </w:r>
      <w:r w:rsidR="0015295D" w:rsidRPr="006A6870">
        <w:rPr>
          <w:rFonts w:ascii="Times New Roman" w:hAnsi="Times New Roman" w:cs="Times New Roman"/>
          <w:sz w:val="24"/>
          <w:szCs w:val="24"/>
        </w:rPr>
        <w:fldChar w:fldCharType="separate"/>
      </w:r>
      <w:r w:rsidR="009F6435" w:rsidRPr="00752B4D">
        <w:rPr>
          <w:noProof/>
          <w:sz w:val="24"/>
          <w:szCs w:val="24"/>
        </w:rPr>
        <w:t>2</w:t>
      </w:r>
      <w:r w:rsidR="0015295D" w:rsidRPr="006A6870">
        <w:rPr>
          <w:rFonts w:ascii="Times New Roman" w:hAnsi="Times New Roman" w:cs="Times New Roman"/>
          <w:sz w:val="24"/>
          <w:szCs w:val="24"/>
        </w:rPr>
        <w:fldChar w:fldCharType="end"/>
      </w:r>
      <w:r w:rsidR="005C4056" w:rsidRPr="006A6870">
        <w:rPr>
          <w:rFonts w:ascii="Times New Roman" w:hAnsi="Times New Roman" w:cs="Times New Roman"/>
          <w:sz w:val="24"/>
          <w:szCs w:val="24"/>
        </w:rPr>
        <w:t>), and the goal</w:t>
      </w:r>
      <w:r w:rsidR="005C4056">
        <w:rPr>
          <w:rFonts w:ascii="Times New Roman" w:hAnsi="Times New Roman" w:cs="Times New Roman"/>
          <w:sz w:val="24"/>
          <w:szCs w:val="24"/>
        </w:rPr>
        <w:t xml:space="preserve"> is to make inference about</w:t>
      </w:r>
      <w:r w:rsidR="0015295D">
        <w:rPr>
          <w:rFonts w:ascii="Times New Roman" w:hAnsi="Times New Roman" w:cs="Times New Roman"/>
          <w:sz w:val="24"/>
          <w:szCs w:val="24"/>
        </w:rPr>
        <w:t xml:space="preserve"> </w:t>
      </w:r>
      <m:oMath>
        <m:r>
          <w:rPr>
            <w:rFonts w:ascii="Cambria Math" w:hAnsi="Cambria Math" w:cs="Times New Roman"/>
            <w:sz w:val="24"/>
            <w:szCs w:val="24"/>
          </w:rPr>
          <m:t>β</m:t>
        </m:r>
      </m:oMath>
      <w:r w:rsidR="005C4056">
        <w:rPr>
          <w:rFonts w:ascii="Times New Roman" w:hAnsi="Times New Roman" w:cs="Times New Roman"/>
          <w:sz w:val="24"/>
          <w:szCs w:val="24"/>
        </w:rPr>
        <w:t>. Note that the model for</w:t>
      </w:r>
      <w:r w:rsidR="002C3FD2">
        <w:rPr>
          <w:rFonts w:ascii="Times New Roman" w:hAnsi="Times New Roman" w:cs="Times New Roman"/>
          <w:sz w:val="24"/>
          <w:szCs w:val="24"/>
        </w:rPr>
        <w:t xml:space="preserve">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t,s</m:t>
            </m:r>
          </m:e>
        </m:d>
      </m:oMath>
      <w:r w:rsidR="0015295D">
        <w:rPr>
          <w:rFonts w:ascii="Times New Roman" w:hAnsi="Times New Roman" w:cs="Times New Roman"/>
          <w:sz w:val="24"/>
          <w:szCs w:val="24"/>
        </w:rPr>
        <w:t xml:space="preserve"> only characterizes the treatment effect (as a contrast</w:t>
      </w:r>
      <w:r w:rsidR="002C3FD2">
        <w:rPr>
          <w:rFonts w:ascii="Times New Roman" w:hAnsi="Times New Roman" w:cs="Times New Roman"/>
          <w:sz w:val="24"/>
          <w:szCs w:val="24"/>
        </w:rPr>
        <w:t xml:space="preserve"> </w:t>
      </w:r>
      <w:r w:rsidR="005C4056">
        <w:rPr>
          <w:rFonts w:ascii="Times New Roman" w:hAnsi="Times New Roman" w:cs="Times New Roman"/>
          <w:sz w:val="24"/>
          <w:szCs w:val="24"/>
        </w:rPr>
        <w:t>between the</w:t>
      </w:r>
      <w:r w:rsidR="0015295D">
        <w:rPr>
          <w:rFonts w:ascii="Times New Roman" w:hAnsi="Times New Roman" w:cs="Times New Roman"/>
          <w:sz w:val="24"/>
          <w:szCs w:val="24"/>
        </w:rPr>
        <w:t xml:space="preserve"> two treatments</w:t>
      </w:r>
      <w:r w:rsidR="00B02731">
        <w:rPr>
          <w:rFonts w:ascii="Times New Roman" w:hAnsi="Times New Roman" w:cs="Times New Roman"/>
          <w:sz w:val="24"/>
          <w:szCs w:val="24"/>
        </w:rPr>
        <w:t xml:space="preserve"> with the proximal outcomes as dependent variables</w:t>
      </w:r>
      <w:r w:rsidR="0015295D">
        <w:rPr>
          <w:rFonts w:ascii="Times New Roman" w:hAnsi="Times New Roman" w:cs="Times New Roman"/>
          <w:sz w:val="24"/>
          <w:szCs w:val="24"/>
        </w:rPr>
        <w:t>)</w:t>
      </w:r>
      <w:r w:rsidR="005C4056">
        <w:rPr>
          <w:rFonts w:ascii="Times New Roman" w:hAnsi="Times New Roman" w:cs="Times New Roman"/>
          <w:sz w:val="24"/>
          <w:szCs w:val="24"/>
        </w:rPr>
        <w:t>.</w:t>
      </w:r>
      <w:r w:rsidR="002C3FD2">
        <w:rPr>
          <w:rFonts w:ascii="Times New Roman" w:hAnsi="Times New Roman" w:cs="Times New Roman"/>
          <w:sz w:val="24"/>
          <w:szCs w:val="24"/>
        </w:rPr>
        <w:t xml:space="preserve"> </w:t>
      </w:r>
      <w:r w:rsidR="005C4056">
        <w:rPr>
          <w:rFonts w:ascii="Times New Roman" w:hAnsi="Times New Roman" w:cs="Times New Roman"/>
          <w:sz w:val="24"/>
          <w:szCs w:val="24"/>
        </w:rPr>
        <w:t xml:space="preserve">We </w:t>
      </w:r>
      <w:r w:rsidR="005C4056" w:rsidRPr="00A42D4A">
        <w:rPr>
          <w:rFonts w:ascii="Times New Roman" w:hAnsi="Times New Roman" w:cs="Times New Roman"/>
          <w:sz w:val="24"/>
          <w:szCs w:val="24"/>
        </w:rPr>
        <w:t xml:space="preserve">will also use a </w:t>
      </w:r>
      <w:r w:rsidR="005C4056" w:rsidRPr="00A42D4A">
        <w:rPr>
          <w:rFonts w:ascii="Times New Roman" w:hAnsi="Times New Roman" w:cs="Times New Roman"/>
          <w:i/>
          <w:sz w:val="24"/>
          <w:szCs w:val="24"/>
        </w:rPr>
        <w:t>working</w:t>
      </w:r>
      <w:r w:rsidR="005C4056" w:rsidRPr="006A6870">
        <w:rPr>
          <w:rFonts w:ascii="Times New Roman" w:hAnsi="Times New Roman" w:cs="Times New Roman"/>
          <w:i/>
          <w:sz w:val="24"/>
          <w:szCs w:val="24"/>
        </w:rPr>
        <w:t xml:space="preserve"> model</w:t>
      </w:r>
      <w:r w:rsidR="005C4056" w:rsidRPr="00A42D4A">
        <w:rPr>
          <w:rFonts w:ascii="Times New Roman" w:hAnsi="Times New Roman" w:cs="Times New Roman"/>
          <w:sz w:val="24"/>
          <w:szCs w:val="24"/>
        </w:rPr>
        <w:t xml:space="preserve"> for the conditional mean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oMath>
      <w:r w:rsidR="005C4056" w:rsidRPr="00A42D4A">
        <w:rPr>
          <w:rFonts w:ascii="Times New Roman" w:hAnsi="Times New Roman" w:cs="Times New Roman"/>
          <w:sz w:val="24"/>
          <w:szCs w:val="24"/>
        </w:rPr>
        <w:t xml:space="preserve"> given no treatment at decision point </w:t>
      </w:r>
      <m:oMath>
        <m:r>
          <w:rPr>
            <w:rFonts w:ascii="Cambria Math" w:hAnsi="Cambria Math" w:cs="Times New Roman"/>
            <w:sz w:val="24"/>
            <w:szCs w:val="24"/>
          </w:rPr>
          <m:t>t</m:t>
        </m:r>
      </m:oMath>
      <w:r w:rsidR="005C4056" w:rsidRPr="00A42D4A">
        <w:rPr>
          <w:rFonts w:ascii="Times New Roman" w:hAnsi="Times New Roman" w:cs="Times New Roman"/>
          <w:sz w:val="24"/>
          <w:szCs w:val="24"/>
        </w:rPr>
        <w:t xml:space="preserve"> and history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sidR="005C4056" w:rsidRPr="00A42D4A">
        <w:rPr>
          <w:rFonts w:ascii="Times New Roman" w:hAnsi="Times New Roman" w:cs="Times New Roman"/>
          <w:sz w:val="24"/>
          <w:szCs w:val="24"/>
        </w:rPr>
        <w:t xml:space="preserve"> </w:t>
      </w:r>
      <w:r w:rsidR="00552B7F">
        <w:rPr>
          <w:rFonts w:ascii="Times New Roman" w:hAnsi="Times New Roman" w:cs="Times New Roman"/>
          <w:sz w:val="24"/>
          <w:szCs w:val="24"/>
        </w:rPr>
        <w:t>[</w:t>
      </w:r>
      <w:r w:rsidR="00A42D4A">
        <w:rPr>
          <w:rFonts w:ascii="Times New Roman" w:hAnsi="Times New Roman" w:cs="Times New Roman"/>
          <w:sz w:val="24"/>
          <w:szCs w:val="24"/>
        </w:rPr>
        <w:t xml:space="preserve">i.e.,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=1,H</m:t>
                </m:r>
              </m:e>
              <m:sub>
                <m:r>
                  <w:rPr>
                    <w:rFonts w:ascii="Cambria Math" w:eastAsiaTheme="minorEastAsia" w:hAnsi="Cambria Math" w:cs="Times New Roman"/>
                    <w:sz w:val="24"/>
                    <w:szCs w:val="24"/>
                  </w:rPr>
                  <m:t>t</m:t>
                </m:r>
              </m:sub>
            </m:sSub>
          </m:e>
        </m:d>
      </m:oMath>
      <w:r w:rsidR="00552B7F">
        <w:rPr>
          <w:rFonts w:ascii="Times New Roman" w:hAnsi="Times New Roman" w:cs="Times New Roman"/>
          <w:sz w:val="24"/>
          <w:szCs w:val="24"/>
        </w:rPr>
        <w:t>]</w:t>
      </w:r>
      <w:r w:rsidR="005C4056" w:rsidRPr="00A42D4A">
        <w:rPr>
          <w:rFonts w:ascii="Times New Roman" w:hAnsi="Times New Roman" w:cs="Times New Roman"/>
          <w:sz w:val="24"/>
          <w:szCs w:val="24"/>
        </w:rPr>
        <w:t>.</w:t>
      </w:r>
      <w:r w:rsidR="002C3FD2">
        <w:rPr>
          <w:rFonts w:ascii="Times New Roman" w:hAnsi="Times New Roman" w:cs="Times New Roman"/>
          <w:sz w:val="24"/>
          <w:szCs w:val="24"/>
        </w:rPr>
        <w:t xml:space="preserve"> </w:t>
      </w:r>
      <w:r w:rsidR="005C4056">
        <w:rPr>
          <w:rFonts w:ascii="Times New Roman" w:hAnsi="Times New Roman" w:cs="Times New Roman"/>
          <w:sz w:val="24"/>
          <w:szCs w:val="24"/>
        </w:rPr>
        <w:t xml:space="preserve">One working model might be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α</m:t>
        </m:r>
      </m:oMath>
      <w:r w:rsidR="005C4056">
        <w:rPr>
          <w:rFonts w:ascii="Times New Roman" w:hAnsi="Times New Roman" w:cs="Times New Roman"/>
          <w:sz w:val="24"/>
          <w:szCs w:val="24"/>
        </w:rPr>
        <w:t xml:space="preserve"> where</w:t>
      </w:r>
      <w:r w:rsidR="0068730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005C4056">
        <w:rPr>
          <w:rFonts w:ascii="Times New Roman" w:hAnsi="Times New Roman" w:cs="Times New Roman"/>
          <w:sz w:val="24"/>
          <w:szCs w:val="24"/>
        </w:rPr>
        <w:t xml:space="preserve"> is a vector of summaries of </w:t>
      </w:r>
      <w:r w:rsidR="00353FAE">
        <w:rPr>
          <w:rFonts w:ascii="Times New Roman" w:hAnsi="Times New Roman" w:cs="Times New Roman"/>
          <w:sz w:val="24"/>
          <w:szCs w:val="24"/>
        </w:rPr>
        <w:t xml:space="preserve">the observations made </w:t>
      </w:r>
      <w:r w:rsidR="005C4056">
        <w:rPr>
          <w:rFonts w:ascii="Times New Roman" w:hAnsi="Times New Roman" w:cs="Times New Roman"/>
          <w:sz w:val="24"/>
          <w:szCs w:val="24"/>
        </w:rPr>
        <w:t xml:space="preserve">prior </w:t>
      </w:r>
      <w:r w:rsidR="00353FAE">
        <w:rPr>
          <w:rFonts w:ascii="Times New Roman" w:hAnsi="Times New Roman" w:cs="Times New Roman"/>
          <w:sz w:val="24"/>
          <w:szCs w:val="24"/>
        </w:rPr>
        <w:t xml:space="preserve">to decision point </w:t>
      </w:r>
      <m:oMath>
        <m:r>
          <w:rPr>
            <w:rFonts w:ascii="Cambria Math" w:hAnsi="Cambria Math" w:cs="Times New Roman"/>
            <w:sz w:val="24"/>
            <w:szCs w:val="24"/>
          </w:rPr>
          <m:t>t</m:t>
        </m:r>
      </m:oMath>
      <w:r w:rsidR="00353FAE">
        <w:rPr>
          <w:rFonts w:ascii="Times New Roman" w:hAnsi="Times New Roman" w:cs="Times New Roman"/>
          <w:sz w:val="24"/>
          <w:szCs w:val="24"/>
        </w:rPr>
        <w:t xml:space="preserve"> (</w:t>
      </w:r>
      <w:r w:rsidR="006A6870">
        <w:rPr>
          <w:rFonts w:ascii="Times New Roman" w:hAnsi="Times New Roman" w:cs="Times New Roman"/>
          <w:sz w:val="24"/>
          <w:szCs w:val="24"/>
        </w:rPr>
        <w:t xml:space="preserve">i.e., </w:t>
      </w:r>
      <w:r w:rsidR="00353FAE">
        <w:rPr>
          <w:rFonts w:ascii="Times New Roman" w:hAnsi="Times New Roman" w:cs="Times New Roman"/>
          <w:sz w:val="24"/>
          <w:szCs w:val="24"/>
        </w:rPr>
        <w:t xml:space="preserve">summaries constructed from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00353FAE">
        <w:rPr>
          <w:rFonts w:ascii="Times New Roman" w:hAnsi="Times New Roman" w:cs="Times New Roman"/>
          <w:sz w:val="24"/>
          <w:szCs w:val="24"/>
        </w:rPr>
        <w:t>).</w:t>
      </w:r>
      <w:r w:rsidR="002C3FD2">
        <w:rPr>
          <w:rFonts w:ascii="Times New Roman" w:hAnsi="Times New Roman" w:cs="Times New Roman"/>
          <w:sz w:val="24"/>
          <w:szCs w:val="24"/>
        </w:rPr>
        <w:t xml:space="preserve"> </w:t>
      </w:r>
      <w:r w:rsidR="00353FAE">
        <w:rPr>
          <w:rFonts w:ascii="Times New Roman" w:hAnsi="Times New Roman" w:cs="Times New Roman"/>
          <w:sz w:val="24"/>
          <w:szCs w:val="24"/>
        </w:rPr>
        <w:t xml:space="preserve">These summaries are often called </w:t>
      </w:r>
      <w:r w:rsidR="0015295D">
        <w:rPr>
          <w:rFonts w:ascii="Times New Roman" w:hAnsi="Times New Roman" w:cs="Times New Roman"/>
          <w:sz w:val="24"/>
          <w:szCs w:val="24"/>
        </w:rPr>
        <w:t xml:space="preserve">control variables. </w:t>
      </w:r>
      <w:r w:rsidR="003214E2">
        <w:rPr>
          <w:rFonts w:ascii="Times New Roman" w:hAnsi="Times New Roman" w:cs="Times New Roman"/>
          <w:sz w:val="24"/>
          <w:szCs w:val="24"/>
        </w:rPr>
        <w:t xml:space="preserve">For example, in HeartSteps </w:t>
      </w:r>
      <w:r w:rsidR="00AF3ECB">
        <w:rPr>
          <w:rFonts w:ascii="Times New Roman" w:hAnsi="Times New Roman" w:cs="Times New Roman"/>
          <w:sz w:val="24"/>
          <w:szCs w:val="24"/>
        </w:rPr>
        <w:t xml:space="preserve">a natural control variable is the </w:t>
      </w:r>
      <w:r w:rsidR="00C85F37">
        <w:rPr>
          <w:rFonts w:ascii="Times New Roman" w:hAnsi="Times New Roman" w:cs="Times New Roman"/>
          <w:sz w:val="24"/>
          <w:szCs w:val="24"/>
        </w:rPr>
        <w:t>step count in</w:t>
      </w:r>
      <w:r w:rsidR="003214E2">
        <w:rPr>
          <w:rFonts w:ascii="Times New Roman" w:hAnsi="Times New Roman" w:cs="Times New Roman"/>
          <w:sz w:val="24"/>
          <w:szCs w:val="24"/>
        </w:rPr>
        <w:t xml:space="preserve"> the 30 minutes prior to the decision point. This prior </w:t>
      </w:r>
      <w:r w:rsidR="00AF3ECB">
        <w:rPr>
          <w:rFonts w:ascii="Times New Roman" w:hAnsi="Times New Roman" w:cs="Times New Roman"/>
          <w:sz w:val="24"/>
          <w:szCs w:val="24"/>
        </w:rPr>
        <w:t>30-minute</w:t>
      </w:r>
      <w:r w:rsidR="003214E2">
        <w:rPr>
          <w:rFonts w:ascii="Times New Roman" w:hAnsi="Times New Roman" w:cs="Times New Roman"/>
          <w:sz w:val="24"/>
          <w:szCs w:val="24"/>
        </w:rPr>
        <w:t xml:space="preserve"> step count variable is likely </w:t>
      </w:r>
      <w:r w:rsidR="00C85F37">
        <w:rPr>
          <w:rFonts w:ascii="Times New Roman" w:hAnsi="Times New Roman" w:cs="Times New Roman"/>
          <w:sz w:val="24"/>
          <w:szCs w:val="24"/>
        </w:rPr>
        <w:t xml:space="preserve">strongly </w:t>
      </w:r>
      <w:r w:rsidR="003214E2">
        <w:rPr>
          <w:rFonts w:ascii="Times New Roman" w:hAnsi="Times New Roman" w:cs="Times New Roman"/>
          <w:sz w:val="24"/>
          <w:szCs w:val="24"/>
        </w:rPr>
        <w:t xml:space="preserve">correlated with the proximal outcome, the 30-minute step count following the decision point. </w:t>
      </w:r>
      <w:r w:rsidR="00C85F37">
        <w:rPr>
          <w:rFonts w:ascii="Times New Roman" w:hAnsi="Times New Roman" w:cs="Times New Roman"/>
          <w:sz w:val="24"/>
          <w:szCs w:val="24"/>
        </w:rPr>
        <w:t xml:space="preserve">As we will see shortly, </w:t>
      </w:r>
      <w:r w:rsidR="00C85F37" w:rsidRPr="005C0A73">
        <w:rPr>
          <w:rFonts w:ascii="Times New Roman" w:hAnsi="Times New Roman" w:cs="Times New Roman"/>
          <w:i/>
          <w:sz w:val="24"/>
          <w:szCs w:val="24"/>
        </w:rPr>
        <w:t xml:space="preserve">unbiasedness of the WCLS estimator for </w:t>
      </w:r>
      <m:oMath>
        <m:r>
          <w:rPr>
            <w:rFonts w:ascii="Cambria Math" w:hAnsi="Cambria Math" w:cs="Times New Roman"/>
            <w:sz w:val="24"/>
            <w:szCs w:val="24"/>
          </w:rPr>
          <m:t>β</m:t>
        </m:r>
      </m:oMath>
      <w:r w:rsidR="00C85F37" w:rsidRPr="005C0A73">
        <w:rPr>
          <w:rFonts w:ascii="Times New Roman" w:hAnsi="Times New Roman" w:cs="Times New Roman"/>
          <w:i/>
          <w:sz w:val="24"/>
          <w:szCs w:val="24"/>
        </w:rPr>
        <w:t xml:space="preserve"> does not require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α</m:t>
        </m:r>
      </m:oMath>
      <w:r w:rsidR="00C85F37" w:rsidRPr="005C0A73">
        <w:rPr>
          <w:rFonts w:ascii="Times New Roman" w:hAnsi="Times New Roman" w:cs="Times New Roman"/>
          <w:i/>
          <w:sz w:val="24"/>
          <w:szCs w:val="24"/>
        </w:rPr>
        <w:t xml:space="preserve"> to be a correct model for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=1,H</m:t>
                </m:r>
              </m:e>
              <m:sub>
                <m:r>
                  <w:rPr>
                    <w:rFonts w:ascii="Cambria Math" w:eastAsiaTheme="minorEastAsia" w:hAnsi="Cambria Math" w:cs="Times New Roman"/>
                    <w:sz w:val="24"/>
                    <w:szCs w:val="24"/>
                  </w:rPr>
                  <m:t>t</m:t>
                </m:r>
              </m:sub>
            </m:sSub>
          </m:e>
        </m:d>
      </m:oMath>
      <w:r w:rsidR="00C85F37" w:rsidRPr="005C0A73">
        <w:rPr>
          <w:rFonts w:ascii="Times New Roman" w:hAnsi="Times New Roman" w:cs="Times New Roman"/>
          <w:i/>
          <w:sz w:val="24"/>
          <w:szCs w:val="24"/>
        </w:rPr>
        <w:t>.</w:t>
      </w:r>
      <w:r w:rsidR="00C85F37">
        <w:rPr>
          <w:rFonts w:ascii="Times New Roman" w:hAnsi="Times New Roman" w:cs="Times New Roman"/>
          <w:sz w:val="24"/>
          <w:szCs w:val="24"/>
        </w:rPr>
        <w:t xml:space="preserve"> The role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α</m:t>
        </m:r>
      </m:oMath>
      <w:r w:rsidR="003349DB">
        <w:rPr>
          <w:rFonts w:ascii="Times New Roman" w:hAnsi="Times New Roman" w:cs="Times New Roman"/>
          <w:sz w:val="24"/>
          <w:szCs w:val="24"/>
        </w:rPr>
        <w:t xml:space="preserve"> </w:t>
      </w:r>
      <w:r w:rsidR="00C85F37">
        <w:rPr>
          <w:rFonts w:ascii="Times New Roman" w:hAnsi="Times New Roman" w:cs="Times New Roman"/>
          <w:sz w:val="24"/>
          <w:szCs w:val="24"/>
        </w:rPr>
        <w:t xml:space="preserve">is to reduce noise in the analysis: </w:t>
      </w:r>
      <w:r w:rsidR="00F22E42">
        <w:rPr>
          <w:rFonts w:ascii="Times New Roman" w:hAnsi="Times New Roman" w:cs="Times New Roman"/>
          <w:sz w:val="24"/>
          <w:szCs w:val="24"/>
        </w:rPr>
        <w:t>I</w:t>
      </w:r>
      <w:r w:rsidR="00C85F37">
        <w:rPr>
          <w:rFonts w:ascii="Times New Roman" w:hAnsi="Times New Roman" w:cs="Times New Roman"/>
          <w:sz w:val="24"/>
          <w:szCs w:val="24"/>
        </w:rPr>
        <w:t xml:space="preserve">nclusion of prognostic control variables (those variables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sidR="00C85F37">
        <w:rPr>
          <w:rFonts w:ascii="Times New Roman" w:hAnsi="Times New Roman" w:cs="Times New Roman"/>
          <w:sz w:val="24"/>
          <w:szCs w:val="24"/>
        </w:rPr>
        <w:t xml:space="preserve"> that are correlated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oMath>
      <w:r w:rsidR="00C85F37">
        <w:rPr>
          <w:rFonts w:ascii="Times New Roman" w:hAnsi="Times New Roman" w:cs="Times New Roman"/>
          <w:sz w:val="24"/>
          <w:szCs w:val="24"/>
        </w:rPr>
        <w:t xml:space="preserve">) will usually </w:t>
      </w:r>
      <w:r w:rsidR="00F22E42">
        <w:rPr>
          <w:rFonts w:ascii="Times New Roman" w:hAnsi="Times New Roman" w:cs="Times New Roman"/>
          <w:sz w:val="24"/>
          <w:szCs w:val="24"/>
        </w:rPr>
        <w:t>reduce the variance of</w:t>
      </w:r>
      <w:r w:rsidR="00C85F37">
        <w:rPr>
          <w:rFonts w:ascii="Times New Roman" w:hAnsi="Times New Roman" w:cs="Times New Roman"/>
          <w:sz w:val="24"/>
          <w:szCs w:val="24"/>
        </w:rPr>
        <w:t xml:space="preserve"> the estimat</w:t>
      </w:r>
      <w:r w:rsidR="00F22E42">
        <w:rPr>
          <w:rFonts w:ascii="Times New Roman" w:hAnsi="Times New Roman" w:cs="Times New Roman"/>
          <w:sz w:val="24"/>
          <w:szCs w:val="24"/>
        </w:rPr>
        <w:t>or</w:t>
      </w:r>
      <w:r w:rsidR="00C85F37">
        <w:rPr>
          <w:rFonts w:ascii="Times New Roman" w:hAnsi="Times New Roman" w:cs="Times New Roman"/>
          <w:sz w:val="24"/>
          <w:szCs w:val="24"/>
        </w:rPr>
        <w:t xml:space="preserve"> of </w:t>
      </w:r>
      <m:oMath>
        <m:r>
          <w:rPr>
            <w:rFonts w:ascii="Cambria Math" w:hAnsi="Cambria Math" w:cs="Times New Roman"/>
            <w:sz w:val="24"/>
            <w:szCs w:val="24"/>
          </w:rPr>
          <m:t>β</m:t>
        </m:r>
      </m:oMath>
      <w:r w:rsidR="00C85F37">
        <w:rPr>
          <w:rFonts w:ascii="Times New Roman" w:hAnsi="Times New Roman" w:cs="Times New Roman"/>
          <w:sz w:val="24"/>
          <w:szCs w:val="24"/>
        </w:rPr>
        <w:t>.</w:t>
      </w:r>
      <w:r w:rsidR="00B2227A">
        <w:rPr>
          <w:rFonts w:ascii="Times New Roman" w:hAnsi="Times New Roman" w:cs="Times New Roman"/>
          <w:sz w:val="24"/>
          <w:szCs w:val="24"/>
        </w:rPr>
        <w:t xml:space="preserve"> </w:t>
      </w:r>
      <w:r w:rsidR="00DD6F70">
        <w:rPr>
          <w:rFonts w:ascii="Times New Roman" w:hAnsi="Times New Roman" w:cs="Times New Roman"/>
          <w:sz w:val="24"/>
          <w:szCs w:val="24"/>
        </w:rPr>
        <w:t>A simulation study that illustrates this</w:t>
      </w:r>
      <w:r w:rsidR="006A6870">
        <w:rPr>
          <w:rFonts w:ascii="Times New Roman" w:hAnsi="Times New Roman" w:cs="Times New Roman"/>
          <w:sz w:val="24"/>
          <w:szCs w:val="24"/>
        </w:rPr>
        <w:t xml:space="preserve"> point</w:t>
      </w:r>
      <w:r w:rsidR="00DD6F70">
        <w:rPr>
          <w:rFonts w:ascii="Times New Roman" w:hAnsi="Times New Roman" w:cs="Times New Roman"/>
          <w:sz w:val="24"/>
          <w:szCs w:val="24"/>
        </w:rPr>
        <w:t xml:space="preserve"> is presented in Appendix C. </w:t>
      </w:r>
      <w:r w:rsidR="00C85F37">
        <w:rPr>
          <w:rFonts w:ascii="Times New Roman" w:hAnsi="Times New Roman" w:cs="Times New Roman"/>
          <w:sz w:val="24"/>
          <w:szCs w:val="24"/>
        </w:rPr>
        <w:t>In summary, the inclusion of the step count in the 30 minutes prior to the decision point</w:t>
      </w:r>
      <w:r w:rsidR="002C3FD2">
        <w:rPr>
          <w:rFonts w:ascii="Times New Roman" w:hAnsi="Times New Roman" w:cs="Times New Roman"/>
          <w:sz w:val="24"/>
          <w:szCs w:val="24"/>
        </w:rPr>
        <w:t xml:space="preserve"> </w:t>
      </w:r>
      <w:r w:rsidR="00C85F37">
        <w:rPr>
          <w:rFonts w:ascii="Times New Roman" w:hAnsi="Times New Roman" w:cs="Times New Roman"/>
          <w:sz w:val="24"/>
          <w:szCs w:val="24"/>
        </w:rPr>
        <w:t>is to</w:t>
      </w:r>
      <w:r w:rsidR="003B0682">
        <w:rPr>
          <w:rFonts w:ascii="Times New Roman" w:hAnsi="Times New Roman" w:cs="Times New Roman"/>
          <w:sz w:val="24"/>
          <w:szCs w:val="24"/>
        </w:rPr>
        <w:t xml:space="preserve"> reduce </w:t>
      </w:r>
      <w:r w:rsidR="003214E2">
        <w:rPr>
          <w:rFonts w:ascii="Times New Roman" w:hAnsi="Times New Roman" w:cs="Times New Roman"/>
          <w:sz w:val="24"/>
          <w:szCs w:val="24"/>
        </w:rPr>
        <w:t>variance</w:t>
      </w:r>
      <w:r w:rsidR="003B0682">
        <w:rPr>
          <w:rFonts w:ascii="Times New Roman" w:hAnsi="Times New Roman" w:cs="Times New Roman"/>
          <w:sz w:val="24"/>
          <w:szCs w:val="24"/>
        </w:rPr>
        <w:t xml:space="preserve"> and increase the power to detect a nonzero</w:t>
      </w:r>
      <w:r w:rsidR="006473D6">
        <w:rPr>
          <w:rFonts w:ascii="Times New Roman" w:hAnsi="Times New Roman" w:cs="Times New Roman"/>
          <w:sz w:val="24"/>
          <w:szCs w:val="24"/>
        </w:rPr>
        <w:t xml:space="preserve"> excursion effect,</w:t>
      </w:r>
      <w:r w:rsidR="003B0682">
        <w:rPr>
          <w:rFonts w:ascii="Times New Roman" w:hAnsi="Times New Roman" w:cs="Times New Roman"/>
          <w:sz w:val="24"/>
          <w:szCs w:val="24"/>
        </w:rPr>
        <w:t xml:space="preserve"> </w:t>
      </w:r>
      <m:oMath>
        <m:r>
          <w:rPr>
            <w:rFonts w:ascii="Cambria Math" w:hAnsi="Cambria Math" w:cs="Times New Roman"/>
            <w:sz w:val="24"/>
            <w:szCs w:val="24"/>
          </w:rPr>
          <m:t>β</m:t>
        </m:r>
      </m:oMath>
      <w:r w:rsidR="003214E2">
        <w:rPr>
          <w:rFonts w:ascii="Times New Roman" w:hAnsi="Times New Roman" w:cs="Times New Roman"/>
          <w:sz w:val="24"/>
          <w:szCs w:val="24"/>
        </w:rPr>
        <w:t>.</w:t>
      </w:r>
    </w:p>
    <w:p w14:paraId="2B02EFDF" w14:textId="62762316" w:rsidR="0015295D" w:rsidRDefault="0015295D" w:rsidP="0015295D">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The WCLS estimator for </w:t>
      </w:r>
      <m:oMath>
        <m:r>
          <w:rPr>
            <w:rFonts w:ascii="Cambria Math" w:eastAsiaTheme="minorEastAsia" w:hAnsi="Cambria Math" w:cs="Times New Roman"/>
            <w:sz w:val="24"/>
            <w:szCs w:val="24"/>
          </w:rPr>
          <m:t>β</m:t>
        </m:r>
      </m:oMath>
      <w:r>
        <w:rPr>
          <w:rFonts w:ascii="Times New Roman" w:hAnsi="Times New Roman" w:cs="Times New Roman"/>
          <w:sz w:val="24"/>
          <w:szCs w:val="24"/>
        </w:rPr>
        <w:t xml:space="preserve"> is calculated as follows. Suppose </w:t>
      </w:r>
      <m:oMath>
        <m:r>
          <w:rPr>
            <w:rFonts w:ascii="Cambria Math"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α</m:t>
            </m:r>
            <m:ctrlPr>
              <w:rPr>
                <w:rFonts w:ascii="Cambria Math" w:hAnsi="Cambria Math" w:cs="Times New Roman"/>
                <w:i/>
                <w:sz w:val="24"/>
                <w:szCs w:val="24"/>
              </w:rPr>
            </m:ctrlPr>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oMath>
      <w:r>
        <w:rPr>
          <w:rFonts w:ascii="Times New Roman" w:hAnsi="Times New Roman" w:cs="Times New Roman"/>
          <w:sz w:val="24"/>
          <w:szCs w:val="24"/>
        </w:rPr>
        <w:t xml:space="preserve"> is the </w:t>
      </w:r>
      <m:oMath>
        <m:r>
          <w:rPr>
            <w:rFonts w:ascii="Cambria Math" w:hAnsi="Cambria Math" w:cs="Times New Roman"/>
            <w:sz w:val="24"/>
            <w:szCs w:val="24"/>
          </w:rPr>
          <m:t>(</m:t>
        </m:r>
        <m:r>
          <w:rPr>
            <w:rFonts w:ascii="Cambria Math" w:eastAsiaTheme="minorEastAsia" w:hAnsi="Cambria Math" w:cs="Times New Roman"/>
            <w:sz w:val="24"/>
            <w:szCs w:val="24"/>
          </w:rPr>
          <m:t>α,β)</m:t>
        </m:r>
      </m:oMath>
      <w:r>
        <w:rPr>
          <w:rFonts w:ascii="Times New Roman" w:hAnsi="Times New Roman" w:cs="Times New Roman"/>
          <w:sz w:val="24"/>
          <w:szCs w:val="24"/>
        </w:rPr>
        <w:t xml:space="preserve"> value that solves the following </w:t>
      </w:r>
      <w:r w:rsidR="00037015">
        <w:rPr>
          <w:rFonts w:ascii="Times New Roman" w:hAnsi="Times New Roman" w:cs="Times New Roman"/>
          <w:sz w:val="24"/>
          <w:szCs w:val="24"/>
        </w:rPr>
        <w:t xml:space="preserve">estimating </w:t>
      </w:r>
      <w:r>
        <w:rPr>
          <w:rFonts w:ascii="Times New Roman" w:hAnsi="Times New Roman" w:cs="Times New Roman"/>
          <w:sz w:val="24"/>
          <w:szCs w:val="24"/>
        </w:rPr>
        <w:t>equation</w:t>
      </w:r>
      <w:r w:rsidR="00300BB4">
        <w:rPr>
          <w:rFonts w:ascii="Times New Roman" w:hAnsi="Times New Roman" w:cs="Times New Roman"/>
          <w:sz w:val="24"/>
          <w:szCs w:val="24"/>
        </w:rPr>
        <w:t xml:space="preserve"> </w:t>
      </w:r>
      <w:r w:rsidR="00300BB4">
        <w:rPr>
          <w:rFonts w:ascii="Times New Roman" w:hAnsi="Times New Roman" w:cs="Times New Roman"/>
          <w:sz w:val="24"/>
          <w:szCs w:val="24"/>
        </w:rPr>
        <w:fldChar w:fldCharType="begin" w:fldLock="1"/>
      </w:r>
      <w:r w:rsidR="006B0E50">
        <w:rPr>
          <w:rFonts w:ascii="Times New Roman" w:hAnsi="Times New Roman" w:cs="Times New Roman"/>
          <w:sz w:val="24"/>
          <w:szCs w:val="24"/>
        </w:rPr>
        <w:instrText>ADDIN CSL_CITATION {"citationItems":[{"id":"ITEM-1","itemData":{"author":[{"dropping-particle":"","family":"Diggle","given":"Peter","non-dropping-particle":"","parse-names":false,"suffix":""},{"dropping-particle":"","family":"Diggle","given":"Peter J","non-dropping-particle":"","parse-names":false,"suffix":""},{"dropping-particle":"","family":"Heagerty","given":"Patrick","non-dropping-particle":"","parse-names":false,"suffix":""},{"dropping-particle":"","family":"Heagerty","given":"Patrick J","non-dropping-particle":"","parse-names":false,"suffix":""},{"dropping-particle":"","family":"Liang","given":"Kung-Yee","non-dropping-particle":"","parse-names":false,"suffix":""},{"dropping-particle":"","family":"Zeger","given":"Scott","non-dropping-particle":"","parse-names":false,"suffix":""},{"dropping-particle":"","family":"others","given":"","non-dropping-particle":"","parse-names":false,"suffix":""}],"id":"ITEM-1","issued":{"date-parts":[["2002"]]},"publisher":"Oxford University Press","title":"Analysis of longitudinal data","type":"book"},"uris":["http://www.mendeley.com/documents/?uuid=3cb6d328-a6ae-46b6-9204-b40efc425dd0"]}],"mendeley":{"formattedCitation":"(Diggle et al., 2002)","plainTextFormattedCitation":"(Diggle et al., 2002)","previouslyFormattedCitation":"(Diggle et al., 2002)"},"properties":{"noteIndex":0},"schema":"https://github.com/citation-style-language/schema/raw/master/csl-citation.json"}</w:instrText>
      </w:r>
      <w:r w:rsidR="00300BB4">
        <w:rPr>
          <w:rFonts w:ascii="Times New Roman" w:hAnsi="Times New Roman" w:cs="Times New Roman"/>
          <w:sz w:val="24"/>
          <w:szCs w:val="24"/>
        </w:rPr>
        <w:fldChar w:fldCharType="separate"/>
      </w:r>
      <w:r w:rsidR="00300BB4" w:rsidRPr="00300BB4">
        <w:rPr>
          <w:rFonts w:ascii="Times New Roman" w:hAnsi="Times New Roman" w:cs="Times New Roman"/>
          <w:noProof/>
          <w:sz w:val="24"/>
          <w:szCs w:val="24"/>
        </w:rPr>
        <w:t>(Diggle et al., 2002)</w:t>
      </w:r>
      <w:r w:rsidR="00300BB4">
        <w:rPr>
          <w:rFonts w:ascii="Times New Roman" w:hAnsi="Times New Roman" w:cs="Times New Roman"/>
          <w:sz w:val="24"/>
          <w:szCs w:val="24"/>
        </w:rPr>
        <w:fldChar w:fldCharType="end"/>
      </w:r>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5295D" w14:paraId="078B8950" w14:textId="77777777" w:rsidTr="00FB171D">
        <w:tc>
          <w:tcPr>
            <w:tcW w:w="625" w:type="dxa"/>
            <w:vAlign w:val="center"/>
          </w:tcPr>
          <w:p w14:paraId="2AB90E69" w14:textId="77777777" w:rsidR="0015295D" w:rsidRDefault="0015295D" w:rsidP="00FB171D">
            <w:pPr>
              <w:jc w:val="center"/>
            </w:pPr>
          </w:p>
        </w:tc>
        <w:tc>
          <w:tcPr>
            <w:tcW w:w="8100" w:type="dxa"/>
            <w:vAlign w:val="center"/>
          </w:tcPr>
          <w:p w14:paraId="186AA82A" w14:textId="7E877792" w:rsidR="0015295D" w:rsidRDefault="004B0089" w:rsidP="00FB171D">
            <w:pPr>
              <w:jc w:val="cente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it</m:t>
                                </m:r>
                              </m:sub>
                              <m:sup>
                                <m:r>
                                  <w:rPr>
                                    <w:rFonts w:ascii="Cambria Math" w:hAnsi="Cambria Math" w:cs="Times New Roman"/>
                                  </w:rPr>
                                  <m:t>T</m:t>
                                </m:r>
                              </m:sup>
                            </m:sSubSup>
                            <m:r>
                              <w:rPr>
                                <w:rFonts w:ascii="Cambria Math" w:hAnsi="Cambria Math" w:cs="Times New Roman"/>
                              </w:rPr>
                              <m:t>α-</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-p</m:t>
                                </m:r>
                              </m:e>
                            </m:d>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it</m:t>
                                </m:r>
                              </m:sub>
                              <m:sup>
                                <m:r>
                                  <w:rPr>
                                    <w:rFonts w:ascii="Cambria Math" w:hAnsi="Cambria Math" w:cs="Times New Roman"/>
                                  </w:rPr>
                                  <m:t>T</m:t>
                                </m:r>
                              </m:sup>
                            </m:sSubSup>
                            <m:r>
                              <w:rPr>
                                <w:rFonts w:ascii="Cambria Math" w:hAnsi="Cambria Math" w:cs="Times New Roman"/>
                              </w:rPr>
                              <m:t>β</m:t>
                            </m:r>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it</m:t>
                                      </m:r>
                                    </m:sub>
                                  </m:sSub>
                                </m:e>
                              </m:mr>
                              <m:m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-p</m:t>
                                      </m:r>
                                    </m:e>
                                  </m:d>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it</m:t>
                                      </m:r>
                                    </m:sub>
                                  </m:sSub>
                                </m:e>
                              </m:mr>
                            </m:m>
                          </m:e>
                        </m:d>
                      </m:e>
                    </m:nary>
                  </m:e>
                </m:nary>
                <m:r>
                  <w:rPr>
                    <w:rFonts w:ascii="Cambria Math" w:hAnsi="Cambria Math" w:cs="Times New Roman"/>
                  </w:rPr>
                  <m:t>=0,</m:t>
                </m:r>
              </m:oMath>
            </m:oMathPara>
          </w:p>
        </w:tc>
        <w:tc>
          <w:tcPr>
            <w:tcW w:w="625" w:type="dxa"/>
            <w:vAlign w:val="center"/>
          </w:tcPr>
          <w:p w14:paraId="4EC21AD0" w14:textId="0E3F3342" w:rsidR="0015295D" w:rsidRDefault="0015295D" w:rsidP="00FB171D">
            <w:pPr>
              <w:jc w:val="center"/>
            </w:pPr>
            <w:r>
              <w:t>(</w:t>
            </w:r>
            <w:bookmarkStart w:id="6" w:name="EqWclsEe"/>
            <w:r>
              <w:fldChar w:fldCharType="begin"/>
            </w:r>
            <w:r>
              <w:instrText xml:space="preserve"> SEQ Eq \* MERGEFORMAT </w:instrText>
            </w:r>
            <w:r>
              <w:fldChar w:fldCharType="separate"/>
            </w:r>
            <w:r w:rsidR="009F6435">
              <w:rPr>
                <w:noProof/>
              </w:rPr>
              <w:t>5</w:t>
            </w:r>
            <w:r>
              <w:fldChar w:fldCharType="end"/>
            </w:r>
            <w:bookmarkEnd w:id="6"/>
            <w:r>
              <w:t>)</w:t>
            </w:r>
          </w:p>
        </w:tc>
      </w:tr>
    </w:tbl>
    <w:p w14:paraId="3BE57461" w14:textId="74243FB5" w:rsidR="00037015" w:rsidRDefault="002D2A2F" w:rsidP="00354EE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eastAsia="Malgun Gothic" w:hAnsi="Cambria Math"/>
            <w:sz w:val="24"/>
            <w:szCs w:val="24"/>
          </w:rPr>
          <m:t>0&lt;p&lt;1</m:t>
        </m:r>
      </m:oMath>
      <w:r>
        <w:rPr>
          <w:rFonts w:ascii="Times New Roman" w:eastAsia="Malgun Gothic" w:hAnsi="Times New Roman"/>
          <w:sz w:val="24"/>
          <w:szCs w:val="24"/>
        </w:rPr>
        <w:t xml:space="preserve"> is the randomization probability</w:t>
      </w:r>
      <w:r w:rsidR="007111B6">
        <w:rPr>
          <w:rFonts w:ascii="Times New Roman" w:eastAsia="Malgun Gothic" w:hAnsi="Times New Roman"/>
          <w:sz w:val="24"/>
          <w:szCs w:val="24"/>
        </w:rPr>
        <w:t xml:space="preserve"> and </w:t>
      </w:r>
      <m:oMath>
        <m:r>
          <w:rPr>
            <w:rFonts w:ascii="Cambria Math" w:hAnsi="Cambria Math" w:cs="Times New Roman"/>
            <w:sz w:val="24"/>
            <w:szCs w:val="24"/>
          </w:rPr>
          <m:t>i</m:t>
        </m:r>
      </m:oMath>
      <w:r w:rsidR="007111B6">
        <w:rPr>
          <w:rFonts w:ascii="Times New Roman" w:hAnsi="Times New Roman" w:cs="Times New Roman"/>
          <w:sz w:val="24"/>
          <w:szCs w:val="24"/>
        </w:rPr>
        <w:t xml:space="preserve"> is the index for the </w:t>
      </w:r>
      <m:oMath>
        <m:r>
          <w:rPr>
            <w:rFonts w:ascii="Cambria Math" w:hAnsi="Cambria Math" w:cs="Times New Roman"/>
            <w:sz w:val="24"/>
            <w:szCs w:val="24"/>
          </w:rPr>
          <m:t>i</m:t>
        </m:r>
      </m:oMath>
      <w:r w:rsidR="007111B6">
        <w:rPr>
          <w:rFonts w:ascii="Times New Roman" w:hAnsi="Times New Roman" w:cs="Times New Roman"/>
          <w:sz w:val="24"/>
          <w:szCs w:val="24"/>
        </w:rPr>
        <w:t>-th individual</w:t>
      </w:r>
      <w:r>
        <w:rPr>
          <w:rFonts w:ascii="Times New Roman" w:eastAsia="Malgun Gothic" w:hAnsi="Times New Roman"/>
          <w:sz w:val="24"/>
          <w:szCs w:val="24"/>
        </w:rPr>
        <w:t>.</w:t>
      </w:r>
      <w:r w:rsidR="002C3FD2">
        <w:rPr>
          <w:rFonts w:ascii="Times New Roman" w:eastAsia="Malgun Gothic" w:hAnsi="Times New Roman"/>
          <w:sz w:val="24"/>
          <w:szCs w:val="24"/>
        </w:rPr>
        <w:t xml:space="preserve"> </w:t>
      </w:r>
      <w:r w:rsidR="008F6BED">
        <w:rPr>
          <w:rFonts w:ascii="Times New Roman" w:eastAsia="Malgun Gothic" w:hAnsi="Times New Roman"/>
          <w:sz w:val="24"/>
          <w:szCs w:val="24"/>
        </w:rPr>
        <w:t xml:space="preserve">Note that the indicator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oMath>
      <w:r w:rsidR="008F6BED">
        <w:rPr>
          <w:rFonts w:ascii="Times New Roman" w:eastAsia="Malgun Gothic" w:hAnsi="Times New Roman"/>
          <w:sz w:val="24"/>
          <w:szCs w:val="24"/>
        </w:rPr>
        <w:t xml:space="preserve"> is centered by subtracting </w:t>
      </w:r>
      <w:r w:rsidR="008F6BED">
        <w:rPr>
          <w:rFonts w:ascii="Times New Roman" w:eastAsia="Malgun Gothic" w:hAnsi="Times New Roman"/>
          <w:i/>
          <w:sz w:val="24"/>
          <w:szCs w:val="24"/>
        </w:rPr>
        <w:t>p.</w:t>
      </w:r>
      <w:r w:rsidR="002C3FD2">
        <w:rPr>
          <w:rFonts w:ascii="Times New Roman" w:eastAsia="Malgun Gothic" w:hAnsi="Times New Roman"/>
          <w:i/>
          <w:sz w:val="24"/>
          <w:szCs w:val="24"/>
        </w:rPr>
        <w:t xml:space="preserve"> </w:t>
      </w:r>
      <w:r>
        <w:rPr>
          <w:rFonts w:ascii="Times New Roman" w:eastAsia="Malgun Gothic" w:hAnsi="Times New Roman"/>
          <w:sz w:val="24"/>
          <w:szCs w:val="24"/>
        </w:rPr>
        <w:t xml:space="preserve">Recall that in HeartSteps, at each decision point there is .6 probability to deliver an activity suggestion (if the individual is available), so </w:t>
      </w:r>
      <m:oMath>
        <m:r>
          <w:rPr>
            <w:rFonts w:ascii="Cambria Math" w:eastAsia="Malgun Gothic" w:hAnsi="Cambria Math"/>
            <w:sz w:val="24"/>
            <w:szCs w:val="24"/>
          </w:rPr>
          <m:t>p=.6</m:t>
        </m:r>
      </m:oMath>
      <w:r>
        <w:rPr>
          <w:rFonts w:ascii="Times New Roman" w:eastAsia="Malgun Gothic" w:hAnsi="Times New Roman"/>
          <w:sz w:val="24"/>
          <w:szCs w:val="24"/>
        </w:rPr>
        <w:t>.</w:t>
      </w:r>
      <w:r w:rsidR="002C3FD2">
        <w:rPr>
          <w:rFonts w:ascii="Times New Roman" w:eastAsia="Malgun Gothic" w:hAnsi="Times New Roman"/>
          <w:sz w:val="24"/>
          <w:szCs w:val="24"/>
        </w:rPr>
        <w:t xml:space="preserve"> </w:t>
      </w:r>
      <w:r w:rsidR="00037015">
        <w:rPr>
          <w:rFonts w:ascii="Times New Roman" w:eastAsia="Malgun Gothic" w:hAnsi="Times New Roman"/>
          <w:sz w:val="24"/>
          <w:szCs w:val="24"/>
        </w:rPr>
        <w:t xml:space="preserve">The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sidR="00037015">
        <w:rPr>
          <w:rFonts w:ascii="Times New Roman" w:hAnsi="Times New Roman" w:cs="Times New Roman"/>
          <w:sz w:val="24"/>
          <w:szCs w:val="24"/>
        </w:rPr>
        <w:t xml:space="preserve"> that sol</w:t>
      </w:r>
      <w:r w:rsidR="00037015" w:rsidRPr="00D5790B">
        <w:rPr>
          <w:rFonts w:ascii="Times New Roman" w:hAnsi="Times New Roman" w:cs="Times New Roman"/>
          <w:sz w:val="24"/>
          <w:szCs w:val="24"/>
        </w:rPr>
        <w:t>ves (</w:t>
      </w:r>
      <w:r w:rsidR="00037015" w:rsidRPr="00D5790B">
        <w:rPr>
          <w:rFonts w:ascii="Times New Roman" w:hAnsi="Times New Roman" w:cs="Times New Roman"/>
          <w:sz w:val="24"/>
          <w:szCs w:val="24"/>
        </w:rPr>
        <w:fldChar w:fldCharType="begin"/>
      </w:r>
      <w:r w:rsidR="00037015" w:rsidRPr="00D5790B">
        <w:rPr>
          <w:rFonts w:ascii="Times New Roman" w:hAnsi="Times New Roman" w:cs="Times New Roman"/>
          <w:sz w:val="24"/>
          <w:szCs w:val="24"/>
        </w:rPr>
        <w:instrText xml:space="preserve"> REF EqWclsEe \h </w:instrText>
      </w:r>
      <w:r w:rsidR="00D5790B">
        <w:rPr>
          <w:rFonts w:ascii="Times New Roman" w:hAnsi="Times New Roman" w:cs="Times New Roman"/>
          <w:sz w:val="24"/>
          <w:szCs w:val="24"/>
        </w:rPr>
        <w:instrText xml:space="preserve"> \* MERGEFORMAT </w:instrText>
      </w:r>
      <w:r w:rsidR="00037015" w:rsidRPr="00D5790B">
        <w:rPr>
          <w:rFonts w:ascii="Times New Roman" w:hAnsi="Times New Roman" w:cs="Times New Roman"/>
          <w:sz w:val="24"/>
          <w:szCs w:val="24"/>
        </w:rPr>
      </w:r>
      <w:r w:rsidR="00037015" w:rsidRPr="00D5790B">
        <w:rPr>
          <w:rFonts w:ascii="Times New Roman" w:hAnsi="Times New Roman" w:cs="Times New Roman"/>
          <w:sz w:val="24"/>
          <w:szCs w:val="24"/>
        </w:rPr>
        <w:fldChar w:fldCharType="separate"/>
      </w:r>
      <w:r w:rsidR="009F6435" w:rsidRPr="00752B4D">
        <w:rPr>
          <w:noProof/>
          <w:sz w:val="24"/>
          <w:szCs w:val="24"/>
        </w:rPr>
        <w:t>5</w:t>
      </w:r>
      <w:r w:rsidR="00037015" w:rsidRPr="00D5790B">
        <w:rPr>
          <w:rFonts w:ascii="Times New Roman" w:hAnsi="Times New Roman" w:cs="Times New Roman"/>
          <w:sz w:val="24"/>
          <w:szCs w:val="24"/>
        </w:rPr>
        <w:fldChar w:fldCharType="end"/>
      </w:r>
      <w:r w:rsidR="00037015" w:rsidRPr="00D5790B">
        <w:rPr>
          <w:rFonts w:ascii="Times New Roman" w:hAnsi="Times New Roman" w:cs="Times New Roman"/>
          <w:sz w:val="24"/>
          <w:szCs w:val="24"/>
        </w:rPr>
        <w:t>) i</w:t>
      </w:r>
      <w:r w:rsidR="00037015">
        <w:rPr>
          <w:rFonts w:ascii="Times New Roman" w:hAnsi="Times New Roman" w:cs="Times New Roman"/>
          <w:sz w:val="24"/>
          <w:szCs w:val="24"/>
        </w:rPr>
        <w:t xml:space="preserve">s the WCLS estimator for </w:t>
      </w:r>
      <m:oMath>
        <m:r>
          <w:rPr>
            <w:rFonts w:ascii="Cambria Math" w:eastAsiaTheme="minorEastAsia" w:hAnsi="Cambria Math" w:cs="Times New Roman"/>
            <w:sz w:val="24"/>
            <w:szCs w:val="24"/>
          </w:rPr>
          <m:t>β</m:t>
        </m:r>
      </m:oMath>
      <w:r w:rsidR="00037015">
        <w:rPr>
          <w:rFonts w:ascii="Times New Roman" w:hAnsi="Times New Roman" w:cs="Times New Roman"/>
          <w:sz w:val="24"/>
          <w:szCs w:val="24"/>
        </w:rPr>
        <w:t xml:space="preserve">. </w:t>
      </w:r>
    </w:p>
    <w:p w14:paraId="3589405F" w14:textId="77777777" w:rsidR="0043326B" w:rsidRDefault="0043326B" w:rsidP="005416F4">
      <w:pPr>
        <w:spacing w:after="0" w:line="480" w:lineRule="auto"/>
        <w:rPr>
          <w:rFonts w:ascii="Times New Roman" w:eastAsiaTheme="minorEastAsia" w:hAnsi="Times New Roman" w:cs="Times New Roman"/>
          <w:sz w:val="24"/>
          <w:szCs w:val="24"/>
        </w:rPr>
      </w:pPr>
      <w:r w:rsidRPr="0043326B">
        <w:rPr>
          <w:rFonts w:ascii="Times New Roman" w:eastAsiaTheme="minorEastAsia" w:hAnsi="Times New Roman" w:cs="Times New Roman"/>
          <w:b/>
          <w:sz w:val="24"/>
          <w:szCs w:val="24"/>
        </w:rPr>
        <w:t>Remarks</w:t>
      </w:r>
      <w:r>
        <w:rPr>
          <w:rFonts w:ascii="Times New Roman" w:eastAsiaTheme="minorEastAsia" w:hAnsi="Times New Roman" w:cs="Times New Roman"/>
          <w:sz w:val="24"/>
          <w:szCs w:val="24"/>
        </w:rPr>
        <w:t>.</w:t>
      </w:r>
    </w:p>
    <w:p w14:paraId="7646218C" w14:textId="696F17C9" w:rsidR="0015295D" w:rsidRPr="0043326B" w:rsidRDefault="005416F4" w:rsidP="0043326B">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WCLS does</w:t>
      </w:r>
      <w:r w:rsidR="0015295D" w:rsidRPr="0043326B">
        <w:rPr>
          <w:rFonts w:ascii="Times New Roman" w:hAnsi="Times New Roman" w:cs="Times New Roman"/>
          <w:sz w:val="24"/>
          <w:szCs w:val="24"/>
        </w:rPr>
        <w:t xml:space="preserve"> </w:t>
      </w:r>
      <w:r w:rsidR="0015295D" w:rsidRPr="0043326B">
        <w:rPr>
          <w:rFonts w:ascii="Times New Roman" w:hAnsi="Times New Roman" w:cs="Times New Roman"/>
          <w:i/>
          <w:sz w:val="24"/>
          <w:szCs w:val="24"/>
        </w:rPr>
        <w:t>not</w:t>
      </w:r>
      <w:r>
        <w:rPr>
          <w:rFonts w:ascii="Times New Roman" w:hAnsi="Times New Roman" w:cs="Times New Roman"/>
          <w:sz w:val="24"/>
          <w:szCs w:val="24"/>
        </w:rPr>
        <w:t xml:space="preserve"> assume a </w:t>
      </w:r>
      <w:r w:rsidR="0015295D" w:rsidRPr="0043326B">
        <w:rPr>
          <w:rFonts w:ascii="Times New Roman" w:hAnsi="Times New Roman" w:cs="Times New Roman"/>
          <w:sz w:val="24"/>
          <w:szCs w:val="24"/>
        </w:rPr>
        <w:t>model for the proximal outcome</w:t>
      </w:r>
      <w:r>
        <w:rPr>
          <w:rFonts w:ascii="Times New Roman" w:hAnsi="Times New Roman" w:cs="Times New Roman"/>
          <w:sz w:val="24"/>
          <w:szCs w:val="24"/>
        </w:rPr>
        <w:t xml:space="preserve"> such as</w:t>
      </w:r>
      <w:r w:rsidR="0015295D" w:rsidRPr="0043326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-p</m:t>
            </m:r>
          </m:e>
        </m:d>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m:t>
            </m:r>
          </m:sub>
          <m:sup>
            <m:r>
              <w:rPr>
                <w:rFonts w:ascii="Cambria Math" w:hAnsi="Cambria Math" w:cs="Times New Roman"/>
                <w:sz w:val="24"/>
                <w:szCs w:val="24"/>
              </w:rPr>
              <m:t>T</m:t>
            </m:r>
          </m:sup>
        </m:sSubSup>
        <m:r>
          <w:rPr>
            <w:rFonts w:ascii="Cambria Math" w:hAnsi="Cambria Math" w:cs="Times New Roman"/>
            <w:sz w:val="24"/>
            <w:szCs w:val="24"/>
          </w:rPr>
          <m:t>β</m:t>
        </m:r>
      </m:oMath>
      <w:r w:rsidR="00477349" w:rsidRPr="0043326B">
        <w:rPr>
          <w:rFonts w:ascii="Times New Roman" w:eastAsiaTheme="minorEastAsia" w:hAnsi="Times New Roman" w:cs="Times New Roman"/>
          <w:sz w:val="24"/>
          <w:szCs w:val="24"/>
        </w:rPr>
        <w:t>.</w:t>
      </w:r>
      <w:r w:rsidR="002C3FD2">
        <w:rPr>
          <w:rFonts w:ascii="Times New Roman" w:eastAsiaTheme="minorEastAsia" w:hAnsi="Times New Roman" w:cs="Times New Roman"/>
          <w:sz w:val="24"/>
          <w:szCs w:val="24"/>
        </w:rPr>
        <w:t xml:space="preserve"> </w:t>
      </w:r>
      <w:r w:rsidR="00477349" w:rsidRPr="0043326B">
        <w:rPr>
          <w:rFonts w:ascii="Times New Roman" w:hAnsi="Times New Roman" w:cs="Times New Roman"/>
          <w:sz w:val="24"/>
          <w:szCs w:val="24"/>
        </w:rPr>
        <w:t>The primary assumption (</w:t>
      </w:r>
      <w:r w:rsidR="00477349" w:rsidRPr="0043326B">
        <w:rPr>
          <w:rFonts w:ascii="Times New Roman" w:hAnsi="Times New Roman" w:cs="Times New Roman"/>
          <w:sz w:val="24"/>
          <w:szCs w:val="24"/>
        </w:rPr>
        <w:fldChar w:fldCharType="begin" w:fldLock="1"/>
      </w:r>
      <w:r w:rsidR="00300BB4">
        <w:rPr>
          <w:rFonts w:ascii="Times New Roman" w:hAnsi="Times New Roman" w:cs="Times New Roman"/>
          <w:sz w:val="24"/>
          <w:szCs w:val="24"/>
        </w:rPr>
        <w:instrText>ADDIN CSL_CITATION {"citationItems":[{"id":"ITEM-1","itemData":{"author":[{"dropping-particle":"","family":"Boruvka","given":"Audrey","non-dropping-particle":"","parse-names":false,"suffix":""},{"dropping-particle":"","family":"Almirall","given":"Daniel","non-dropping-particle":"","parse-names":false,"suffix":""},{"dropping-particle":"","family":"Witkiewitz","given":"Katie","non-dropping-particle":"","parse-names":false,"suffix":""},{"dropping-particle":"","family":"Murphy","given":"Susan A","non-dropping-particle":"","parse-names":false,"suffix":""}],"container-title":"Journal of the American Statistical Association","id":"ITEM-1","issue":"523","issued":{"date-parts":[["2018"]]},"page":"1112-1121","publisher":"Taylor &amp; Francis","title":"Assessing time-varying causal effect moderation in mobile health","type":"article-journal","volume":"113"},"uris":["http://www.mendeley.com/documents/?uuid=b8607869-c916-44de-b461-7ca393b0a7e1"]}],"mendeley":{"formattedCitation":"(Boruvka et al., 2018)","manualFormatting":"Boruvka et al., 2018)","plainTextFormattedCitation":"(Boruvka et al., 2018)","previouslyFormattedCitation":"(Boruvka et al., 2018)"},"properties":{"noteIndex":0},"schema":"https://github.com/citation-style-language/schema/raw/master/csl-citation.json"}</w:instrText>
      </w:r>
      <w:r w:rsidR="00477349" w:rsidRPr="0043326B">
        <w:rPr>
          <w:rFonts w:ascii="Times New Roman" w:hAnsi="Times New Roman" w:cs="Times New Roman"/>
          <w:sz w:val="24"/>
          <w:szCs w:val="24"/>
        </w:rPr>
        <w:fldChar w:fldCharType="separate"/>
      </w:r>
      <w:r w:rsidR="00477349" w:rsidRPr="0043326B">
        <w:rPr>
          <w:rFonts w:ascii="Times New Roman" w:hAnsi="Times New Roman" w:cs="Times New Roman"/>
          <w:noProof/>
          <w:sz w:val="24"/>
          <w:szCs w:val="24"/>
        </w:rPr>
        <w:t>Boruvka et al., 2018)</w:t>
      </w:r>
      <w:r w:rsidR="00477349" w:rsidRPr="0043326B">
        <w:rPr>
          <w:rFonts w:ascii="Times New Roman" w:hAnsi="Times New Roman" w:cs="Times New Roman"/>
          <w:sz w:val="24"/>
          <w:szCs w:val="24"/>
        </w:rPr>
        <w:fldChar w:fldCharType="end"/>
      </w:r>
      <w:r w:rsidR="00477349" w:rsidRPr="0043326B">
        <w:rPr>
          <w:rFonts w:ascii="Times New Roman" w:hAnsi="Times New Roman" w:cs="Times New Roman"/>
          <w:sz w:val="24"/>
          <w:szCs w:val="24"/>
        </w:rPr>
        <w:t xml:space="preserve"> that ensures that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sidR="0015295D" w:rsidRPr="0043326B">
        <w:rPr>
          <w:rFonts w:ascii="Times New Roman" w:eastAsiaTheme="minorEastAsia" w:hAnsi="Times New Roman" w:cs="Times New Roman"/>
          <w:sz w:val="24"/>
          <w:szCs w:val="24"/>
        </w:rPr>
        <w:t xml:space="preserve"> </w:t>
      </w:r>
      <w:r w:rsidR="00477349" w:rsidRPr="0043326B">
        <w:rPr>
          <w:rFonts w:ascii="Times New Roman" w:eastAsiaTheme="minorEastAsia" w:hAnsi="Times New Roman" w:cs="Times New Roman"/>
          <w:sz w:val="24"/>
          <w:szCs w:val="24"/>
        </w:rPr>
        <w:t>is</w:t>
      </w:r>
      <w:r w:rsidR="0015295D" w:rsidRPr="0043326B">
        <w:rPr>
          <w:rFonts w:ascii="Times New Roman" w:eastAsiaTheme="minorEastAsia" w:hAnsi="Times New Roman" w:cs="Times New Roman"/>
          <w:sz w:val="24"/>
          <w:szCs w:val="24"/>
        </w:rPr>
        <w:t xml:space="preserve"> unbiased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15295D" w14:paraId="69105590" w14:textId="77777777" w:rsidTr="00FB171D">
        <w:tc>
          <w:tcPr>
            <w:tcW w:w="895" w:type="dxa"/>
            <w:vAlign w:val="center"/>
          </w:tcPr>
          <w:p w14:paraId="7B81F510" w14:textId="77777777" w:rsidR="0015295D" w:rsidRDefault="0015295D" w:rsidP="0043326B"/>
        </w:tc>
        <w:tc>
          <w:tcPr>
            <w:tcW w:w="7650" w:type="dxa"/>
            <w:vAlign w:val="center"/>
          </w:tcPr>
          <w:p w14:paraId="43A354BB" w14:textId="34086740" w:rsidR="0015295D" w:rsidRDefault="0015295D" w:rsidP="0043326B">
            <m:oMathPara>
              <m:oMath>
                <m:r>
                  <w:rPr>
                    <w:rFonts w:ascii="Cambria Math" w:hAnsi="Cambria Math" w:cs="Times New Roman"/>
                  </w:rPr>
                  <m:t>E</m:t>
                </m:r>
                <m:d>
                  <m:dPr>
                    <m:begChr m:val="["/>
                    <m:endChr m:val="]"/>
                    <m:ctrlPr>
                      <w:rPr>
                        <w:rFonts w:ascii="Cambria Math" w:hAnsi="Cambria Math" w:cs="Times New Roman"/>
                        <w:i/>
                      </w:rPr>
                    </m:ctrlPr>
                  </m:dPr>
                  <m:e>
                    <m:r>
                      <w:rPr>
                        <w:rFonts w:ascii="Cambria Math" w:hAnsi="Cambria Math" w:cs="Times New Roman"/>
                      </w:rPr>
                      <m:t>E</m:t>
                    </m:r>
                    <m:d>
                      <m:dPr>
                        <m:sep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e>
                    </m:d>
                    <m:r>
                      <w:rPr>
                        <w:rFonts w:ascii="Cambria Math" w:hAnsi="Cambria Math" w:cs="Times New Roman"/>
                      </w:rPr>
                      <m:t>-E</m:t>
                    </m:r>
                    <m:d>
                      <m:dPr>
                        <m:sep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e>
                    </m:d>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T</m:t>
                    </m:r>
                  </m:sup>
                </m:sSubSup>
                <m:r>
                  <w:rPr>
                    <w:rFonts w:ascii="Cambria Math" w:hAnsi="Cambria Math" w:cs="Times New Roman"/>
                  </w:rPr>
                  <m:t>β;</m:t>
                </m:r>
              </m:oMath>
            </m:oMathPara>
          </w:p>
        </w:tc>
        <w:tc>
          <w:tcPr>
            <w:tcW w:w="805" w:type="dxa"/>
            <w:vAlign w:val="center"/>
          </w:tcPr>
          <w:p w14:paraId="6BF675C1" w14:textId="2E38E61D" w:rsidR="0015295D" w:rsidRDefault="0015295D" w:rsidP="0043326B">
            <w:r>
              <w:t>(</w:t>
            </w:r>
            <w:bookmarkStart w:id="7" w:name="EqTxModel"/>
            <w:r>
              <w:fldChar w:fldCharType="begin"/>
            </w:r>
            <w:r>
              <w:instrText xml:space="preserve"> SEQ Eq \* MERGEFORMAT </w:instrText>
            </w:r>
            <w:r>
              <w:fldChar w:fldCharType="separate"/>
            </w:r>
            <w:r w:rsidR="009F6435">
              <w:rPr>
                <w:noProof/>
              </w:rPr>
              <w:t>6</w:t>
            </w:r>
            <w:r>
              <w:rPr>
                <w:noProof/>
              </w:rPr>
              <w:fldChar w:fldCharType="end"/>
            </w:r>
            <w:bookmarkEnd w:id="7"/>
            <w:r>
              <w:t>)</w:t>
            </w:r>
          </w:p>
        </w:tc>
      </w:tr>
    </w:tbl>
    <w:p w14:paraId="5DC11328" w14:textId="421CC4EA" w:rsidR="000E695F" w:rsidRDefault="0043326B" w:rsidP="00B22059">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t</w:t>
      </w:r>
      <w:r w:rsidR="000E695F" w:rsidRPr="007B28D7">
        <w:rPr>
          <w:rFonts w:ascii="Times New Roman" w:hAnsi="Times New Roman" w:cs="Times New Roman"/>
          <w:sz w:val="24"/>
          <w:szCs w:val="24"/>
        </w:rPr>
        <w:t>hat is,</w:t>
      </w:r>
      <w:r w:rsidR="000E695F">
        <w:rPr>
          <w:rFonts w:ascii="Times New Roman" w:hAnsi="Times New Roman" w:cs="Times New Roman"/>
          <w:sz w:val="24"/>
          <w:szCs w:val="24"/>
        </w:rPr>
        <w:t xml:space="preserve"> </w:t>
      </w:r>
      <m:oMath>
        <m:r>
          <w:rPr>
            <w:rFonts w:ascii="Cambria Math" w:hAnsi="Cambria Math" w:cs="Times New Roman"/>
            <w:sz w:val="24"/>
            <w:szCs w:val="24"/>
          </w:rPr>
          <m:t>β</m:t>
        </m:r>
        <m:d>
          <m:dPr>
            <m:ctrlPr>
              <w:rPr>
                <w:rFonts w:ascii="Cambria Math" w:hAnsi="Cambria Math" w:cs="Times New Roman"/>
                <w:sz w:val="24"/>
                <w:szCs w:val="24"/>
              </w:rPr>
            </m:ctrlPr>
          </m:dPr>
          <m:e>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s</m:t>
            </m:r>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w:rPr>
            <w:rFonts w:ascii="Cambria Math" w:hAnsi="Cambria Math" w:cs="Times New Roman"/>
            <w:sz w:val="24"/>
            <w:szCs w:val="24"/>
          </w:rPr>
          <m:t>β</m:t>
        </m:r>
      </m:oMath>
      <w:r w:rsidR="00F8227B" w:rsidRPr="006A6870">
        <w:rPr>
          <w:rFonts w:ascii="Times New Roman" w:hAnsi="Times New Roman" w:cs="Times New Roman"/>
          <w:sz w:val="24"/>
          <w:szCs w:val="24"/>
        </w:rPr>
        <w:t xml:space="preserve"> </w:t>
      </w:r>
      <w:r w:rsidR="000E695F">
        <w:rPr>
          <w:rFonts w:ascii="Times New Roman" w:hAnsi="Times New Roman" w:cs="Times New Roman"/>
          <w:sz w:val="24"/>
          <w:szCs w:val="24"/>
        </w:rPr>
        <w:t>is a correct model for the causal excursion effect</w:t>
      </w:r>
      <w:r w:rsidR="005416F4">
        <w:rPr>
          <w:rFonts w:ascii="Times New Roman" w:hAnsi="Times New Roman" w:cs="Times New Roman"/>
          <w:sz w:val="24"/>
          <w:szCs w:val="24"/>
        </w:rPr>
        <w:t xml:space="preserve"> conditional on</w:t>
      </w:r>
      <w:r w:rsidR="00F8227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m:rPr>
            <m:sty m:val="p"/>
          </m:rPr>
          <w:rPr>
            <w:rFonts w:ascii="Cambria Math" w:hAnsi="Cambria Math" w:cs="Times New Roman"/>
            <w:sz w:val="24"/>
            <w:szCs w:val="24"/>
          </w:rPr>
          <m:t>=1,</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m:rPr>
            <m:sty m:val="p"/>
          </m:rPr>
          <w:rPr>
            <w:rFonts w:ascii="Cambria Math" w:hAnsi="Cambria Math" w:cs="Times New Roman"/>
            <w:sz w:val="24"/>
            <w:szCs w:val="24"/>
          </w:rPr>
          <m:t>=</m:t>
        </m:r>
        <m:r>
          <w:rPr>
            <w:rFonts w:ascii="Cambria Math" w:hAnsi="Cambria Math" w:cs="Times New Roman"/>
            <w:sz w:val="24"/>
            <w:szCs w:val="24"/>
          </w:rPr>
          <m:t>s</m:t>
        </m:r>
      </m:oMath>
      <w:r w:rsidR="000E695F">
        <w:rPr>
          <w:rFonts w:ascii="Times New Roman" w:hAnsi="Times New Roman" w:cs="Times New Roman"/>
          <w:sz w:val="24"/>
          <w:szCs w:val="24"/>
        </w:rPr>
        <w:t>.</w:t>
      </w:r>
    </w:p>
    <w:p w14:paraId="7D1EAB01" w14:textId="49E0357E" w:rsidR="009501C7" w:rsidRDefault="009501C7" w:rsidP="0043326B">
      <w:pPr>
        <w:pStyle w:val="ListParagraph"/>
        <w:numPr>
          <w:ilvl w:val="0"/>
          <w:numId w:val="21"/>
        </w:num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centering of the treatment indicator, </w:t>
      </w:r>
      <m:oMath>
        <m:d>
          <m:dPr>
            <m:ctrlPr>
              <w:rPr>
                <w:rFonts w:ascii="Cambria Math" w:eastAsiaTheme="minorEastAsia" w:hAnsi="Cambria Math" w:cs="Times New Roman"/>
                <w:i/>
                <w:sz w:val="24"/>
                <w:szCs w:val="24"/>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-p</m:t>
            </m:r>
          </m:e>
        </m:d>
      </m:oMath>
      <w:r>
        <w:rPr>
          <w:rFonts w:ascii="Times New Roman" w:hAnsi="Times New Roman" w:cs="Times New Roman"/>
          <w:sz w:val="24"/>
          <w:szCs w:val="24"/>
        </w:rPr>
        <w:t xml:space="preserve">, </w:t>
      </w:r>
      <w:r w:rsidR="00CB6580" w:rsidRPr="00C23960">
        <w:rPr>
          <w:rFonts w:ascii="Times New Roman" w:hAnsi="Times New Roman" w:cs="Times New Roman"/>
          <w:sz w:val="24"/>
          <w:szCs w:val="24"/>
        </w:rPr>
        <w:t>in (</w:t>
      </w:r>
      <w:r w:rsidR="00CB6580" w:rsidRPr="00C23960">
        <w:rPr>
          <w:rFonts w:ascii="Times New Roman" w:hAnsi="Times New Roman" w:cs="Times New Roman"/>
          <w:sz w:val="24"/>
          <w:szCs w:val="24"/>
        </w:rPr>
        <w:fldChar w:fldCharType="begin"/>
      </w:r>
      <w:r w:rsidR="00CB6580" w:rsidRPr="00C23960">
        <w:rPr>
          <w:rFonts w:ascii="Times New Roman" w:hAnsi="Times New Roman" w:cs="Times New Roman"/>
          <w:sz w:val="24"/>
          <w:szCs w:val="24"/>
        </w:rPr>
        <w:instrText xml:space="preserve"> REF EqWclsEe \h </w:instrText>
      </w:r>
      <w:r w:rsidR="00C23960">
        <w:rPr>
          <w:rFonts w:ascii="Times New Roman" w:hAnsi="Times New Roman" w:cs="Times New Roman"/>
          <w:sz w:val="24"/>
          <w:szCs w:val="24"/>
        </w:rPr>
        <w:instrText xml:space="preserve"> \* MERGEFORMAT </w:instrText>
      </w:r>
      <w:r w:rsidR="00CB6580" w:rsidRPr="00C23960">
        <w:rPr>
          <w:rFonts w:ascii="Times New Roman" w:hAnsi="Times New Roman" w:cs="Times New Roman"/>
          <w:sz w:val="24"/>
          <w:szCs w:val="24"/>
        </w:rPr>
      </w:r>
      <w:r w:rsidR="00CB6580" w:rsidRPr="00C23960">
        <w:rPr>
          <w:rFonts w:ascii="Times New Roman" w:hAnsi="Times New Roman" w:cs="Times New Roman"/>
          <w:sz w:val="24"/>
          <w:szCs w:val="24"/>
        </w:rPr>
        <w:fldChar w:fldCharType="separate"/>
      </w:r>
      <w:r w:rsidR="009F6435" w:rsidRPr="00752B4D">
        <w:rPr>
          <w:noProof/>
          <w:sz w:val="24"/>
          <w:szCs w:val="24"/>
        </w:rPr>
        <w:t>5</w:t>
      </w:r>
      <w:r w:rsidR="00CB6580" w:rsidRPr="00C23960">
        <w:rPr>
          <w:rFonts w:ascii="Times New Roman" w:hAnsi="Times New Roman" w:cs="Times New Roman"/>
          <w:sz w:val="24"/>
          <w:szCs w:val="24"/>
        </w:rPr>
        <w:fldChar w:fldCharType="end"/>
      </w:r>
      <w:r w:rsidR="00CB6580" w:rsidRPr="00C23960">
        <w:rPr>
          <w:rFonts w:ascii="Times New Roman" w:hAnsi="Times New Roman" w:cs="Times New Roman"/>
          <w:sz w:val="24"/>
          <w:szCs w:val="24"/>
        </w:rPr>
        <w:t xml:space="preserve">) </w:t>
      </w:r>
      <w:r w:rsidRPr="00C23960">
        <w:rPr>
          <w:rFonts w:ascii="Times New Roman" w:hAnsi="Times New Roman" w:cs="Times New Roman"/>
          <w:sz w:val="24"/>
          <w:szCs w:val="24"/>
        </w:rPr>
        <w:t>creates orthogonality</w:t>
      </w: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between the columns of the design matrix for the </w:t>
      </w:r>
      <w:r>
        <w:rPr>
          <w:rFonts w:ascii="Times New Roman" w:hAnsi="Times New Roman" w:cs="Times New Roman"/>
          <w:sz w:val="24"/>
          <w:szCs w:val="24"/>
        </w:rPr>
        <w:t>causal excursion effect</w:t>
      </w:r>
      <w:r>
        <w:rPr>
          <w:rFonts w:ascii="Times New Roman" w:eastAsiaTheme="minorEastAsia" w:hAnsi="Times New Roman" w:cs="Times New Roman"/>
          <w:sz w:val="24"/>
          <w:szCs w:val="24"/>
        </w:rPr>
        <w:t xml:space="preserve"> </w:t>
      </w:r>
      <w:r w:rsidR="00D85236">
        <w:rPr>
          <w:rFonts w:ascii="Times New Roman" w:eastAsiaTheme="minorEastAsia" w:hAnsi="Times New Roman" w:cs="Times New Roman"/>
          <w:sz w:val="24"/>
          <w:szCs w:val="24"/>
        </w:rPr>
        <w:t xml:space="preserve">(i.e., </w:t>
      </w:r>
      <m:oMath>
        <m:d>
          <m:dPr>
            <m:ctrlPr>
              <w:rPr>
                <w:rFonts w:ascii="Cambria Math" w:eastAsiaTheme="minorEastAsia" w:hAnsi="Cambria Math" w:cs="Times New Roman"/>
                <w:i/>
                <w:sz w:val="24"/>
                <w:szCs w:val="24"/>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-p</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00D8523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and the columns of the design matrix involved in the working model</w:t>
      </w:r>
      <w:r w:rsidR="00CB6580">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α</m:t>
        </m:r>
      </m:oMath>
      <w:r w:rsidR="00CB65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=1,H</m:t>
                </m:r>
              </m:e>
              <m:sub>
                <m:r>
                  <w:rPr>
                    <w:rFonts w:ascii="Cambria Math" w:eastAsiaTheme="minorEastAsia" w:hAnsi="Cambria Math" w:cs="Times New Roman"/>
                    <w:sz w:val="24"/>
                    <w:szCs w:val="24"/>
                  </w:rPr>
                  <m:t>t</m:t>
                </m:r>
              </m:sub>
            </m:sSub>
          </m:e>
        </m:d>
      </m:oMath>
      <w:r w:rsidR="00D85236">
        <w:rPr>
          <w:rFonts w:ascii="Times New Roman" w:eastAsiaTheme="minorEastAsia" w:hAnsi="Times New Roman" w:cs="Times New Roman"/>
          <w:sz w:val="24"/>
          <w:szCs w:val="24"/>
        </w:rPr>
        <w:t xml:space="preserve"> (i.e.,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Sub>
      </m:oMath>
      <w:r w:rsidR="00D8523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CB6580">
        <w:rPr>
          <w:rFonts w:ascii="Times New Roman" w:eastAsiaTheme="minorEastAsia" w:hAnsi="Times New Roman" w:cs="Times New Roman"/>
          <w:sz w:val="24"/>
          <w:szCs w:val="24"/>
        </w:rPr>
        <w:t xml:space="preserve">This centering provides robustness in the estimation of </w:t>
      </w:r>
      <m:oMath>
        <m:r>
          <w:rPr>
            <w:rFonts w:ascii="Cambria Math" w:hAnsi="Cambria Math" w:cs="Times New Roman"/>
            <w:sz w:val="24"/>
            <w:szCs w:val="24"/>
          </w:rPr>
          <m:t>β</m:t>
        </m:r>
      </m:oMath>
      <w:r w:rsidR="00CB6580">
        <w:rPr>
          <w:rFonts w:ascii="Times New Roman" w:eastAsiaTheme="minorEastAsia" w:hAnsi="Times New Roman" w:cs="Times New Roman"/>
          <w:sz w:val="24"/>
          <w:szCs w:val="24"/>
        </w:rPr>
        <w:t>; in particular robustness</w:t>
      </w:r>
      <w:r>
        <w:rPr>
          <w:rFonts w:ascii="Times New Roman" w:eastAsiaTheme="minorEastAsia" w:hAnsi="Times New Roman" w:cs="Times New Roman"/>
          <w:sz w:val="24"/>
          <w:szCs w:val="24"/>
        </w:rPr>
        <w:t xml:space="preserve"> against </w:t>
      </w:r>
      <w:r w:rsidR="00CB6580">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mis</w:t>
      </w:r>
      <w:r w:rsidR="00CB65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specified working model for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=1,H</m:t>
                </m:r>
              </m:e>
              <m:sub>
                <m:r>
                  <w:rPr>
                    <w:rFonts w:ascii="Cambria Math" w:eastAsiaTheme="minorEastAsia" w:hAnsi="Cambria Math" w:cs="Times New Roman"/>
                    <w:sz w:val="24"/>
                    <w:szCs w:val="24"/>
                  </w:rPr>
                  <m:t>t</m:t>
                </m:r>
              </m:sub>
            </m:sSub>
          </m:e>
        </m:d>
      </m:oMath>
      <w:r>
        <w:rPr>
          <w:rFonts w:ascii="Times New Roman" w:eastAsiaTheme="minorEastAsia" w:hAnsi="Times New Roman" w:cs="Times New Roman"/>
          <w:sz w:val="24"/>
          <w:szCs w:val="24"/>
        </w:rPr>
        <w:t xml:space="preserve">. In other words, the data analyst can use a possibly incorrect working model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α</m:t>
        </m:r>
      </m:oMath>
      <w:r>
        <w:rPr>
          <w:rFonts w:ascii="Times New Roman" w:hAnsi="Times New Roman" w:cs="Times New Roman"/>
          <w:sz w:val="24"/>
          <w:szCs w:val="24"/>
        </w:rPr>
        <w:t xml:space="preserve">, and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sidR="00CB6580">
        <w:rPr>
          <w:rFonts w:ascii="Times New Roman" w:hAnsi="Times New Roman" w:cs="Times New Roman"/>
          <w:sz w:val="24"/>
          <w:szCs w:val="24"/>
        </w:rPr>
        <w:t xml:space="preserve"> </w:t>
      </w:r>
      <w:r>
        <w:rPr>
          <w:rFonts w:ascii="Times New Roman" w:hAnsi="Times New Roman" w:cs="Times New Roman"/>
          <w:sz w:val="24"/>
          <w:szCs w:val="24"/>
        </w:rPr>
        <w:t>will still</w:t>
      </w:r>
      <w:r>
        <w:rPr>
          <w:rFonts w:ascii="Times New Roman" w:eastAsiaTheme="minorEastAsia" w:hAnsi="Times New Roman" w:cs="Times New Roman"/>
          <w:sz w:val="24"/>
          <w:szCs w:val="24"/>
        </w:rPr>
        <w:t xml:space="preserve"> </w:t>
      </w:r>
      <w:r w:rsidR="00CB6580">
        <w:rPr>
          <w:rFonts w:ascii="Times New Roman" w:eastAsiaTheme="minorEastAsia" w:hAnsi="Times New Roman" w:cs="Times New Roman"/>
          <w:sz w:val="24"/>
          <w:szCs w:val="24"/>
        </w:rPr>
        <w:t>be an unbiased estimator of</w:t>
      </w:r>
      <w:r>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00CB6580">
        <w:rPr>
          <w:rFonts w:ascii="Times New Roman" w:eastAsiaTheme="minorEastAsia" w:hAnsi="Times New Roman" w:cs="Times New Roman"/>
          <w:sz w:val="24"/>
          <w:szCs w:val="24"/>
        </w:rPr>
        <w:t xml:space="preserve">In mobile health this </w:t>
      </w:r>
      <w:r>
        <w:rPr>
          <w:rFonts w:ascii="Times New Roman" w:eastAsiaTheme="minorEastAsia" w:hAnsi="Times New Roman" w:cs="Times New Roman"/>
          <w:sz w:val="24"/>
          <w:szCs w:val="24"/>
        </w:rPr>
        <w:t xml:space="preserve">robustness property is of practical importance, because </w:t>
      </w:r>
      <w:r w:rsidR="00CB6580">
        <w:rPr>
          <w:rFonts w:ascii="Times New Roman" w:eastAsiaTheme="minorEastAsia" w:hAnsi="Times New Roman" w:cs="Times New Roman"/>
          <w:sz w:val="24"/>
          <w:szCs w:val="24"/>
        </w:rPr>
        <w:t>vast amounts of data</w:t>
      </w:r>
      <w:r w:rsidR="003D242C">
        <w:rPr>
          <w:rFonts w:ascii="Times New Roman" w:eastAsiaTheme="minorEastAsia" w:hAnsi="Times New Roman" w:cs="Times New Roman"/>
          <w:sz w:val="24"/>
          <w:szCs w:val="24"/>
        </w:rPr>
        <w:t xml:space="preserve"> (i.e., high-</w:t>
      </w:r>
      <w:r w:rsidR="003D242C">
        <w:rPr>
          <w:rFonts w:ascii="Times New Roman" w:eastAsiaTheme="minorEastAsia" w:hAnsi="Times New Roman" w:cs="Times New Roman"/>
          <w:sz w:val="24"/>
          <w:szCs w:val="24"/>
        </w:rPr>
        <w:lastRenderedPageBreak/>
        <w:t xml:space="preserve">dimensional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sidR="003D242C">
        <w:rPr>
          <w:rFonts w:ascii="Times New Roman" w:eastAsiaTheme="minorEastAsia" w:hAnsi="Times New Roman" w:cs="Times New Roman"/>
          <w:sz w:val="24"/>
          <w:szCs w:val="24"/>
        </w:rPr>
        <w:t>)</w:t>
      </w:r>
      <w:r w:rsidR="00CB6580">
        <w:rPr>
          <w:rFonts w:ascii="Times New Roman" w:eastAsiaTheme="minorEastAsia" w:hAnsi="Times New Roman" w:cs="Times New Roman"/>
          <w:sz w:val="24"/>
          <w:szCs w:val="24"/>
        </w:rPr>
        <w:t xml:space="preserve"> </w:t>
      </w:r>
      <w:r w:rsidR="00D85236">
        <w:rPr>
          <w:rFonts w:ascii="Times New Roman" w:eastAsiaTheme="minorEastAsia" w:hAnsi="Times New Roman" w:cs="Times New Roman"/>
          <w:sz w:val="24"/>
          <w:szCs w:val="24"/>
        </w:rPr>
        <w:t>on the individual has</w:t>
      </w:r>
      <w:r w:rsidR="00CB6580">
        <w:rPr>
          <w:rFonts w:ascii="Times New Roman" w:eastAsiaTheme="minorEastAsia" w:hAnsi="Times New Roman" w:cs="Times New Roman"/>
          <w:sz w:val="24"/>
          <w:szCs w:val="24"/>
        </w:rPr>
        <w:t xml:space="preserve"> usually been collected </w:t>
      </w:r>
      <w:r w:rsidR="00D85236">
        <w:rPr>
          <w:rFonts w:ascii="Times New Roman" w:eastAsiaTheme="minorEastAsia" w:hAnsi="Times New Roman" w:cs="Times New Roman"/>
          <w:sz w:val="24"/>
          <w:szCs w:val="24"/>
        </w:rPr>
        <w:t xml:space="preserve">prior to </w:t>
      </w:r>
      <w:r w:rsidR="00CB6580">
        <w:rPr>
          <w:rFonts w:ascii="Times New Roman" w:eastAsiaTheme="minorEastAsia" w:hAnsi="Times New Roman" w:cs="Times New Roman"/>
          <w:sz w:val="24"/>
          <w:szCs w:val="24"/>
        </w:rPr>
        <w:t xml:space="preserve">decision point </w:t>
      </w:r>
      <m:oMath>
        <m:r>
          <w:rPr>
            <w:rFonts w:ascii="Cambria Math" w:eastAsiaTheme="minorEastAsia" w:hAnsi="Cambria Math" w:cs="Times New Roman"/>
            <w:sz w:val="24"/>
            <w:szCs w:val="24"/>
          </w:rPr>
          <m:t>t</m:t>
        </m:r>
      </m:oMath>
      <w:r w:rsidR="00CB6580">
        <w:rPr>
          <w:rFonts w:ascii="Times New Roman" w:eastAsiaTheme="minorEastAsia" w:hAnsi="Times New Roman" w:cs="Times New Roman"/>
          <w:sz w:val="24"/>
          <w:szCs w:val="24"/>
        </w:rPr>
        <w:t>. As a result</w:t>
      </w:r>
      <w:r w:rsidR="003D242C">
        <w:rPr>
          <w:rFonts w:ascii="Times New Roman" w:eastAsiaTheme="minorEastAsia" w:hAnsi="Times New Roman" w:cs="Times New Roman"/>
          <w:sz w:val="24"/>
          <w:szCs w:val="24"/>
        </w:rPr>
        <w:t>,</w:t>
      </w:r>
      <w:r w:rsidR="00CB6580">
        <w:rPr>
          <w:rFonts w:ascii="Times New Roman" w:eastAsiaTheme="minorEastAsia" w:hAnsi="Times New Roman" w:cs="Times New Roman"/>
          <w:sz w:val="24"/>
          <w:szCs w:val="24"/>
        </w:rPr>
        <w:t xml:space="preserve"> it</w:t>
      </w:r>
      <w:r>
        <w:rPr>
          <w:rFonts w:ascii="Times New Roman" w:eastAsiaTheme="minorEastAsia" w:hAnsi="Times New Roman" w:cs="Times New Roman"/>
          <w:sz w:val="24"/>
          <w:szCs w:val="24"/>
        </w:rPr>
        <w:t xml:space="preserve"> is virtually impossible to correctly model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=1,H</m:t>
                </m:r>
              </m:e>
              <m:sub>
                <m:r>
                  <w:rPr>
                    <w:rFonts w:ascii="Cambria Math" w:eastAsiaTheme="minorEastAsia" w:hAnsi="Cambria Math" w:cs="Times New Roman"/>
                    <w:sz w:val="24"/>
                    <w:szCs w:val="24"/>
                  </w:rPr>
                  <m:t>t</m:t>
                </m:r>
              </m:sub>
            </m:sSub>
          </m:e>
        </m:d>
      </m:oMath>
      <w:r>
        <w:rPr>
          <w:rFonts w:ascii="Times New Roman" w:eastAsiaTheme="minorEastAsia" w:hAnsi="Times New Roman" w:cs="Times New Roman"/>
          <w:sz w:val="24"/>
          <w:szCs w:val="24"/>
        </w:rPr>
        <w:t xml:space="preserve">. For example, in HeartSteps there are 210 decision points (210 = </w:t>
      </w:r>
      <w:r w:rsidR="005A2DA5">
        <w:rPr>
          <w:rFonts w:ascii="Times New Roman" w:eastAsiaTheme="minorEastAsia" w:hAnsi="Times New Roman" w:cs="Times New Roman"/>
          <w:sz w:val="24"/>
          <w:szCs w:val="24"/>
        </w:rPr>
        <w:t>42 days</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5 times/day) for each individual</w:t>
      </w:r>
      <w:r w:rsidR="0052586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can include the outcome, treatment and covariates from all the past </w:t>
      </w:r>
      <m:oMath>
        <m:r>
          <w:rPr>
            <w:rFonts w:ascii="Cambria Math" w:eastAsiaTheme="minorEastAsia" w:hAnsi="Cambria Math" w:cs="Times New Roman"/>
            <w:sz w:val="24"/>
            <w:szCs w:val="24"/>
          </w:rPr>
          <m:t>t-1</m:t>
        </m:r>
      </m:oMath>
      <w:r>
        <w:rPr>
          <w:rFonts w:ascii="Times New Roman" w:eastAsiaTheme="minorEastAsia" w:hAnsi="Times New Roman" w:cs="Times New Roman"/>
          <w:sz w:val="24"/>
          <w:szCs w:val="24"/>
        </w:rPr>
        <w:t xml:space="preserve"> decision points, which means hundreds of variables at a later decision point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In addition,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=1,H</m:t>
                </m:r>
              </m:e>
              <m:sub>
                <m:r>
                  <w:rPr>
                    <w:rFonts w:ascii="Cambria Math" w:eastAsiaTheme="minorEastAsia" w:hAnsi="Cambria Math" w:cs="Times New Roman"/>
                    <w:sz w:val="24"/>
                    <w:szCs w:val="24"/>
                  </w:rPr>
                  <m:t>t</m:t>
                </m:r>
              </m:sub>
            </m:sSub>
          </m:e>
        </m:d>
      </m:oMath>
      <w:r>
        <w:rPr>
          <w:rFonts w:ascii="Times New Roman" w:eastAsiaTheme="minorEastAsia" w:hAnsi="Times New Roman" w:cs="Times New Roman"/>
          <w:sz w:val="24"/>
          <w:szCs w:val="24"/>
        </w:rPr>
        <w:t xml:space="preserve"> may depend on variables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in a nonlinear way</w:t>
      </w:r>
      <w:r w:rsidR="00767B46">
        <w:rPr>
          <w:rFonts w:ascii="Times New Roman" w:eastAsiaTheme="minorEastAsia" w:hAnsi="Times New Roman" w:cs="Times New Roman"/>
          <w:sz w:val="24"/>
          <w:szCs w:val="24"/>
        </w:rPr>
        <w:t xml:space="preserve">, which adds to the difficulty of correctly modeling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=1,H</m:t>
                </m:r>
              </m:e>
              <m:sub>
                <m:r>
                  <w:rPr>
                    <w:rFonts w:ascii="Cambria Math" w:eastAsiaTheme="minorEastAsia" w:hAnsi="Cambria Math" w:cs="Times New Roman"/>
                    <w:sz w:val="24"/>
                    <w:szCs w:val="24"/>
                  </w:rPr>
                  <m:t>t</m:t>
                </m:r>
              </m:sub>
            </m:sSub>
          </m:e>
        </m:d>
      </m:oMath>
      <w:r w:rsidR="00341373">
        <w:rPr>
          <w:rFonts w:ascii="Times New Roman" w:eastAsiaTheme="minorEastAsia" w:hAnsi="Times New Roman" w:cs="Times New Roman"/>
          <w:sz w:val="24"/>
          <w:szCs w:val="24"/>
        </w:rPr>
        <w:t xml:space="preserve"> and </w:t>
      </w:r>
      <w:r w:rsidR="00FA1714">
        <w:rPr>
          <w:rFonts w:ascii="Times New Roman" w:eastAsiaTheme="minorEastAsia" w:hAnsi="Times New Roman" w:cs="Times New Roman"/>
          <w:sz w:val="24"/>
          <w:szCs w:val="24"/>
        </w:rPr>
        <w:t>thus</w:t>
      </w:r>
      <w:r w:rsidR="00341373">
        <w:rPr>
          <w:rFonts w:ascii="Times New Roman" w:eastAsiaTheme="minorEastAsia" w:hAnsi="Times New Roman" w:cs="Times New Roman"/>
          <w:sz w:val="24"/>
          <w:szCs w:val="24"/>
        </w:rPr>
        <w:t xml:space="preserve"> makes the robustness property desirable.</w:t>
      </w:r>
    </w:p>
    <w:p w14:paraId="131D2991" w14:textId="0EEE27F9" w:rsidR="00D17291" w:rsidRDefault="007B28D7" w:rsidP="00C748DC">
      <w:pPr>
        <w:pStyle w:val="ListParagraph"/>
        <w:numPr>
          <w:ilvl w:val="0"/>
          <w:numId w:val="21"/>
        </w:numPr>
        <w:spacing w:after="0" w:line="480" w:lineRule="auto"/>
        <w:rPr>
          <w:rFonts w:ascii="Times New Roman" w:eastAsiaTheme="minorEastAsia" w:hAnsi="Times New Roman" w:cs="Times New Roman"/>
          <w:sz w:val="24"/>
          <w:szCs w:val="24"/>
        </w:rPr>
      </w:pPr>
      <w:r w:rsidRPr="00D17291">
        <w:rPr>
          <w:rFonts w:ascii="Times New Roman" w:eastAsiaTheme="minorEastAsia" w:hAnsi="Times New Roman" w:cs="Times New Roman"/>
          <w:sz w:val="24"/>
          <w:szCs w:val="24"/>
        </w:rPr>
        <w:t>While th</w:t>
      </w:r>
      <w:r w:rsidR="0015295D" w:rsidRPr="00D17291">
        <w:rPr>
          <w:rFonts w:ascii="Times New Roman" w:eastAsiaTheme="minorEastAsia" w:hAnsi="Times New Roman" w:cs="Times New Roman"/>
          <w:sz w:val="24"/>
          <w:szCs w:val="24"/>
        </w:rPr>
        <w:t>e choice of</w:t>
      </w:r>
      <w:r w:rsidR="0095473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0015295D" w:rsidRPr="00D17291">
        <w:rPr>
          <w:rFonts w:ascii="Times New Roman" w:hAnsi="Times New Roman" w:cs="Times New Roman"/>
          <w:sz w:val="24"/>
          <w:szCs w:val="24"/>
        </w:rPr>
        <w:t xml:space="preserve"> </w:t>
      </w:r>
      <w:r w:rsidR="0015295D" w:rsidRPr="00D17291">
        <w:rPr>
          <w:rFonts w:ascii="Times New Roman" w:eastAsiaTheme="minorEastAsia" w:hAnsi="Times New Roman" w:cs="Times New Roman"/>
          <w:sz w:val="24"/>
          <w:szCs w:val="24"/>
        </w:rPr>
        <w:t xml:space="preserve">doesn’t affect the unbiasedness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sidR="0015295D" w:rsidRPr="00D17291">
        <w:rPr>
          <w:rFonts w:ascii="Times New Roman" w:eastAsiaTheme="minorEastAsia" w:hAnsi="Times New Roman" w:cs="Times New Roman"/>
          <w:sz w:val="24"/>
          <w:szCs w:val="24"/>
        </w:rPr>
        <w:t xml:space="preserve">, a better working model </w:t>
      </w:r>
      <w:r w:rsidR="00EA4DBF" w:rsidRPr="00D17291">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=1,H</m:t>
                </m:r>
              </m:e>
              <m:sub>
                <m:r>
                  <w:rPr>
                    <w:rFonts w:ascii="Cambria Math" w:eastAsiaTheme="minorEastAsia" w:hAnsi="Cambria Math" w:cs="Times New Roman"/>
                    <w:sz w:val="24"/>
                    <w:szCs w:val="24"/>
                  </w:rPr>
                  <m:t>t</m:t>
                </m:r>
              </m:sub>
            </m:sSub>
          </m:e>
        </m:d>
      </m:oMath>
      <w:r w:rsidR="00EA4DBF" w:rsidRPr="00D17291">
        <w:rPr>
          <w:rFonts w:ascii="Times New Roman" w:eastAsiaTheme="minorEastAsia" w:hAnsi="Times New Roman" w:cs="Times New Roman"/>
          <w:sz w:val="24"/>
          <w:szCs w:val="24"/>
        </w:rPr>
        <w:t xml:space="preserve"> has the potential to </w:t>
      </w:r>
      <w:r w:rsidR="0015295D" w:rsidRPr="00D17291">
        <w:rPr>
          <w:rFonts w:ascii="Times New Roman" w:eastAsiaTheme="minorEastAsia" w:hAnsi="Times New Roman" w:cs="Times New Roman"/>
          <w:sz w:val="24"/>
          <w:szCs w:val="24"/>
        </w:rPr>
        <w:t xml:space="preserve">decrease the </w:t>
      </w:r>
      <w:r w:rsidR="009D6C17">
        <w:rPr>
          <w:rFonts w:ascii="Times New Roman" w:eastAsiaTheme="minorEastAsia" w:hAnsi="Times New Roman" w:cs="Times New Roman"/>
          <w:sz w:val="24"/>
          <w:szCs w:val="24"/>
        </w:rPr>
        <w:t>variance</w:t>
      </w:r>
      <w:r w:rsidR="0015295D" w:rsidRPr="00D17291">
        <w:rPr>
          <w:rFonts w:ascii="Times New Roman" w:eastAsiaTheme="minorEastAsia" w:hAnsi="Times New Roman" w:cs="Times New Roman"/>
          <w:sz w:val="24"/>
          <w:szCs w:val="24"/>
        </w:rPr>
        <w:t xml:space="preserv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sidR="0015295D" w:rsidRPr="00D17291">
        <w:rPr>
          <w:rFonts w:ascii="Times New Roman" w:eastAsiaTheme="minorEastAsia" w:hAnsi="Times New Roman" w:cs="Times New Roman"/>
          <w:sz w:val="24"/>
          <w:szCs w:val="24"/>
        </w:rPr>
        <w:t xml:space="preserve">. Because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sidR="0015295D" w:rsidRPr="00D17291">
        <w:rPr>
          <w:rFonts w:ascii="Times New Roman" w:eastAsiaTheme="minorEastAsia" w:hAnsi="Times New Roman" w:cs="Times New Roman"/>
          <w:sz w:val="24"/>
          <w:szCs w:val="24"/>
        </w:rPr>
        <w:t xml:space="preserve"> is usually high dimensional, </w:t>
      </w:r>
      <w:r w:rsidR="00141356">
        <w:rPr>
          <w:rFonts w:ascii="Times New Roman" w:eastAsiaTheme="minorEastAsia" w:hAnsi="Times New Roman" w:cs="Times New Roman"/>
          <w:sz w:val="24"/>
          <w:szCs w:val="24"/>
        </w:rPr>
        <w:t>choosing</w:t>
      </w:r>
      <w:r w:rsidR="0015295D" w:rsidRPr="00D1729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00141356">
        <w:rPr>
          <w:rFonts w:ascii="Times New Roman" w:eastAsiaTheme="minorEastAsia" w:hAnsi="Times New Roman" w:cs="Times New Roman"/>
          <w:sz w:val="24"/>
          <w:szCs w:val="24"/>
        </w:rPr>
        <w:t xml:space="preserve"> </w:t>
      </w:r>
      <w:r w:rsidR="0015295D" w:rsidRPr="00D17291">
        <w:rPr>
          <w:rFonts w:ascii="Times New Roman" w:eastAsiaTheme="minorEastAsia" w:hAnsi="Times New Roman" w:cs="Times New Roman"/>
          <w:sz w:val="24"/>
          <w:szCs w:val="24"/>
        </w:rPr>
        <w:t>can be done by hand-pick</w:t>
      </w:r>
      <w:r w:rsidRPr="00D17291">
        <w:rPr>
          <w:rFonts w:ascii="Times New Roman" w:eastAsiaTheme="minorEastAsia" w:hAnsi="Times New Roman" w:cs="Times New Roman"/>
          <w:sz w:val="24"/>
          <w:szCs w:val="24"/>
        </w:rPr>
        <w:t>ing</w:t>
      </w:r>
      <w:r w:rsidR="0015295D" w:rsidRPr="00D17291">
        <w:rPr>
          <w:rFonts w:ascii="Times New Roman" w:eastAsiaTheme="minorEastAsia" w:hAnsi="Times New Roman" w:cs="Times New Roman"/>
          <w:sz w:val="24"/>
          <w:szCs w:val="24"/>
        </w:rPr>
        <w:t xml:space="preserve"> a subset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sidR="0015295D" w:rsidRPr="00D17291">
        <w:rPr>
          <w:rFonts w:ascii="Times New Roman" w:eastAsiaTheme="minorEastAsia" w:hAnsi="Times New Roman" w:cs="Times New Roman"/>
          <w:sz w:val="24"/>
          <w:szCs w:val="24"/>
        </w:rPr>
        <w:t xml:space="preserve"> (e.g., those covariates and outcomes at recent decision points).</w:t>
      </w:r>
      <w:r w:rsidR="00E10C6F" w:rsidRPr="00D17291">
        <w:rPr>
          <w:rFonts w:ascii="Times New Roman" w:eastAsiaTheme="minorEastAsia" w:hAnsi="Times New Roman" w:cs="Times New Roman"/>
          <w:sz w:val="24"/>
          <w:szCs w:val="24"/>
        </w:rPr>
        <w:t xml:space="preserve"> As discussed above, </w:t>
      </w:r>
      <w:r w:rsidR="00E10C6F" w:rsidRPr="00D17291">
        <w:rPr>
          <w:rFonts w:ascii="Times New Roman" w:hAnsi="Times New Roman" w:cs="Times New Roman"/>
          <w:sz w:val="24"/>
          <w:szCs w:val="24"/>
        </w:rPr>
        <w:t xml:space="preserve">in HeartSteps </w:t>
      </w:r>
      <w:r w:rsidR="00DA4F5F" w:rsidRPr="00D17291">
        <w:rPr>
          <w:rFonts w:ascii="Times New Roman" w:hAnsi="Times New Roman" w:cs="Times New Roman"/>
          <w:sz w:val="24"/>
          <w:szCs w:val="24"/>
        </w:rPr>
        <w:t>a natural control variable is</w:t>
      </w:r>
      <w:r w:rsidR="00E10C6F" w:rsidRPr="00D17291">
        <w:rPr>
          <w:rFonts w:ascii="Times New Roman" w:hAnsi="Times New Roman" w:cs="Times New Roman"/>
          <w:sz w:val="24"/>
          <w:szCs w:val="24"/>
        </w:rPr>
        <w:t xml:space="preserve"> the step count </w:t>
      </w:r>
      <w:r w:rsidR="00DA4F5F" w:rsidRPr="00D17291">
        <w:rPr>
          <w:rFonts w:ascii="Times New Roman" w:hAnsi="Times New Roman" w:cs="Times New Roman"/>
          <w:sz w:val="24"/>
          <w:szCs w:val="24"/>
        </w:rPr>
        <w:t>in</w:t>
      </w:r>
      <w:r w:rsidR="00E10C6F" w:rsidRPr="00D17291">
        <w:rPr>
          <w:rFonts w:ascii="Times New Roman" w:hAnsi="Times New Roman" w:cs="Times New Roman"/>
          <w:sz w:val="24"/>
          <w:szCs w:val="24"/>
        </w:rPr>
        <w:t xml:space="preserve"> the 30 minutes prior to the decision point</w:t>
      </w:r>
      <w:r w:rsidR="00B73BE0" w:rsidRPr="00D17291">
        <w:rPr>
          <w:rFonts w:ascii="Times New Roman" w:hAnsi="Times New Roman" w:cs="Times New Roman"/>
          <w:sz w:val="24"/>
          <w:szCs w:val="24"/>
        </w:rPr>
        <w:t>, as</w:t>
      </w:r>
      <w:r w:rsidR="00E10C6F" w:rsidRPr="00D17291">
        <w:rPr>
          <w:rFonts w:ascii="Times New Roman" w:hAnsi="Times New Roman" w:cs="Times New Roman"/>
          <w:sz w:val="24"/>
          <w:szCs w:val="24"/>
        </w:rPr>
        <w:t xml:space="preserve"> </w:t>
      </w:r>
      <w:r w:rsidR="00B73BE0" w:rsidRPr="00D17291">
        <w:rPr>
          <w:rFonts w:ascii="Times New Roman" w:hAnsi="Times New Roman" w:cs="Times New Roman"/>
          <w:sz w:val="24"/>
          <w:szCs w:val="24"/>
        </w:rPr>
        <w:t>t</w:t>
      </w:r>
      <w:r w:rsidR="00E10C6F" w:rsidRPr="00D17291">
        <w:rPr>
          <w:rFonts w:ascii="Times New Roman" w:hAnsi="Times New Roman" w:cs="Times New Roman"/>
          <w:sz w:val="24"/>
          <w:szCs w:val="24"/>
        </w:rPr>
        <w:t>h</w:t>
      </w:r>
      <w:r w:rsidR="00DA4F5F" w:rsidRPr="00D17291">
        <w:rPr>
          <w:rFonts w:ascii="Times New Roman" w:hAnsi="Times New Roman" w:cs="Times New Roman"/>
          <w:sz w:val="24"/>
          <w:szCs w:val="24"/>
        </w:rPr>
        <w:t>is</w:t>
      </w:r>
      <w:r w:rsidR="00E10C6F" w:rsidRPr="00D17291">
        <w:rPr>
          <w:rFonts w:ascii="Times New Roman" w:hAnsi="Times New Roman" w:cs="Times New Roman"/>
          <w:sz w:val="24"/>
          <w:szCs w:val="24"/>
        </w:rPr>
        <w:t xml:space="preserve"> variable</w:t>
      </w:r>
      <w:r w:rsidR="00DA4F5F" w:rsidRPr="00D17291">
        <w:rPr>
          <w:rFonts w:ascii="Times New Roman" w:hAnsi="Times New Roman" w:cs="Times New Roman"/>
          <w:sz w:val="24"/>
          <w:szCs w:val="24"/>
        </w:rPr>
        <w:t xml:space="preserve"> is </w:t>
      </w:r>
      <w:r w:rsidR="00E10C6F" w:rsidRPr="00D17291">
        <w:rPr>
          <w:rFonts w:ascii="Times New Roman" w:hAnsi="Times New Roman" w:cs="Times New Roman"/>
          <w:sz w:val="24"/>
          <w:szCs w:val="24"/>
        </w:rPr>
        <w:t xml:space="preserve">likely </w:t>
      </w:r>
      <w:r w:rsidR="00DA4F5F" w:rsidRPr="00D17291">
        <w:rPr>
          <w:rFonts w:ascii="Times New Roman" w:hAnsi="Times New Roman" w:cs="Times New Roman"/>
          <w:sz w:val="24"/>
          <w:szCs w:val="24"/>
        </w:rPr>
        <w:t xml:space="preserve">highly </w:t>
      </w:r>
      <w:r w:rsidR="00E10C6F" w:rsidRPr="00D17291">
        <w:rPr>
          <w:rFonts w:ascii="Times New Roman" w:hAnsi="Times New Roman" w:cs="Times New Roman"/>
          <w:sz w:val="24"/>
          <w:szCs w:val="24"/>
        </w:rPr>
        <w:t>correlated with the proximal outcome</w:t>
      </w:r>
      <w:r w:rsidR="00DA4F5F" w:rsidRPr="00D17291">
        <w:rPr>
          <w:rFonts w:ascii="Times New Roman" w:hAnsi="Times New Roman" w:cs="Times New Roman"/>
          <w:sz w:val="24"/>
          <w:szCs w:val="24"/>
        </w:rPr>
        <w:t xml:space="preserve"> of step count in the 30 minutes after the decision point</w:t>
      </w:r>
      <w:r w:rsidR="00E10C6F" w:rsidRPr="00D17291">
        <w:rPr>
          <w:rFonts w:ascii="Times New Roman" w:hAnsi="Times New Roman" w:cs="Times New Roman"/>
          <w:sz w:val="24"/>
          <w:szCs w:val="24"/>
        </w:rPr>
        <w:t>.</w:t>
      </w:r>
      <w:r w:rsidR="0015295D" w:rsidRPr="00D17291">
        <w:rPr>
          <w:rFonts w:ascii="Times New Roman" w:eastAsiaTheme="minorEastAsia" w:hAnsi="Times New Roman" w:cs="Times New Roman"/>
          <w:sz w:val="24"/>
          <w:szCs w:val="24"/>
        </w:rPr>
        <w:t xml:space="preserve"> </w:t>
      </w:r>
      <w:r w:rsidR="00432D6B">
        <w:rPr>
          <w:rFonts w:ascii="Times New Roman" w:eastAsiaTheme="minorEastAsia" w:hAnsi="Times New Roman" w:cs="Times New Roman"/>
          <w:sz w:val="24"/>
          <w:szCs w:val="24"/>
        </w:rPr>
        <w:t xml:space="preserve">In Appendix C we illustrate through a simulation study how inclusion of </w:t>
      </w:r>
      <w:r w:rsidR="0015278D">
        <w:rPr>
          <w:rFonts w:ascii="Times New Roman" w:eastAsiaTheme="minorEastAsia" w:hAnsi="Times New Roman" w:cs="Times New Roman"/>
          <w:sz w:val="24"/>
          <w:szCs w:val="24"/>
        </w:rPr>
        <w:t>control variables that are correlated with the proximal outcome</w:t>
      </w:r>
      <w:r w:rsidR="00432D6B">
        <w:rPr>
          <w:rFonts w:ascii="Times New Roman" w:eastAsiaTheme="minorEastAsia" w:hAnsi="Times New Roman" w:cs="Times New Roman"/>
          <w:sz w:val="24"/>
          <w:szCs w:val="24"/>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00AA1B86">
        <w:rPr>
          <w:rFonts w:ascii="Times New Roman" w:eastAsiaTheme="minorEastAsia" w:hAnsi="Times New Roman" w:cs="Times New Roman"/>
          <w:sz w:val="24"/>
          <w:szCs w:val="24"/>
        </w:rPr>
        <w:t xml:space="preserve"> </w:t>
      </w:r>
      <w:r w:rsidR="009E5B7D">
        <w:rPr>
          <w:rFonts w:ascii="Times New Roman" w:eastAsiaTheme="minorEastAsia" w:hAnsi="Times New Roman" w:cs="Times New Roman"/>
          <w:sz w:val="24"/>
          <w:szCs w:val="24"/>
        </w:rPr>
        <w:t xml:space="preserve">can </w:t>
      </w:r>
      <w:r w:rsidR="00432D6B">
        <w:rPr>
          <w:rFonts w:ascii="Times New Roman" w:eastAsiaTheme="minorEastAsia" w:hAnsi="Times New Roman" w:cs="Times New Roman"/>
          <w:sz w:val="24"/>
          <w:szCs w:val="24"/>
        </w:rPr>
        <w:t xml:space="preserve">reduce the variance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sidR="00432D6B">
        <w:rPr>
          <w:rFonts w:ascii="Times New Roman" w:eastAsiaTheme="minorEastAsia" w:hAnsi="Times New Roman" w:cs="Times New Roman"/>
          <w:sz w:val="24"/>
          <w:szCs w:val="24"/>
        </w:rPr>
        <w:t>.</w:t>
      </w:r>
    </w:p>
    <w:p w14:paraId="0949E001" w14:textId="29F80A3A" w:rsidR="00477349" w:rsidRDefault="00D17291" w:rsidP="00C748DC">
      <w:pPr>
        <w:pStyle w:val="ListParagraph"/>
        <w:numPr>
          <w:ilvl w:val="0"/>
          <w:numId w:val="21"/>
        </w:numPr>
        <w:spacing w:after="0" w:line="480" w:lineRule="auto"/>
        <w:rPr>
          <w:rFonts w:ascii="Times New Roman" w:eastAsiaTheme="minorEastAsia" w:hAnsi="Times New Roman" w:cs="Times New Roman"/>
          <w:sz w:val="24"/>
          <w:szCs w:val="24"/>
        </w:rPr>
      </w:pPr>
      <w:r w:rsidRPr="00D17291">
        <w:rPr>
          <w:rFonts w:ascii="Times New Roman" w:eastAsiaTheme="minorEastAsia" w:hAnsi="Times New Roman" w:cs="Times New Roman"/>
          <w:sz w:val="24"/>
          <w:szCs w:val="24"/>
        </w:rPr>
        <w:t>A</w:t>
      </w:r>
      <w:r w:rsidR="0015295D" w:rsidRPr="00D17291">
        <w:rPr>
          <w:rFonts w:ascii="Times New Roman" w:eastAsiaTheme="minorEastAsia" w:hAnsi="Times New Roman" w:cs="Times New Roman"/>
          <w:sz w:val="24"/>
          <w:szCs w:val="24"/>
        </w:rPr>
        <w:t xml:space="preserve">lthough </w:t>
      </w:r>
      <w:r w:rsidR="006C4297">
        <w:rPr>
          <w:rFonts w:ascii="Times New Roman" w:eastAsiaTheme="minorEastAsia" w:hAnsi="Times New Roman" w:cs="Times New Roman"/>
          <w:sz w:val="24"/>
          <w:szCs w:val="24"/>
        </w:rPr>
        <w:t xml:space="preserve">software based on </w:t>
      </w:r>
      <w:r w:rsidR="0015295D" w:rsidRPr="00D17291">
        <w:rPr>
          <w:rFonts w:ascii="Times New Roman" w:eastAsiaTheme="minorEastAsia" w:hAnsi="Times New Roman" w:cs="Times New Roman"/>
          <w:sz w:val="24"/>
          <w:szCs w:val="24"/>
        </w:rPr>
        <w:t xml:space="preserve">the estimating </w:t>
      </w:r>
      <w:r w:rsidR="0015295D" w:rsidRPr="0053423B">
        <w:rPr>
          <w:rFonts w:ascii="Times New Roman" w:eastAsiaTheme="minorEastAsia" w:hAnsi="Times New Roman" w:cs="Times New Roman"/>
          <w:sz w:val="24"/>
          <w:szCs w:val="24"/>
        </w:rPr>
        <w:t>equation (</w:t>
      </w:r>
      <w:r w:rsidR="0015295D" w:rsidRPr="0053423B">
        <w:rPr>
          <w:rFonts w:ascii="Times New Roman" w:hAnsi="Times New Roman" w:cs="Times New Roman"/>
          <w:sz w:val="24"/>
          <w:szCs w:val="24"/>
        </w:rPr>
        <w:fldChar w:fldCharType="begin"/>
      </w:r>
      <w:r w:rsidR="0015295D" w:rsidRPr="0053423B">
        <w:rPr>
          <w:rFonts w:ascii="Times New Roman" w:hAnsi="Times New Roman" w:cs="Times New Roman"/>
          <w:sz w:val="24"/>
          <w:szCs w:val="24"/>
        </w:rPr>
        <w:instrText xml:space="preserve"> REF EqWclsEe \h </w:instrText>
      </w:r>
      <w:r w:rsidR="0053423B">
        <w:rPr>
          <w:rFonts w:ascii="Times New Roman" w:hAnsi="Times New Roman" w:cs="Times New Roman"/>
          <w:sz w:val="24"/>
          <w:szCs w:val="24"/>
        </w:rPr>
        <w:instrText xml:space="preserve"> \* MERGEFORMAT </w:instrText>
      </w:r>
      <w:r w:rsidR="0015295D" w:rsidRPr="0053423B">
        <w:rPr>
          <w:rFonts w:ascii="Times New Roman" w:hAnsi="Times New Roman" w:cs="Times New Roman"/>
          <w:sz w:val="24"/>
          <w:szCs w:val="24"/>
        </w:rPr>
      </w:r>
      <w:r w:rsidR="0015295D" w:rsidRPr="0053423B">
        <w:rPr>
          <w:rFonts w:ascii="Times New Roman" w:hAnsi="Times New Roman" w:cs="Times New Roman"/>
          <w:sz w:val="24"/>
          <w:szCs w:val="24"/>
        </w:rPr>
        <w:fldChar w:fldCharType="separate"/>
      </w:r>
      <w:r w:rsidR="009F6435" w:rsidRPr="00752B4D">
        <w:rPr>
          <w:noProof/>
          <w:sz w:val="24"/>
          <w:szCs w:val="24"/>
        </w:rPr>
        <w:t>5</w:t>
      </w:r>
      <w:r w:rsidR="0015295D" w:rsidRPr="0053423B">
        <w:rPr>
          <w:rFonts w:ascii="Times New Roman" w:hAnsi="Times New Roman" w:cs="Times New Roman"/>
          <w:sz w:val="24"/>
          <w:szCs w:val="24"/>
        </w:rPr>
        <w:fldChar w:fldCharType="end"/>
      </w:r>
      <w:r w:rsidR="0015295D" w:rsidRPr="0053423B">
        <w:rPr>
          <w:rFonts w:ascii="Times New Roman" w:eastAsiaTheme="minorEastAsia" w:hAnsi="Times New Roman" w:cs="Times New Roman"/>
          <w:sz w:val="24"/>
          <w:szCs w:val="24"/>
        </w:rPr>
        <w:t>) also outputs</w:t>
      </w:r>
      <w:r w:rsidR="0015295D" w:rsidRPr="00D17291">
        <w:rPr>
          <w:rFonts w:ascii="Times New Roman" w:eastAsiaTheme="minorEastAsia" w:hAnsi="Times New Roman" w:cs="Times New Roman"/>
          <w:sz w:val="24"/>
          <w:szCs w:val="24"/>
        </w:rPr>
        <w:t xml:space="preserve"> an estimator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α</m:t>
            </m:r>
          </m:e>
        </m:acc>
      </m:oMath>
      <w:r w:rsidR="0015295D" w:rsidRPr="00D17291">
        <w:rPr>
          <w:rFonts w:ascii="Times New Roman" w:eastAsiaTheme="minorEastAsia" w:hAnsi="Times New Roman" w:cs="Times New Roman"/>
          <w:sz w:val="24"/>
          <w:szCs w:val="24"/>
        </w:rPr>
        <w:t xml:space="preserve"> and its standard error, we recommend not interpreting them, unless it is safe to assume that</w:t>
      </w:r>
      <w:r w:rsidR="00AA1B86">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α</m:t>
        </m:r>
      </m:oMath>
      <w:r w:rsidR="0015295D" w:rsidRPr="00D17291">
        <w:rPr>
          <w:rFonts w:ascii="Times New Roman" w:eastAsiaTheme="minorEastAsia" w:hAnsi="Times New Roman" w:cs="Times New Roman"/>
          <w:sz w:val="24"/>
          <w:szCs w:val="24"/>
        </w:rPr>
        <w:t xml:space="preserve"> is a correct model for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=1,H</m:t>
                </m:r>
              </m:e>
              <m:sub>
                <m:r>
                  <w:rPr>
                    <w:rFonts w:ascii="Cambria Math" w:eastAsiaTheme="minorEastAsia" w:hAnsi="Cambria Math" w:cs="Times New Roman"/>
                    <w:sz w:val="24"/>
                    <w:szCs w:val="24"/>
                  </w:rPr>
                  <m:t>t</m:t>
                </m:r>
              </m:sub>
            </m:sSub>
          </m:e>
        </m:d>
      </m:oMath>
      <w:r w:rsidR="0015295D" w:rsidRPr="00D17291">
        <w:rPr>
          <w:rFonts w:ascii="Times New Roman" w:eastAsiaTheme="minorEastAsia" w:hAnsi="Times New Roman" w:cs="Times New Roman"/>
          <w:sz w:val="24"/>
          <w:szCs w:val="24"/>
        </w:rPr>
        <w:t>.</w:t>
      </w:r>
      <w:r w:rsidR="00882689" w:rsidRPr="00D17291">
        <w:rPr>
          <w:rFonts w:ascii="Times New Roman" w:eastAsiaTheme="minorEastAsia" w:hAnsi="Times New Roman" w:cs="Times New Roman"/>
          <w:sz w:val="24"/>
          <w:szCs w:val="24"/>
        </w:rPr>
        <w:t xml:space="preserve"> </w:t>
      </w:r>
    </w:p>
    <w:p w14:paraId="7DDDAC5C" w14:textId="77777777" w:rsidR="00B249F9" w:rsidRDefault="00B249F9" w:rsidP="00B249F9">
      <w:pPr>
        <w:pStyle w:val="ListParagraph"/>
        <w:spacing w:after="0" w:line="480" w:lineRule="auto"/>
        <w:rPr>
          <w:rFonts w:ascii="Times New Roman" w:eastAsiaTheme="minorEastAsia" w:hAnsi="Times New Roman" w:cs="Times New Roman"/>
          <w:sz w:val="24"/>
          <w:szCs w:val="24"/>
        </w:rPr>
      </w:pPr>
    </w:p>
    <w:p w14:paraId="6E7B505A" w14:textId="09E548C4" w:rsidR="006D25CD" w:rsidRPr="00D17291" w:rsidRDefault="003D081F" w:rsidP="00633823">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simplicity in presentation of the estimator, so far we </w:t>
      </w:r>
      <w:r w:rsidR="001639F1">
        <w:rPr>
          <w:rFonts w:ascii="Times New Roman" w:eastAsiaTheme="minorEastAsia" w:hAnsi="Times New Roman" w:cs="Times New Roman"/>
          <w:sz w:val="24"/>
          <w:szCs w:val="24"/>
        </w:rPr>
        <w:t xml:space="preserve">have </w:t>
      </w:r>
      <w:r>
        <w:rPr>
          <w:rFonts w:ascii="Times New Roman" w:eastAsiaTheme="minorEastAsia" w:hAnsi="Times New Roman" w:cs="Times New Roman"/>
          <w:sz w:val="24"/>
          <w:szCs w:val="24"/>
        </w:rPr>
        <w:t>considered the setting where the randomization probability</w:t>
      </w:r>
      <w:r w:rsidR="0066121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oMath>
      <w:r w:rsidR="00661219">
        <w:rPr>
          <w:rFonts w:ascii="Times New Roman" w:eastAsiaTheme="minorEastAsia" w:hAnsi="Times New Roman" w:cs="Times New Roman"/>
          <w:sz w:val="24"/>
          <w:szCs w:val="24"/>
        </w:rPr>
        <w:t>,</w:t>
      </w:r>
      <w:r w:rsidR="002C3FD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constant. There are also practical settings where the </w:t>
      </w:r>
      <w:r>
        <w:rPr>
          <w:rFonts w:ascii="Times New Roman" w:eastAsiaTheme="minorEastAsia" w:hAnsi="Times New Roman" w:cs="Times New Roman"/>
          <w:sz w:val="24"/>
          <w:szCs w:val="24"/>
        </w:rPr>
        <w:lastRenderedPageBreak/>
        <w:t>randomization probability</w:t>
      </w:r>
      <w:r w:rsidR="007E5FAB">
        <w:rPr>
          <w:rFonts w:ascii="Times New Roman" w:eastAsiaTheme="minorEastAsia" w:hAnsi="Times New Roman" w:cs="Times New Roman"/>
          <w:sz w:val="24"/>
          <w:szCs w:val="24"/>
        </w:rPr>
        <w:t xml:space="preserve"> </w:t>
      </w:r>
      <w:r w:rsidR="00B66F56">
        <w:rPr>
          <w:rFonts w:ascii="Times New Roman" w:eastAsiaTheme="minorEastAsia" w:hAnsi="Times New Roman" w:cs="Times New Roman"/>
          <w:sz w:val="24"/>
          <w:szCs w:val="24"/>
        </w:rPr>
        <w:t xml:space="preserve">may </w:t>
      </w:r>
      <w:r w:rsidR="007E5FAB">
        <w:rPr>
          <w:rFonts w:ascii="Times New Roman" w:eastAsiaTheme="minorEastAsia" w:hAnsi="Times New Roman" w:cs="Times New Roman"/>
          <w:sz w:val="24"/>
          <w:szCs w:val="24"/>
        </w:rPr>
        <w:t>change over time</w:t>
      </w:r>
      <w:r w:rsidR="006B0E50">
        <w:rPr>
          <w:rFonts w:ascii="Times New Roman" w:eastAsiaTheme="minorEastAsia" w:hAnsi="Times New Roman" w:cs="Times New Roman"/>
          <w:sz w:val="24"/>
          <w:szCs w:val="24"/>
        </w:rPr>
        <w:t xml:space="preserve">; for example, </w:t>
      </w:r>
      <w:r w:rsidR="00633823">
        <w:rPr>
          <w:rFonts w:ascii="Times New Roman" w:eastAsiaTheme="minorEastAsia" w:hAnsi="Times New Roman" w:cs="Times New Roman"/>
          <w:sz w:val="24"/>
          <w:szCs w:val="24"/>
        </w:rPr>
        <w:t xml:space="preserve">in the </w:t>
      </w:r>
      <w:r w:rsidR="00633823">
        <w:rPr>
          <w:rFonts w:ascii="Times New Roman" w:hAnsi="Times New Roman" w:cs="Times New Roman"/>
          <w:sz w:val="24"/>
          <w:szCs w:val="24"/>
        </w:rPr>
        <w:t>stratified micro-randomized trial, different micro-randomization probabilities are used depending on a time-varying variable such a prediction of risk</w:t>
      </w:r>
      <w:r w:rsidR="00864B9F">
        <w:rPr>
          <w:rFonts w:ascii="Times New Roman" w:hAnsi="Times New Roman" w:cs="Times New Roman"/>
          <w:sz w:val="24"/>
          <w:szCs w:val="24"/>
        </w:rPr>
        <w:t>. For example, a higher randomization probability may be used when the individual is categorized as high-risk, and a lower randomization probability may be used when the individual is categorized as low-risk.</w:t>
      </w:r>
      <w:r w:rsidR="00633823">
        <w:rPr>
          <w:rFonts w:ascii="Times New Roman" w:hAnsi="Times New Roman" w:cs="Times New Roman"/>
          <w:sz w:val="24"/>
          <w:szCs w:val="24"/>
        </w:rPr>
        <w:t xml:space="preserve"> The rationale for such risk stratification is to ensure that there are adequate</w:t>
      </w:r>
      <w:r w:rsidR="00E1734C">
        <w:rPr>
          <w:rFonts w:ascii="Times New Roman" w:hAnsi="Times New Roman" w:cs="Times New Roman"/>
          <w:sz w:val="24"/>
          <w:szCs w:val="24"/>
        </w:rPr>
        <w:t xml:space="preserve"> numbers of</w:t>
      </w:r>
      <w:r w:rsidR="00633823">
        <w:rPr>
          <w:rFonts w:ascii="Times New Roman" w:hAnsi="Times New Roman" w:cs="Times New Roman"/>
          <w:sz w:val="24"/>
          <w:szCs w:val="24"/>
        </w:rPr>
        <w:t xml:space="preserve"> treatments delivered both at risk times and at non-risk times. See</w:t>
      </w:r>
      <w:r w:rsidR="00691548">
        <w:rPr>
          <w:rFonts w:ascii="Times New Roman" w:hAnsi="Times New Roman" w:cs="Times New Roman"/>
          <w:sz w:val="24"/>
          <w:szCs w:val="24"/>
        </w:rPr>
        <w:t xml:space="preserve"> </w:t>
      </w:r>
      <w:r w:rsidR="00633823">
        <w:rPr>
          <w:rFonts w:ascii="Times New Roman" w:hAnsi="Times New Roman" w:cs="Times New Roman"/>
          <w:sz w:val="24"/>
          <w:szCs w:val="24"/>
        </w:rPr>
        <w:fldChar w:fldCharType="begin" w:fldLock="1"/>
      </w:r>
      <w:r w:rsidR="002300BA">
        <w:rPr>
          <w:rFonts w:ascii="Times New Roman" w:hAnsi="Times New Roman" w:cs="Times New Roman"/>
          <w:sz w:val="24"/>
          <w:szCs w:val="24"/>
        </w:rPr>
        <w:instrText>ADDIN CSL_CITATION {"citationItems":[{"id":"ITEM-1","itemData":{"author":[{"dropping-particle":"","family":"Dempsey","given":"Walter","non-dropping-particle":"","parse-names":false,"suffix":""},{"dropping-particle":"","family":"Liao","given":"Peng","non-dropping-particle":"","parse-names":false,"suffix":""},{"dropping-particle":"","family":"Kumar","given":"Santosh","non-dropping-particle":"","parse-names":false,"suffix":""},{"dropping-particle":"","family":"Murphy","given":"Susan A.","non-dropping-particle":"","parse-names":false,"suffix":""}],"container-title":"arXiv: 1711.03587","id":"ITEM-1","issued":{"date-parts":[["2019"]]},"title":"The stratified micro-randomized trial design: sample size considerations for testing nested causal effects of time-varying treatments","type":"article-journal"},"uris":["http://www.mendeley.com/documents/?uuid=42760a28-2bb4-418c-9ee8-ccc61d13b4dd"]}],"mendeley":{"formattedCitation":"(Dempsey, Liao, Kumar, &amp; Murphy, 2019)","manualFormatting":"Dempsey, Liao, Kumar, &amp; Murphy (2019)","plainTextFormattedCitation":"(Dempsey, Liao, Kumar, &amp; Murphy, 2019)","previouslyFormattedCitation":"(Dempsey, Liao, Kumar, &amp; Murphy, 2019)"},"properties":{"noteIndex":0},"schema":"https://github.com/citation-style-language/schema/raw/master/csl-citation.json"}</w:instrText>
      </w:r>
      <w:r w:rsidR="00633823">
        <w:rPr>
          <w:rFonts w:ascii="Times New Roman" w:hAnsi="Times New Roman" w:cs="Times New Roman"/>
          <w:sz w:val="24"/>
          <w:szCs w:val="24"/>
        </w:rPr>
        <w:fldChar w:fldCharType="separate"/>
      </w:r>
      <w:r w:rsidR="00633823" w:rsidRPr="000C2426">
        <w:rPr>
          <w:rFonts w:ascii="Times New Roman" w:hAnsi="Times New Roman" w:cs="Times New Roman"/>
          <w:noProof/>
          <w:sz w:val="24"/>
          <w:szCs w:val="24"/>
        </w:rPr>
        <w:t>Dempsey, Liao, Kumar, &amp; Murphy</w:t>
      </w:r>
      <w:r w:rsidR="00633823">
        <w:rPr>
          <w:rFonts w:ascii="Times New Roman" w:hAnsi="Times New Roman" w:cs="Times New Roman"/>
          <w:noProof/>
          <w:sz w:val="24"/>
          <w:szCs w:val="24"/>
        </w:rPr>
        <w:t xml:space="preserve"> (</w:t>
      </w:r>
      <w:r w:rsidR="00633823" w:rsidRPr="000C2426">
        <w:rPr>
          <w:rFonts w:ascii="Times New Roman" w:hAnsi="Times New Roman" w:cs="Times New Roman"/>
          <w:noProof/>
          <w:sz w:val="24"/>
          <w:szCs w:val="24"/>
        </w:rPr>
        <w:t>201</w:t>
      </w:r>
      <w:r w:rsidR="006C4297">
        <w:rPr>
          <w:rFonts w:ascii="Times New Roman" w:hAnsi="Times New Roman" w:cs="Times New Roman"/>
          <w:noProof/>
          <w:sz w:val="24"/>
          <w:szCs w:val="24"/>
        </w:rPr>
        <w:t>9</w:t>
      </w:r>
      <w:r w:rsidR="00633823" w:rsidRPr="000C2426">
        <w:rPr>
          <w:rFonts w:ascii="Times New Roman" w:hAnsi="Times New Roman" w:cs="Times New Roman"/>
          <w:noProof/>
          <w:sz w:val="24"/>
          <w:szCs w:val="24"/>
        </w:rPr>
        <w:t>)</w:t>
      </w:r>
      <w:r w:rsidR="00633823">
        <w:rPr>
          <w:rFonts w:ascii="Times New Roman" w:hAnsi="Times New Roman" w:cs="Times New Roman"/>
          <w:sz w:val="24"/>
          <w:szCs w:val="24"/>
        </w:rPr>
        <w:fldChar w:fldCharType="end"/>
      </w:r>
      <w:r w:rsidR="00633823">
        <w:rPr>
          <w:rFonts w:ascii="Times New Roman" w:hAnsi="Times New Roman" w:cs="Times New Roman"/>
          <w:sz w:val="24"/>
          <w:szCs w:val="24"/>
        </w:rPr>
        <w:t xml:space="preserve"> for details.</w:t>
      </w:r>
      <w:r w:rsidR="002C3FD2">
        <w:rPr>
          <w:rFonts w:ascii="Times New Roman" w:hAnsi="Times New Roman" w:cs="Times New Roman"/>
          <w:sz w:val="24"/>
          <w:szCs w:val="24"/>
        </w:rPr>
        <w:t xml:space="preserve"> </w:t>
      </w:r>
      <w:r w:rsidR="006B0E50">
        <w:rPr>
          <w:rFonts w:ascii="Times New Roman" w:eastAsiaTheme="minorEastAsia" w:hAnsi="Times New Roman" w:cs="Times New Roman"/>
          <w:sz w:val="24"/>
          <w:szCs w:val="24"/>
        </w:rPr>
        <w:t xml:space="preserve">The WCLS estimator </w:t>
      </w:r>
      <w:r w:rsidR="0028624C">
        <w:rPr>
          <w:rFonts w:ascii="Times New Roman" w:eastAsiaTheme="minorEastAsia" w:hAnsi="Times New Roman" w:cs="Times New Roman"/>
          <w:sz w:val="24"/>
          <w:szCs w:val="24"/>
        </w:rPr>
        <w:t>presented above can be generalized to this setting</w:t>
      </w:r>
      <w:r w:rsidR="006B0E50">
        <w:rPr>
          <w:rFonts w:ascii="Times New Roman" w:eastAsiaTheme="minorEastAsia" w:hAnsi="Times New Roman" w:cs="Times New Roman"/>
          <w:sz w:val="24"/>
          <w:szCs w:val="24"/>
        </w:rPr>
        <w:t xml:space="preserve"> </w:t>
      </w:r>
      <w:r w:rsidR="006B0E50">
        <w:rPr>
          <w:rFonts w:ascii="Times New Roman" w:eastAsiaTheme="minorEastAsia" w:hAnsi="Times New Roman" w:cs="Times New Roman"/>
          <w:sz w:val="24"/>
          <w:szCs w:val="24"/>
        </w:rPr>
        <w:fldChar w:fldCharType="begin" w:fldLock="1"/>
      </w:r>
      <w:r w:rsidR="00A02102">
        <w:rPr>
          <w:rFonts w:ascii="Times New Roman" w:eastAsiaTheme="minorEastAsia" w:hAnsi="Times New Roman" w:cs="Times New Roman"/>
          <w:sz w:val="24"/>
          <w:szCs w:val="24"/>
        </w:rPr>
        <w:instrText>ADDIN CSL_CITATION {"citationItems":[{"id":"ITEM-1","itemData":{"author":[{"dropping-particle":"","family":"Boruvka","given":"Audrey","non-dropping-particle":"","parse-names":false,"suffix":""},{"dropping-particle":"","family":"Almirall","given":"Daniel","non-dropping-particle":"","parse-names":false,"suffix":""},{"dropping-particle":"","family":"Witkiewitz","given":"Katie","non-dropping-particle":"","parse-names":false,"suffix":""},{"dropping-particle":"","family":"Murphy","given":"Susan A","non-dropping-particle":"","parse-names":false,"suffix":""}],"container-title":"Journal of the American Statistical Association","id":"ITEM-1","issue":"523","issued":{"date-parts":[["2018"]]},"page":"1112-1121","publisher":"Taylor &amp; Francis","title":"Assessing time-varying causal effect moderation in mobile health","type":"article-journal","volume":"113"},"uris":["http://www.mendeley.com/documents/?uuid=b8607869-c916-44de-b461-7ca393b0a7e1"]}],"mendeley":{"formattedCitation":"(Boruvka et al., 2018)","plainTextFormattedCitation":"(Boruvka et al., 2018)","previouslyFormattedCitation":"(Boruvka et al., 2018)"},"properties":{"noteIndex":0},"schema":"https://github.com/citation-style-language/schema/raw/master/csl-citation.json"}</w:instrText>
      </w:r>
      <w:r w:rsidR="006B0E50">
        <w:rPr>
          <w:rFonts w:ascii="Times New Roman" w:eastAsiaTheme="minorEastAsia" w:hAnsi="Times New Roman" w:cs="Times New Roman"/>
          <w:sz w:val="24"/>
          <w:szCs w:val="24"/>
        </w:rPr>
        <w:fldChar w:fldCharType="separate"/>
      </w:r>
      <w:r w:rsidR="006B0E50" w:rsidRPr="006B0E50">
        <w:rPr>
          <w:rFonts w:ascii="Times New Roman" w:eastAsiaTheme="minorEastAsia" w:hAnsi="Times New Roman" w:cs="Times New Roman"/>
          <w:noProof/>
          <w:sz w:val="24"/>
          <w:szCs w:val="24"/>
        </w:rPr>
        <w:t>(Boruvka et al., 2018)</w:t>
      </w:r>
      <w:r w:rsidR="006B0E50">
        <w:rPr>
          <w:rFonts w:ascii="Times New Roman" w:eastAsiaTheme="minorEastAsia" w:hAnsi="Times New Roman" w:cs="Times New Roman"/>
          <w:sz w:val="24"/>
          <w:szCs w:val="24"/>
        </w:rPr>
        <w:fldChar w:fldCharType="end"/>
      </w:r>
      <w:r w:rsidR="0028624C">
        <w:rPr>
          <w:rFonts w:ascii="Times New Roman" w:eastAsiaTheme="minorEastAsia" w:hAnsi="Times New Roman" w:cs="Times New Roman"/>
          <w:sz w:val="24"/>
          <w:szCs w:val="24"/>
        </w:rPr>
        <w:t>;</w:t>
      </w:r>
      <w:r w:rsidR="006B0E50">
        <w:rPr>
          <w:rFonts w:ascii="Times New Roman" w:eastAsiaTheme="minorEastAsia" w:hAnsi="Times New Roman" w:cs="Times New Roman"/>
          <w:sz w:val="24"/>
          <w:szCs w:val="24"/>
        </w:rPr>
        <w:t xml:space="preserve"> </w:t>
      </w:r>
      <w:r w:rsidR="0028624C">
        <w:rPr>
          <w:rFonts w:ascii="Times New Roman" w:eastAsiaTheme="minorEastAsia" w:hAnsi="Times New Roman" w:cs="Times New Roman"/>
          <w:sz w:val="24"/>
          <w:szCs w:val="24"/>
        </w:rPr>
        <w:t>s</w:t>
      </w:r>
      <w:r w:rsidR="002309E6">
        <w:rPr>
          <w:rFonts w:ascii="Times New Roman" w:eastAsiaTheme="minorEastAsia" w:hAnsi="Times New Roman" w:cs="Times New Roman"/>
          <w:sz w:val="24"/>
          <w:szCs w:val="24"/>
        </w:rPr>
        <w:t xml:space="preserve">ee Appendix B for a general </w:t>
      </w:r>
      <w:r w:rsidR="0028624C">
        <w:rPr>
          <w:rFonts w:ascii="Times New Roman" w:eastAsiaTheme="minorEastAsia" w:hAnsi="Times New Roman" w:cs="Times New Roman"/>
          <w:sz w:val="24"/>
          <w:szCs w:val="24"/>
        </w:rPr>
        <w:t xml:space="preserve">WCLS </w:t>
      </w:r>
      <w:r w:rsidR="002309E6">
        <w:rPr>
          <w:rFonts w:ascii="Times New Roman" w:eastAsiaTheme="minorEastAsia" w:hAnsi="Times New Roman" w:cs="Times New Roman"/>
          <w:sz w:val="24"/>
          <w:szCs w:val="24"/>
        </w:rPr>
        <w:t xml:space="preserve">estimator </w:t>
      </w:r>
      <w:r w:rsidR="00780C00">
        <w:rPr>
          <w:rFonts w:ascii="Times New Roman" w:eastAsiaTheme="minorEastAsia" w:hAnsi="Times New Roman" w:cs="Times New Roman"/>
          <w:sz w:val="24"/>
          <w:szCs w:val="24"/>
        </w:rPr>
        <w:t>that allows</w:t>
      </w:r>
      <w:r w:rsidR="002309E6">
        <w:rPr>
          <w:rFonts w:ascii="Times New Roman" w:eastAsiaTheme="minorEastAsia" w:hAnsi="Times New Roman" w:cs="Times New Roman"/>
          <w:sz w:val="24"/>
          <w:szCs w:val="24"/>
        </w:rPr>
        <w:t xml:space="preserve"> randomization probability </w:t>
      </w:r>
      <w:r w:rsidR="00780C00">
        <w:rPr>
          <w:rFonts w:ascii="Times New Roman" w:eastAsiaTheme="minorEastAsia" w:hAnsi="Times New Roman" w:cs="Times New Roman"/>
          <w:sz w:val="24"/>
          <w:szCs w:val="24"/>
        </w:rPr>
        <w:t>to depend on</w:t>
      </w:r>
      <w:r w:rsidR="00633823">
        <w:rPr>
          <w:rFonts w:ascii="Times New Roman" w:eastAsiaTheme="minorEastAsia" w:hAnsi="Times New Roman" w:cs="Times New Roman"/>
          <w:sz w:val="24"/>
          <w:szCs w:val="24"/>
        </w:rPr>
        <w:t xml:space="preserve"> the individual’s history,</w:t>
      </w:r>
      <w:r w:rsidR="00780C0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sidR="002309E6">
        <w:rPr>
          <w:rFonts w:ascii="Times New Roman" w:eastAsiaTheme="minorEastAsia" w:hAnsi="Times New Roman" w:cs="Times New Roman"/>
          <w:sz w:val="24"/>
          <w:szCs w:val="24"/>
        </w:rPr>
        <w:t>.</w:t>
      </w:r>
      <w:r w:rsidR="00780C00">
        <w:rPr>
          <w:rFonts w:ascii="Times New Roman" w:eastAsiaTheme="minorEastAsia" w:hAnsi="Times New Roman" w:cs="Times New Roman"/>
          <w:sz w:val="24"/>
          <w:szCs w:val="24"/>
        </w:rPr>
        <w:t xml:space="preserve"> </w:t>
      </w:r>
    </w:p>
    <w:p w14:paraId="76877A63" w14:textId="08405056" w:rsidR="0015295D" w:rsidRDefault="0015295D" w:rsidP="000311F9">
      <w:pPr>
        <w:spacing w:after="0" w:line="480" w:lineRule="auto"/>
        <w:rPr>
          <w:rFonts w:ascii="Times New Roman" w:eastAsiaTheme="minorEastAsia" w:hAnsi="Times New Roman" w:cs="Times New Roman"/>
          <w:sz w:val="24"/>
          <w:szCs w:val="24"/>
        </w:rPr>
      </w:pPr>
    </w:p>
    <w:p w14:paraId="466F1A01" w14:textId="27CEAD16" w:rsidR="0015295D" w:rsidRPr="002134B0" w:rsidRDefault="002134B0" w:rsidP="0015295D">
      <w:pPr>
        <w:spacing w:after="0" w:line="480" w:lineRule="auto"/>
        <w:rPr>
          <w:rFonts w:ascii="Times New Roman" w:hAnsi="Times New Roman" w:cs="Times New Roman"/>
          <w:b/>
          <w:sz w:val="24"/>
          <w:szCs w:val="24"/>
        </w:rPr>
      </w:pPr>
      <w:r w:rsidRPr="002134B0">
        <w:rPr>
          <w:rFonts w:ascii="Times New Roman" w:hAnsi="Times New Roman" w:cs="Times New Roman"/>
          <w:b/>
          <w:sz w:val="24"/>
          <w:szCs w:val="24"/>
        </w:rPr>
        <w:t xml:space="preserve">Estimating the </w:t>
      </w:r>
      <w:r w:rsidR="0015295D" w:rsidRPr="002134B0">
        <w:rPr>
          <w:rFonts w:ascii="Times New Roman" w:hAnsi="Times New Roman" w:cs="Times New Roman"/>
          <w:b/>
          <w:sz w:val="24"/>
          <w:szCs w:val="24"/>
        </w:rPr>
        <w:t xml:space="preserve">WCLS </w:t>
      </w:r>
      <m:oMath>
        <m:acc>
          <m:accPr>
            <m:ctrlPr>
              <w:rPr>
                <w:rFonts w:ascii="Cambria Math" w:eastAsiaTheme="minorEastAsia" w:hAnsi="Cambria Math" w:cs="Times New Roman"/>
                <w:b/>
                <w:sz w:val="24"/>
                <w:szCs w:val="24"/>
              </w:rPr>
            </m:ctrlPr>
          </m:accPr>
          <m:e>
            <m:r>
              <m:rPr>
                <m:sty m:val="bi"/>
              </m:rPr>
              <w:rPr>
                <w:rFonts w:ascii="Cambria Math" w:eastAsiaTheme="minorEastAsia" w:hAnsi="Cambria Math" w:cs="Times New Roman"/>
                <w:sz w:val="24"/>
                <w:szCs w:val="24"/>
              </w:rPr>
              <m:t>β</m:t>
            </m:r>
          </m:e>
        </m:acc>
      </m:oMath>
      <w:r w:rsidRPr="002134B0">
        <w:rPr>
          <w:rFonts w:ascii="Times New Roman" w:eastAsiaTheme="minorEastAsia" w:hAnsi="Times New Roman" w:cs="Times New Roman"/>
          <w:b/>
          <w:sz w:val="24"/>
          <w:szCs w:val="24"/>
        </w:rPr>
        <w:t xml:space="preserve"> </w:t>
      </w:r>
      <w:r w:rsidR="00626455" w:rsidRPr="002134B0">
        <w:rPr>
          <w:rFonts w:ascii="Times New Roman" w:hAnsi="Times New Roman" w:cs="Times New Roman"/>
          <w:b/>
          <w:sz w:val="24"/>
          <w:szCs w:val="24"/>
        </w:rPr>
        <w:t xml:space="preserve">using </w:t>
      </w:r>
      <w:r w:rsidR="0015295D" w:rsidRPr="002134B0">
        <w:rPr>
          <w:rFonts w:ascii="Times New Roman" w:hAnsi="Times New Roman" w:cs="Times New Roman"/>
          <w:b/>
          <w:sz w:val="24"/>
          <w:szCs w:val="24"/>
        </w:rPr>
        <w:t>Standard Statistical Software</w:t>
      </w:r>
    </w:p>
    <w:p w14:paraId="2F4583E3" w14:textId="38E1D8B8" w:rsidR="0015295D" w:rsidRDefault="000311F9" w:rsidP="0015295D">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When the randomization probabilities are constant, standard statistical software </w:t>
      </w:r>
      <w:r>
        <w:rPr>
          <w:rFonts w:ascii="Times New Roman" w:eastAsiaTheme="minorEastAsia" w:hAnsi="Times New Roman" w:cs="Times New Roman"/>
          <w:sz w:val="24"/>
          <w:szCs w:val="24"/>
        </w:rPr>
        <w:t xml:space="preserve">that implements GEE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{"citationItems":[{"id":"ITEM-1","itemData":{"author":[{"dropping-particle":"","family":"Liang","given":"Kung-Yee","non-dropping-particle":"","parse-names":false,"suffix":""},{"dropping-particle":"","family":"Zeger","given":"Scott L","non-dropping-particle":"","parse-names":false,"suffix":""}],"container-title":"Biometrika","id":"ITEM-1","issue":"1","issued":{"date-parts":[["1986"]]},"page":"13-22","publisher":"Oxford University Press","title":"Longitudinal data analysis using generalized linear models","type":"article-journal","volume":"73"},"uris":["http://www.mendeley.com/documents/?uuid=7e16d22a-0627-4e18-be77-021d35706230"]}],"mendeley":{"formattedCitation":"(Liang &amp; Zeger, 1986)","plainTextFormattedCitation":"(Liang &amp; Zeger, 1986)","previouslyFormattedCitation":"(Liang &amp; Zeger, 1986)"},"properties":{"noteIndex":0},"schema":"https://github.com/citation-style-language/schema/raw/master/csl-citation.json"}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8C6045">
        <w:rPr>
          <w:rFonts w:ascii="Times New Roman" w:eastAsiaTheme="minorEastAsia" w:hAnsi="Times New Roman" w:cs="Times New Roman"/>
          <w:noProof/>
          <w:sz w:val="24"/>
          <w:szCs w:val="24"/>
        </w:rPr>
        <w:t>(Liang &amp; Zeger, 1986)</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r w:rsidR="00756DBC">
        <w:rPr>
          <w:rFonts w:ascii="Times New Roman" w:eastAsiaTheme="minorEastAsia" w:hAnsi="Times New Roman" w:cs="Times New Roman"/>
          <w:sz w:val="24"/>
          <w:szCs w:val="24"/>
        </w:rPr>
        <w:t>such as SAS</w:t>
      </w:r>
      <w:r w:rsidR="00A02102">
        <w:rPr>
          <w:rFonts w:ascii="Times New Roman" w:eastAsiaTheme="minorEastAsia" w:hAnsi="Times New Roman" w:cs="Times New Roman"/>
          <w:sz w:val="24"/>
          <w:szCs w:val="24"/>
        </w:rPr>
        <w:t xml:space="preserve"> </w:t>
      </w:r>
      <w:r w:rsidR="00A02102">
        <w:rPr>
          <w:rFonts w:ascii="Times New Roman" w:eastAsiaTheme="minorEastAsia" w:hAnsi="Times New Roman" w:cs="Times New Roman"/>
          <w:sz w:val="24"/>
          <w:szCs w:val="24"/>
        </w:rPr>
        <w:fldChar w:fldCharType="begin" w:fldLock="1"/>
      </w:r>
      <w:r w:rsidR="00D0160E">
        <w:rPr>
          <w:rFonts w:ascii="Times New Roman" w:eastAsiaTheme="minorEastAsia" w:hAnsi="Times New Roman" w:cs="Times New Roman"/>
          <w:sz w:val="24"/>
          <w:szCs w:val="24"/>
        </w:rPr>
        <w:instrText>ADDIN CSL_CITATION {"citationItems":[{"id":"ITEM-1","itemData":{"author":[{"dropping-particle":"","family":"SAS Institute Inc.","given":"","non-dropping-particle":"","parse-names":false,"suffix":""}],"id":"ITEM-1","issued":{"date-parts":[["2019"]]},"publisher-place":"Cary, NC","title":"SAS/STAT Software, Version 9.4","type":"article"},"uris":["http://www.mendeley.com/documents/?uuid=494e6d45-464a-468d-bdf3-79d4dbd30d0f"]}],"mendeley":{"formattedCitation":"(SAS Institute Inc., 2019)","plainTextFormattedCitation":"(SAS Institute Inc., 2019)","previouslyFormattedCitation":"(SAS Institute Inc., 2019)"},"properties":{"noteIndex":0},"schema":"https://github.com/citation-style-language/schema/raw/master/csl-citation.json"}</w:instrText>
      </w:r>
      <w:r w:rsidR="00A02102">
        <w:rPr>
          <w:rFonts w:ascii="Times New Roman" w:eastAsiaTheme="minorEastAsia" w:hAnsi="Times New Roman" w:cs="Times New Roman"/>
          <w:sz w:val="24"/>
          <w:szCs w:val="24"/>
        </w:rPr>
        <w:fldChar w:fldCharType="separate"/>
      </w:r>
      <w:r w:rsidR="00A02102" w:rsidRPr="00A02102">
        <w:rPr>
          <w:rFonts w:ascii="Times New Roman" w:eastAsiaTheme="minorEastAsia" w:hAnsi="Times New Roman" w:cs="Times New Roman"/>
          <w:noProof/>
          <w:sz w:val="24"/>
          <w:szCs w:val="24"/>
        </w:rPr>
        <w:t>(SAS Institute Inc., 2019)</w:t>
      </w:r>
      <w:r w:rsidR="00A02102">
        <w:rPr>
          <w:rFonts w:ascii="Times New Roman" w:eastAsiaTheme="minorEastAsia" w:hAnsi="Times New Roman" w:cs="Times New Roman"/>
          <w:sz w:val="24"/>
          <w:szCs w:val="24"/>
        </w:rPr>
        <w:fldChar w:fldCharType="end"/>
      </w:r>
      <w:r w:rsidR="00756DBC">
        <w:rPr>
          <w:rFonts w:ascii="Times New Roman" w:eastAsiaTheme="minorEastAsia" w:hAnsi="Times New Roman" w:cs="Times New Roman"/>
          <w:sz w:val="24"/>
          <w:szCs w:val="24"/>
        </w:rPr>
        <w:t>, Stata</w:t>
      </w:r>
      <w:r w:rsidR="00D0160E">
        <w:rPr>
          <w:rFonts w:ascii="Times New Roman" w:eastAsiaTheme="minorEastAsia" w:hAnsi="Times New Roman" w:cs="Times New Roman"/>
          <w:sz w:val="24"/>
          <w:szCs w:val="24"/>
        </w:rPr>
        <w:t xml:space="preserve"> </w:t>
      </w:r>
      <w:r w:rsidR="00D0160E">
        <w:rPr>
          <w:rFonts w:ascii="Times New Roman" w:eastAsiaTheme="minorEastAsia" w:hAnsi="Times New Roman" w:cs="Times New Roman"/>
          <w:sz w:val="24"/>
          <w:szCs w:val="24"/>
        </w:rPr>
        <w:fldChar w:fldCharType="begin" w:fldLock="1"/>
      </w:r>
      <w:r w:rsidR="00D0160E">
        <w:rPr>
          <w:rFonts w:ascii="Times New Roman" w:eastAsiaTheme="minorEastAsia" w:hAnsi="Times New Roman" w:cs="Times New Roman"/>
          <w:sz w:val="24"/>
          <w:szCs w:val="24"/>
        </w:rPr>
        <w:instrText>ADDIN CSL_CITATION {"citationItems":[{"id":"ITEM-1","itemData":{"author":[{"dropping-particle":"","family":"StataCorp","given":"","non-dropping-particle":"","parse-names":false,"suffix":""}],"id":"ITEM-1","issued":{"date-parts":[["2019"]]},"title":"Stata Statistical Software: Release 16","type":"article"},"uris":["http://www.mendeley.com/documents/?uuid=9ac843f6-fbd3-438c-85ab-9b2fbb93a090"]}],"mendeley":{"formattedCitation":"(StataCorp, 2019)","plainTextFormattedCitation":"(StataCorp, 2019)","previouslyFormattedCitation":"(StataCorp, 2019)"},"properties":{"noteIndex":0},"schema":"https://github.com/citation-style-language/schema/raw/master/csl-citation.json"}</w:instrText>
      </w:r>
      <w:r w:rsidR="00D0160E">
        <w:rPr>
          <w:rFonts w:ascii="Times New Roman" w:eastAsiaTheme="minorEastAsia" w:hAnsi="Times New Roman" w:cs="Times New Roman"/>
          <w:sz w:val="24"/>
          <w:szCs w:val="24"/>
        </w:rPr>
        <w:fldChar w:fldCharType="separate"/>
      </w:r>
      <w:r w:rsidR="00D0160E" w:rsidRPr="00D0160E">
        <w:rPr>
          <w:rFonts w:ascii="Times New Roman" w:eastAsiaTheme="minorEastAsia" w:hAnsi="Times New Roman" w:cs="Times New Roman"/>
          <w:noProof/>
          <w:sz w:val="24"/>
          <w:szCs w:val="24"/>
        </w:rPr>
        <w:t>(StataCorp, 2019)</w:t>
      </w:r>
      <w:r w:rsidR="00D0160E">
        <w:rPr>
          <w:rFonts w:ascii="Times New Roman" w:eastAsiaTheme="minorEastAsia" w:hAnsi="Times New Roman" w:cs="Times New Roman"/>
          <w:sz w:val="24"/>
          <w:szCs w:val="24"/>
        </w:rPr>
        <w:fldChar w:fldCharType="end"/>
      </w:r>
      <w:r w:rsidR="00756DBC">
        <w:rPr>
          <w:rFonts w:ascii="Times New Roman" w:eastAsiaTheme="minorEastAsia" w:hAnsi="Times New Roman" w:cs="Times New Roman"/>
          <w:sz w:val="24"/>
          <w:szCs w:val="24"/>
        </w:rPr>
        <w:t>, and SPSS</w:t>
      </w:r>
      <w:r w:rsidR="00D0160E">
        <w:rPr>
          <w:rFonts w:ascii="Times New Roman" w:eastAsiaTheme="minorEastAsia" w:hAnsi="Times New Roman" w:cs="Times New Roman"/>
          <w:sz w:val="24"/>
          <w:szCs w:val="24"/>
        </w:rPr>
        <w:t xml:space="preserve"> </w:t>
      </w:r>
      <w:r w:rsidR="00D0160E">
        <w:rPr>
          <w:rFonts w:ascii="Times New Roman" w:eastAsiaTheme="minorEastAsia" w:hAnsi="Times New Roman" w:cs="Times New Roman"/>
          <w:sz w:val="24"/>
          <w:szCs w:val="24"/>
        </w:rPr>
        <w:fldChar w:fldCharType="begin" w:fldLock="1"/>
      </w:r>
      <w:r w:rsidR="00AE7AE7">
        <w:rPr>
          <w:rFonts w:ascii="Times New Roman" w:eastAsiaTheme="minorEastAsia" w:hAnsi="Times New Roman" w:cs="Times New Roman"/>
          <w:sz w:val="24"/>
          <w:szCs w:val="24"/>
        </w:rPr>
        <w:instrText>ADDIN CSL_CITATION {"citationItems":[{"id":"ITEM-1","itemData":{"author":[{"dropping-particle":"","family":"IBM Corp.","given":"","non-dropping-particle":"","parse-names":false,"suffix":""}],"id":"ITEM-1","issued":{"date-parts":[["2019"]]},"title":"IBM SPSS Statistics for Windows","type":"article"},"uris":["http://www.mendeley.com/documents/?uuid=4e489d0d-413f-4dc7-8125-3c3468818882"]}],"mendeley":{"formattedCitation":"(IBM Corp., 2019)","plainTextFormattedCitation":"(IBM Corp., 2019)","previouslyFormattedCitation":"(IBM Corp., 2019)"},"properties":{"noteIndex":0},"schema":"https://github.com/citation-style-language/schema/raw/master/csl-citation.json"}</w:instrText>
      </w:r>
      <w:r w:rsidR="00D0160E">
        <w:rPr>
          <w:rFonts w:ascii="Times New Roman" w:eastAsiaTheme="minorEastAsia" w:hAnsi="Times New Roman" w:cs="Times New Roman"/>
          <w:sz w:val="24"/>
          <w:szCs w:val="24"/>
        </w:rPr>
        <w:fldChar w:fldCharType="separate"/>
      </w:r>
      <w:r w:rsidR="00D0160E" w:rsidRPr="00D0160E">
        <w:rPr>
          <w:rFonts w:ascii="Times New Roman" w:eastAsiaTheme="minorEastAsia" w:hAnsi="Times New Roman" w:cs="Times New Roman"/>
          <w:noProof/>
          <w:sz w:val="24"/>
          <w:szCs w:val="24"/>
        </w:rPr>
        <w:t>(IBM Corp., 2019)</w:t>
      </w:r>
      <w:r w:rsidR="00D0160E">
        <w:rPr>
          <w:rFonts w:ascii="Times New Roman" w:eastAsiaTheme="minorEastAsia" w:hAnsi="Times New Roman" w:cs="Times New Roman"/>
          <w:sz w:val="24"/>
          <w:szCs w:val="24"/>
        </w:rPr>
        <w:fldChar w:fldCharType="end"/>
      </w:r>
      <w:r w:rsidR="00756DBC">
        <w:rPr>
          <w:rFonts w:ascii="Times New Roman" w:eastAsiaTheme="minorEastAsia" w:hAnsi="Times New Roman" w:cs="Times New Roman"/>
          <w:sz w:val="24"/>
          <w:szCs w:val="24"/>
        </w:rPr>
        <w:t xml:space="preserve"> </w:t>
      </w:r>
      <w:r>
        <w:rPr>
          <w:rFonts w:ascii="Times New Roman" w:hAnsi="Times New Roman" w:cs="Times New Roman"/>
          <w:sz w:val="24"/>
          <w:szCs w:val="24"/>
        </w:rPr>
        <w:t>can be “tricked” into providing</w:t>
      </w:r>
      <w:r>
        <w:rPr>
          <w:rFonts w:ascii="Times New Roman" w:eastAsiaTheme="minorEastAsia" w:hAnsi="Times New Roman" w:cs="Times New Roman"/>
          <w:sz w:val="24"/>
          <w:szCs w:val="24"/>
        </w:rPr>
        <w:t xml:space="preserve"> the WCLS estimator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 well as</w:t>
      </w:r>
      <w:r>
        <w:rPr>
          <w:rFonts w:ascii="Times New Roman" w:hAnsi="Times New Roman" w:cs="Times New Roman"/>
          <w:sz w:val="24"/>
          <w:szCs w:val="24"/>
        </w:rPr>
        <w:t xml:space="preserve"> its standard error.</w:t>
      </w:r>
      <w:r w:rsidR="002C3FD2">
        <w:rPr>
          <w:rFonts w:ascii="Times New Roman" w:hAnsi="Times New Roman" w:cs="Times New Roman"/>
          <w:sz w:val="24"/>
          <w:szCs w:val="24"/>
        </w:rPr>
        <w:t xml:space="preserve"> </w:t>
      </w:r>
      <w:r w:rsidR="007531E6">
        <w:rPr>
          <w:rFonts w:ascii="Times New Roman" w:hAnsi="Times New Roman" w:cs="Times New Roman"/>
          <w:sz w:val="24"/>
          <w:szCs w:val="24"/>
        </w:rPr>
        <w:t>Consider SAS PROC GENMOD</w:t>
      </w:r>
      <w:r w:rsidR="00C34570">
        <w:rPr>
          <w:rFonts w:ascii="Times New Roman" w:hAnsi="Times New Roman" w:cs="Times New Roman"/>
          <w:sz w:val="24"/>
          <w:szCs w:val="24"/>
        </w:rPr>
        <w:t xml:space="preserve"> and s</w:t>
      </w:r>
      <w:r w:rsidR="00756DBC">
        <w:rPr>
          <w:rFonts w:ascii="Times New Roman" w:hAnsi="Times New Roman" w:cs="Times New Roman"/>
          <w:sz w:val="24"/>
          <w:szCs w:val="24"/>
        </w:rPr>
        <w:t xml:space="preserve">uppose the </w:t>
      </w:r>
      <w:r w:rsidR="0015295D">
        <w:rPr>
          <w:rFonts w:ascii="Times New Roman" w:eastAsiaTheme="minorEastAsia" w:hAnsi="Times New Roman" w:cs="Times New Roman"/>
          <w:sz w:val="24"/>
          <w:szCs w:val="24"/>
          <w:lang w:eastAsia="zh-CN"/>
        </w:rPr>
        <w:t xml:space="preserve">assumed </w:t>
      </w:r>
      <w:r w:rsidR="00EA310F">
        <w:rPr>
          <w:rFonts w:ascii="Times New Roman" w:hAnsi="Times New Roman" w:cs="Times New Roman"/>
          <w:sz w:val="24"/>
          <w:szCs w:val="24"/>
        </w:rPr>
        <w:t xml:space="preserve">causal </w:t>
      </w:r>
      <w:r w:rsidR="00EA310F" w:rsidRPr="00965321">
        <w:rPr>
          <w:rFonts w:ascii="Times New Roman" w:hAnsi="Times New Roman" w:cs="Times New Roman"/>
          <w:sz w:val="24"/>
          <w:szCs w:val="24"/>
        </w:rPr>
        <w:t>excursion effect</w:t>
      </w:r>
      <w:r w:rsidR="0015295D" w:rsidRPr="00965321">
        <w:rPr>
          <w:rFonts w:ascii="Times New Roman" w:eastAsiaTheme="minorEastAsia" w:hAnsi="Times New Roman" w:cs="Times New Roman"/>
          <w:sz w:val="24"/>
          <w:szCs w:val="24"/>
          <w:lang w:eastAsia="zh-CN"/>
        </w:rPr>
        <w:t xml:space="preserve"> model is </w:t>
      </w:r>
      <w:r w:rsidR="0015295D" w:rsidRPr="00965321">
        <w:rPr>
          <w:rFonts w:ascii="Times New Roman" w:eastAsiaTheme="minorEastAsia" w:hAnsi="Times New Roman" w:cs="Times New Roman"/>
          <w:sz w:val="24"/>
          <w:szCs w:val="24"/>
        </w:rPr>
        <w:t>(</w:t>
      </w:r>
      <w:r w:rsidR="0015295D" w:rsidRPr="00965321">
        <w:rPr>
          <w:rFonts w:ascii="Times New Roman" w:eastAsiaTheme="minorEastAsia" w:hAnsi="Times New Roman" w:cs="Times New Roman"/>
          <w:sz w:val="24"/>
          <w:szCs w:val="24"/>
        </w:rPr>
        <w:fldChar w:fldCharType="begin"/>
      </w:r>
      <w:r w:rsidR="0015295D" w:rsidRPr="00965321">
        <w:rPr>
          <w:rFonts w:ascii="Times New Roman" w:eastAsiaTheme="minorEastAsia" w:hAnsi="Times New Roman" w:cs="Times New Roman"/>
          <w:sz w:val="24"/>
          <w:szCs w:val="24"/>
        </w:rPr>
        <w:instrText xml:space="preserve"> REF EqTxModel \h </w:instrText>
      </w:r>
      <w:r w:rsidR="00965321">
        <w:rPr>
          <w:rFonts w:ascii="Times New Roman" w:eastAsiaTheme="minorEastAsia" w:hAnsi="Times New Roman" w:cs="Times New Roman"/>
          <w:sz w:val="24"/>
          <w:szCs w:val="24"/>
        </w:rPr>
        <w:instrText xml:space="preserve"> \* MERGEFORMAT </w:instrText>
      </w:r>
      <w:r w:rsidR="0015295D" w:rsidRPr="00965321">
        <w:rPr>
          <w:rFonts w:ascii="Times New Roman" w:eastAsiaTheme="minorEastAsia" w:hAnsi="Times New Roman" w:cs="Times New Roman"/>
          <w:sz w:val="24"/>
          <w:szCs w:val="24"/>
        </w:rPr>
      </w:r>
      <w:r w:rsidR="0015295D" w:rsidRPr="00965321">
        <w:rPr>
          <w:rFonts w:ascii="Times New Roman" w:eastAsiaTheme="minorEastAsia" w:hAnsi="Times New Roman" w:cs="Times New Roman"/>
          <w:sz w:val="24"/>
          <w:szCs w:val="24"/>
        </w:rPr>
        <w:fldChar w:fldCharType="separate"/>
      </w:r>
      <w:r w:rsidR="009F6435" w:rsidRPr="00752B4D">
        <w:rPr>
          <w:noProof/>
          <w:sz w:val="24"/>
          <w:szCs w:val="24"/>
        </w:rPr>
        <w:t>6</w:t>
      </w:r>
      <w:r w:rsidR="0015295D" w:rsidRPr="00965321">
        <w:rPr>
          <w:rFonts w:ascii="Times New Roman" w:eastAsiaTheme="minorEastAsia" w:hAnsi="Times New Roman" w:cs="Times New Roman"/>
          <w:sz w:val="24"/>
          <w:szCs w:val="24"/>
        </w:rPr>
        <w:fldChar w:fldCharType="end"/>
      </w:r>
      <w:r w:rsidR="00756DBC" w:rsidRPr="00965321">
        <w:rPr>
          <w:rFonts w:ascii="Times New Roman" w:eastAsiaTheme="minorEastAsia" w:hAnsi="Times New Roman" w:cs="Times New Roman"/>
          <w:sz w:val="24"/>
          <w:szCs w:val="24"/>
        </w:rPr>
        <w:t>), the working</w:t>
      </w:r>
      <w:r w:rsidR="00756DBC">
        <w:rPr>
          <w:rFonts w:ascii="Times New Roman" w:eastAsiaTheme="minorEastAsia" w:hAnsi="Times New Roman" w:cs="Times New Roman"/>
          <w:sz w:val="24"/>
          <w:szCs w:val="24"/>
        </w:rPr>
        <w:t xml:space="preserve"> model for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=1,H</m:t>
                </m:r>
              </m:e>
              <m:sub>
                <m:r>
                  <w:rPr>
                    <w:rFonts w:ascii="Cambria Math" w:eastAsiaTheme="minorEastAsia" w:hAnsi="Cambria Math" w:cs="Times New Roman"/>
                    <w:sz w:val="24"/>
                    <w:szCs w:val="24"/>
                  </w:rPr>
                  <m:t>t</m:t>
                </m:r>
              </m:sub>
            </m:sSub>
          </m:e>
        </m:d>
      </m:oMath>
      <w:r w:rsidR="002C3FD2">
        <w:rPr>
          <w:rFonts w:ascii="Times New Roman" w:hAnsi="Times New Roman" w:cs="Times New Roman"/>
          <w:sz w:val="24"/>
          <w:szCs w:val="24"/>
        </w:rPr>
        <w:t xml:space="preserve"> </w:t>
      </w:r>
      <w:r w:rsidR="00756DBC">
        <w:rPr>
          <w:rFonts w:ascii="Times New Roman" w:hAnsi="Times New Roman" w:cs="Times New Roman"/>
          <w:sz w:val="24"/>
          <w:szCs w:val="24"/>
        </w:rPr>
        <w:t xml:space="preserve">is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α</m:t>
        </m:r>
      </m:oMath>
      <w:r w:rsidR="00756DBC">
        <w:rPr>
          <w:rFonts w:ascii="Times New Roman" w:hAnsi="Times New Roman" w:cs="Times New Roman"/>
          <w:sz w:val="24"/>
          <w:szCs w:val="24"/>
        </w:rPr>
        <w:t xml:space="preserve">, then </w:t>
      </w:r>
      <w:r w:rsidR="0015295D">
        <w:rPr>
          <w:rFonts w:ascii="Times New Roman" w:eastAsiaTheme="minorEastAsia" w:hAnsi="Times New Roman" w:cs="Times New Roman"/>
          <w:sz w:val="24"/>
          <w:szCs w:val="24"/>
        </w:rPr>
        <w:t xml:space="preserve">the </w:t>
      </w:r>
      <w:r w:rsidR="0066380B">
        <w:rPr>
          <w:rFonts w:ascii="Times New Roman" w:eastAsiaTheme="minorEastAsia" w:hAnsi="Times New Roman" w:cs="Times New Roman"/>
          <w:sz w:val="24"/>
          <w:szCs w:val="24"/>
        </w:rPr>
        <w:t>W</w:t>
      </w:r>
      <w:r w:rsidR="0015295D">
        <w:rPr>
          <w:rFonts w:ascii="Times New Roman" w:eastAsiaTheme="minorEastAsia" w:hAnsi="Times New Roman" w:cs="Times New Roman"/>
          <w:sz w:val="24"/>
          <w:szCs w:val="24"/>
        </w:rPr>
        <w:t xml:space="preserve">CLS estimator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sidR="002C3FD2">
        <w:rPr>
          <w:rFonts w:ascii="Times New Roman" w:eastAsiaTheme="minorEastAsia" w:hAnsi="Times New Roman" w:cs="Times New Roman"/>
          <w:sz w:val="24"/>
          <w:szCs w:val="24"/>
        </w:rPr>
        <w:t xml:space="preserve"> </w:t>
      </w:r>
      <w:r w:rsidR="00243973">
        <w:rPr>
          <w:rFonts w:ascii="Times New Roman" w:eastAsiaTheme="minorEastAsia" w:hAnsi="Times New Roman" w:cs="Times New Roman"/>
          <w:sz w:val="24"/>
          <w:szCs w:val="24"/>
        </w:rPr>
        <w:t>and it</w:t>
      </w:r>
      <w:r w:rsidR="00756DBC">
        <w:rPr>
          <w:rFonts w:ascii="Times New Roman" w:eastAsiaTheme="minorEastAsia" w:hAnsi="Times New Roman" w:cs="Times New Roman"/>
          <w:sz w:val="24"/>
          <w:szCs w:val="24"/>
        </w:rPr>
        <w:t xml:space="preserve">s standard error can be obtained </w:t>
      </w:r>
      <w:r w:rsidR="0015295D">
        <w:rPr>
          <w:rFonts w:ascii="Times New Roman" w:eastAsiaTheme="minorEastAsia" w:hAnsi="Times New Roman" w:cs="Times New Roman"/>
          <w:sz w:val="24"/>
          <w:szCs w:val="24"/>
        </w:rPr>
        <w:t xml:space="preserve">by </w:t>
      </w:r>
      <w:r w:rsidR="008F1DAB">
        <w:rPr>
          <w:rFonts w:ascii="Times New Roman" w:eastAsiaTheme="minorEastAsia" w:hAnsi="Times New Roman" w:cs="Times New Roman"/>
          <w:sz w:val="24"/>
          <w:szCs w:val="24"/>
        </w:rPr>
        <w:t xml:space="preserve">the following steps: </w:t>
      </w:r>
      <w:r w:rsidR="0015295D">
        <w:rPr>
          <w:rFonts w:ascii="Times New Roman" w:eastAsiaTheme="minorEastAsia" w:hAnsi="Times New Roman" w:cs="Times New Roman"/>
          <w:sz w:val="24"/>
          <w:szCs w:val="24"/>
        </w:rPr>
        <w:t xml:space="preserve">(i) incorporate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15295D">
        <w:rPr>
          <w:rFonts w:ascii="Times New Roman" w:eastAsiaTheme="minorEastAsia" w:hAnsi="Times New Roman" w:cs="Times New Roman"/>
          <w:sz w:val="24"/>
          <w:szCs w:val="24"/>
        </w:rPr>
        <w:t xml:space="preserve"> as the “prior w</w:t>
      </w:r>
      <w:r w:rsidR="00756DBC">
        <w:rPr>
          <w:rFonts w:ascii="Times New Roman" w:eastAsiaTheme="minorEastAsia" w:hAnsi="Times New Roman" w:cs="Times New Roman"/>
          <w:sz w:val="24"/>
          <w:szCs w:val="24"/>
        </w:rPr>
        <w:t>eights”, (i</w:t>
      </w:r>
      <w:r w:rsidR="0015295D">
        <w:rPr>
          <w:rFonts w:ascii="Times New Roman" w:eastAsiaTheme="minorEastAsia" w:hAnsi="Times New Roman" w:cs="Times New Roman"/>
          <w:sz w:val="24"/>
          <w:szCs w:val="24"/>
        </w:rPr>
        <w:t xml:space="preserve">i) choose </w:t>
      </w:r>
      <w:r w:rsidR="0066380B">
        <w:rPr>
          <w:rFonts w:ascii="Times New Roman" w:eastAsiaTheme="minorEastAsia" w:hAnsi="Times New Roman" w:cs="Times New Roman"/>
          <w:sz w:val="24"/>
          <w:szCs w:val="24"/>
        </w:rPr>
        <w:t xml:space="preserve">a </w:t>
      </w:r>
      <w:r w:rsidR="0015295D">
        <w:rPr>
          <w:rFonts w:ascii="Times New Roman" w:eastAsiaTheme="minorEastAsia" w:hAnsi="Times New Roman" w:cs="Times New Roman"/>
          <w:sz w:val="24"/>
          <w:szCs w:val="24"/>
        </w:rPr>
        <w:t>working independence correlation structure, and (i</w:t>
      </w:r>
      <w:r w:rsidR="00965321">
        <w:rPr>
          <w:rFonts w:ascii="Times New Roman" w:eastAsiaTheme="minorEastAsia" w:hAnsi="Times New Roman" w:cs="Times New Roman"/>
          <w:sz w:val="24"/>
          <w:szCs w:val="24"/>
        </w:rPr>
        <w:t>ii</w:t>
      </w:r>
      <w:r w:rsidR="0015295D">
        <w:rPr>
          <w:rFonts w:ascii="Times New Roman" w:eastAsiaTheme="minorEastAsia" w:hAnsi="Times New Roman" w:cs="Times New Roman"/>
          <w:sz w:val="24"/>
          <w:szCs w:val="24"/>
        </w:rPr>
        <w:t xml:space="preserve">) fit GEE with dependent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oMath>
      <w:r w:rsidR="0015295D">
        <w:rPr>
          <w:rFonts w:ascii="Times New Roman" w:eastAsiaTheme="minorEastAsia" w:hAnsi="Times New Roman" w:cs="Times New Roman"/>
          <w:sz w:val="24"/>
          <w:szCs w:val="24"/>
        </w:rPr>
        <w:t xml:space="preserve"> and independent variable</w:t>
      </w:r>
      <w:r w:rsidR="0066380B">
        <w:rPr>
          <w:rFonts w:ascii="Times New Roman" w:eastAsiaTheme="minorEastAsia" w:hAnsi="Times New Roman" w:cs="Times New Roman"/>
          <w:sz w:val="24"/>
          <w:szCs w:val="24"/>
        </w:rPr>
        <w:t>s</w:t>
      </w:r>
      <w:r w:rsidR="0015295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Sub>
      </m:oMath>
      <w:r w:rsidR="0015295D">
        <w:rPr>
          <w:rFonts w:ascii="Times New Roman" w:eastAsiaTheme="minorEastAsia" w:hAnsi="Times New Roman" w:cs="Times New Roman"/>
          <w:sz w:val="24"/>
          <w:szCs w:val="24"/>
        </w:rPr>
        <w:t xml:space="preserve"> and </w:t>
      </w:r>
      <m:oMath>
        <m:d>
          <m:dPr>
            <m:ctrlPr>
              <w:rPr>
                <w:rFonts w:ascii="Cambria Math" w:eastAsiaTheme="minorEastAsia" w:hAnsi="Cambria Math" w:cs="Times New Roman"/>
                <w:i/>
                <w:sz w:val="24"/>
                <w:szCs w:val="24"/>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-p</m:t>
            </m:r>
          </m:e>
        </m:d>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15295D">
        <w:rPr>
          <w:rFonts w:ascii="Times New Roman" w:eastAsiaTheme="minorEastAsia" w:hAnsi="Times New Roman" w:cs="Times New Roman"/>
          <w:sz w:val="24"/>
          <w:szCs w:val="24"/>
        </w:rPr>
        <w:t xml:space="preserve">. Then the estimated coefficient for </w:t>
      </w:r>
      <m:oMath>
        <m:d>
          <m:dPr>
            <m:ctrlPr>
              <w:rPr>
                <w:rFonts w:ascii="Cambria Math" w:eastAsiaTheme="minorEastAsia" w:hAnsi="Cambria Math" w:cs="Times New Roman"/>
                <w:i/>
                <w:sz w:val="24"/>
                <w:szCs w:val="24"/>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-p</m:t>
            </m:r>
          </m:e>
        </m:d>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15295D">
        <w:rPr>
          <w:rFonts w:ascii="Times New Roman" w:eastAsiaTheme="minorEastAsia" w:hAnsi="Times New Roman" w:cs="Times New Roman"/>
          <w:sz w:val="24"/>
          <w:szCs w:val="24"/>
        </w:rPr>
        <w:t xml:space="preserve"> is the </w:t>
      </w:r>
      <w:r w:rsidR="0066380B">
        <w:rPr>
          <w:rFonts w:ascii="Times New Roman" w:eastAsiaTheme="minorEastAsia" w:hAnsi="Times New Roman" w:cs="Times New Roman"/>
          <w:sz w:val="24"/>
          <w:szCs w:val="24"/>
        </w:rPr>
        <w:t>W</w:t>
      </w:r>
      <w:r w:rsidR="00652AD9">
        <w:rPr>
          <w:rFonts w:ascii="Times New Roman" w:eastAsiaTheme="minorEastAsia" w:hAnsi="Times New Roman" w:cs="Times New Roman"/>
          <w:sz w:val="24"/>
          <w:szCs w:val="24"/>
        </w:rPr>
        <w:t>CLS estimate</w:t>
      </w:r>
      <w:r w:rsidR="0015295D">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sidR="0015295D">
        <w:rPr>
          <w:rFonts w:ascii="Times New Roman" w:eastAsiaTheme="minorEastAsia" w:hAnsi="Times New Roman" w:cs="Times New Roman"/>
          <w:sz w:val="24"/>
          <w:szCs w:val="24"/>
        </w:rPr>
        <w:t>.</w:t>
      </w:r>
      <w:r w:rsidR="00511480">
        <w:rPr>
          <w:rFonts w:ascii="Times New Roman" w:eastAsiaTheme="minorEastAsia" w:hAnsi="Times New Roman" w:cs="Times New Roman"/>
          <w:sz w:val="24"/>
          <w:szCs w:val="24"/>
        </w:rPr>
        <w:t xml:space="preserve"> Note that in choosing the control variables,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Sub>
      </m:oMath>
      <w:r w:rsidR="00511480">
        <w:rPr>
          <w:rFonts w:ascii="Times New Roman" w:eastAsiaTheme="minorEastAsia" w:hAnsi="Times New Roman" w:cs="Times New Roman"/>
          <w:sz w:val="24"/>
          <w:szCs w:val="24"/>
        </w:rPr>
        <w:t xml:space="preserve"> needs to contain at least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00511480">
        <w:rPr>
          <w:rFonts w:ascii="Times New Roman" w:eastAsiaTheme="minorEastAsia" w:hAnsi="Times New Roman" w:cs="Times New Roman"/>
          <w:sz w:val="24"/>
          <w:szCs w:val="24"/>
        </w:rPr>
        <w:t>.</w:t>
      </w:r>
    </w:p>
    <w:p w14:paraId="5CC3B715" w14:textId="34AEC60F" w:rsidR="00652AD9" w:rsidRDefault="00756DBC" w:rsidP="0015295D">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Recall</w:t>
      </w:r>
      <w:r w:rsidR="00981A60">
        <w:rPr>
          <w:rFonts w:ascii="Times New Roman" w:eastAsiaTheme="minorEastAsia" w:hAnsi="Times New Roman" w:cs="Times New Roman"/>
          <w:sz w:val="24"/>
          <w:szCs w:val="24"/>
        </w:rPr>
        <w:t xml:space="preserve"> </w:t>
      </w:r>
      <w:r w:rsidR="00965321">
        <w:rPr>
          <w:rFonts w:ascii="Times New Roman" w:eastAsiaTheme="minorEastAsia" w:hAnsi="Times New Roman" w:cs="Times New Roman"/>
          <w:sz w:val="24"/>
          <w:szCs w:val="24"/>
        </w:rPr>
        <w:t xml:space="preserve">that </w:t>
      </w:r>
      <w:r w:rsidR="00981A60">
        <w:rPr>
          <w:rFonts w:ascii="Times New Roman" w:eastAsiaTheme="minorEastAsia" w:hAnsi="Times New Roman" w:cs="Times New Roman"/>
          <w:sz w:val="24"/>
          <w:szCs w:val="24"/>
        </w:rPr>
        <w:t xml:space="preserve">we are not actually fitting a GEE model for the conditional mean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oMath>
      <w:r w:rsidR="00981A60">
        <w:rPr>
          <w:rFonts w:ascii="Times New Roman" w:eastAsiaTheme="minorEastAsia" w:hAnsi="Times New Roman" w:cs="Times New Roman"/>
          <w:sz w:val="24"/>
          <w:szCs w:val="24"/>
        </w:rPr>
        <w:t xml:space="preserve">. </w:t>
      </w:r>
      <w:r w:rsidR="00F65C9B">
        <w:rPr>
          <w:rFonts w:ascii="Times New Roman" w:eastAsiaTheme="minorEastAsia" w:hAnsi="Times New Roman" w:cs="Times New Roman"/>
          <w:sz w:val="24"/>
          <w:szCs w:val="24"/>
        </w:rPr>
        <w:t xml:space="preserve">We are just </w:t>
      </w:r>
      <w:r w:rsidR="008F1DAB">
        <w:rPr>
          <w:rFonts w:ascii="Times New Roman" w:eastAsiaTheme="minorEastAsia" w:hAnsi="Times New Roman" w:cs="Times New Roman"/>
          <w:sz w:val="24"/>
          <w:szCs w:val="24"/>
        </w:rPr>
        <w:t>using</w:t>
      </w:r>
      <w:r w:rsidR="00F65C9B">
        <w:rPr>
          <w:rFonts w:ascii="Times New Roman" w:eastAsiaTheme="minorEastAsia" w:hAnsi="Times New Roman" w:cs="Times New Roman"/>
          <w:sz w:val="24"/>
          <w:szCs w:val="24"/>
        </w:rPr>
        <w:t xml:space="preserve"> the GEE software </w:t>
      </w:r>
      <w:r w:rsidR="008F1DAB">
        <w:rPr>
          <w:rFonts w:ascii="Times New Roman" w:eastAsiaTheme="minorEastAsia" w:hAnsi="Times New Roman" w:cs="Times New Roman"/>
          <w:sz w:val="24"/>
          <w:szCs w:val="24"/>
        </w:rPr>
        <w:t xml:space="preserve">as a means </w:t>
      </w:r>
      <w:r w:rsidR="00F65C9B">
        <w:rPr>
          <w:rFonts w:ascii="Times New Roman" w:eastAsiaTheme="minorEastAsia" w:hAnsi="Times New Roman" w:cs="Times New Roman"/>
          <w:sz w:val="24"/>
          <w:szCs w:val="24"/>
        </w:rPr>
        <w:t xml:space="preserve">to output the WCLS estimator. Technically, this can be done because the estimating equation of a GEE with the above specification is </w:t>
      </w:r>
      <w:r w:rsidR="00C34570">
        <w:rPr>
          <w:rFonts w:ascii="Times New Roman" w:eastAsiaTheme="minorEastAsia" w:hAnsi="Times New Roman" w:cs="Times New Roman"/>
          <w:sz w:val="24"/>
          <w:szCs w:val="24"/>
        </w:rPr>
        <w:t>algebraically</w:t>
      </w:r>
      <w:r w:rsidR="00F65C9B">
        <w:rPr>
          <w:rFonts w:ascii="Times New Roman" w:eastAsiaTheme="minorEastAsia" w:hAnsi="Times New Roman" w:cs="Times New Roman"/>
          <w:sz w:val="24"/>
          <w:szCs w:val="24"/>
        </w:rPr>
        <w:t xml:space="preserve"> equivalent</w:t>
      </w:r>
      <w:r w:rsidR="00981A60">
        <w:rPr>
          <w:rFonts w:ascii="Times New Roman" w:eastAsiaTheme="minorEastAsia" w:hAnsi="Times New Roman" w:cs="Times New Roman"/>
          <w:sz w:val="24"/>
          <w:szCs w:val="24"/>
        </w:rPr>
        <w:t xml:space="preserve"> </w:t>
      </w:r>
      <w:r w:rsidR="00F65C9B" w:rsidRPr="00EE7A0B">
        <w:rPr>
          <w:rFonts w:ascii="Times New Roman" w:eastAsiaTheme="minorEastAsia" w:hAnsi="Times New Roman" w:cs="Times New Roman"/>
          <w:sz w:val="24"/>
          <w:szCs w:val="24"/>
        </w:rPr>
        <w:t xml:space="preserve">to </w:t>
      </w:r>
      <w:r w:rsidR="00BC5842" w:rsidRPr="00EE7A0B">
        <w:rPr>
          <w:rFonts w:ascii="Times New Roman" w:eastAsiaTheme="minorEastAsia" w:hAnsi="Times New Roman" w:cs="Times New Roman"/>
          <w:sz w:val="24"/>
          <w:szCs w:val="24"/>
        </w:rPr>
        <w:t>(</w:t>
      </w:r>
      <w:r w:rsidR="00BC5842" w:rsidRPr="00EE7A0B">
        <w:rPr>
          <w:rFonts w:ascii="Times New Roman" w:eastAsiaTheme="minorEastAsia" w:hAnsi="Times New Roman" w:cs="Times New Roman"/>
          <w:sz w:val="24"/>
          <w:szCs w:val="24"/>
        </w:rPr>
        <w:fldChar w:fldCharType="begin"/>
      </w:r>
      <w:r w:rsidR="00BC5842" w:rsidRPr="00EE7A0B">
        <w:rPr>
          <w:rFonts w:ascii="Times New Roman" w:eastAsiaTheme="minorEastAsia" w:hAnsi="Times New Roman" w:cs="Times New Roman"/>
          <w:sz w:val="24"/>
          <w:szCs w:val="24"/>
        </w:rPr>
        <w:instrText xml:space="preserve"> REF EqWclsEe \h </w:instrText>
      </w:r>
      <w:r w:rsidR="00EE7A0B">
        <w:rPr>
          <w:rFonts w:ascii="Times New Roman" w:eastAsiaTheme="minorEastAsia" w:hAnsi="Times New Roman" w:cs="Times New Roman"/>
          <w:sz w:val="24"/>
          <w:szCs w:val="24"/>
        </w:rPr>
        <w:instrText xml:space="preserve"> \* MERGEFORMAT </w:instrText>
      </w:r>
      <w:r w:rsidR="00BC5842" w:rsidRPr="00EE7A0B">
        <w:rPr>
          <w:rFonts w:ascii="Times New Roman" w:eastAsiaTheme="minorEastAsia" w:hAnsi="Times New Roman" w:cs="Times New Roman"/>
          <w:sz w:val="24"/>
          <w:szCs w:val="24"/>
        </w:rPr>
      </w:r>
      <w:r w:rsidR="00BC5842" w:rsidRPr="00EE7A0B">
        <w:rPr>
          <w:rFonts w:ascii="Times New Roman" w:eastAsiaTheme="minorEastAsia" w:hAnsi="Times New Roman" w:cs="Times New Roman"/>
          <w:sz w:val="24"/>
          <w:szCs w:val="24"/>
        </w:rPr>
        <w:fldChar w:fldCharType="separate"/>
      </w:r>
      <w:r w:rsidR="009F6435" w:rsidRPr="00752B4D">
        <w:rPr>
          <w:noProof/>
          <w:sz w:val="24"/>
          <w:szCs w:val="24"/>
        </w:rPr>
        <w:t>5</w:t>
      </w:r>
      <w:r w:rsidR="00BC5842" w:rsidRPr="00EE7A0B">
        <w:rPr>
          <w:rFonts w:ascii="Times New Roman" w:eastAsiaTheme="minorEastAsia" w:hAnsi="Times New Roman" w:cs="Times New Roman"/>
          <w:sz w:val="24"/>
          <w:szCs w:val="24"/>
        </w:rPr>
        <w:fldChar w:fldCharType="end"/>
      </w:r>
      <w:r w:rsidR="00BC5842" w:rsidRPr="00EE7A0B">
        <w:rPr>
          <w:rFonts w:ascii="Times New Roman" w:eastAsiaTheme="minorEastAsia" w:hAnsi="Times New Roman" w:cs="Times New Roman"/>
          <w:sz w:val="24"/>
          <w:szCs w:val="24"/>
        </w:rPr>
        <w:t>), the</w:t>
      </w:r>
      <w:r w:rsidR="00BC5842">
        <w:rPr>
          <w:rFonts w:ascii="Times New Roman" w:eastAsiaTheme="minorEastAsia" w:hAnsi="Times New Roman" w:cs="Times New Roman"/>
          <w:sz w:val="24"/>
          <w:szCs w:val="24"/>
        </w:rPr>
        <w:t xml:space="preserve"> estimating equation of WCLS.</w:t>
      </w:r>
    </w:p>
    <w:p w14:paraId="1A6139E7" w14:textId="73FC2D58" w:rsidR="0015295D" w:rsidRDefault="0015295D" w:rsidP="0015295D">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To obtain appropriate standard error</w:t>
      </w:r>
      <w:r w:rsidR="00652AD9">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for the estimator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through the above GEE fit, one needs to use the robust standard error </w:t>
      </w:r>
      <w:r w:rsidR="00EE7A0B">
        <w:rPr>
          <w:rFonts w:ascii="Times New Roman" w:eastAsiaTheme="minorEastAsia" w:hAnsi="Times New Roman" w:cs="Times New Roman"/>
          <w:sz w:val="24"/>
          <w:szCs w:val="24"/>
        </w:rPr>
        <w:t>[</w:t>
      </w:r>
      <w:r w:rsidR="00652AD9">
        <w:rPr>
          <w:rFonts w:ascii="Times New Roman" w:eastAsiaTheme="minorEastAsia" w:hAnsi="Times New Roman" w:cs="Times New Roman"/>
          <w:sz w:val="24"/>
          <w:szCs w:val="24"/>
        </w:rPr>
        <w:t>SAS calls this the</w:t>
      </w:r>
      <w:r>
        <w:rPr>
          <w:rFonts w:ascii="Times New Roman" w:eastAsiaTheme="minorEastAsia" w:hAnsi="Times New Roman" w:cs="Times New Roman"/>
          <w:sz w:val="24"/>
          <w:szCs w:val="24"/>
        </w:rPr>
        <w:t xml:space="preserve"> “empirical standard error”</w:t>
      </w:r>
      <w:r w:rsidR="007B769B">
        <w:rPr>
          <w:rFonts w:ascii="Times New Roman" w:eastAsiaTheme="minorEastAsia" w:hAnsi="Times New Roman" w:cs="Times New Roman"/>
          <w:sz w:val="24"/>
          <w:szCs w:val="24"/>
        </w:rPr>
        <w:t xml:space="preserve"> </w:t>
      </w:r>
      <w:r w:rsidR="007B769B">
        <w:rPr>
          <w:rFonts w:ascii="Times New Roman" w:eastAsiaTheme="minorEastAsia" w:hAnsi="Times New Roman" w:cs="Times New Roman"/>
          <w:sz w:val="24"/>
          <w:szCs w:val="24"/>
        </w:rPr>
        <w:fldChar w:fldCharType="begin" w:fldLock="1"/>
      </w:r>
      <w:r w:rsidR="009337F9">
        <w:rPr>
          <w:rFonts w:ascii="Times New Roman" w:eastAsiaTheme="minorEastAsia" w:hAnsi="Times New Roman" w:cs="Times New Roman"/>
          <w:sz w:val="24"/>
          <w:szCs w:val="24"/>
        </w:rPr>
        <w:instrText>ADDIN CSL_CITATION {"citationItems":[{"id":"ITEM-1","itemData":{"author":[{"dropping-particle":"","family":"SAS Institute Inc.","given":"","non-dropping-particle":"","parse-names":false,"suffix":""}],"id":"ITEM-1","issued":{"date-parts":[["2019"]]},"publisher-place":"Cary, NC","title":"SAS/STAT Software, Version 9.4","type":"article"},"uris":["http://www.mendeley.com/documents/?uuid=494e6d45-464a-468d-bdf3-79d4dbd30d0f"]}],"mendeley":{"formattedCitation":"(SAS Institute Inc., 2019)","plainTextFormattedCitation":"(SAS Institute Inc., 2019)","previouslyFormattedCitation":"(SAS Institute Inc., 2019)"},"properties":{"noteIndex":0},"schema":"https://github.com/citation-style-language/schema/raw/master/csl-citation.json"}</w:instrText>
      </w:r>
      <w:r w:rsidR="007B769B">
        <w:rPr>
          <w:rFonts w:ascii="Times New Roman" w:eastAsiaTheme="minorEastAsia" w:hAnsi="Times New Roman" w:cs="Times New Roman"/>
          <w:sz w:val="24"/>
          <w:szCs w:val="24"/>
        </w:rPr>
        <w:fldChar w:fldCharType="separate"/>
      </w:r>
      <w:r w:rsidR="007B769B" w:rsidRPr="007B769B">
        <w:rPr>
          <w:rFonts w:ascii="Times New Roman" w:eastAsiaTheme="minorEastAsia" w:hAnsi="Times New Roman" w:cs="Times New Roman"/>
          <w:noProof/>
          <w:sz w:val="24"/>
          <w:szCs w:val="24"/>
        </w:rPr>
        <w:t>(SAS Institute Inc., 2019)</w:t>
      </w:r>
      <w:r w:rsidR="007B769B">
        <w:rPr>
          <w:rFonts w:ascii="Times New Roman" w:eastAsiaTheme="minorEastAsia" w:hAnsi="Times New Roman" w:cs="Times New Roman"/>
          <w:sz w:val="24"/>
          <w:szCs w:val="24"/>
        </w:rPr>
        <w:fldChar w:fldCharType="end"/>
      </w:r>
      <w:r w:rsidR="00EE7A0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The robust standard error accounts for the fact</w:t>
      </w:r>
      <w:r w:rsidR="00652AD9">
        <w:rPr>
          <w:rFonts w:ascii="Times New Roman" w:eastAsiaTheme="minorEastAsia" w:hAnsi="Times New Roman" w:cs="Times New Roman"/>
          <w:sz w:val="24"/>
          <w:szCs w:val="24"/>
        </w:rPr>
        <w:t xml:space="preserve"> that the proximal outcomes,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oMath>
      <w:r w:rsidR="00652AD9">
        <w:rPr>
          <w:rFonts w:ascii="Times New Roman" w:eastAsiaTheme="minorEastAsia" w:hAnsi="Times New Roman" w:cs="Times New Roman"/>
          <w:sz w:val="24"/>
          <w:szCs w:val="24"/>
        </w:rPr>
        <w:t xml:space="preserve"> are correlated.</w:t>
      </w:r>
      <w:r w:rsidR="002C3FD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When the sample size is small (e.g., </w:t>
      </w:r>
      <m:oMath>
        <m:r>
          <w:rPr>
            <w:rFonts w:ascii="Cambria Math" w:eastAsiaTheme="minorEastAsia" w:hAnsi="Cambria Math" w:cs="Times New Roman"/>
            <w:sz w:val="24"/>
            <w:szCs w:val="24"/>
          </w:rPr>
          <m:t>n&lt;50</m:t>
        </m:r>
      </m:oMath>
      <w:r>
        <w:rPr>
          <w:rFonts w:ascii="Times New Roman" w:eastAsiaTheme="minorEastAsia" w:hAnsi="Times New Roman" w:cs="Times New Roman"/>
          <w:sz w:val="24"/>
          <w:szCs w:val="24"/>
        </w:rPr>
        <w:t>),</w:t>
      </w:r>
      <w:r w:rsidR="002C3FD2">
        <w:rPr>
          <w:rFonts w:ascii="Times New Roman" w:eastAsiaTheme="minorEastAsia" w:hAnsi="Times New Roman" w:cs="Times New Roman"/>
          <w:sz w:val="24"/>
          <w:szCs w:val="24"/>
        </w:rPr>
        <w:t xml:space="preserve"> </w:t>
      </w:r>
      <w:r w:rsidR="00652AD9">
        <w:rPr>
          <w:rFonts w:ascii="Times New Roman" w:eastAsiaTheme="minorEastAsia" w:hAnsi="Times New Roman" w:cs="Times New Roman"/>
          <w:sz w:val="24"/>
          <w:szCs w:val="24"/>
        </w:rPr>
        <w:t>we recommend use of further</w:t>
      </w:r>
      <w:r>
        <w:rPr>
          <w:rFonts w:ascii="Times New Roman" w:eastAsiaTheme="minorEastAsia" w:hAnsi="Times New Roman" w:cs="Times New Roman"/>
          <w:sz w:val="24"/>
          <w:szCs w:val="24"/>
        </w:rPr>
        <w:t xml:space="preserve"> small sample correction</w:t>
      </w:r>
      <w:r w:rsidR="00652AD9">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527C62">
        <w:rPr>
          <w:rFonts w:ascii="Times New Roman" w:eastAsiaTheme="minorEastAsia" w:hAnsi="Times New Roman" w:cs="Times New Roman"/>
          <w:sz w:val="24"/>
          <w:szCs w:val="24"/>
        </w:rPr>
        <w:t>for both the standard error and the degrees of freedom in the critical value for constructing confidence intervals</w:t>
      </w:r>
      <w:r w:rsidR="00652AD9">
        <w:rPr>
          <w:rFonts w:ascii="Times New Roman" w:eastAsiaTheme="minorEastAsia" w:hAnsi="Times New Roman" w:cs="Times New Roman"/>
          <w:sz w:val="24"/>
          <w:szCs w:val="24"/>
        </w:rPr>
        <w:t xml:space="preserve"> (</w:t>
      </w:r>
      <w:r w:rsidR="00652AD9">
        <w:rPr>
          <w:rFonts w:ascii="Times New Roman" w:eastAsiaTheme="minorEastAsia" w:hAnsi="Times New Roman" w:cs="Times New Roman"/>
          <w:sz w:val="24"/>
          <w:szCs w:val="24"/>
        </w:rPr>
        <w:fldChar w:fldCharType="begin" w:fldLock="1"/>
      </w:r>
      <w:r w:rsidR="008C6045">
        <w:rPr>
          <w:rFonts w:ascii="Times New Roman" w:eastAsiaTheme="minorEastAsia" w:hAnsi="Times New Roman" w:cs="Times New Roman"/>
          <w:sz w:val="24"/>
          <w:szCs w:val="24"/>
        </w:rPr>
        <w:instrText>ADDIN CSL_CITATION {"citationItems":[{"id":"ITEM-1","itemData":{"author":[{"dropping-particle":"","family":"Boruvka","given":"Audrey","non-dropping-particle":"","parse-names":false,"suffix":""},{"dropping-particle":"","family":"Almirall","given":"Daniel","non-dropping-particle":"","parse-names":false,"suffix":""},{"dropping-particle":"","family":"Witkiewitz","given":"Katie","non-dropping-particle":"","parse-names":false,"suffix":""},{"dropping-particle":"","family":"Murphy","given":"Susan A","non-dropping-particle":"","parse-names":false,"suffix":""}],"container-title":"Journal of the American Statistical Association","id":"ITEM-1","issue":"523","issued":{"date-parts":[["2018"]]},"page":"1112-1121","publisher":"Taylor &amp; Francis","title":"Assessing time-varying causal effect moderation in mobile health","type":"article-journal","volume":"113"},"uris":["http://www.mendeley.com/documents/?uuid=b8607869-c916-44de-b461-7ca393b0a7e1"]}],"mendeley":{"formattedCitation":"(Boruvka et al., 2018)","manualFormatting":"Boruvka et al., 2018)","plainTextFormattedCitation":"(Boruvka et al., 2018)","previouslyFormattedCitation":"(Boruvka et al., 2018)"},"properties":{"noteIndex":0},"schema":"https://github.com/citation-style-language/schema/raw/master/csl-citation.json"}</w:instrText>
      </w:r>
      <w:r w:rsidR="00652AD9">
        <w:rPr>
          <w:rFonts w:ascii="Times New Roman" w:eastAsiaTheme="minorEastAsia" w:hAnsi="Times New Roman" w:cs="Times New Roman"/>
          <w:sz w:val="24"/>
          <w:szCs w:val="24"/>
        </w:rPr>
        <w:fldChar w:fldCharType="separate"/>
      </w:r>
      <w:r w:rsidR="00652AD9" w:rsidRPr="009337F9">
        <w:rPr>
          <w:rFonts w:ascii="Times New Roman" w:eastAsiaTheme="minorEastAsia" w:hAnsi="Times New Roman" w:cs="Times New Roman"/>
          <w:noProof/>
          <w:sz w:val="24"/>
          <w:szCs w:val="24"/>
        </w:rPr>
        <w:t>Boruvka et al.</w:t>
      </w:r>
      <w:r w:rsidR="00652AD9">
        <w:rPr>
          <w:rFonts w:ascii="Times New Roman" w:eastAsiaTheme="minorEastAsia" w:hAnsi="Times New Roman" w:cs="Times New Roman"/>
          <w:noProof/>
          <w:sz w:val="24"/>
          <w:szCs w:val="24"/>
        </w:rPr>
        <w:t xml:space="preserve">, </w:t>
      </w:r>
      <w:r w:rsidR="00652AD9" w:rsidRPr="009337F9">
        <w:rPr>
          <w:rFonts w:ascii="Times New Roman" w:eastAsiaTheme="minorEastAsia" w:hAnsi="Times New Roman" w:cs="Times New Roman"/>
          <w:noProof/>
          <w:sz w:val="24"/>
          <w:szCs w:val="24"/>
        </w:rPr>
        <w:t>2018)</w:t>
      </w:r>
      <w:r w:rsidR="00652AD9">
        <w:rPr>
          <w:rFonts w:ascii="Times New Roman" w:eastAsiaTheme="minorEastAsia" w:hAnsi="Times New Roman" w:cs="Times New Roman"/>
          <w:sz w:val="24"/>
          <w:szCs w:val="24"/>
        </w:rPr>
        <w:fldChar w:fldCharType="end"/>
      </w:r>
      <w:r w:rsidR="00652AD9">
        <w:rPr>
          <w:rFonts w:ascii="Times New Roman" w:eastAsiaTheme="minorEastAsia" w:hAnsi="Times New Roman" w:cs="Times New Roman"/>
          <w:sz w:val="24"/>
          <w:szCs w:val="24"/>
        </w:rPr>
        <w:t>.</w:t>
      </w:r>
      <w:r w:rsidR="002C3FD2">
        <w:rPr>
          <w:rFonts w:ascii="Times New Roman" w:eastAsiaTheme="minorEastAsia" w:hAnsi="Times New Roman" w:cs="Times New Roman"/>
          <w:sz w:val="24"/>
          <w:szCs w:val="24"/>
        </w:rPr>
        <w:t xml:space="preserve"> </w:t>
      </w:r>
      <w:r w:rsidR="00652AD9">
        <w:rPr>
          <w:rFonts w:ascii="Times New Roman" w:eastAsiaTheme="minorEastAsia" w:hAnsi="Times New Roman" w:cs="Times New Roman"/>
          <w:sz w:val="24"/>
          <w:szCs w:val="24"/>
        </w:rPr>
        <w:t>R code</w:t>
      </w:r>
      <w:r w:rsidR="009E5DDA">
        <w:rPr>
          <w:rFonts w:ascii="Times New Roman" w:eastAsiaTheme="minorEastAsia" w:hAnsi="Times New Roman" w:cs="Times New Roman"/>
          <w:sz w:val="24"/>
          <w:szCs w:val="24"/>
        </w:rPr>
        <w:t xml:space="preserve"> </w:t>
      </w:r>
      <w:r w:rsidR="009E5DDA">
        <w:rPr>
          <w:rFonts w:ascii="Times New Roman" w:eastAsiaTheme="minorEastAsia" w:hAnsi="Times New Roman" w:cs="Times New Roman"/>
          <w:sz w:val="24"/>
          <w:szCs w:val="24"/>
        </w:rPr>
        <w:fldChar w:fldCharType="begin" w:fldLock="1"/>
      </w:r>
      <w:r w:rsidR="009E5DDA">
        <w:rPr>
          <w:rFonts w:ascii="Times New Roman" w:eastAsiaTheme="minorEastAsia" w:hAnsi="Times New Roman" w:cs="Times New Roman"/>
          <w:sz w:val="24"/>
          <w:szCs w:val="24"/>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Computing","type":"article"},"uris":["http://www.mendeley.com/documents/?uuid=36e95aa3-eac6-4545-89b3-507e3c2c7e93"]}],"mendeley":{"formattedCitation":"(R Core Team, 2019)","plainTextFormattedCitation":"(R Core Team, 2019)","previouslyFormattedCitation":"(R Core Team, 2019)"},"properties":{"noteIndex":0},"schema":"https://github.com/citation-style-language/schema/raw/master/csl-citation.json"}</w:instrText>
      </w:r>
      <w:r w:rsidR="009E5DDA">
        <w:rPr>
          <w:rFonts w:ascii="Times New Roman" w:eastAsiaTheme="minorEastAsia" w:hAnsi="Times New Roman" w:cs="Times New Roman"/>
          <w:sz w:val="24"/>
          <w:szCs w:val="24"/>
        </w:rPr>
        <w:fldChar w:fldCharType="separate"/>
      </w:r>
      <w:r w:rsidR="009E5DDA" w:rsidRPr="009E5DDA">
        <w:rPr>
          <w:rFonts w:ascii="Times New Roman" w:eastAsiaTheme="minorEastAsia" w:hAnsi="Times New Roman" w:cs="Times New Roman"/>
          <w:noProof/>
          <w:sz w:val="24"/>
          <w:szCs w:val="24"/>
        </w:rPr>
        <w:t>(R Core Team, 2019)</w:t>
      </w:r>
      <w:r w:rsidR="009E5DDA">
        <w:rPr>
          <w:rFonts w:ascii="Times New Roman" w:eastAsiaTheme="minorEastAsia" w:hAnsi="Times New Roman" w:cs="Times New Roman"/>
          <w:sz w:val="24"/>
          <w:szCs w:val="24"/>
        </w:rPr>
        <w:fldChar w:fldCharType="end"/>
      </w:r>
      <w:r w:rsidR="00652AD9">
        <w:rPr>
          <w:rFonts w:ascii="Times New Roman" w:eastAsiaTheme="minorEastAsia" w:hAnsi="Times New Roman" w:cs="Times New Roman"/>
          <w:sz w:val="24"/>
          <w:szCs w:val="24"/>
        </w:rPr>
        <w:t xml:space="preserve"> for the implementation </w:t>
      </w:r>
      <w:r w:rsidR="00756DBC">
        <w:rPr>
          <w:rFonts w:ascii="Times New Roman" w:eastAsiaTheme="minorEastAsia" w:hAnsi="Times New Roman" w:cs="Times New Roman"/>
          <w:sz w:val="24"/>
          <w:szCs w:val="24"/>
        </w:rPr>
        <w:t xml:space="preserve">with </w:t>
      </w:r>
      <w:r>
        <w:rPr>
          <w:rFonts w:ascii="Times New Roman" w:hAnsi="Times New Roman" w:cs="Times New Roman"/>
          <w:sz w:val="24"/>
          <w:szCs w:val="24"/>
        </w:rPr>
        <w:t xml:space="preserve">the small sample correction </w:t>
      </w:r>
      <w:r w:rsidR="00652AD9">
        <w:rPr>
          <w:rFonts w:ascii="Times New Roman" w:hAnsi="Times New Roman" w:cs="Times New Roman"/>
          <w:sz w:val="24"/>
          <w:szCs w:val="24"/>
        </w:rPr>
        <w:t>is</w:t>
      </w:r>
      <w:r>
        <w:rPr>
          <w:rFonts w:ascii="Times New Roman" w:hAnsi="Times New Roman" w:cs="Times New Roman"/>
          <w:sz w:val="24"/>
          <w:szCs w:val="24"/>
        </w:rPr>
        <w:t xml:space="preserve"> available at </w:t>
      </w:r>
      <w:hyperlink r:id="rId10" w:history="1">
        <w:r w:rsidR="00B83CA6" w:rsidRPr="00793283">
          <w:rPr>
            <w:rStyle w:val="Hyperlink"/>
            <w:rFonts w:ascii="Times New Roman" w:hAnsi="Times New Roman" w:cs="Times New Roman"/>
            <w:sz w:val="24"/>
            <w:szCs w:val="24"/>
          </w:rPr>
          <w:t>https://github.com/StatisticalReinforcementLearningLab/HeartstepsV1Code/blob/master/xgeepack.R</w:t>
        </w:r>
      </w:hyperlink>
      <w:r>
        <w:rPr>
          <w:rFonts w:ascii="Times New Roman" w:hAnsi="Times New Roman" w:cs="Times New Roman"/>
          <w:sz w:val="24"/>
          <w:szCs w:val="24"/>
        </w:rPr>
        <w:t>.</w:t>
      </w:r>
    </w:p>
    <w:p w14:paraId="4DA574BD" w14:textId="77777777" w:rsidR="00B83CA6" w:rsidRDefault="00B83CA6" w:rsidP="0015295D">
      <w:pPr>
        <w:spacing w:after="0" w:line="480" w:lineRule="auto"/>
        <w:ind w:firstLine="720"/>
        <w:rPr>
          <w:rFonts w:ascii="Times New Roman" w:hAnsi="Times New Roman" w:cs="Times New Roman"/>
          <w:sz w:val="24"/>
          <w:szCs w:val="24"/>
        </w:rPr>
      </w:pPr>
    </w:p>
    <w:p w14:paraId="05C0023D" w14:textId="474E36BD" w:rsidR="0015295D" w:rsidRPr="00127385" w:rsidRDefault="0015295D" w:rsidP="001D751A">
      <w:pPr>
        <w:spacing w:after="0" w:line="480" w:lineRule="auto"/>
        <w:jc w:val="center"/>
        <w:outlineLvl w:val="0"/>
        <w:rPr>
          <w:rFonts w:ascii="Times New Roman" w:hAnsi="Times New Roman" w:cs="Times New Roman"/>
          <w:b/>
          <w:sz w:val="24"/>
          <w:szCs w:val="24"/>
        </w:rPr>
      </w:pPr>
      <w:r>
        <w:rPr>
          <w:rFonts w:ascii="Times New Roman" w:hAnsi="Times New Roman" w:cs="Times New Roman"/>
          <w:b/>
          <w:sz w:val="24"/>
          <w:szCs w:val="24"/>
        </w:rPr>
        <w:t>Analysis Using Data from HeartSteps MRT</w:t>
      </w:r>
    </w:p>
    <w:p w14:paraId="32228D11" w14:textId="257847AC" w:rsidR="0015295D" w:rsidRPr="005C0A73" w:rsidRDefault="0015295D" w:rsidP="0015295D">
      <w:pPr>
        <w:spacing w:after="0" w:line="480" w:lineRule="auto"/>
        <w:rPr>
          <w:rFonts w:ascii="Times New Roman" w:hAnsi="Times New Roman" w:cs="Times New Roman"/>
          <w:sz w:val="24"/>
          <w:szCs w:val="24"/>
          <w:lang w:eastAsia="zh-CN"/>
        </w:rPr>
      </w:pPr>
      <w:r w:rsidRPr="008F7085">
        <w:rPr>
          <w:rFonts w:ascii="Times New Roman" w:hAnsi="Times New Roman" w:cs="Times New Roman"/>
          <w:sz w:val="24"/>
          <w:szCs w:val="24"/>
          <w:lang w:eastAsia="zh-CN"/>
        </w:rPr>
        <w:tab/>
        <w:t xml:space="preserve">Recall that HeartSteps is a </w:t>
      </w:r>
      <w:r w:rsidR="00527C62">
        <w:rPr>
          <w:rFonts w:ascii="Times New Roman" w:hAnsi="Times New Roman" w:cs="Times New Roman"/>
          <w:sz w:val="24"/>
          <w:szCs w:val="24"/>
          <w:lang w:eastAsia="zh-CN"/>
        </w:rPr>
        <w:t xml:space="preserve">6-week </w:t>
      </w:r>
      <w:r w:rsidRPr="008F7085">
        <w:rPr>
          <w:rFonts w:ascii="Times New Roman" w:hAnsi="Times New Roman" w:cs="Times New Roman"/>
          <w:sz w:val="24"/>
          <w:szCs w:val="24"/>
          <w:lang w:eastAsia="zh-CN"/>
        </w:rPr>
        <w:t xml:space="preserve">MRT for </w:t>
      </w:r>
      <w:r w:rsidR="00652AD9">
        <w:rPr>
          <w:rFonts w:ascii="Times New Roman" w:hAnsi="Times New Roman" w:cs="Times New Roman"/>
          <w:sz w:val="24"/>
          <w:szCs w:val="24"/>
          <w:lang w:eastAsia="zh-CN"/>
        </w:rPr>
        <w:t>optimizing</w:t>
      </w:r>
      <w:r w:rsidR="00955C88">
        <w:rPr>
          <w:rFonts w:ascii="Times New Roman" w:hAnsi="Times New Roman" w:cs="Times New Roman"/>
          <w:sz w:val="24"/>
          <w:szCs w:val="24"/>
          <w:lang w:eastAsia="zh-CN"/>
        </w:rPr>
        <w:t xml:space="preserve"> </w:t>
      </w:r>
      <w:r w:rsidR="00603CFB">
        <w:rPr>
          <w:rFonts w:ascii="Times New Roman" w:hAnsi="Times New Roman" w:cs="Times New Roman"/>
          <w:sz w:val="24"/>
          <w:szCs w:val="24"/>
          <w:lang w:eastAsia="zh-CN"/>
        </w:rPr>
        <w:t>JITAI components of a digital intervention</w:t>
      </w:r>
      <w:r w:rsidR="00652AD9">
        <w:rPr>
          <w:rFonts w:ascii="Times New Roman" w:hAnsi="Times New Roman" w:cs="Times New Roman"/>
          <w:sz w:val="24"/>
          <w:szCs w:val="24"/>
          <w:lang w:eastAsia="zh-CN"/>
        </w:rPr>
        <w:t xml:space="preserve"> to promote physical activity</w:t>
      </w:r>
      <w:r w:rsidR="00527C62">
        <w:rPr>
          <w:rFonts w:ascii="Times New Roman" w:hAnsi="Times New Roman" w:cs="Times New Roman"/>
          <w:sz w:val="24"/>
          <w:szCs w:val="24"/>
          <w:lang w:eastAsia="zh-CN"/>
        </w:rPr>
        <w:t xml:space="preserve"> with 37 sedentary participants </w:t>
      </w:r>
      <w:r w:rsidR="00527C62">
        <w:rPr>
          <w:rFonts w:ascii="Times New Roman" w:hAnsi="Times New Roman" w:cs="Times New Roman"/>
          <w:sz w:val="24"/>
          <w:szCs w:val="24"/>
          <w:lang w:eastAsia="zh-CN"/>
        </w:rPr>
        <w:fldChar w:fldCharType="begin" w:fldLock="1"/>
      </w:r>
      <w:r w:rsidR="009E5DDA">
        <w:rPr>
          <w:rFonts w:ascii="Times New Roman" w:hAnsi="Times New Roman" w:cs="Times New Roman"/>
          <w:sz w:val="24"/>
          <w:szCs w:val="24"/>
          <w:lang w:eastAsia="zh-CN"/>
        </w:rPr>
        <w:instrText>ADDIN CSL_CITATION {"citationItems":[{"id":"ITEM-1","itemData":{"DOI":"10.1093/abm/kay067","ISSN":"15324796","abstract":"Background HeartSteps is an mHealth intervention that encourages regular walking via activity suggestions tailored to the individuals' current context. Purpose We conducted a micro-randomized trial (MRT) to evaluate the efficacy of HeartSteps' activity suggestions to optimize the intervention. Methods We conducted a 6-week MRT with 44 adults. Contextually tailored suggestions could be delivered up to five times per day at user-selected times. At each of these five times, for each participant on each day of the study, HeartSteps randomized whether to provide an activity suggestion, and, if so, whether to provide a walking or an antisedentary suggestion. We used a centered and weighted least squares method to analyze the effect of suggestions on the 30-min step count following suggestion randomization. Results Averaging over study days and types of activity suggestions, delivering a suggestion versus no suggestion increased the 30-min step count by 14% (p = .06), 35 additional steps over the 253-step average. The effect was not evenly distributed in time. Providing any type of suggestion versus no suggestion initially increased the step count by 66% (167 steps; p &lt; .01), but this effect diminished over time. Averaging over study days, delivering a walking suggestion versus no suggestion increased the average step count by 24% (59 steps; p = .02). This increase was greater at the start of study (107% or 271 additional steps; p &lt; .01), but decreased over time. Antisedentary suggestions had no detectable effect on the 30-min step count. Conclusion Contextually tailored walking suggestions are a promising way of initiating bouts of walking throughout the day. Clinical Trial information This study was registered on ClinicalTrials.gov number NCT03225521.","author":[{"dropping-particle":"","family":"Klasnja","given":"Predrag","non-dropping-particle":"","parse-names":false,"suffix":""},{"dropping-particle":"","family":"Smith","given":"Shawna","non-dropping-particle":"","parse-names":false,"suffix":""},{"dropping-particle":"","family":"Seewald","given":"Nicholas J.","non-dropping-particle":"","parse-names":false,"suffix":""},{"dropping-particle":"","family":"Lee","given":"Andy","non-dropping-particle":"","parse-names":false,"suffix":""},{"dropping-particle":"","family":"Hall","given":"Kelly","non-dropping-particle":"","parse-names":false,"suffix":""},{"dropping-particle":"","family":"Luers","given":"Brook","non-dropping-particle":"","parse-names":false,"suffix":""},{"dropping-particle":"","family":"Hekler","given":"Eric B.","non-dropping-particle":"","parse-names":false,"suffix":""},{"dropping-particle":"","family":"Murphy","given":"Susan A.","non-dropping-particle":"","parse-names":false,"suffix":""}],"container-title":"Annals of behavioral medicine : a publication of the Society of Behavioral Medicine","id":"ITEM-1","issue":"6","issued":{"date-parts":[["2018"]]},"page":"573-582","title":"Efficacy of Contextually Tailored Suggestions for Physical Activity: A Micro-randomized Optimization Trial of HeartSteps","type":"article-journal","volume":"53"},"uris":["http://www.mendeley.com/documents/?uuid=b776d9ea-6c03-4b2d-a202-6a0639a3a5eb"]}],"mendeley":{"formattedCitation":"(Klasnja et al., 2018)","plainTextFormattedCitation":"(Klasnja et al., 2018)","previouslyFormattedCitation":"(Klasnja et al., 2018)"},"properties":{"noteIndex":0},"schema":"https://github.com/citation-style-language/schema/raw/master/csl-citation.json"}</w:instrText>
      </w:r>
      <w:r w:rsidR="00527C62">
        <w:rPr>
          <w:rFonts w:ascii="Times New Roman" w:hAnsi="Times New Roman" w:cs="Times New Roman"/>
          <w:sz w:val="24"/>
          <w:szCs w:val="24"/>
          <w:lang w:eastAsia="zh-CN"/>
        </w:rPr>
        <w:fldChar w:fldCharType="separate"/>
      </w:r>
      <w:r w:rsidR="00527C62" w:rsidRPr="00527C62">
        <w:rPr>
          <w:rFonts w:ascii="Times New Roman" w:hAnsi="Times New Roman" w:cs="Times New Roman"/>
          <w:noProof/>
          <w:sz w:val="24"/>
          <w:szCs w:val="24"/>
          <w:lang w:eastAsia="zh-CN"/>
        </w:rPr>
        <w:t>(Klasnja et al., 2018)</w:t>
      </w:r>
      <w:r w:rsidR="00527C62">
        <w:rPr>
          <w:rFonts w:ascii="Times New Roman" w:hAnsi="Times New Roman" w:cs="Times New Roman"/>
          <w:sz w:val="24"/>
          <w:szCs w:val="24"/>
          <w:lang w:eastAsia="zh-CN"/>
        </w:rPr>
        <w:fldChar w:fldCharType="end"/>
      </w:r>
      <w:r w:rsidR="00527C62">
        <w:rPr>
          <w:rFonts w:ascii="Times New Roman" w:hAnsi="Times New Roman" w:cs="Times New Roman"/>
          <w:sz w:val="24"/>
          <w:szCs w:val="24"/>
          <w:lang w:eastAsia="zh-CN"/>
        </w:rPr>
        <w:t>.</w:t>
      </w:r>
      <w:r w:rsidR="00AF7BAD">
        <w:rPr>
          <w:rFonts w:ascii="Times New Roman" w:hAnsi="Times New Roman" w:cs="Times New Roman"/>
          <w:sz w:val="24"/>
          <w:szCs w:val="24"/>
          <w:lang w:eastAsia="zh-CN"/>
        </w:rPr>
        <w:t xml:space="preserve"> In the illustrative analysis</w:t>
      </w:r>
      <w:r w:rsidR="00202CB2">
        <w:rPr>
          <w:rFonts w:ascii="Times New Roman" w:hAnsi="Times New Roman" w:cs="Times New Roman"/>
          <w:sz w:val="24"/>
          <w:szCs w:val="24"/>
          <w:lang w:eastAsia="zh-CN"/>
        </w:rPr>
        <w:t xml:space="preserve"> below, we focus on the activity suggestion component, which </w:t>
      </w:r>
      <w:r w:rsidRPr="000D560B">
        <w:rPr>
          <w:rFonts w:ascii="Times New Roman" w:hAnsi="Times New Roman" w:cs="Times New Roman"/>
          <w:sz w:val="24"/>
          <w:szCs w:val="24"/>
          <w:lang w:eastAsia="zh-CN"/>
        </w:rPr>
        <w:t xml:space="preserve">was </w:t>
      </w:r>
      <w:r w:rsidRPr="007A261D">
        <w:rPr>
          <w:rFonts w:ascii="Times New Roman" w:hAnsi="Times New Roman" w:cs="Times New Roman"/>
          <w:sz w:val="24"/>
          <w:szCs w:val="24"/>
          <w:lang w:eastAsia="zh-CN"/>
        </w:rPr>
        <w:t xml:space="preserve">randomized </w:t>
      </w:r>
      <w:r w:rsidR="0071798C">
        <w:rPr>
          <w:rFonts w:ascii="Times New Roman" w:hAnsi="Times New Roman" w:cs="Times New Roman"/>
          <w:sz w:val="24"/>
          <w:szCs w:val="24"/>
          <w:lang w:eastAsia="zh-CN"/>
        </w:rPr>
        <w:t>at 5 decision points each day.</w:t>
      </w:r>
      <w:r w:rsidRPr="007A261D">
        <w:rPr>
          <w:rFonts w:ascii="Times New Roman" w:hAnsi="Times New Roman" w:cs="Times New Roman"/>
          <w:sz w:val="24"/>
          <w:szCs w:val="24"/>
          <w:lang w:eastAsia="zh-CN"/>
        </w:rPr>
        <w:t xml:space="preserve"> </w:t>
      </w:r>
      <w:r w:rsidR="0071798C">
        <w:rPr>
          <w:rFonts w:ascii="Times New Roman" w:hAnsi="Times New Roman" w:cs="Times New Roman"/>
          <w:sz w:val="24"/>
          <w:szCs w:val="24"/>
          <w:lang w:eastAsia="zh-CN"/>
        </w:rPr>
        <w:t xml:space="preserve">At </w:t>
      </w:r>
      <w:r w:rsidR="009648BE">
        <w:rPr>
          <w:rFonts w:ascii="Times New Roman" w:hAnsi="Times New Roman" w:cs="Times New Roman"/>
          <w:sz w:val="24"/>
          <w:szCs w:val="24"/>
          <w:lang w:eastAsia="zh-CN"/>
        </w:rPr>
        <w:t xml:space="preserve">each </w:t>
      </w:r>
      <w:r w:rsidR="0071798C">
        <w:rPr>
          <w:rFonts w:ascii="Times New Roman" w:hAnsi="Times New Roman" w:cs="Times New Roman"/>
          <w:sz w:val="24"/>
          <w:szCs w:val="24"/>
          <w:lang w:eastAsia="zh-CN"/>
        </w:rPr>
        <w:t>decision point</w:t>
      </w:r>
      <w:r w:rsidR="009648BE">
        <w:rPr>
          <w:rFonts w:ascii="Times New Roman" w:hAnsi="Times New Roman" w:cs="Times New Roman"/>
          <w:sz w:val="24"/>
          <w:szCs w:val="24"/>
          <w:lang w:eastAsia="zh-CN"/>
        </w:rPr>
        <w:t>,</w:t>
      </w:r>
      <w:r w:rsidR="0071798C">
        <w:rPr>
          <w:rFonts w:ascii="Times New Roman" w:hAnsi="Times New Roman" w:cs="Times New Roman"/>
          <w:sz w:val="24"/>
          <w:szCs w:val="24"/>
          <w:lang w:eastAsia="zh-CN"/>
        </w:rPr>
        <w:t xml:space="preserve"> if the individual was available,</w:t>
      </w:r>
      <w:r w:rsidRPr="007A261D">
        <w:rPr>
          <w:rFonts w:ascii="Times New Roman" w:hAnsi="Times New Roman" w:cs="Times New Roman"/>
          <w:sz w:val="24"/>
          <w:szCs w:val="24"/>
          <w:lang w:eastAsia="zh-CN"/>
        </w:rPr>
        <w:t xml:space="preserve"> </w:t>
      </w:r>
      <w:r w:rsidR="009648BE">
        <w:rPr>
          <w:rFonts w:ascii="Times New Roman" w:hAnsi="Times New Roman" w:cs="Times New Roman"/>
          <w:sz w:val="24"/>
          <w:szCs w:val="24"/>
          <w:lang w:eastAsia="zh-CN"/>
        </w:rPr>
        <w:t xml:space="preserve">an activity suggestion was delivered </w:t>
      </w:r>
      <w:r w:rsidRPr="007A261D">
        <w:rPr>
          <w:rFonts w:ascii="Times New Roman" w:hAnsi="Times New Roman" w:cs="Times New Roman"/>
          <w:sz w:val="24"/>
          <w:szCs w:val="24"/>
          <w:lang w:eastAsia="zh-CN"/>
        </w:rPr>
        <w:t xml:space="preserve">with randomization probability </w:t>
      </w:r>
      <w:r w:rsidRPr="005C0A73">
        <w:rPr>
          <w:rFonts w:ascii="Times New Roman" w:hAnsi="Times New Roman" w:cs="Times New Roman"/>
          <w:sz w:val="24"/>
          <w:szCs w:val="24"/>
          <w:lang w:eastAsia="zh-CN"/>
        </w:rPr>
        <w:t xml:space="preserve">.6. </w:t>
      </w:r>
      <w:r w:rsidR="00202CB2">
        <w:rPr>
          <w:rFonts w:ascii="Times New Roman" w:hAnsi="Times New Roman" w:cs="Times New Roman"/>
          <w:sz w:val="24"/>
          <w:szCs w:val="24"/>
          <w:lang w:eastAsia="zh-CN"/>
        </w:rPr>
        <w:t>W</w:t>
      </w:r>
      <w:r w:rsidRPr="007A261D">
        <w:rPr>
          <w:rFonts w:ascii="Times New Roman" w:hAnsi="Times New Roman" w:cs="Times New Roman"/>
          <w:sz w:val="24"/>
          <w:szCs w:val="24"/>
          <w:lang w:eastAsia="zh-CN"/>
        </w:rPr>
        <w:t xml:space="preserve">e </w:t>
      </w:r>
      <w:r w:rsidR="0071798C">
        <w:rPr>
          <w:rFonts w:ascii="Times New Roman" w:hAnsi="Times New Roman" w:cs="Times New Roman"/>
          <w:sz w:val="24"/>
          <w:szCs w:val="24"/>
          <w:lang w:eastAsia="zh-CN"/>
        </w:rPr>
        <w:t xml:space="preserve">first </w:t>
      </w:r>
      <w:r w:rsidRPr="007A261D">
        <w:rPr>
          <w:rFonts w:ascii="Times New Roman" w:hAnsi="Times New Roman" w:cs="Times New Roman"/>
          <w:sz w:val="24"/>
          <w:szCs w:val="24"/>
          <w:lang w:eastAsia="zh-CN"/>
        </w:rPr>
        <w:t xml:space="preserve">assess the </w:t>
      </w:r>
      <w:r w:rsidR="009821A9">
        <w:rPr>
          <w:rFonts w:ascii="Times New Roman" w:hAnsi="Times New Roman" w:cs="Times New Roman"/>
          <w:sz w:val="24"/>
          <w:szCs w:val="24"/>
          <w:lang w:eastAsia="zh-CN"/>
        </w:rPr>
        <w:t xml:space="preserve">marginal </w:t>
      </w:r>
      <w:r w:rsidR="004A580A">
        <w:rPr>
          <w:rFonts w:ascii="Times New Roman" w:hAnsi="Times New Roman" w:cs="Times New Roman"/>
          <w:sz w:val="24"/>
          <w:szCs w:val="24"/>
          <w:lang w:eastAsia="zh-CN"/>
        </w:rPr>
        <w:t xml:space="preserve">excursion </w:t>
      </w:r>
      <w:r w:rsidRPr="007A261D">
        <w:rPr>
          <w:rFonts w:ascii="Times New Roman" w:hAnsi="Times New Roman" w:cs="Times New Roman"/>
          <w:sz w:val="24"/>
          <w:szCs w:val="24"/>
          <w:lang w:eastAsia="zh-CN"/>
        </w:rPr>
        <w:t xml:space="preserve">effect </w:t>
      </w:r>
      <w:r w:rsidR="009821A9">
        <w:rPr>
          <w:rFonts w:ascii="Times New Roman" w:hAnsi="Times New Roman" w:cs="Times New Roman"/>
          <w:sz w:val="24"/>
          <w:szCs w:val="24"/>
          <w:lang w:eastAsia="zh-CN"/>
        </w:rPr>
        <w:t>of an</w:t>
      </w:r>
      <w:r w:rsidRPr="005C0A73">
        <w:rPr>
          <w:rFonts w:ascii="Times New Roman" w:hAnsi="Times New Roman" w:cs="Times New Roman"/>
          <w:sz w:val="24"/>
          <w:szCs w:val="24"/>
          <w:lang w:eastAsia="zh-CN"/>
        </w:rPr>
        <w:t xml:space="preserve"> </w:t>
      </w:r>
      <w:r w:rsidR="00A93EB5">
        <w:rPr>
          <w:rFonts w:ascii="Times New Roman" w:hAnsi="Times New Roman" w:cs="Times New Roman"/>
          <w:sz w:val="24"/>
          <w:szCs w:val="24"/>
          <w:lang w:eastAsia="zh-CN"/>
        </w:rPr>
        <w:t>activity</w:t>
      </w:r>
      <w:r w:rsidR="00A93EB5" w:rsidRPr="005C0A73">
        <w:rPr>
          <w:rFonts w:ascii="Times New Roman" w:hAnsi="Times New Roman" w:cs="Times New Roman"/>
          <w:sz w:val="24"/>
          <w:szCs w:val="24"/>
          <w:lang w:eastAsia="zh-CN"/>
        </w:rPr>
        <w:t xml:space="preserve"> </w:t>
      </w:r>
      <w:r w:rsidRPr="005C0A73">
        <w:rPr>
          <w:rFonts w:ascii="Times New Roman" w:hAnsi="Times New Roman" w:cs="Times New Roman"/>
          <w:sz w:val="24"/>
          <w:szCs w:val="24"/>
          <w:lang w:eastAsia="zh-CN"/>
        </w:rPr>
        <w:t>suggestion versus no suggestion using data from</w:t>
      </w:r>
      <w:r w:rsidR="001639F1">
        <w:rPr>
          <w:rFonts w:ascii="Times New Roman" w:hAnsi="Times New Roman" w:cs="Times New Roman"/>
          <w:sz w:val="24"/>
          <w:szCs w:val="24"/>
          <w:lang w:eastAsia="zh-CN"/>
        </w:rPr>
        <w:t xml:space="preserve"> the</w:t>
      </w:r>
      <w:r w:rsidRPr="005C0A73">
        <w:rPr>
          <w:rFonts w:ascii="Times New Roman" w:hAnsi="Times New Roman" w:cs="Times New Roman"/>
          <w:sz w:val="24"/>
          <w:szCs w:val="24"/>
          <w:lang w:eastAsia="zh-CN"/>
        </w:rPr>
        <w:t xml:space="preserve"> HeartSteps MRT</w:t>
      </w:r>
      <w:r w:rsidR="004A580A">
        <w:rPr>
          <w:rFonts w:ascii="Times New Roman" w:hAnsi="Times New Roman" w:cs="Times New Roman"/>
          <w:sz w:val="24"/>
          <w:szCs w:val="24"/>
          <w:lang w:eastAsia="zh-CN"/>
        </w:rPr>
        <w:t>; this is a natural primary analysis.</w:t>
      </w:r>
      <w:r w:rsidR="002C3FD2">
        <w:rPr>
          <w:rFonts w:ascii="Times New Roman" w:hAnsi="Times New Roman" w:cs="Times New Roman"/>
          <w:sz w:val="24"/>
          <w:szCs w:val="24"/>
          <w:lang w:eastAsia="zh-CN"/>
        </w:rPr>
        <w:t xml:space="preserve"> </w:t>
      </w:r>
      <w:r w:rsidR="00202CB2" w:rsidRPr="002C64C0">
        <w:rPr>
          <w:rFonts w:ascii="Times New Roman" w:hAnsi="Times New Roman" w:cs="Times New Roman"/>
          <w:sz w:val="24"/>
          <w:szCs w:val="24"/>
          <w:lang w:eastAsia="zh-CN"/>
        </w:rPr>
        <w:t>The primary analysis for HeartSteps is published in</w:t>
      </w:r>
      <w:r w:rsidR="00202CB2">
        <w:rPr>
          <w:rFonts w:ascii="Times New Roman" w:hAnsi="Times New Roman" w:cs="Times New Roman"/>
          <w:sz w:val="24"/>
          <w:szCs w:val="24"/>
          <w:lang w:eastAsia="zh-CN"/>
        </w:rPr>
        <w:t xml:space="preserve"> </w:t>
      </w:r>
      <w:r w:rsidR="00202CB2">
        <w:rPr>
          <w:rFonts w:ascii="Times New Roman" w:hAnsi="Times New Roman" w:cs="Times New Roman"/>
          <w:sz w:val="24"/>
          <w:szCs w:val="24"/>
          <w:lang w:eastAsia="zh-CN"/>
        </w:rPr>
        <w:fldChar w:fldCharType="begin" w:fldLock="1"/>
      </w:r>
      <w:r w:rsidR="00202CB2">
        <w:rPr>
          <w:rFonts w:ascii="Times New Roman" w:hAnsi="Times New Roman" w:cs="Times New Roman"/>
          <w:sz w:val="24"/>
          <w:szCs w:val="24"/>
          <w:lang w:eastAsia="zh-CN"/>
        </w:rPr>
        <w:instrText>ADDIN CSL_CITATION {"citationItems":[{"id":"ITEM-1","itemData":{"DOI":"10.1093/abm/kay067","ISSN":"15324796","abstract":"Background HeartSteps is an mHealth intervention that encourages regular walking via activity suggestions tailored to the individuals' current context. Purpose We conducted a micro-randomized trial (MRT) to evaluate the efficacy of HeartSteps' activity suggestions to optimize the intervention. Methods We conducted a 6-week MRT with 44 adults. Contextually tailored suggestions could be delivered up to five times per day at user-selected times. At each of these five times, for each participant on each day of the study, HeartSteps randomized whether to provide an activity suggestion, and, if so, whether to provide a walking or an antisedentary suggestion. We used a centered and weighted least squares method to analyze the effect of suggestions on the 30-min step count following suggestion randomization. Results Averaging over study days and types of activity suggestions, delivering a suggestion versus no suggestion increased the 30-min step count by 14% (p = .06), 35 additional steps over the 253-step average. The effect was not evenly distributed in time. Providing any type of suggestion versus no suggestion initially increased the step count by 66% (167 steps; p &lt; .01), but this effect diminished over time. Averaging over study days, delivering a walking suggestion versus no suggestion increased the average step count by 24% (59 steps; p = .02). This increase was greater at the start of study (107% or 271 additional steps; p &lt; .01), but decreased over time. Antisedentary suggestions had no detectable effect on the 30-min step count. Conclusion Contextually tailored walking suggestions are a promising way of initiating bouts of walking throughout the day. Clinical Trial information This study was registered on ClinicalTrials.gov number NCT03225521.","author":[{"dropping-particle":"","family":"Klasnja","given":"Predrag","non-dropping-particle":"","parse-names":false,"suffix":""},{"dropping-particle":"","family":"Smith","given":"Shawna","non-dropping-particle":"","parse-names":false,"suffix":""},{"dropping-particle":"","family":"Seewald","given":"Nicholas J.","non-dropping-particle":"","parse-names":false,"suffix":""},{"dropping-particle":"","family":"Lee","given":"Andy","non-dropping-particle":"","parse-names":false,"suffix":""},{"dropping-particle":"","family":"Hall","given":"Kelly","non-dropping-particle":"","parse-names":false,"suffix":""},{"dropping-particle":"","family":"Luers","given":"Brook","non-dropping-particle":"","parse-names":false,"suffix":""},{"dropping-particle":"","family":"Hekler","given":"Eric B.","non-dropping-particle":"","parse-names":false,"suffix":""},{"dropping-particle":"","family":"Murphy","given":"Susan A.","non-dropping-particle":"","parse-names":false,"suffix":""}],"container-title":"Annals of behavioral medicine : a publication of the Society of Behavioral Medicine","id":"ITEM-1","issue":"6","issued":{"date-parts":[["2018"]]},"page":"573-582","title":"Efficacy of Contextually Tailored Suggestions for Physical Activity: A Micro-randomized Optimization Trial of HeartSteps","type":"article-journal","volume":"53"},"uris":["http://www.mendeley.com/documents/?uuid=b776d9ea-6c03-4b2d-a202-6a0639a3a5eb"]}],"mendeley":{"formattedCitation":"(Klasnja et al., 2018)","manualFormatting":"Klasnja et al., (2018)","plainTextFormattedCitation":"(Klasnja et al., 2018)","previouslyFormattedCitation":"(Klasnja et al., 2018)"},"properties":{"noteIndex":0},"schema":"https://github.com/citation-style-language/schema/raw/master/csl-citation.json"}</w:instrText>
      </w:r>
      <w:r w:rsidR="00202CB2">
        <w:rPr>
          <w:rFonts w:ascii="Times New Roman" w:hAnsi="Times New Roman" w:cs="Times New Roman"/>
          <w:sz w:val="24"/>
          <w:szCs w:val="24"/>
          <w:lang w:eastAsia="zh-CN"/>
        </w:rPr>
        <w:fldChar w:fldCharType="separate"/>
      </w:r>
      <w:r w:rsidR="00202CB2" w:rsidRPr="002C64C0">
        <w:rPr>
          <w:rFonts w:ascii="Times New Roman" w:hAnsi="Times New Roman" w:cs="Times New Roman"/>
          <w:noProof/>
          <w:sz w:val="24"/>
          <w:szCs w:val="24"/>
          <w:lang w:eastAsia="zh-CN"/>
        </w:rPr>
        <w:t xml:space="preserve">Klasnja et al., </w:t>
      </w:r>
      <w:r w:rsidR="00202CB2">
        <w:rPr>
          <w:rFonts w:ascii="Times New Roman" w:hAnsi="Times New Roman" w:cs="Times New Roman"/>
          <w:noProof/>
          <w:sz w:val="24"/>
          <w:szCs w:val="24"/>
          <w:lang w:eastAsia="zh-CN"/>
        </w:rPr>
        <w:t>(</w:t>
      </w:r>
      <w:r w:rsidR="00202CB2" w:rsidRPr="002C64C0">
        <w:rPr>
          <w:rFonts w:ascii="Times New Roman" w:hAnsi="Times New Roman" w:cs="Times New Roman"/>
          <w:noProof/>
          <w:sz w:val="24"/>
          <w:szCs w:val="24"/>
          <w:lang w:eastAsia="zh-CN"/>
        </w:rPr>
        <w:t>2018)</w:t>
      </w:r>
      <w:r w:rsidR="00202CB2">
        <w:rPr>
          <w:rFonts w:ascii="Times New Roman" w:hAnsi="Times New Roman" w:cs="Times New Roman"/>
          <w:sz w:val="24"/>
          <w:szCs w:val="24"/>
          <w:lang w:eastAsia="zh-CN"/>
        </w:rPr>
        <w:fldChar w:fldCharType="end"/>
      </w:r>
      <w:r w:rsidR="00202CB2" w:rsidRPr="002C64C0">
        <w:rPr>
          <w:rFonts w:ascii="Times New Roman" w:hAnsi="Times New Roman" w:cs="Times New Roman"/>
          <w:sz w:val="24"/>
          <w:szCs w:val="24"/>
          <w:lang w:eastAsia="zh-CN"/>
        </w:rPr>
        <w:t xml:space="preserve">; </w:t>
      </w:r>
      <w:r w:rsidR="00202CB2">
        <w:rPr>
          <w:rFonts w:ascii="Times New Roman" w:hAnsi="Times New Roman" w:cs="Times New Roman"/>
          <w:sz w:val="24"/>
          <w:szCs w:val="24"/>
          <w:lang w:eastAsia="zh-CN"/>
        </w:rPr>
        <w:t xml:space="preserve">for completeness we include this analysis as well as </w:t>
      </w:r>
      <w:r w:rsidR="00202CB2" w:rsidRPr="002C64C0">
        <w:rPr>
          <w:rFonts w:ascii="Times New Roman" w:hAnsi="Times New Roman" w:cs="Times New Roman"/>
          <w:sz w:val="24"/>
          <w:szCs w:val="24"/>
          <w:lang w:eastAsia="zh-CN"/>
        </w:rPr>
        <w:t xml:space="preserve">results of </w:t>
      </w:r>
      <w:r w:rsidR="00202CB2" w:rsidRPr="002C64C0">
        <w:rPr>
          <w:rFonts w:ascii="Times New Roman" w:hAnsi="Times New Roman" w:cs="Times New Roman"/>
          <w:sz w:val="24"/>
          <w:szCs w:val="24"/>
          <w:lang w:eastAsia="zh-CN"/>
        </w:rPr>
        <w:lastRenderedPageBreak/>
        <w:t xml:space="preserve">additional </w:t>
      </w:r>
      <w:r w:rsidR="00202CB2">
        <w:rPr>
          <w:rFonts w:ascii="Times New Roman" w:hAnsi="Times New Roman" w:cs="Times New Roman"/>
          <w:sz w:val="24"/>
          <w:szCs w:val="24"/>
          <w:lang w:eastAsia="zh-CN"/>
        </w:rPr>
        <w:t xml:space="preserve">secondary </w:t>
      </w:r>
      <w:r w:rsidR="00202CB2" w:rsidRPr="002C64C0">
        <w:rPr>
          <w:rFonts w:ascii="Times New Roman" w:hAnsi="Times New Roman" w:cs="Times New Roman"/>
          <w:sz w:val="24"/>
          <w:szCs w:val="24"/>
          <w:lang w:eastAsia="zh-CN"/>
        </w:rPr>
        <w:t>analyses.</w:t>
      </w:r>
      <w:r w:rsidR="00202CB2" w:rsidDel="00202CB2">
        <w:rPr>
          <w:rStyle w:val="CommentReference"/>
        </w:rPr>
        <w:t xml:space="preserve"> </w:t>
      </w:r>
      <w:r w:rsidR="004A580A">
        <w:rPr>
          <w:rFonts w:ascii="Times New Roman" w:hAnsi="Times New Roman" w:cs="Times New Roman"/>
          <w:sz w:val="24"/>
          <w:szCs w:val="24"/>
          <w:lang w:eastAsia="zh-CN"/>
        </w:rPr>
        <w:t>As discussed before</w:t>
      </w:r>
      <w:r w:rsidR="00932A40">
        <w:rPr>
          <w:rFonts w:ascii="Times New Roman" w:hAnsi="Times New Roman" w:cs="Times New Roman"/>
          <w:sz w:val="24"/>
          <w:szCs w:val="24"/>
          <w:lang w:eastAsia="zh-CN"/>
        </w:rPr>
        <w:t>,</w:t>
      </w:r>
      <w:r w:rsidR="004A580A">
        <w:rPr>
          <w:rFonts w:ascii="Times New Roman" w:hAnsi="Times New Roman" w:cs="Times New Roman"/>
          <w:sz w:val="24"/>
          <w:szCs w:val="24"/>
          <w:lang w:eastAsia="zh-CN"/>
        </w:rPr>
        <w:t xml:space="preserve"> secondary </w:t>
      </w:r>
      <w:r w:rsidR="00202CB2">
        <w:rPr>
          <w:rFonts w:ascii="Times New Roman" w:hAnsi="Times New Roman" w:cs="Times New Roman"/>
          <w:sz w:val="24"/>
          <w:szCs w:val="24"/>
          <w:lang w:eastAsia="zh-CN"/>
        </w:rPr>
        <w:t xml:space="preserve">analyses </w:t>
      </w:r>
      <w:r w:rsidR="004A580A">
        <w:rPr>
          <w:rFonts w:ascii="Times New Roman" w:hAnsi="Times New Roman" w:cs="Times New Roman"/>
          <w:sz w:val="24"/>
          <w:szCs w:val="24"/>
          <w:lang w:eastAsia="zh-CN"/>
        </w:rPr>
        <w:t xml:space="preserve">might include how the excursion </w:t>
      </w:r>
      <w:r w:rsidRPr="005C0A73">
        <w:rPr>
          <w:rFonts w:ascii="Times New Roman" w:hAnsi="Times New Roman" w:cs="Times New Roman"/>
          <w:sz w:val="24"/>
          <w:szCs w:val="24"/>
          <w:lang w:eastAsia="zh-CN"/>
        </w:rPr>
        <w:t xml:space="preserve">effect changes over time, whether its effect is moderated by </w:t>
      </w:r>
      <w:r w:rsidR="009E6EA2">
        <w:rPr>
          <w:rFonts w:ascii="Times New Roman" w:hAnsi="Times New Roman" w:cs="Times New Roman"/>
          <w:sz w:val="24"/>
          <w:szCs w:val="24"/>
          <w:lang w:eastAsia="zh-CN"/>
        </w:rPr>
        <w:t xml:space="preserve">current </w:t>
      </w:r>
      <w:r w:rsidRPr="005C0A73">
        <w:rPr>
          <w:rFonts w:ascii="Times New Roman" w:hAnsi="Times New Roman" w:cs="Times New Roman"/>
          <w:sz w:val="24"/>
          <w:szCs w:val="24"/>
          <w:lang w:eastAsia="zh-CN"/>
        </w:rPr>
        <w:t>location, and whether this effect is moderated by</w:t>
      </w:r>
      <w:r w:rsidR="00B27EF0" w:rsidRPr="00B27EF0">
        <w:rPr>
          <w:rFonts w:ascii="Times New Roman" w:hAnsi="Times New Roman" w:cs="Times New Roman"/>
          <w:sz w:val="24"/>
          <w:szCs w:val="24"/>
        </w:rPr>
        <w:t xml:space="preserve"> </w:t>
      </w:r>
      <w:r w:rsidR="00B27EF0">
        <w:rPr>
          <w:rFonts w:ascii="Times New Roman" w:hAnsi="Times New Roman" w:cs="Times New Roman"/>
          <w:sz w:val="24"/>
          <w:szCs w:val="24"/>
        </w:rPr>
        <w:t>whether a planning support prompt is delivered on the evening prior</w:t>
      </w:r>
      <w:r w:rsidRPr="005C0A73">
        <w:rPr>
          <w:rFonts w:ascii="Times New Roman" w:hAnsi="Times New Roman" w:cs="Times New Roman"/>
          <w:sz w:val="24"/>
          <w:szCs w:val="24"/>
          <w:lang w:eastAsia="zh-CN"/>
        </w:rPr>
        <w:t xml:space="preserve"> </w:t>
      </w:r>
      <w:r w:rsidR="00B27EF0">
        <w:rPr>
          <w:rFonts w:ascii="Times New Roman" w:hAnsi="Times New Roman" w:cs="Times New Roman"/>
          <w:sz w:val="24"/>
          <w:szCs w:val="24"/>
          <w:lang w:eastAsia="zh-CN"/>
        </w:rPr>
        <w:t xml:space="preserve">to the </w:t>
      </w:r>
      <w:r w:rsidRPr="005C0A73">
        <w:rPr>
          <w:rFonts w:ascii="Times New Roman" w:hAnsi="Times New Roman" w:cs="Times New Roman"/>
          <w:sz w:val="24"/>
          <w:szCs w:val="24"/>
          <w:lang w:eastAsia="zh-CN"/>
        </w:rPr>
        <w:t>decision point.</w:t>
      </w:r>
      <w:r w:rsidR="002C64C0">
        <w:rPr>
          <w:rFonts w:ascii="Times New Roman" w:hAnsi="Times New Roman" w:cs="Times New Roman"/>
          <w:sz w:val="24"/>
          <w:szCs w:val="24"/>
          <w:lang w:eastAsia="zh-CN"/>
        </w:rPr>
        <w:t xml:space="preserve"> </w:t>
      </w:r>
      <w:r w:rsidR="009E5DDA">
        <w:rPr>
          <w:rFonts w:ascii="Times New Roman" w:hAnsi="Times New Roman" w:cs="Times New Roman"/>
          <w:sz w:val="24"/>
          <w:szCs w:val="24"/>
          <w:lang w:eastAsia="zh-CN"/>
        </w:rPr>
        <w:t xml:space="preserve">All analyses are </w:t>
      </w:r>
      <w:r w:rsidR="00202CB2">
        <w:rPr>
          <w:rFonts w:ascii="Times New Roman" w:hAnsi="Times New Roman" w:cs="Times New Roman"/>
          <w:sz w:val="24"/>
          <w:szCs w:val="24"/>
          <w:lang w:eastAsia="zh-CN"/>
        </w:rPr>
        <w:t xml:space="preserve">conducted using </w:t>
      </w:r>
      <w:r w:rsidR="00932A40">
        <w:rPr>
          <w:rFonts w:ascii="Times New Roman" w:hAnsi="Times New Roman" w:cs="Times New Roman"/>
          <w:sz w:val="24"/>
          <w:szCs w:val="24"/>
          <w:lang w:eastAsia="zh-CN"/>
        </w:rPr>
        <w:t xml:space="preserve">the </w:t>
      </w:r>
      <w:r w:rsidR="009E5DDA">
        <w:rPr>
          <w:rFonts w:ascii="Times New Roman" w:hAnsi="Times New Roman" w:cs="Times New Roman"/>
          <w:sz w:val="24"/>
          <w:szCs w:val="24"/>
          <w:lang w:eastAsia="zh-CN"/>
        </w:rPr>
        <w:t xml:space="preserve">R programming language </w:t>
      </w:r>
      <w:r w:rsidR="009E5DDA">
        <w:rPr>
          <w:rFonts w:ascii="Times New Roman" w:hAnsi="Times New Roman" w:cs="Times New Roman"/>
          <w:sz w:val="24"/>
          <w:szCs w:val="24"/>
          <w:lang w:eastAsia="zh-CN"/>
        </w:rPr>
        <w:fldChar w:fldCharType="begin" w:fldLock="1"/>
      </w:r>
      <w:r w:rsidR="00300BB4">
        <w:rPr>
          <w:rFonts w:ascii="Times New Roman" w:hAnsi="Times New Roman" w:cs="Times New Roman"/>
          <w:sz w:val="24"/>
          <w:szCs w:val="24"/>
          <w:lang w:eastAsia="zh-CN"/>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Computing","type":"article"},"uris":["http://www.mendeley.com/documents/?uuid=36e95aa3-eac6-4545-89b3-507e3c2c7e93"]}],"mendeley":{"formattedCitation":"(R Core Team, 2019)","plainTextFormattedCitation":"(R Core Team, 2019)","previouslyFormattedCitation":"(R Core Team, 2019)"},"properties":{"noteIndex":0},"schema":"https://github.com/citation-style-language/schema/raw/master/csl-citation.json"}</w:instrText>
      </w:r>
      <w:r w:rsidR="009E5DDA">
        <w:rPr>
          <w:rFonts w:ascii="Times New Roman" w:hAnsi="Times New Roman" w:cs="Times New Roman"/>
          <w:sz w:val="24"/>
          <w:szCs w:val="24"/>
          <w:lang w:eastAsia="zh-CN"/>
        </w:rPr>
        <w:fldChar w:fldCharType="separate"/>
      </w:r>
      <w:r w:rsidR="009E5DDA" w:rsidRPr="009E5DDA">
        <w:rPr>
          <w:rFonts w:ascii="Times New Roman" w:hAnsi="Times New Roman" w:cs="Times New Roman"/>
          <w:noProof/>
          <w:sz w:val="24"/>
          <w:szCs w:val="24"/>
          <w:lang w:eastAsia="zh-CN"/>
        </w:rPr>
        <w:t>(R Core Team, 2019)</w:t>
      </w:r>
      <w:r w:rsidR="009E5DDA">
        <w:rPr>
          <w:rFonts w:ascii="Times New Roman" w:hAnsi="Times New Roman" w:cs="Times New Roman"/>
          <w:sz w:val="24"/>
          <w:szCs w:val="24"/>
          <w:lang w:eastAsia="zh-CN"/>
        </w:rPr>
        <w:fldChar w:fldCharType="end"/>
      </w:r>
      <w:r w:rsidR="009E5DDA">
        <w:rPr>
          <w:rFonts w:ascii="Times New Roman" w:hAnsi="Times New Roman" w:cs="Times New Roman"/>
          <w:sz w:val="24"/>
          <w:szCs w:val="24"/>
          <w:lang w:eastAsia="zh-CN"/>
        </w:rPr>
        <w:t xml:space="preserve">. </w:t>
      </w:r>
      <w:r w:rsidR="00756DBC">
        <w:rPr>
          <w:rFonts w:ascii="Times New Roman" w:hAnsi="Times New Roman" w:cs="Times New Roman"/>
          <w:sz w:val="24"/>
          <w:szCs w:val="24"/>
          <w:lang w:eastAsia="zh-CN"/>
        </w:rPr>
        <w:t>We</w:t>
      </w:r>
      <w:r w:rsidRPr="005C0A73">
        <w:rPr>
          <w:rFonts w:ascii="Times New Roman" w:hAnsi="Times New Roman" w:cs="Times New Roman"/>
          <w:sz w:val="24"/>
          <w:szCs w:val="24"/>
          <w:lang w:eastAsia="zh-CN"/>
        </w:rPr>
        <w:t xml:space="preserve"> use the following variables in the analysis:</w:t>
      </w:r>
    </w:p>
    <w:p w14:paraId="728A93C6" w14:textId="624CB007" w:rsidR="0015295D" w:rsidRPr="008F7085" w:rsidRDefault="004B0089" w:rsidP="0015295D">
      <w:pPr>
        <w:pStyle w:val="ListParagraph"/>
        <w:numPr>
          <w:ilvl w:val="0"/>
          <w:numId w:val="14"/>
        </w:numPr>
        <w:spacing w:after="0" w:line="480" w:lineRule="auto"/>
        <w:rPr>
          <w:rFonts w:ascii="Times New Roman" w:hAnsi="Times New Roman" w:cs="Times New Roman"/>
          <w:sz w:val="24"/>
          <w:szCs w:val="24"/>
          <w:lang w:eastAsia="zh-CN"/>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oMath>
      <w:r w:rsidR="0015295D" w:rsidRPr="008F7085">
        <w:rPr>
          <w:rFonts w:ascii="Times New Roman" w:hAnsi="Times New Roman" w:cs="Times New Roman"/>
          <w:sz w:val="24"/>
          <w:szCs w:val="24"/>
        </w:rPr>
        <w:t xml:space="preserve">: </w:t>
      </w:r>
      <w:r w:rsidR="0015295D" w:rsidRPr="001B7BF2">
        <w:rPr>
          <w:rFonts w:ascii="Times New Roman" w:hAnsi="Times New Roman" w:cs="Times New Roman"/>
          <w:sz w:val="24"/>
          <w:szCs w:val="24"/>
        </w:rPr>
        <w:t>log-transformed 30-minute step count following decision point</w:t>
      </w:r>
      <w:r w:rsidR="00174977">
        <w:rPr>
          <w:rFonts w:ascii="Times New Roman" w:hAnsi="Times New Roman" w:cs="Times New Roman"/>
          <w:sz w:val="24"/>
          <w:szCs w:val="24"/>
        </w:rPr>
        <w:t xml:space="preserve"> </w:t>
      </w:r>
      <m:oMath>
        <m:r>
          <w:rPr>
            <w:rFonts w:ascii="Cambria Math" w:hAnsi="Cambria Math" w:cs="Times New Roman"/>
            <w:sz w:val="24"/>
            <w:szCs w:val="24"/>
          </w:rPr>
          <m:t>t</m:t>
        </m:r>
      </m:oMath>
      <w:r w:rsidR="0015295D" w:rsidRPr="001B7BF2">
        <w:rPr>
          <w:rFonts w:ascii="Times New Roman" w:hAnsi="Times New Roman" w:cs="Times New Roman"/>
          <w:sz w:val="24"/>
          <w:szCs w:val="24"/>
        </w:rPr>
        <w:t>. This is the proximal outcome of interest.</w:t>
      </w:r>
    </w:p>
    <w:p w14:paraId="49540186" w14:textId="3BC5C075" w:rsidR="0015295D" w:rsidRPr="005C0A73" w:rsidRDefault="004B0089" w:rsidP="0015295D">
      <w:pPr>
        <w:pStyle w:val="ListParagraph"/>
        <w:numPr>
          <w:ilvl w:val="0"/>
          <w:numId w:val="14"/>
        </w:numPr>
        <w:spacing w:after="0" w:line="480" w:lineRule="auto"/>
        <w:rPr>
          <w:rFonts w:ascii="Times New Roman" w:hAnsi="Times New Roman" w:cs="Times New Roman"/>
          <w:sz w:val="24"/>
          <w:szCs w:val="24"/>
          <w:lang w:eastAsia="zh-CN"/>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oMath>
      <w:r w:rsidR="0015295D" w:rsidRPr="008F7085">
        <w:rPr>
          <w:rFonts w:ascii="Times New Roman" w:hAnsi="Times New Roman" w:cs="Times New Roman"/>
          <w:sz w:val="24"/>
          <w:szCs w:val="24"/>
        </w:rPr>
        <w:t>: indicator of whether a</w:t>
      </w:r>
      <w:r w:rsidR="00A93EB5">
        <w:rPr>
          <w:rFonts w:ascii="Times New Roman" w:hAnsi="Times New Roman" w:cs="Times New Roman"/>
          <w:sz w:val="24"/>
          <w:szCs w:val="24"/>
        </w:rPr>
        <w:t>n activity</w:t>
      </w:r>
      <w:r w:rsidR="00CB434A">
        <w:rPr>
          <w:rFonts w:ascii="Times New Roman" w:hAnsi="Times New Roman" w:cs="Times New Roman"/>
          <w:sz w:val="24"/>
          <w:szCs w:val="24"/>
        </w:rPr>
        <w:t xml:space="preserve"> </w:t>
      </w:r>
      <w:r w:rsidR="0015295D" w:rsidRPr="001B7BF2">
        <w:rPr>
          <w:rFonts w:ascii="Times New Roman" w:hAnsi="Times New Roman" w:cs="Times New Roman"/>
          <w:sz w:val="24"/>
          <w:szCs w:val="24"/>
        </w:rPr>
        <w:t>suggestion is delivered at decision point</w:t>
      </w:r>
      <w:r w:rsidR="00174977">
        <w:rPr>
          <w:rFonts w:ascii="Times New Roman" w:hAnsi="Times New Roman" w:cs="Times New Roman"/>
          <w:sz w:val="24"/>
          <w:szCs w:val="24"/>
        </w:rPr>
        <w:t xml:space="preserve"> </w:t>
      </w:r>
      <m:oMath>
        <m:r>
          <w:rPr>
            <w:rFonts w:ascii="Cambria Math" w:hAnsi="Cambria Math" w:cs="Times New Roman"/>
            <w:sz w:val="24"/>
            <w:szCs w:val="24"/>
          </w:rPr>
          <m:t>t</m:t>
        </m:r>
      </m:oMath>
      <w:r w:rsidR="0015295D" w:rsidRPr="001B7BF2">
        <w:rPr>
          <w:rFonts w:ascii="Times New Roman" w:hAnsi="Times New Roman" w:cs="Times New Roman"/>
          <w:sz w:val="24"/>
          <w:szCs w:val="24"/>
        </w:rPr>
        <w:t>.</w:t>
      </w:r>
      <w:r w:rsidR="0015295D" w:rsidRPr="000D560B">
        <w:rPr>
          <w:rFonts w:ascii="Times New Roman" w:hAnsi="Times New Roman" w:cs="Times New Roman"/>
          <w:sz w:val="24"/>
          <w:szCs w:val="24"/>
        </w:rPr>
        <w:t xml:space="preserve"> The randomization probability is </w:t>
      </w:r>
      <w:r w:rsidR="0015295D" w:rsidRPr="007A261D">
        <w:rPr>
          <w:rFonts w:ascii="Times New Roman" w:hAnsi="Times New Roman" w:cs="Times New Roman"/>
          <w:sz w:val="24"/>
          <w:szCs w:val="24"/>
        </w:rPr>
        <w:t>.</w:t>
      </w:r>
      <w:r w:rsidR="00A93EB5">
        <w:rPr>
          <w:rFonts w:ascii="Times New Roman" w:hAnsi="Times New Roman" w:cs="Times New Roman"/>
          <w:sz w:val="24"/>
          <w:szCs w:val="24"/>
        </w:rPr>
        <w:t>6</w:t>
      </w:r>
      <w:r w:rsidR="00932A40">
        <w:rPr>
          <w:rFonts w:ascii="Times New Roman" w:hAnsi="Times New Roman" w:cs="Times New Roman"/>
          <w:sz w:val="24"/>
          <w:szCs w:val="24"/>
        </w:rPr>
        <w:t xml:space="preserve"> </w:t>
      </w:r>
      <w:r w:rsidR="009648BE">
        <w:rPr>
          <w:rFonts w:ascii="Times New Roman" w:hAnsi="Times New Roman" w:cs="Times New Roman"/>
          <w:sz w:val="24"/>
          <w:szCs w:val="24"/>
        </w:rPr>
        <w:t>at available decision points</w:t>
      </w:r>
      <w:r w:rsidR="0015295D" w:rsidRPr="007A261D">
        <w:rPr>
          <w:rFonts w:ascii="Times New Roman" w:hAnsi="Times New Roman" w:cs="Times New Roman"/>
          <w:sz w:val="24"/>
          <w:szCs w:val="24"/>
        </w:rPr>
        <w:t>.</w:t>
      </w:r>
    </w:p>
    <w:p w14:paraId="36CB4F6A" w14:textId="4D854A10" w:rsidR="0015295D" w:rsidRPr="001B7BF2" w:rsidRDefault="004B0089" w:rsidP="0015295D">
      <w:pPr>
        <w:pStyle w:val="ListParagraph"/>
        <w:numPr>
          <w:ilvl w:val="0"/>
          <w:numId w:val="14"/>
        </w:numPr>
        <w:spacing w:after="0" w:line="480" w:lineRule="auto"/>
        <w:rPr>
          <w:rFonts w:ascii="Times New Roman" w:hAnsi="Times New Roman" w:cs="Times New Roman"/>
          <w:sz w:val="24"/>
          <w:szCs w:val="24"/>
          <w:lang w:eastAsia="zh-CN"/>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oMath>
      <w:r w:rsidR="0015295D" w:rsidRPr="008F7085">
        <w:rPr>
          <w:rFonts w:ascii="Times New Roman" w:hAnsi="Times New Roman" w:cs="Times New Roman"/>
          <w:sz w:val="24"/>
          <w:szCs w:val="24"/>
        </w:rPr>
        <w:t xml:space="preserve">: </w:t>
      </w:r>
      <w:r w:rsidR="0015295D" w:rsidRPr="001B7BF2">
        <w:rPr>
          <w:rFonts w:ascii="Times New Roman" w:hAnsi="Times New Roman" w:cs="Times New Roman"/>
          <w:sz w:val="24"/>
          <w:szCs w:val="24"/>
        </w:rPr>
        <w:t>log-transformed 30-minute step count preceding decision point</w:t>
      </w:r>
      <w:r w:rsidR="00174977">
        <w:rPr>
          <w:rFonts w:ascii="Times New Roman" w:hAnsi="Times New Roman" w:cs="Times New Roman"/>
          <w:sz w:val="24"/>
          <w:szCs w:val="24"/>
        </w:rPr>
        <w:t xml:space="preserve"> </w:t>
      </w:r>
      <m:oMath>
        <m:r>
          <w:rPr>
            <w:rFonts w:ascii="Cambria Math" w:hAnsi="Cambria Math" w:cs="Times New Roman"/>
            <w:sz w:val="24"/>
            <w:szCs w:val="24"/>
          </w:rPr>
          <m:t>t</m:t>
        </m:r>
      </m:oMath>
      <w:r w:rsidR="0015295D" w:rsidRPr="001B7BF2">
        <w:rPr>
          <w:rFonts w:ascii="Times New Roman" w:hAnsi="Times New Roman" w:cs="Times New Roman"/>
          <w:sz w:val="24"/>
          <w:szCs w:val="24"/>
        </w:rPr>
        <w:t xml:space="preserve">. </w:t>
      </w:r>
      <w:r w:rsidR="004A580A">
        <w:rPr>
          <w:rFonts w:ascii="Times New Roman" w:hAnsi="Times New Roman" w:cs="Times New Roman"/>
          <w:sz w:val="24"/>
          <w:szCs w:val="24"/>
        </w:rPr>
        <w:t xml:space="preserve">Because this variable </w:t>
      </w:r>
      <w:r w:rsidR="00611F91">
        <w:rPr>
          <w:rFonts w:ascii="Times New Roman" w:hAnsi="Times New Roman" w:cs="Times New Roman"/>
          <w:sz w:val="24"/>
          <w:szCs w:val="24"/>
        </w:rPr>
        <w:t xml:space="preserve">is </w:t>
      </w:r>
      <w:r w:rsidR="0015295D" w:rsidRPr="001B7BF2">
        <w:rPr>
          <w:rFonts w:ascii="Times New Roman" w:hAnsi="Times New Roman" w:cs="Times New Roman"/>
          <w:sz w:val="24"/>
          <w:szCs w:val="24"/>
        </w:rPr>
        <w:t>expected to be correlate</w:t>
      </w:r>
      <w:r w:rsidR="0015295D" w:rsidRPr="000D560B">
        <w:rPr>
          <w:rFonts w:ascii="Times New Roman" w:hAnsi="Times New Roman" w:cs="Times New Roman"/>
          <w:sz w:val="24"/>
          <w:szCs w:val="24"/>
        </w:rPr>
        <w:t xml:space="preserve">d with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oMath>
      <w:r w:rsidR="00611F91">
        <w:rPr>
          <w:rFonts w:ascii="Times New Roman" w:hAnsi="Times New Roman" w:cs="Times New Roman"/>
          <w:sz w:val="24"/>
          <w:szCs w:val="24"/>
        </w:rPr>
        <w:t xml:space="preserve">, </w:t>
      </w:r>
      <w:r w:rsidR="0015295D" w:rsidRPr="008F7085">
        <w:rPr>
          <w:rFonts w:ascii="Times New Roman" w:hAnsi="Times New Roman" w:cs="Times New Roman"/>
          <w:sz w:val="24"/>
          <w:szCs w:val="24"/>
        </w:rPr>
        <w:t xml:space="preserve">we will </w:t>
      </w:r>
      <w:r w:rsidR="0015295D" w:rsidRPr="001B7BF2">
        <w:rPr>
          <w:rFonts w:ascii="Times New Roman" w:hAnsi="Times New Roman" w:cs="Times New Roman"/>
          <w:sz w:val="24"/>
          <w:szCs w:val="24"/>
        </w:rPr>
        <w:t xml:space="preserve">include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oMath>
      <w:r w:rsidR="0015295D" w:rsidRPr="008F7085">
        <w:rPr>
          <w:rFonts w:ascii="Times New Roman" w:hAnsi="Times New Roman" w:cs="Times New Roman"/>
          <w:sz w:val="24"/>
          <w:szCs w:val="24"/>
        </w:rPr>
        <w:t xml:space="preserve"> </w:t>
      </w:r>
      <w:r w:rsidR="0015295D" w:rsidRPr="001B7BF2">
        <w:rPr>
          <w:rFonts w:ascii="Times New Roman" w:hAnsi="Times New Roman" w:cs="Times New Roman"/>
          <w:sz w:val="24"/>
          <w:szCs w:val="24"/>
        </w:rPr>
        <w:t xml:space="preserve">as a control variable </w:t>
      </w:r>
      <w:r w:rsidR="00611F91">
        <w:rPr>
          <w:rFonts w:ascii="Times New Roman" w:hAnsi="Times New Roman" w:cs="Times New Roman"/>
          <w:sz w:val="24"/>
          <w:szCs w:val="24"/>
        </w:rPr>
        <w:t xml:space="preserve">in the analysis </w:t>
      </w:r>
      <w:r w:rsidR="0015295D" w:rsidRPr="001B7BF2">
        <w:rPr>
          <w:rFonts w:ascii="Times New Roman" w:hAnsi="Times New Roman" w:cs="Times New Roman"/>
          <w:sz w:val="24"/>
          <w:szCs w:val="24"/>
        </w:rPr>
        <w:t>to reduce noise.</w:t>
      </w:r>
    </w:p>
    <w:p w14:paraId="30B27844" w14:textId="77777777" w:rsidR="0015295D" w:rsidRPr="001B7BF2" w:rsidRDefault="004B0089" w:rsidP="0015295D">
      <w:pPr>
        <w:pStyle w:val="ListParagraph"/>
        <w:numPr>
          <w:ilvl w:val="0"/>
          <w:numId w:val="14"/>
        </w:numPr>
        <w:spacing w:after="0" w:line="480" w:lineRule="auto"/>
        <w:rPr>
          <w:rFonts w:ascii="Times New Roman" w:hAnsi="Times New Roman" w:cs="Times New Roman"/>
          <w:sz w:val="24"/>
          <w:szCs w:val="24"/>
          <w:lang w:eastAsia="zh-CN"/>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t,2</m:t>
            </m:r>
          </m:sub>
        </m:sSub>
      </m:oMath>
      <w:r w:rsidR="0015295D" w:rsidRPr="008F7085">
        <w:rPr>
          <w:rFonts w:ascii="Times New Roman" w:hAnsi="Times New Roman" w:cs="Times New Roman"/>
          <w:sz w:val="24"/>
          <w:szCs w:val="24"/>
        </w:rPr>
        <w:t xml:space="preserve">: </w:t>
      </w:r>
      <w:r w:rsidR="0015295D" w:rsidRPr="001B7BF2">
        <w:rPr>
          <w:rFonts w:ascii="Times New Roman" w:hAnsi="Times New Roman" w:cs="Times New Roman"/>
          <w:sz w:val="24"/>
          <w:szCs w:val="24"/>
        </w:rPr>
        <w:t>day in the study, coded as 0, 1, 2, …, 41.</w:t>
      </w:r>
    </w:p>
    <w:p w14:paraId="3DC7B0AF" w14:textId="78975470" w:rsidR="003D09AF" w:rsidRPr="000D560B" w:rsidRDefault="004B0089" w:rsidP="003D09AF">
      <w:pPr>
        <w:pStyle w:val="ListParagraph"/>
        <w:numPr>
          <w:ilvl w:val="0"/>
          <w:numId w:val="14"/>
        </w:numPr>
        <w:spacing w:after="0" w:line="480" w:lineRule="auto"/>
        <w:rPr>
          <w:rFonts w:ascii="Times New Roman" w:hAnsi="Times New Roman" w:cs="Times New Roman"/>
          <w:sz w:val="24"/>
          <w:szCs w:val="24"/>
          <w:lang w:eastAsia="zh-CN"/>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t,3</m:t>
            </m:r>
          </m:sub>
        </m:sSub>
      </m:oMath>
      <w:r w:rsidR="003D09AF" w:rsidRPr="008F7085">
        <w:rPr>
          <w:rFonts w:ascii="Times New Roman" w:hAnsi="Times New Roman" w:cs="Times New Roman"/>
          <w:sz w:val="24"/>
          <w:szCs w:val="24"/>
        </w:rPr>
        <w:t xml:space="preserve">: </w:t>
      </w:r>
      <w:r w:rsidR="003D09AF" w:rsidRPr="001B7BF2">
        <w:rPr>
          <w:rFonts w:ascii="Times New Roman" w:hAnsi="Times New Roman" w:cs="Times New Roman"/>
          <w:sz w:val="24"/>
          <w:szCs w:val="24"/>
        </w:rPr>
        <w:t xml:space="preserve">individual’s location at decision point </w:t>
      </w:r>
      <w:r w:rsidR="003D09AF" w:rsidRPr="001B7BF2">
        <w:rPr>
          <w:rFonts w:ascii="Times New Roman" w:hAnsi="Times New Roman" w:cs="Times New Roman"/>
          <w:i/>
          <w:sz w:val="24"/>
          <w:szCs w:val="24"/>
        </w:rPr>
        <w:t>t</w:t>
      </w:r>
      <w:r w:rsidR="003D09AF" w:rsidRPr="001B7BF2">
        <w:rPr>
          <w:rFonts w:ascii="Times New Roman" w:hAnsi="Times New Roman" w:cs="Times New Roman"/>
          <w:sz w:val="24"/>
          <w:szCs w:val="24"/>
        </w:rPr>
        <w:t xml:space="preserve">; coded as </w:t>
      </w:r>
      <w:r w:rsidR="00E7369E">
        <w:rPr>
          <w:rFonts w:ascii="Times New Roman" w:hAnsi="Times New Roman" w:cs="Times New Roman"/>
          <w:sz w:val="24"/>
          <w:szCs w:val="24"/>
        </w:rPr>
        <w:t>1</w:t>
      </w:r>
      <w:r w:rsidR="003D09AF" w:rsidRPr="001B7BF2">
        <w:rPr>
          <w:rFonts w:ascii="Times New Roman" w:hAnsi="Times New Roman" w:cs="Times New Roman"/>
          <w:sz w:val="24"/>
          <w:szCs w:val="24"/>
        </w:rPr>
        <w:t xml:space="preserve"> if at home or at work, and </w:t>
      </w:r>
      <w:r w:rsidR="00E7369E">
        <w:rPr>
          <w:rFonts w:ascii="Times New Roman" w:hAnsi="Times New Roman" w:cs="Times New Roman"/>
          <w:sz w:val="24"/>
          <w:szCs w:val="24"/>
        </w:rPr>
        <w:t>0</w:t>
      </w:r>
      <w:r w:rsidR="003D09AF" w:rsidRPr="001B7BF2">
        <w:rPr>
          <w:rFonts w:ascii="Times New Roman" w:hAnsi="Times New Roman" w:cs="Times New Roman"/>
          <w:sz w:val="24"/>
          <w:szCs w:val="24"/>
        </w:rPr>
        <w:t xml:space="preserve"> if at any other location.</w:t>
      </w:r>
    </w:p>
    <w:p w14:paraId="67E478C6" w14:textId="20F1A8F8" w:rsidR="00280EAC" w:rsidRPr="0036740A" w:rsidRDefault="004B0089" w:rsidP="008D4B01">
      <w:pPr>
        <w:pStyle w:val="ListParagraph"/>
        <w:numPr>
          <w:ilvl w:val="0"/>
          <w:numId w:val="14"/>
        </w:numPr>
        <w:spacing w:after="0" w:line="480" w:lineRule="auto"/>
        <w:rPr>
          <w:rFonts w:ascii="Times New Roman" w:hAnsi="Times New Roman" w:cs="Times New Roman"/>
          <w:sz w:val="24"/>
          <w:szCs w:val="24"/>
          <w:lang w:eastAsia="zh-CN"/>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t,4</m:t>
            </m:r>
          </m:sub>
        </m:sSub>
      </m:oMath>
      <w:r w:rsidR="00280EAC" w:rsidRPr="008F7085">
        <w:rPr>
          <w:rFonts w:ascii="Times New Roman" w:hAnsi="Times New Roman" w:cs="Times New Roman"/>
          <w:sz w:val="24"/>
          <w:szCs w:val="24"/>
        </w:rPr>
        <w:t xml:space="preserve">: </w:t>
      </w:r>
      <w:r w:rsidR="00280EAC">
        <w:rPr>
          <w:rFonts w:ascii="Times New Roman" w:hAnsi="Times New Roman" w:cs="Times New Roman"/>
          <w:sz w:val="24"/>
          <w:szCs w:val="24"/>
        </w:rPr>
        <w:t xml:space="preserve">indicator of a planning support </w:t>
      </w:r>
      <w:r w:rsidR="001D751A">
        <w:rPr>
          <w:rFonts w:ascii="Times New Roman" w:hAnsi="Times New Roman" w:cs="Times New Roman"/>
          <w:sz w:val="24"/>
          <w:szCs w:val="24"/>
        </w:rPr>
        <w:t>delivered on evening prior to</w:t>
      </w:r>
      <w:r w:rsidR="00280EAC">
        <w:rPr>
          <w:rFonts w:ascii="Times New Roman" w:hAnsi="Times New Roman" w:cs="Times New Roman"/>
          <w:sz w:val="24"/>
          <w:szCs w:val="24"/>
        </w:rPr>
        <w:t xml:space="preserve"> decision point</w:t>
      </w:r>
      <w:r w:rsidR="00280EAC">
        <w:rPr>
          <w:rFonts w:ascii="Times New Roman" w:hAnsi="Times New Roman" w:cs="Times New Roman"/>
          <w:sz w:val="24"/>
          <w:szCs w:val="24"/>
          <w:vertAlign w:val="subscript"/>
        </w:rPr>
        <w:t xml:space="preserve"> </w:t>
      </w:r>
      <m:oMath>
        <m:r>
          <w:rPr>
            <w:rFonts w:ascii="Cambria Math" w:hAnsi="Cambria Math" w:cs="Times New Roman"/>
            <w:sz w:val="24"/>
            <w:szCs w:val="24"/>
            <w:vertAlign w:val="subscript"/>
          </w:rPr>
          <m:t>t</m:t>
        </m:r>
      </m:oMath>
      <w:r w:rsidR="00280EAC">
        <w:rPr>
          <w:rFonts w:ascii="Times New Roman" w:hAnsi="Times New Roman" w:cs="Times New Roman"/>
          <w:sz w:val="24"/>
          <w:szCs w:val="24"/>
        </w:rPr>
        <w:t>;</w:t>
      </w:r>
      <w:r w:rsidR="00280EAC" w:rsidRPr="001B7BF2">
        <w:rPr>
          <w:rFonts w:ascii="Times New Roman" w:hAnsi="Times New Roman" w:cs="Times New Roman"/>
          <w:sz w:val="24"/>
          <w:szCs w:val="24"/>
        </w:rPr>
        <w:t xml:space="preserve"> coded as </w:t>
      </w:r>
      <w:r w:rsidR="00280EAC">
        <w:rPr>
          <w:rFonts w:ascii="Times New Roman" w:hAnsi="Times New Roman" w:cs="Times New Roman"/>
          <w:sz w:val="24"/>
          <w:szCs w:val="24"/>
        </w:rPr>
        <w:t>1</w:t>
      </w:r>
      <w:r w:rsidR="00280EAC" w:rsidRPr="001B7BF2">
        <w:rPr>
          <w:rFonts w:ascii="Times New Roman" w:hAnsi="Times New Roman" w:cs="Times New Roman"/>
          <w:sz w:val="24"/>
          <w:szCs w:val="24"/>
        </w:rPr>
        <w:t xml:space="preserve"> if </w:t>
      </w:r>
      <w:r w:rsidR="00280EAC">
        <w:rPr>
          <w:rFonts w:ascii="Times New Roman" w:hAnsi="Times New Roman" w:cs="Times New Roman"/>
          <w:sz w:val="24"/>
          <w:szCs w:val="24"/>
        </w:rPr>
        <w:t>delivered and 0 if not</w:t>
      </w:r>
      <w:r w:rsidR="00280EAC" w:rsidRPr="001B7BF2">
        <w:rPr>
          <w:rFonts w:ascii="Times New Roman" w:hAnsi="Times New Roman" w:cs="Times New Roman"/>
          <w:sz w:val="24"/>
          <w:szCs w:val="24"/>
        </w:rPr>
        <w:t>.</w:t>
      </w:r>
    </w:p>
    <w:p w14:paraId="6144E7BD" w14:textId="73CF956D" w:rsidR="0015295D" w:rsidRPr="000D560B" w:rsidRDefault="004B0089" w:rsidP="0015295D">
      <w:pPr>
        <w:pStyle w:val="ListParagraph"/>
        <w:numPr>
          <w:ilvl w:val="0"/>
          <w:numId w:val="14"/>
        </w:numPr>
        <w:spacing w:after="0" w:line="480" w:lineRule="auto"/>
        <w:rPr>
          <w:rFonts w:ascii="Times New Roman" w:hAnsi="Times New Roman" w:cs="Times New Roman"/>
          <w:sz w:val="24"/>
          <w:szCs w:val="24"/>
          <w:lang w:eastAsia="zh-CN"/>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15295D" w:rsidRPr="008F7085">
        <w:rPr>
          <w:rFonts w:ascii="Times New Roman" w:hAnsi="Times New Roman" w:cs="Times New Roman"/>
          <w:sz w:val="24"/>
          <w:szCs w:val="24"/>
        </w:rPr>
        <w:t>: availability status at decision point</w:t>
      </w:r>
      <w:r w:rsidR="00491D5D">
        <w:rPr>
          <w:rFonts w:ascii="Times New Roman" w:hAnsi="Times New Roman" w:cs="Times New Roman"/>
          <w:sz w:val="24"/>
          <w:szCs w:val="24"/>
        </w:rPr>
        <w:t xml:space="preserve"> </w:t>
      </w:r>
      <m:oMath>
        <m:r>
          <w:rPr>
            <w:rFonts w:ascii="Cambria Math" w:hAnsi="Cambria Math" w:cs="Times New Roman"/>
            <w:sz w:val="24"/>
            <w:szCs w:val="24"/>
          </w:rPr>
          <m:t>t</m:t>
        </m:r>
      </m:oMath>
      <w:r w:rsidR="0015295D" w:rsidRPr="001B7BF2">
        <w:rPr>
          <w:rFonts w:ascii="Times New Roman" w:hAnsi="Times New Roman" w:cs="Times New Roman"/>
          <w:sz w:val="24"/>
          <w:szCs w:val="24"/>
        </w:rPr>
        <w:t>. Recall that randomization can only occur if an individual is available.</w:t>
      </w:r>
    </w:p>
    <w:p w14:paraId="6B598043" w14:textId="4305F455" w:rsidR="0015295D" w:rsidRDefault="0015295D" w:rsidP="0015295D">
      <w:pPr>
        <w:spacing w:after="0" w:line="480" w:lineRule="auto"/>
        <w:rPr>
          <w:rFonts w:ascii="Times New Roman" w:hAnsi="Times New Roman" w:cs="Times New Roman"/>
          <w:sz w:val="24"/>
          <w:szCs w:val="24"/>
        </w:rPr>
      </w:pPr>
      <w:r>
        <w:rPr>
          <w:rFonts w:ascii="Times New Roman" w:hAnsi="Times New Roman" w:cs="Times New Roman"/>
          <w:sz w:val="24"/>
          <w:szCs w:val="24"/>
          <w:lang w:eastAsia="zh-CN"/>
        </w:rPr>
        <w:tab/>
      </w:r>
      <w:r w:rsidR="00123C1E">
        <w:rPr>
          <w:rFonts w:ascii="Times New Roman" w:hAnsi="Times New Roman" w:cs="Times New Roman"/>
          <w:sz w:val="24"/>
          <w:szCs w:val="24"/>
          <w:lang w:eastAsia="zh-CN"/>
        </w:rPr>
        <w:t>Step count data is highly skewed</w:t>
      </w:r>
      <w:r w:rsidR="0084408D">
        <w:rPr>
          <w:rFonts w:ascii="Times New Roman" w:hAnsi="Times New Roman" w:cs="Times New Roman"/>
          <w:sz w:val="24"/>
          <w:szCs w:val="24"/>
          <w:lang w:eastAsia="zh-CN"/>
        </w:rPr>
        <w:t>; the lo</w:t>
      </w:r>
      <w:r w:rsidR="00DD2BA4">
        <w:rPr>
          <w:rFonts w:ascii="Times New Roman" w:hAnsi="Times New Roman" w:cs="Times New Roman"/>
          <w:sz w:val="24"/>
          <w:szCs w:val="24"/>
          <w:lang w:eastAsia="zh-CN"/>
        </w:rPr>
        <w:t xml:space="preserve">g-transformation </w:t>
      </w:r>
      <w:r w:rsidR="0084408D">
        <w:rPr>
          <w:rFonts w:ascii="Times New Roman" w:hAnsi="Times New Roman" w:cs="Times New Roman"/>
          <w:sz w:val="24"/>
          <w:szCs w:val="24"/>
          <w:lang w:eastAsia="zh-CN"/>
        </w:rPr>
        <w:t xml:space="preserve">is used </w:t>
      </w:r>
      <w:r w:rsidR="00DD2BA4">
        <w:rPr>
          <w:rFonts w:ascii="Times New Roman" w:hAnsi="Times New Roman" w:cs="Times New Roman"/>
          <w:sz w:val="24"/>
          <w:szCs w:val="24"/>
          <w:lang w:eastAsia="zh-CN"/>
        </w:rPr>
        <w:t xml:space="preserve">to make its distribution more symmetric (and we added .5 to the step count before taking log to avoid log(0)). Although the unbiasedness of the WCLS estimator does not require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Y</m:t>
            </m:r>
          </m:e>
          <m:sub>
            <m:r>
              <w:rPr>
                <w:rFonts w:ascii="Cambria Math" w:hAnsi="Cambria Math" w:cs="Times New Roman"/>
                <w:sz w:val="24"/>
                <w:szCs w:val="24"/>
                <w:lang w:eastAsia="zh-CN"/>
              </w:rPr>
              <m:t>t+1</m:t>
            </m:r>
          </m:sub>
        </m:sSub>
      </m:oMath>
      <w:r w:rsidR="00DD2BA4">
        <w:rPr>
          <w:rFonts w:ascii="Times New Roman" w:hAnsi="Times New Roman" w:cs="Times New Roman"/>
          <w:sz w:val="24"/>
          <w:szCs w:val="24"/>
          <w:lang w:eastAsia="zh-CN"/>
        </w:rPr>
        <w:t xml:space="preserve"> to be symmetrically distributed, </w:t>
      </w:r>
      <w:r w:rsidR="00C4410C">
        <w:rPr>
          <w:rFonts w:ascii="Times New Roman" w:hAnsi="Times New Roman" w:cs="Times New Roman"/>
          <w:sz w:val="24"/>
          <w:szCs w:val="24"/>
          <w:lang w:eastAsia="zh-CN"/>
        </w:rPr>
        <w:lastRenderedPageBreak/>
        <w:t xml:space="preserve">the symmetry improves the accuracy of the </w:t>
      </w:r>
      <w:r w:rsidR="00D268DD">
        <w:rPr>
          <w:rFonts w:ascii="Times New Roman" w:hAnsi="Times New Roman" w:cs="Times New Roman"/>
          <w:sz w:val="24"/>
          <w:szCs w:val="24"/>
          <w:lang w:eastAsia="zh-CN"/>
        </w:rPr>
        <w:t>approximation</w:t>
      </w:r>
      <w:r w:rsidR="00C4410C">
        <w:rPr>
          <w:rFonts w:ascii="Times New Roman" w:hAnsi="Times New Roman" w:cs="Times New Roman"/>
          <w:sz w:val="24"/>
          <w:szCs w:val="24"/>
          <w:lang w:eastAsia="zh-CN"/>
        </w:rPr>
        <w:t xml:space="preserve"> to the distribution of the test statistic in small samples</w:t>
      </w:r>
      <w:r w:rsidR="00DD2BA4">
        <w:rPr>
          <w:rFonts w:ascii="Times New Roman" w:hAnsi="Times New Roman" w:cs="Times New Roman"/>
          <w:sz w:val="24"/>
          <w:szCs w:val="24"/>
        </w:rPr>
        <w:t>.</w:t>
      </w:r>
    </w:p>
    <w:p w14:paraId="567B2E0E" w14:textId="77777777" w:rsidR="00033456" w:rsidRPr="008F7085" w:rsidRDefault="00033456" w:rsidP="0015295D">
      <w:pPr>
        <w:spacing w:after="0" w:line="480" w:lineRule="auto"/>
        <w:rPr>
          <w:rFonts w:ascii="Times New Roman" w:hAnsi="Times New Roman" w:cs="Times New Roman"/>
          <w:sz w:val="24"/>
          <w:szCs w:val="24"/>
          <w:lang w:eastAsia="zh-CN"/>
        </w:rPr>
      </w:pPr>
    </w:p>
    <w:p w14:paraId="639A8A51" w14:textId="42322A1D" w:rsidR="0015295D" w:rsidRPr="000D560B" w:rsidRDefault="0015295D" w:rsidP="0015295D">
      <w:pPr>
        <w:spacing w:after="0" w:line="480" w:lineRule="auto"/>
        <w:rPr>
          <w:rFonts w:ascii="Times New Roman" w:hAnsi="Times New Roman" w:cs="Times New Roman"/>
          <w:b/>
          <w:sz w:val="24"/>
          <w:szCs w:val="24"/>
        </w:rPr>
      </w:pPr>
      <w:r w:rsidRPr="001B7BF2">
        <w:rPr>
          <w:rFonts w:ascii="Times New Roman" w:hAnsi="Times New Roman" w:cs="Times New Roman"/>
          <w:b/>
          <w:sz w:val="24"/>
          <w:szCs w:val="24"/>
        </w:rPr>
        <w:t xml:space="preserve">Question 1: </w:t>
      </w:r>
      <w:r w:rsidR="0084408D">
        <w:rPr>
          <w:rFonts w:ascii="Times New Roman" w:hAnsi="Times New Roman" w:cs="Times New Roman"/>
          <w:b/>
          <w:sz w:val="24"/>
          <w:szCs w:val="24"/>
        </w:rPr>
        <w:t>Is there an</w:t>
      </w:r>
      <w:r w:rsidRPr="001B7BF2">
        <w:rPr>
          <w:rFonts w:ascii="Times New Roman" w:hAnsi="Times New Roman" w:cs="Times New Roman"/>
          <w:b/>
          <w:sz w:val="24"/>
          <w:szCs w:val="24"/>
        </w:rPr>
        <w:t xml:space="preserve"> average effect of delivering </w:t>
      </w:r>
      <w:r w:rsidR="007977EB">
        <w:rPr>
          <w:rFonts w:ascii="Times New Roman" w:hAnsi="Times New Roman" w:cs="Times New Roman"/>
          <w:b/>
          <w:sz w:val="24"/>
          <w:szCs w:val="24"/>
        </w:rPr>
        <w:t xml:space="preserve">an </w:t>
      </w:r>
      <w:r w:rsidR="00A93EB5">
        <w:rPr>
          <w:rFonts w:ascii="Times New Roman" w:hAnsi="Times New Roman" w:cs="Times New Roman"/>
          <w:b/>
          <w:sz w:val="24"/>
          <w:szCs w:val="24"/>
        </w:rPr>
        <w:t>activity</w:t>
      </w:r>
      <w:r w:rsidR="00A93EB5" w:rsidRPr="001B7BF2">
        <w:rPr>
          <w:rFonts w:ascii="Times New Roman" w:hAnsi="Times New Roman" w:cs="Times New Roman"/>
          <w:b/>
          <w:sz w:val="24"/>
          <w:szCs w:val="24"/>
        </w:rPr>
        <w:t xml:space="preserve"> </w:t>
      </w:r>
      <w:r w:rsidRPr="001B7BF2">
        <w:rPr>
          <w:rFonts w:ascii="Times New Roman" w:hAnsi="Times New Roman" w:cs="Times New Roman"/>
          <w:b/>
          <w:sz w:val="24"/>
          <w:szCs w:val="24"/>
        </w:rPr>
        <w:t>suggestion</w:t>
      </w:r>
      <w:r w:rsidR="007977EB">
        <w:rPr>
          <w:rFonts w:ascii="Times New Roman" w:hAnsi="Times New Roman" w:cs="Times New Roman"/>
          <w:b/>
          <w:sz w:val="24"/>
          <w:szCs w:val="24"/>
        </w:rPr>
        <w:t xml:space="preserve"> </w:t>
      </w:r>
      <w:r w:rsidR="0084408D">
        <w:rPr>
          <w:rFonts w:ascii="Times New Roman" w:hAnsi="Times New Roman" w:cs="Times New Roman"/>
          <w:b/>
          <w:sz w:val="24"/>
          <w:szCs w:val="24"/>
        </w:rPr>
        <w:t xml:space="preserve">on </w:t>
      </w:r>
      <w:r w:rsidR="007977EB">
        <w:rPr>
          <w:rFonts w:ascii="Times New Roman" w:hAnsi="Times New Roman" w:cs="Times New Roman"/>
          <w:b/>
          <w:sz w:val="24"/>
          <w:szCs w:val="24"/>
        </w:rPr>
        <w:t>subsequent 30-minute step count</w:t>
      </w:r>
      <w:r w:rsidR="00202CB2">
        <w:rPr>
          <w:rFonts w:ascii="Times New Roman" w:hAnsi="Times New Roman" w:cs="Times New Roman"/>
          <w:b/>
          <w:sz w:val="24"/>
          <w:szCs w:val="24"/>
        </w:rPr>
        <w:t>, compared to no suggestion</w:t>
      </w:r>
      <w:r w:rsidRPr="001B7BF2">
        <w:rPr>
          <w:rFonts w:ascii="Times New Roman" w:hAnsi="Times New Roman" w:cs="Times New Roman"/>
          <w:b/>
          <w:sz w:val="24"/>
          <w:szCs w:val="24"/>
        </w:rPr>
        <w:t xml:space="preserve">? </w:t>
      </w:r>
    </w:p>
    <w:p w14:paraId="2F1A97B5" w14:textId="1F2A9369" w:rsidR="0015295D" w:rsidRDefault="009648BE" w:rsidP="001529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eastAsia="zh-CN"/>
        </w:rPr>
        <w:t xml:space="preserve">As discussed above a natural primary analysis concerns </w:t>
      </w:r>
      <w:r w:rsidR="00EB662C">
        <w:rPr>
          <w:rFonts w:ascii="Times New Roman" w:hAnsi="Times New Roman" w:cs="Times New Roman"/>
          <w:sz w:val="24"/>
          <w:szCs w:val="24"/>
          <w:lang w:eastAsia="zh-CN"/>
        </w:rPr>
        <w:t>the excursion effect marginal over all decision points and all covariates</w:t>
      </w:r>
      <w:r>
        <w:rPr>
          <w:rFonts w:ascii="Times New Roman" w:hAnsi="Times New Roman" w:cs="Times New Roman"/>
          <w:sz w:val="24"/>
          <w:szCs w:val="24"/>
          <w:lang w:eastAsia="zh-CN"/>
        </w:rPr>
        <w:t>; this is</w:t>
      </w:r>
      <w:r w:rsidR="00EB662C">
        <w:rPr>
          <w:rFonts w:ascii="Times New Roman" w:hAnsi="Times New Roman" w:cs="Times New Roman"/>
          <w:sz w:val="24"/>
          <w:szCs w:val="24"/>
          <w:lang w:eastAsia="zh-CN"/>
        </w:rPr>
        <w:t xml:space="preserve"> the focus of this question.</w:t>
      </w:r>
      <w:r w:rsidR="0015295D" w:rsidRPr="007A261D">
        <w:rPr>
          <w:rFonts w:ascii="Times New Roman" w:hAnsi="Times New Roman" w:cs="Times New Roman"/>
          <w:sz w:val="24"/>
          <w:szCs w:val="24"/>
          <w:lang w:eastAsia="zh-CN"/>
        </w:rPr>
        <w:t xml:space="preserve"> We </w:t>
      </w:r>
      <w:r w:rsidR="00136B6F">
        <w:rPr>
          <w:rFonts w:ascii="Times New Roman" w:hAnsi="Times New Roman" w:cs="Times New Roman"/>
          <w:sz w:val="24"/>
          <w:szCs w:val="24"/>
          <w:lang w:eastAsia="zh-CN"/>
        </w:rPr>
        <w:t>address</w:t>
      </w:r>
      <w:r w:rsidR="00AF66FB" w:rsidRPr="007A261D">
        <w:rPr>
          <w:rFonts w:ascii="Times New Roman" w:hAnsi="Times New Roman" w:cs="Times New Roman"/>
          <w:sz w:val="24"/>
          <w:szCs w:val="24"/>
          <w:lang w:eastAsia="zh-CN"/>
        </w:rPr>
        <w:t xml:space="preserve"> </w:t>
      </w:r>
      <w:r w:rsidR="0015295D" w:rsidRPr="007A261D">
        <w:rPr>
          <w:rFonts w:ascii="Times New Roman" w:hAnsi="Times New Roman" w:cs="Times New Roman"/>
          <w:sz w:val="24"/>
          <w:szCs w:val="24"/>
          <w:lang w:eastAsia="zh-CN"/>
        </w:rPr>
        <w:t xml:space="preserve">this question using the WCLS estimator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00611F91">
        <w:rPr>
          <w:rFonts w:ascii="Times New Roman" w:hAnsi="Times New Roman" w:cs="Times New Roman"/>
          <w:sz w:val="24"/>
          <w:szCs w:val="24"/>
        </w:rPr>
        <w:t xml:space="preserve"> </w:t>
      </w:r>
      <w:r w:rsidR="00DA4F5F">
        <w:rPr>
          <w:rFonts w:ascii="Times New Roman" w:hAnsi="Times New Roman" w:cs="Times New Roman"/>
          <w:sz w:val="24"/>
          <w:szCs w:val="24"/>
        </w:rPr>
        <w:t>equal to the</w:t>
      </w:r>
      <w:r w:rsidR="00611F91">
        <w:rPr>
          <w:rFonts w:ascii="Times New Roman" w:hAnsi="Times New Roman" w:cs="Times New Roman"/>
          <w:sz w:val="24"/>
          <w:szCs w:val="24"/>
        </w:rPr>
        <w:t xml:space="preserve"> empty set,</w:t>
      </w:r>
      <w:r w:rsidR="0015295D" w:rsidRPr="001B7BF2">
        <w:rPr>
          <w:rFonts w:ascii="Times New Roman" w:hAnsi="Times New Roman" w:cs="Times New Roman"/>
          <w:sz w:val="24"/>
          <w:szCs w:val="24"/>
        </w:rPr>
        <w:t xml:space="preserve">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DA4F5F">
        <w:rPr>
          <w:rFonts w:ascii="Times New Roman" w:hAnsi="Times New Roman" w:cs="Times New Roman"/>
          <w:sz w:val="24"/>
          <w:szCs w:val="24"/>
        </w:rPr>
        <w:t xml:space="preserve">, </w:t>
      </w:r>
      <w:r w:rsidR="00CF562F">
        <w:rPr>
          <w:rFonts w:ascii="Times New Roman" w:hAnsi="Times New Roman" w:cs="Times New Roman"/>
          <w:sz w:val="24"/>
          <w:szCs w:val="24"/>
        </w:rPr>
        <w:t>working model</w:t>
      </w:r>
      <w:r w:rsidR="0015295D" w:rsidRPr="008F708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oMath>
      <w:r w:rsidR="00CF562F">
        <w:rPr>
          <w:rFonts w:ascii="Times New Roman" w:hAnsi="Times New Roman" w:cs="Times New Roman"/>
          <w:sz w:val="24"/>
          <w:szCs w:val="24"/>
        </w:rPr>
        <w:t xml:space="preserve">, </w:t>
      </w:r>
      <w:r w:rsidR="0015295D" w:rsidRPr="008F7085">
        <w:rPr>
          <w:rFonts w:ascii="Times New Roman" w:hAnsi="Times New Roman" w:cs="Times New Roman"/>
          <w:sz w:val="24"/>
          <w:szCs w:val="24"/>
        </w:rPr>
        <w:t xml:space="preserve">and weight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15295D" w:rsidRPr="008F7085">
        <w:rPr>
          <w:rFonts w:ascii="Times New Roman" w:hAnsi="Times New Roman" w:cs="Times New Roman"/>
          <w:sz w:val="24"/>
          <w:szCs w:val="24"/>
        </w:rPr>
        <w:t>.</w:t>
      </w:r>
      <w:r w:rsidR="00A93EF9">
        <w:rPr>
          <w:rFonts w:ascii="Times New Roman" w:hAnsi="Times New Roman" w:cs="Times New Roman"/>
          <w:sz w:val="24"/>
          <w:szCs w:val="24"/>
        </w:rPr>
        <w:t xml:space="preserve"> </w:t>
      </w:r>
      <w:r w:rsidR="0015295D" w:rsidRPr="001B7BF2">
        <w:rPr>
          <w:rFonts w:ascii="Times New Roman" w:hAnsi="Times New Roman" w:cs="Times New Roman"/>
          <w:sz w:val="24"/>
          <w:szCs w:val="24"/>
        </w:rPr>
        <w:t xml:space="preserve">Table </w:t>
      </w:r>
      <w:r w:rsidR="0015295D" w:rsidRPr="001B7BF2">
        <w:rPr>
          <w:rFonts w:ascii="Times New Roman" w:hAnsi="Times New Roman" w:cs="Times New Roman"/>
          <w:sz w:val="24"/>
          <w:szCs w:val="24"/>
        </w:rPr>
        <w:fldChar w:fldCharType="begin"/>
      </w:r>
      <w:r w:rsidR="0015295D" w:rsidRPr="005C0A73">
        <w:rPr>
          <w:rFonts w:ascii="Times New Roman" w:hAnsi="Times New Roman" w:cs="Times New Roman"/>
          <w:sz w:val="24"/>
          <w:szCs w:val="24"/>
        </w:rPr>
        <w:instrText xml:space="preserve"> REF TblAnalysis1 \h </w:instrText>
      </w:r>
      <w:r w:rsidR="0015295D">
        <w:rPr>
          <w:rFonts w:ascii="Times New Roman" w:hAnsi="Times New Roman" w:cs="Times New Roman"/>
          <w:sz w:val="24"/>
          <w:szCs w:val="24"/>
        </w:rPr>
        <w:instrText xml:space="preserve"> \* MERGEFORMAT </w:instrText>
      </w:r>
      <w:r w:rsidR="0015295D" w:rsidRPr="001B7BF2">
        <w:rPr>
          <w:rFonts w:ascii="Times New Roman" w:hAnsi="Times New Roman" w:cs="Times New Roman"/>
          <w:sz w:val="24"/>
          <w:szCs w:val="24"/>
        </w:rPr>
      </w:r>
      <w:r w:rsidR="0015295D" w:rsidRPr="001B7BF2">
        <w:rPr>
          <w:rFonts w:ascii="Times New Roman" w:hAnsi="Times New Roman" w:cs="Times New Roman"/>
          <w:sz w:val="24"/>
          <w:szCs w:val="24"/>
        </w:rPr>
        <w:fldChar w:fldCharType="separate"/>
      </w:r>
      <w:r w:rsidR="009F6435" w:rsidRPr="00752B4D">
        <w:rPr>
          <w:rFonts w:ascii="Times New Roman" w:eastAsia="Calibri" w:hAnsi="Times New Roman" w:cs="Times New Roman"/>
          <w:noProof/>
          <w:sz w:val="24"/>
          <w:szCs w:val="24"/>
        </w:rPr>
        <w:t>1</w:t>
      </w:r>
      <w:r w:rsidR="0015295D" w:rsidRPr="001B7BF2">
        <w:rPr>
          <w:rFonts w:ascii="Times New Roman" w:hAnsi="Times New Roman" w:cs="Times New Roman"/>
          <w:sz w:val="24"/>
          <w:szCs w:val="24"/>
        </w:rPr>
        <w:fldChar w:fldCharType="end"/>
      </w:r>
      <w:r w:rsidR="0015295D" w:rsidRPr="008F7085">
        <w:rPr>
          <w:rFonts w:ascii="Times New Roman" w:hAnsi="Times New Roman" w:cs="Times New Roman"/>
          <w:sz w:val="24"/>
          <w:szCs w:val="24"/>
        </w:rPr>
        <w:t xml:space="preserve"> lists the results. The causal effect of delivering a</w:t>
      </w:r>
      <w:r w:rsidR="00A93EB5">
        <w:rPr>
          <w:rFonts w:ascii="Times New Roman" w:hAnsi="Times New Roman" w:cs="Times New Roman"/>
          <w:sz w:val="24"/>
          <w:szCs w:val="24"/>
        </w:rPr>
        <w:t>n activity</w:t>
      </w:r>
      <w:r w:rsidR="00A95AEA">
        <w:rPr>
          <w:rFonts w:ascii="Times New Roman" w:hAnsi="Times New Roman" w:cs="Times New Roman"/>
          <w:sz w:val="24"/>
          <w:szCs w:val="24"/>
        </w:rPr>
        <w:t xml:space="preserve"> </w:t>
      </w:r>
      <w:r w:rsidR="0015295D" w:rsidRPr="008F7085">
        <w:rPr>
          <w:rFonts w:ascii="Times New Roman" w:hAnsi="Times New Roman" w:cs="Times New Roman"/>
          <w:sz w:val="24"/>
          <w:szCs w:val="24"/>
        </w:rPr>
        <w:t xml:space="preserve">suggestion </w:t>
      </w:r>
      <w:r w:rsidR="0015295D" w:rsidRPr="001B7BF2">
        <w:rPr>
          <w:rFonts w:ascii="Times New Roman" w:hAnsi="Times New Roman" w:cs="Times New Roman"/>
          <w:sz w:val="24"/>
          <w:szCs w:val="24"/>
          <w:lang w:eastAsia="zh-CN"/>
        </w:rPr>
        <w:t>versus no suggestion</w:t>
      </w:r>
      <w:r w:rsidR="0015295D" w:rsidRPr="001B7BF2">
        <w:rPr>
          <w:rFonts w:ascii="Times New Roman" w:hAnsi="Times New Roman" w:cs="Times New Roman"/>
          <w:sz w:val="24"/>
          <w:szCs w:val="24"/>
        </w:rPr>
        <w:t xml:space="preserve"> on the log-transformed subsequent 30-min step count, averaged over all decision points and all covariates, is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sz w:val="24"/>
            <w:szCs w:val="24"/>
          </w:rPr>
          <m:t>0.131</m:t>
        </m:r>
      </m:oMath>
      <w:r w:rsidR="0015295D" w:rsidRPr="001B7BF2">
        <w:rPr>
          <w:rFonts w:ascii="Times New Roman" w:hAnsi="Times New Roman" w:cs="Times New Roman"/>
          <w:sz w:val="24"/>
          <w:szCs w:val="24"/>
        </w:rPr>
        <w:t xml:space="preserve"> (</w:t>
      </w:r>
      <w:r w:rsidR="0015295D" w:rsidRPr="001B7BF2">
        <w:rPr>
          <w:rFonts w:ascii="Times New Roman" w:hAnsi="Times New Roman" w:cs="Times New Roman"/>
          <w:i/>
          <w:sz w:val="24"/>
          <w:szCs w:val="24"/>
        </w:rPr>
        <w:t>p</w:t>
      </w:r>
      <w:r w:rsidR="0015295D" w:rsidRPr="000D560B">
        <w:rPr>
          <w:rFonts w:ascii="Times New Roman" w:hAnsi="Times New Roman" w:cs="Times New Roman"/>
          <w:sz w:val="24"/>
          <w:szCs w:val="24"/>
        </w:rPr>
        <w:t xml:space="preserve"> = 0.0</w:t>
      </w:r>
      <w:r w:rsidR="00314699">
        <w:rPr>
          <w:rFonts w:ascii="Times New Roman" w:hAnsi="Times New Roman" w:cs="Times New Roman"/>
          <w:sz w:val="24"/>
          <w:szCs w:val="24"/>
        </w:rPr>
        <w:t>60</w:t>
      </w:r>
      <w:r w:rsidR="0015295D" w:rsidRPr="000D560B">
        <w:rPr>
          <w:rFonts w:ascii="Times New Roman" w:hAnsi="Times New Roman" w:cs="Times New Roman"/>
          <w:sz w:val="24"/>
          <w:szCs w:val="24"/>
        </w:rPr>
        <w:t xml:space="preserve">, 95% CI = </w:t>
      </w:r>
      <w:r w:rsidR="00314699">
        <w:rPr>
          <w:rFonts w:ascii="Times New Roman" w:hAnsi="Times New Roman" w:cs="Times New Roman"/>
          <w:sz w:val="24"/>
          <w:szCs w:val="24"/>
        </w:rPr>
        <w:t>-0.006</w:t>
      </w:r>
      <w:r w:rsidR="0015295D" w:rsidRPr="000D560B">
        <w:rPr>
          <w:rFonts w:ascii="Times New Roman" w:hAnsi="Times New Roman" w:cs="Times New Roman"/>
          <w:sz w:val="24"/>
          <w:szCs w:val="24"/>
        </w:rPr>
        <w:t xml:space="preserve"> to 0.</w:t>
      </w:r>
      <w:r w:rsidR="00314699">
        <w:rPr>
          <w:rFonts w:ascii="Times New Roman" w:hAnsi="Times New Roman" w:cs="Times New Roman"/>
          <w:sz w:val="24"/>
          <w:szCs w:val="24"/>
        </w:rPr>
        <w:t>268</w:t>
      </w:r>
      <w:r w:rsidR="0015295D" w:rsidRPr="000D560B">
        <w:rPr>
          <w:rFonts w:ascii="Times New Roman" w:hAnsi="Times New Roman" w:cs="Times New Roman"/>
          <w:sz w:val="24"/>
          <w:szCs w:val="24"/>
        </w:rPr>
        <w:t>). This correspond</w:t>
      </w:r>
      <w:r w:rsidR="004A580A">
        <w:rPr>
          <w:rFonts w:ascii="Times New Roman" w:hAnsi="Times New Roman" w:cs="Times New Roman"/>
          <w:sz w:val="24"/>
          <w:szCs w:val="24"/>
        </w:rPr>
        <w:t>s</w:t>
      </w:r>
      <w:r w:rsidR="0015295D" w:rsidRPr="000D560B">
        <w:rPr>
          <w:rFonts w:ascii="Times New Roman" w:hAnsi="Times New Roman" w:cs="Times New Roman"/>
          <w:sz w:val="24"/>
          <w:szCs w:val="24"/>
        </w:rPr>
        <w:t xml:space="preserve"> roughly</w:t>
      </w:r>
      <w:r w:rsidR="004048FB">
        <w:rPr>
          <w:rFonts w:ascii="Times New Roman" w:hAnsi="Times New Roman" w:cs="Times New Roman"/>
          <w:sz w:val="24"/>
          <w:szCs w:val="24"/>
        </w:rPr>
        <w:t xml:space="preserve"> to a</w:t>
      </w:r>
      <w:r w:rsidR="0015295D" w:rsidRPr="000D560B">
        <w:rPr>
          <w:rFonts w:ascii="Times New Roman" w:hAnsi="Times New Roman" w:cs="Times New Roman"/>
          <w:sz w:val="24"/>
          <w:szCs w:val="24"/>
        </w:rPr>
        <w:t xml:space="preserve"> </w:t>
      </w:r>
      <w:r w:rsidR="00314699">
        <w:rPr>
          <w:rFonts w:ascii="Times New Roman" w:hAnsi="Times New Roman" w:cs="Times New Roman"/>
          <w:sz w:val="24"/>
          <w:szCs w:val="24"/>
        </w:rPr>
        <w:t>14</w:t>
      </w:r>
      <w:r w:rsidR="0015295D" w:rsidRPr="000D560B">
        <w:rPr>
          <w:rFonts w:ascii="Times New Roman" w:hAnsi="Times New Roman" w:cs="Times New Roman"/>
          <w:sz w:val="24"/>
          <w:szCs w:val="24"/>
        </w:rPr>
        <w:t>%</w:t>
      </w:r>
      <w:r w:rsidR="00BA2952">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0.131</m:t>
            </m:r>
          </m:sup>
        </m:sSup>
        <m:r>
          <w:rPr>
            <w:rFonts w:ascii="Cambria Math" w:hAnsi="Cambria Math" w:cs="Times New Roman"/>
            <w:sz w:val="24"/>
            <w:szCs w:val="24"/>
          </w:rPr>
          <m:t>-1</m:t>
        </m:r>
      </m:oMath>
      <w:r w:rsidR="00BA2952">
        <w:rPr>
          <w:rFonts w:ascii="Times New Roman" w:hAnsi="Times New Roman" w:cs="Times New Roman"/>
          <w:sz w:val="24"/>
          <w:szCs w:val="24"/>
        </w:rPr>
        <w:t>)</w:t>
      </w:r>
      <w:r w:rsidR="0015295D" w:rsidRPr="000D560B">
        <w:rPr>
          <w:rFonts w:ascii="Times New Roman" w:hAnsi="Times New Roman" w:cs="Times New Roman"/>
          <w:sz w:val="24"/>
          <w:szCs w:val="24"/>
        </w:rPr>
        <w:t xml:space="preserve"> increase in </w:t>
      </w:r>
      <w:r w:rsidR="00F76AC3">
        <w:rPr>
          <w:rFonts w:ascii="Times New Roman" w:hAnsi="Times New Roman" w:cs="Times New Roman"/>
          <w:sz w:val="24"/>
          <w:szCs w:val="24"/>
        </w:rPr>
        <w:t xml:space="preserve">the </w:t>
      </w:r>
      <w:r w:rsidR="00AF66FB">
        <w:rPr>
          <w:rFonts w:ascii="Times New Roman" w:hAnsi="Times New Roman" w:cs="Times New Roman"/>
          <w:sz w:val="24"/>
          <w:szCs w:val="24"/>
        </w:rPr>
        <w:t xml:space="preserve">average 30-minute </w:t>
      </w:r>
      <w:r w:rsidR="0015295D" w:rsidRPr="000D560B">
        <w:rPr>
          <w:rFonts w:ascii="Times New Roman" w:hAnsi="Times New Roman" w:cs="Times New Roman"/>
          <w:sz w:val="24"/>
          <w:szCs w:val="24"/>
        </w:rPr>
        <w:t xml:space="preserve">step count </w:t>
      </w:r>
      <w:r w:rsidR="00AF66FB">
        <w:rPr>
          <w:rFonts w:ascii="Times New Roman" w:hAnsi="Times New Roman" w:cs="Times New Roman"/>
          <w:sz w:val="24"/>
          <w:szCs w:val="24"/>
        </w:rPr>
        <w:t>(</w:t>
      </w:r>
      <w:r w:rsidR="0015295D" w:rsidRPr="000D560B">
        <w:rPr>
          <w:rFonts w:ascii="Times New Roman" w:hAnsi="Times New Roman" w:cs="Times New Roman"/>
          <w:sz w:val="24"/>
          <w:szCs w:val="24"/>
        </w:rPr>
        <w:t>on its origin</w:t>
      </w:r>
      <w:r w:rsidR="0015295D" w:rsidRPr="007A261D">
        <w:rPr>
          <w:rFonts w:ascii="Times New Roman" w:hAnsi="Times New Roman" w:cs="Times New Roman"/>
          <w:sz w:val="24"/>
          <w:szCs w:val="24"/>
        </w:rPr>
        <w:t>al scale</w:t>
      </w:r>
      <w:r w:rsidR="00AF66FB">
        <w:rPr>
          <w:rFonts w:ascii="Times New Roman" w:hAnsi="Times New Roman" w:cs="Times New Roman"/>
          <w:sz w:val="24"/>
          <w:szCs w:val="24"/>
        </w:rPr>
        <w:t>), comparing decision points when an activity suggestion was sent with decision points when an activity suggestion was not sent</w:t>
      </w:r>
      <w:r w:rsidR="0015295D" w:rsidRPr="007A261D">
        <w:rPr>
          <w:rFonts w:ascii="Times New Roman" w:hAnsi="Times New Roman" w:cs="Times New Roman"/>
          <w:sz w:val="24"/>
          <w:szCs w:val="24"/>
        </w:rPr>
        <w:t>.</w:t>
      </w:r>
      <w:r w:rsidR="00691548">
        <w:rPr>
          <w:rFonts w:ascii="Times New Roman" w:hAnsi="Times New Roman" w:cs="Times New Roman"/>
          <w:sz w:val="24"/>
          <w:szCs w:val="24"/>
        </w:rPr>
        <w:t xml:space="preserve"> </w:t>
      </w:r>
    </w:p>
    <w:p w14:paraId="322EA894" w14:textId="77777777" w:rsidR="00033456" w:rsidRPr="005C0A73" w:rsidRDefault="00033456" w:rsidP="0015295D">
      <w:pPr>
        <w:spacing w:after="0" w:line="480" w:lineRule="auto"/>
        <w:ind w:firstLine="720"/>
        <w:rPr>
          <w:rFonts w:ascii="Times New Roman" w:hAnsi="Times New Roman" w:cs="Times New Roman"/>
          <w:sz w:val="24"/>
          <w:szCs w:val="24"/>
        </w:rPr>
      </w:pPr>
    </w:p>
    <w:p w14:paraId="2A3AD126" w14:textId="663C3042" w:rsidR="0015295D" w:rsidRPr="005C0A73" w:rsidRDefault="0015295D" w:rsidP="0015295D">
      <w:pPr>
        <w:spacing w:after="0" w:line="480" w:lineRule="auto"/>
        <w:outlineLvl w:val="0"/>
        <w:rPr>
          <w:rFonts w:ascii="Times New Roman" w:hAnsi="Times New Roman" w:cs="Times New Roman"/>
          <w:b/>
          <w:sz w:val="24"/>
          <w:szCs w:val="24"/>
        </w:rPr>
      </w:pPr>
      <w:r w:rsidRPr="005C0A73">
        <w:rPr>
          <w:rFonts w:ascii="Times New Roman" w:hAnsi="Times New Roman" w:cs="Times New Roman"/>
          <w:b/>
          <w:sz w:val="24"/>
          <w:szCs w:val="24"/>
        </w:rPr>
        <w:t xml:space="preserve">Question 2: </w:t>
      </w:r>
      <w:r w:rsidR="0084408D">
        <w:rPr>
          <w:rFonts w:ascii="Times New Roman" w:hAnsi="Times New Roman" w:cs="Times New Roman"/>
          <w:b/>
          <w:sz w:val="24"/>
          <w:szCs w:val="24"/>
        </w:rPr>
        <w:t>Does</w:t>
      </w:r>
      <w:r w:rsidRPr="005C0A73">
        <w:rPr>
          <w:rFonts w:ascii="Times New Roman" w:hAnsi="Times New Roman" w:cs="Times New Roman"/>
          <w:b/>
          <w:sz w:val="24"/>
          <w:szCs w:val="24"/>
        </w:rPr>
        <w:t xml:space="preserve"> the effect of </w:t>
      </w:r>
      <w:r w:rsidR="0084408D">
        <w:rPr>
          <w:rFonts w:ascii="Times New Roman" w:hAnsi="Times New Roman" w:cs="Times New Roman"/>
          <w:b/>
          <w:sz w:val="24"/>
          <w:szCs w:val="24"/>
        </w:rPr>
        <w:t xml:space="preserve">the </w:t>
      </w:r>
      <w:r w:rsidR="00A93EB5">
        <w:rPr>
          <w:rFonts w:ascii="Times New Roman" w:hAnsi="Times New Roman" w:cs="Times New Roman"/>
          <w:b/>
          <w:sz w:val="24"/>
          <w:szCs w:val="24"/>
        </w:rPr>
        <w:t>activity</w:t>
      </w:r>
      <w:r w:rsidR="00A93EB5" w:rsidRPr="005C0A73">
        <w:rPr>
          <w:rFonts w:ascii="Times New Roman" w:hAnsi="Times New Roman" w:cs="Times New Roman"/>
          <w:b/>
          <w:sz w:val="24"/>
          <w:szCs w:val="24"/>
        </w:rPr>
        <w:t xml:space="preserve"> </w:t>
      </w:r>
      <w:r w:rsidRPr="005C0A73">
        <w:rPr>
          <w:rFonts w:ascii="Times New Roman" w:hAnsi="Times New Roman" w:cs="Times New Roman"/>
          <w:b/>
          <w:sz w:val="24"/>
          <w:szCs w:val="24"/>
        </w:rPr>
        <w:t>suggestions change with each additional day in the study?</w:t>
      </w:r>
    </w:p>
    <w:p w14:paraId="3AB6446A" w14:textId="21D0A551" w:rsidR="00744FB7" w:rsidRDefault="0015295D" w:rsidP="0015295D">
      <w:pPr>
        <w:spacing w:after="0" w:line="480" w:lineRule="auto"/>
        <w:rPr>
          <w:rFonts w:ascii="Times New Roman" w:hAnsi="Times New Roman" w:cs="Times New Roman"/>
          <w:sz w:val="24"/>
          <w:szCs w:val="24"/>
        </w:rPr>
      </w:pPr>
      <w:r w:rsidRPr="005C0A73">
        <w:rPr>
          <w:rFonts w:ascii="Times New Roman" w:hAnsi="Times New Roman" w:cs="Times New Roman"/>
          <w:sz w:val="24"/>
          <w:szCs w:val="24"/>
          <w:lang w:eastAsia="zh-CN"/>
        </w:rPr>
        <w:tab/>
      </w:r>
      <w:r w:rsidRPr="005C0A73">
        <w:rPr>
          <w:rFonts w:ascii="Times New Roman" w:hAnsi="Times New Roman" w:cs="Times New Roman"/>
          <w:sz w:val="24"/>
          <w:szCs w:val="24"/>
        </w:rPr>
        <w:t xml:space="preserve">This question is motivated by </w:t>
      </w:r>
      <w:r w:rsidR="004048FB">
        <w:rPr>
          <w:rFonts w:ascii="Times New Roman" w:hAnsi="Times New Roman" w:cs="Times New Roman"/>
          <w:sz w:val="24"/>
          <w:szCs w:val="24"/>
        </w:rPr>
        <w:t>the</w:t>
      </w:r>
      <w:r w:rsidRPr="005C0A73">
        <w:rPr>
          <w:rFonts w:ascii="Times New Roman" w:hAnsi="Times New Roman" w:cs="Times New Roman"/>
          <w:sz w:val="24"/>
          <w:szCs w:val="24"/>
        </w:rPr>
        <w:t xml:space="preserve"> expectation that the longer a person participates in the </w:t>
      </w:r>
      <w:r w:rsidR="009648BE">
        <w:rPr>
          <w:rFonts w:ascii="Times New Roman" w:hAnsi="Times New Roman" w:cs="Times New Roman"/>
          <w:sz w:val="24"/>
          <w:szCs w:val="24"/>
        </w:rPr>
        <w:t>study</w:t>
      </w:r>
      <w:r w:rsidRPr="005C0A73">
        <w:rPr>
          <w:rFonts w:ascii="Times New Roman" w:hAnsi="Times New Roman" w:cs="Times New Roman"/>
          <w:sz w:val="24"/>
          <w:szCs w:val="24"/>
        </w:rPr>
        <w:t xml:space="preserve">, the more they may habituate to the </w:t>
      </w:r>
      <w:r w:rsidR="004048FB">
        <w:rPr>
          <w:rFonts w:ascii="Times New Roman" w:hAnsi="Times New Roman" w:cs="Times New Roman"/>
          <w:sz w:val="24"/>
          <w:szCs w:val="24"/>
        </w:rPr>
        <w:t>suggestion</w:t>
      </w:r>
      <w:r w:rsidRPr="005C0A73">
        <w:rPr>
          <w:rFonts w:ascii="Times New Roman" w:hAnsi="Times New Roman" w:cs="Times New Roman"/>
          <w:sz w:val="24"/>
          <w:szCs w:val="24"/>
        </w:rPr>
        <w:t>s</w:t>
      </w:r>
      <w:r w:rsidR="00F41F7D">
        <w:rPr>
          <w:rFonts w:ascii="Times New Roman" w:hAnsi="Times New Roman" w:cs="Times New Roman"/>
          <w:sz w:val="24"/>
          <w:szCs w:val="24"/>
        </w:rPr>
        <w:t xml:space="preserve"> or become overburdened</w:t>
      </w:r>
      <w:r w:rsidRPr="005C0A73">
        <w:rPr>
          <w:rFonts w:ascii="Times New Roman" w:hAnsi="Times New Roman" w:cs="Times New Roman"/>
          <w:sz w:val="24"/>
          <w:szCs w:val="24"/>
        </w:rPr>
        <w:t xml:space="preserve">, leading them to become less responsive. </w:t>
      </w:r>
      <w:r w:rsidR="00F41F7D">
        <w:rPr>
          <w:rFonts w:ascii="Times New Roman" w:hAnsi="Times New Roman" w:cs="Times New Roman"/>
          <w:sz w:val="24"/>
          <w:szCs w:val="24"/>
          <w:lang w:eastAsia="zh-CN"/>
        </w:rPr>
        <w:t xml:space="preserve">We </w:t>
      </w:r>
      <w:r w:rsidR="00136B6F">
        <w:rPr>
          <w:rFonts w:ascii="Times New Roman" w:hAnsi="Times New Roman" w:cs="Times New Roman"/>
          <w:sz w:val="24"/>
          <w:szCs w:val="24"/>
          <w:lang w:eastAsia="zh-CN"/>
        </w:rPr>
        <w:t>address</w:t>
      </w:r>
      <w:r w:rsidR="00AF66FB" w:rsidRPr="005C0A73">
        <w:rPr>
          <w:rFonts w:ascii="Times New Roman" w:hAnsi="Times New Roman" w:cs="Times New Roman"/>
          <w:sz w:val="24"/>
          <w:szCs w:val="24"/>
          <w:lang w:eastAsia="zh-CN"/>
        </w:rPr>
        <w:t xml:space="preserve"> </w:t>
      </w:r>
      <w:r w:rsidRPr="005C0A73">
        <w:rPr>
          <w:rFonts w:ascii="Times New Roman" w:hAnsi="Times New Roman" w:cs="Times New Roman"/>
          <w:sz w:val="24"/>
          <w:szCs w:val="24"/>
          <w:lang w:eastAsia="zh-CN"/>
        </w:rPr>
        <w:t xml:space="preserve">this question </w:t>
      </w:r>
      <w:r w:rsidR="00F41F7D">
        <w:rPr>
          <w:rFonts w:ascii="Times New Roman" w:hAnsi="Times New Roman" w:cs="Times New Roman"/>
          <w:sz w:val="24"/>
          <w:szCs w:val="24"/>
          <w:lang w:eastAsia="zh-CN"/>
        </w:rPr>
        <w:t>via</w:t>
      </w:r>
      <w:r w:rsidRPr="005C0A73">
        <w:rPr>
          <w:rFonts w:ascii="Times New Roman" w:hAnsi="Times New Roman" w:cs="Times New Roman"/>
          <w:sz w:val="24"/>
          <w:szCs w:val="24"/>
          <w:lang w:eastAsia="zh-CN"/>
        </w:rPr>
        <w:t xml:space="preserve"> the WCLS estimator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t,2</m:t>
            </m:r>
          </m:sub>
        </m:sSub>
      </m:oMath>
      <w:r w:rsidR="00F41F7D">
        <w:rPr>
          <w:rFonts w:ascii="Times New Roman" w:hAnsi="Times New Roman" w:cs="Times New Roman"/>
          <w:sz w:val="24"/>
          <w:szCs w:val="24"/>
        </w:rPr>
        <w:t xml:space="preserve"> (day in study)</w:t>
      </w:r>
      <w:r w:rsidRPr="008F7085">
        <w:rPr>
          <w:rFonts w:ascii="Times New Roman" w:hAnsi="Times New Roman" w:cs="Times New Roman"/>
          <w:sz w:val="24"/>
          <w:szCs w:val="24"/>
        </w:rPr>
        <w:t xml:space="preserve">,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t,s</m:t>
            </m: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t,2</m:t>
            </m:r>
          </m:sub>
        </m:sSub>
      </m:oMath>
      <w:r w:rsidRPr="008F7085">
        <w:rPr>
          <w:rFonts w:ascii="Times New Roman" w:hAnsi="Times New Roman" w:cs="Times New Roman"/>
          <w:sz w:val="24"/>
          <w:szCs w:val="24"/>
        </w:rPr>
        <w:t xml:space="preserve">, </w:t>
      </w:r>
      <w:r w:rsidR="001024F8">
        <w:rPr>
          <w:rFonts w:ascii="Times New Roman" w:hAnsi="Times New Roman" w:cs="Times New Roman"/>
          <w:sz w:val="24"/>
          <w:szCs w:val="24"/>
        </w:rPr>
        <w:t>working model</w:t>
      </w:r>
      <w:r w:rsidRPr="008F7085">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ctrlPr>
              <w:rPr>
                <w:rFonts w:ascii="Cambria Math" w:hAnsi="Cambria Math" w:cs="Times New Roman"/>
                <w:i/>
                <w:sz w:val="24"/>
                <w:szCs w:val="24"/>
              </w:rPr>
            </m:ctrlP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t,2</m:t>
            </m:r>
          </m:sub>
        </m:sSub>
      </m:oMath>
      <w:r w:rsidRPr="008F7085">
        <w:rPr>
          <w:rFonts w:ascii="Times New Roman" w:hAnsi="Times New Roman" w:cs="Times New Roman"/>
          <w:sz w:val="24"/>
          <w:szCs w:val="24"/>
        </w:rPr>
        <w:t xml:space="preserve">, and weight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8F7085">
        <w:rPr>
          <w:rFonts w:ascii="Times New Roman" w:hAnsi="Times New Roman" w:cs="Times New Roman"/>
          <w:sz w:val="24"/>
          <w:szCs w:val="24"/>
        </w:rPr>
        <w:t>.</w:t>
      </w:r>
      <w:r w:rsidRPr="001B7BF2">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t,2</m:t>
            </m:r>
          </m:sub>
        </m:sSub>
      </m:oMath>
      <w:r w:rsidRPr="008F7085">
        <w:rPr>
          <w:rFonts w:ascii="Times New Roman" w:hAnsi="Times New Roman" w:cs="Times New Roman"/>
          <w:sz w:val="24"/>
          <w:szCs w:val="24"/>
        </w:rPr>
        <w:t xml:space="preserve"> is included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Pr="008F7085">
        <w:rPr>
          <w:rFonts w:ascii="Times New Roman" w:hAnsi="Times New Roman" w:cs="Times New Roman"/>
          <w:sz w:val="24"/>
          <w:szCs w:val="24"/>
        </w:rPr>
        <w:t xml:space="preserve"> to assess the effect moderation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t,2</m:t>
            </m:r>
          </m:sub>
        </m:sSub>
      </m:oMath>
      <w:r w:rsidRPr="008F7085">
        <w:rPr>
          <w:rFonts w:ascii="Times New Roman" w:hAnsi="Times New Roman" w:cs="Times New Roman"/>
          <w:sz w:val="24"/>
          <w:szCs w:val="24"/>
        </w:rPr>
        <w:t xml:space="preserve">, day in the study. Because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t,2</m:t>
            </m:r>
          </m:sub>
        </m:sSub>
      </m:oMath>
      <w:r w:rsidRPr="008F7085">
        <w:rPr>
          <w:rFonts w:ascii="Times New Roman" w:hAnsi="Times New Roman" w:cs="Times New Roman"/>
          <w:sz w:val="24"/>
          <w:szCs w:val="24"/>
        </w:rPr>
        <w:t xml:space="preserve"> is coded to</w:t>
      </w:r>
      <w:r w:rsidRPr="001B7BF2">
        <w:rPr>
          <w:rFonts w:ascii="Times New Roman" w:hAnsi="Times New Roman" w:cs="Times New Roman"/>
          <w:sz w:val="24"/>
          <w:szCs w:val="24"/>
        </w:rPr>
        <w:t xml:space="preserve"> start from 0,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Pr="008F7085">
        <w:rPr>
          <w:rFonts w:ascii="Times New Roman" w:hAnsi="Times New Roman" w:cs="Times New Roman"/>
          <w:sz w:val="24"/>
          <w:szCs w:val="24"/>
        </w:rPr>
        <w:t xml:space="preserve"> represents the </w:t>
      </w:r>
      <w:r w:rsidR="00EA310F">
        <w:rPr>
          <w:rFonts w:ascii="Times New Roman" w:hAnsi="Times New Roman" w:cs="Times New Roman"/>
          <w:sz w:val="24"/>
          <w:szCs w:val="24"/>
        </w:rPr>
        <w:t>causal excursion effect</w:t>
      </w:r>
      <w:r w:rsidRPr="008F7085">
        <w:rPr>
          <w:rFonts w:ascii="Times New Roman" w:hAnsi="Times New Roman" w:cs="Times New Roman"/>
          <w:sz w:val="24"/>
          <w:szCs w:val="24"/>
        </w:rPr>
        <w:t xml:space="preserve"> on the first day.</w:t>
      </w:r>
      <w:r w:rsidR="00611F91">
        <w:rPr>
          <w:rFonts w:ascii="Times New Roman" w:hAnsi="Times New Roman" w:cs="Times New Roman"/>
          <w:sz w:val="24"/>
          <w:szCs w:val="24"/>
        </w:rPr>
        <w:t xml:space="preserve"> </w:t>
      </w:r>
      <w:r w:rsidRPr="007A261D">
        <w:rPr>
          <w:rFonts w:ascii="Times New Roman" w:hAnsi="Times New Roman" w:cs="Times New Roman"/>
          <w:sz w:val="24"/>
          <w:szCs w:val="24"/>
          <w:lang w:eastAsia="zh-CN"/>
        </w:rPr>
        <w:t xml:space="preserve">Table </w:t>
      </w:r>
      <w:r w:rsidRPr="001B7BF2">
        <w:rPr>
          <w:rFonts w:ascii="Times New Roman" w:hAnsi="Times New Roman" w:cs="Times New Roman"/>
          <w:sz w:val="24"/>
          <w:szCs w:val="24"/>
          <w:lang w:eastAsia="zh-CN"/>
        </w:rPr>
        <w:fldChar w:fldCharType="begin"/>
      </w:r>
      <w:r w:rsidRPr="005C0A73">
        <w:rPr>
          <w:rFonts w:ascii="Times New Roman" w:hAnsi="Times New Roman" w:cs="Times New Roman"/>
          <w:sz w:val="24"/>
          <w:szCs w:val="24"/>
          <w:lang w:eastAsia="zh-CN"/>
        </w:rPr>
        <w:instrText xml:space="preserve"> REF TblAnalysis2 \h </w:instrText>
      </w:r>
      <w:r>
        <w:rPr>
          <w:rFonts w:ascii="Times New Roman" w:hAnsi="Times New Roman" w:cs="Times New Roman"/>
          <w:sz w:val="24"/>
          <w:szCs w:val="24"/>
          <w:lang w:eastAsia="zh-CN"/>
        </w:rPr>
        <w:instrText xml:space="preserve"> \* MERGEFORMAT </w:instrText>
      </w:r>
      <w:r w:rsidRPr="001B7BF2">
        <w:rPr>
          <w:rFonts w:ascii="Times New Roman" w:hAnsi="Times New Roman" w:cs="Times New Roman"/>
          <w:sz w:val="24"/>
          <w:szCs w:val="24"/>
          <w:lang w:eastAsia="zh-CN"/>
        </w:rPr>
      </w:r>
      <w:r w:rsidRPr="001B7BF2">
        <w:rPr>
          <w:rFonts w:ascii="Times New Roman" w:hAnsi="Times New Roman" w:cs="Times New Roman"/>
          <w:sz w:val="24"/>
          <w:szCs w:val="24"/>
          <w:lang w:eastAsia="zh-CN"/>
        </w:rPr>
        <w:fldChar w:fldCharType="separate"/>
      </w:r>
      <w:r w:rsidR="009F6435">
        <w:rPr>
          <w:rFonts w:ascii="Times New Roman" w:hAnsi="Times New Roman" w:cs="Times New Roman"/>
          <w:iCs/>
          <w:noProof/>
          <w:sz w:val="24"/>
          <w:szCs w:val="24"/>
        </w:rPr>
        <w:t>2</w:t>
      </w:r>
      <w:r w:rsidRPr="001B7BF2">
        <w:rPr>
          <w:rFonts w:ascii="Times New Roman" w:hAnsi="Times New Roman" w:cs="Times New Roman"/>
          <w:sz w:val="24"/>
          <w:szCs w:val="24"/>
          <w:lang w:eastAsia="zh-CN"/>
        </w:rPr>
        <w:fldChar w:fldCharType="end"/>
      </w:r>
      <w:r w:rsidRPr="008F7085">
        <w:rPr>
          <w:rFonts w:ascii="Times New Roman" w:hAnsi="Times New Roman" w:cs="Times New Roman"/>
          <w:sz w:val="24"/>
          <w:szCs w:val="24"/>
          <w:lang w:eastAsia="zh-CN"/>
        </w:rPr>
        <w:t xml:space="preserve"> </w:t>
      </w:r>
      <w:r w:rsidRPr="001B7BF2">
        <w:rPr>
          <w:rFonts w:ascii="Times New Roman" w:hAnsi="Times New Roman" w:cs="Times New Roman"/>
          <w:sz w:val="24"/>
          <w:szCs w:val="24"/>
          <w:lang w:eastAsia="zh-CN"/>
        </w:rPr>
        <w:t xml:space="preserve">lists the results. </w:t>
      </w:r>
      <w:r w:rsidRPr="001B7BF2">
        <w:rPr>
          <w:rFonts w:ascii="Times New Roman" w:hAnsi="Times New Roman" w:cs="Times New Roman"/>
          <w:sz w:val="24"/>
          <w:szCs w:val="24"/>
        </w:rPr>
        <w:lastRenderedPageBreak/>
        <w:t xml:space="preserve">There is a significant interaction between the </w:t>
      </w:r>
      <w:r w:rsidR="00A93EB5">
        <w:rPr>
          <w:rFonts w:ascii="Times New Roman" w:hAnsi="Times New Roman" w:cs="Times New Roman"/>
          <w:sz w:val="24"/>
          <w:szCs w:val="24"/>
        </w:rPr>
        <w:t>activity</w:t>
      </w:r>
      <w:r w:rsidR="00A93EB5" w:rsidRPr="001B7BF2">
        <w:rPr>
          <w:rFonts w:ascii="Times New Roman" w:hAnsi="Times New Roman" w:cs="Times New Roman"/>
          <w:sz w:val="24"/>
          <w:szCs w:val="24"/>
        </w:rPr>
        <w:t xml:space="preserve"> </w:t>
      </w:r>
      <w:r w:rsidRPr="001B7BF2">
        <w:rPr>
          <w:rFonts w:ascii="Times New Roman" w:hAnsi="Times New Roman" w:cs="Times New Roman"/>
          <w:sz w:val="24"/>
          <w:szCs w:val="24"/>
        </w:rPr>
        <w:t xml:space="preserve">suggestion and day in the study: the causal effect of the </w:t>
      </w:r>
      <w:r w:rsidR="00A93EB5">
        <w:rPr>
          <w:rFonts w:ascii="Times New Roman" w:hAnsi="Times New Roman" w:cs="Times New Roman"/>
          <w:sz w:val="24"/>
          <w:szCs w:val="24"/>
        </w:rPr>
        <w:t>activity</w:t>
      </w:r>
      <w:r w:rsidR="00A93EB5" w:rsidRPr="001B7BF2">
        <w:rPr>
          <w:rFonts w:ascii="Times New Roman" w:hAnsi="Times New Roman" w:cs="Times New Roman"/>
          <w:sz w:val="24"/>
          <w:szCs w:val="24"/>
        </w:rPr>
        <w:t xml:space="preserve"> </w:t>
      </w:r>
      <w:r w:rsidRPr="001B7BF2">
        <w:rPr>
          <w:rFonts w:ascii="Times New Roman" w:hAnsi="Times New Roman" w:cs="Times New Roman"/>
          <w:sz w:val="24"/>
          <w:szCs w:val="24"/>
        </w:rPr>
        <w:t xml:space="preserve">suggestion </w:t>
      </w:r>
      <w:r w:rsidR="00F76AC3">
        <w:rPr>
          <w:rFonts w:ascii="Times New Roman" w:hAnsi="Times New Roman" w:cs="Times New Roman"/>
          <w:sz w:val="24"/>
          <w:szCs w:val="24"/>
        </w:rPr>
        <w:t>changes</w:t>
      </w:r>
      <w:r w:rsidR="00F76AC3" w:rsidRPr="001B7BF2">
        <w:rPr>
          <w:rFonts w:ascii="Times New Roman" w:hAnsi="Times New Roman" w:cs="Times New Roman"/>
          <w:sz w:val="24"/>
          <w:szCs w:val="24"/>
        </w:rPr>
        <w:t xml:space="preserve"> </w:t>
      </w:r>
      <w:r w:rsidRPr="001B7BF2">
        <w:rPr>
          <w:rFonts w:ascii="Times New Roman" w:hAnsi="Times New Roman" w:cs="Times New Roman"/>
          <w:sz w:val="24"/>
          <w:szCs w:val="24"/>
        </w:rPr>
        <w:t xml:space="preserve">by </w:t>
      </w:r>
      <m:oMath>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ctrlPr>
                  <w:rPr>
                    <w:rFonts w:ascii="Cambria Math" w:hAnsi="Cambria Math" w:cs="Times New Roman"/>
                    <w:i/>
                    <w:sz w:val="24"/>
                    <w:szCs w:val="24"/>
                  </w:rPr>
                </m:ctrlPr>
              </m:e>
            </m:acc>
          </m:e>
          <m:sub>
            <m:r>
              <w:rPr>
                <w:rFonts w:ascii="Cambria Math" w:hAnsi="Cambria Math" w:cs="Times New Roman"/>
                <w:sz w:val="24"/>
                <w:szCs w:val="24"/>
              </w:rPr>
              <m:t>1</m:t>
            </m:r>
          </m:sub>
        </m:sSub>
        <m:r>
          <w:rPr>
            <w:rFonts w:ascii="Cambria Math" w:hAnsi="Cambria Math" w:cs="Times New Roman"/>
            <w:sz w:val="24"/>
            <w:szCs w:val="24"/>
          </w:rPr>
          <m:t>=-0.018</m:t>
        </m:r>
      </m:oMath>
      <w:r w:rsidR="00F76AC3">
        <w:rPr>
          <w:rFonts w:ascii="Times New Roman" w:hAnsi="Times New Roman" w:cs="Times New Roman"/>
          <w:sz w:val="24"/>
          <w:szCs w:val="24"/>
        </w:rPr>
        <w:t xml:space="preserve"> </w:t>
      </w:r>
      <w:r w:rsidRPr="001B7BF2">
        <w:rPr>
          <w:rFonts w:ascii="Times New Roman" w:hAnsi="Times New Roman" w:cs="Times New Roman"/>
          <w:sz w:val="24"/>
          <w:szCs w:val="24"/>
        </w:rPr>
        <w:t>with each additional day in the study (</w:t>
      </w:r>
      <w:r w:rsidRPr="000D560B">
        <w:rPr>
          <w:rFonts w:ascii="Times New Roman" w:hAnsi="Times New Roman" w:cs="Times New Roman"/>
          <w:i/>
          <w:sz w:val="24"/>
          <w:szCs w:val="24"/>
        </w:rPr>
        <w:t xml:space="preserve">p </w:t>
      </w:r>
      <w:r w:rsidR="00F76AC3">
        <w:rPr>
          <w:rFonts w:ascii="Times New Roman" w:hAnsi="Times New Roman" w:cs="Times New Roman"/>
          <w:sz w:val="24"/>
          <w:szCs w:val="24"/>
        </w:rPr>
        <w:t>= 0.005</w:t>
      </w:r>
      <w:r w:rsidRPr="005C0A73">
        <w:rPr>
          <w:rFonts w:ascii="Times New Roman" w:hAnsi="Times New Roman" w:cs="Times New Roman"/>
          <w:sz w:val="24"/>
          <w:szCs w:val="24"/>
        </w:rPr>
        <w:t>, 95% CI = -0.03</w:t>
      </w:r>
      <w:r w:rsidR="00F76AC3">
        <w:rPr>
          <w:rFonts w:ascii="Times New Roman" w:hAnsi="Times New Roman" w:cs="Times New Roman"/>
          <w:sz w:val="24"/>
          <w:szCs w:val="24"/>
        </w:rPr>
        <w:t>1</w:t>
      </w:r>
      <w:r w:rsidRPr="005C0A73">
        <w:rPr>
          <w:rFonts w:ascii="Times New Roman" w:hAnsi="Times New Roman" w:cs="Times New Roman"/>
          <w:sz w:val="24"/>
          <w:szCs w:val="24"/>
        </w:rPr>
        <w:t xml:space="preserve"> to -0.0</w:t>
      </w:r>
      <w:r w:rsidR="00F76AC3">
        <w:rPr>
          <w:rFonts w:ascii="Times New Roman" w:hAnsi="Times New Roman" w:cs="Times New Roman"/>
          <w:sz w:val="24"/>
          <w:szCs w:val="24"/>
        </w:rPr>
        <w:t>06</w:t>
      </w:r>
      <w:r w:rsidRPr="005C0A73">
        <w:rPr>
          <w:rFonts w:ascii="Times New Roman" w:hAnsi="Times New Roman" w:cs="Times New Roman"/>
          <w:sz w:val="24"/>
          <w:szCs w:val="24"/>
        </w:rPr>
        <w:t>).</w:t>
      </w:r>
      <w:r w:rsidR="00AF66FB">
        <w:rPr>
          <w:rFonts w:ascii="Times New Roman" w:hAnsi="Times New Roman" w:cs="Times New Roman"/>
          <w:sz w:val="24"/>
          <w:szCs w:val="24"/>
        </w:rPr>
        <w:t xml:space="preserve"> </w:t>
      </w:r>
      <w:r w:rsidR="00136B6F">
        <w:rPr>
          <w:rFonts w:ascii="Times New Roman" w:hAnsi="Times New Roman" w:cs="Times New Roman"/>
          <w:sz w:val="24"/>
          <w:szCs w:val="24"/>
        </w:rPr>
        <w:t>Combining this with</w:t>
      </w:r>
      <w:r w:rsidR="00AF66FB">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ctrlPr>
                  <w:rPr>
                    <w:rFonts w:ascii="Cambria Math" w:eastAsiaTheme="minorEastAsia" w:hAnsi="Cambria Math" w:cs="Times New Roman"/>
                    <w:i/>
                    <w:sz w:val="24"/>
                    <w:szCs w:val="24"/>
                  </w:rPr>
                </m:ctrlPr>
              </m:e>
            </m:acc>
          </m:e>
          <m:sub>
            <m:r>
              <w:rPr>
                <w:rFonts w:ascii="Cambria Math" w:eastAsiaTheme="minorEastAsia" w:hAnsi="Cambria Math" w:cs="Times New Roman"/>
                <w:sz w:val="24"/>
                <w:szCs w:val="24"/>
              </w:rPr>
              <m:t>0</m:t>
            </m:r>
          </m:sub>
        </m:sSub>
        <m:r>
          <w:rPr>
            <w:rFonts w:ascii="Cambria Math" w:hAnsi="Cambria Math" w:cs="Times New Roman"/>
            <w:sz w:val="24"/>
            <w:szCs w:val="24"/>
          </w:rPr>
          <m:t>=0.507</m:t>
        </m:r>
      </m:oMath>
      <w:r w:rsidR="00AF66FB">
        <w:rPr>
          <w:rFonts w:ascii="Times New Roman" w:hAnsi="Times New Roman" w:cs="Times New Roman"/>
          <w:sz w:val="24"/>
          <w:szCs w:val="24"/>
        </w:rPr>
        <w:t xml:space="preserve">, the </w:t>
      </w:r>
      <w:r w:rsidR="00136B6F">
        <w:rPr>
          <w:rFonts w:ascii="Times New Roman" w:hAnsi="Times New Roman" w:cs="Times New Roman"/>
          <w:sz w:val="24"/>
          <w:szCs w:val="24"/>
        </w:rPr>
        <w:t>data</w:t>
      </w:r>
      <w:r w:rsidR="00483739">
        <w:rPr>
          <w:rFonts w:ascii="Times New Roman" w:hAnsi="Times New Roman" w:cs="Times New Roman"/>
          <w:sz w:val="24"/>
          <w:szCs w:val="24"/>
        </w:rPr>
        <w:t xml:space="preserve"> </w:t>
      </w:r>
      <w:r w:rsidR="00136B6F">
        <w:rPr>
          <w:rFonts w:ascii="Times New Roman" w:hAnsi="Times New Roman" w:cs="Times New Roman"/>
          <w:sz w:val="24"/>
          <w:szCs w:val="24"/>
        </w:rPr>
        <w:t>indicates</w:t>
      </w:r>
      <w:r w:rsidR="00AF66FB">
        <w:rPr>
          <w:rFonts w:ascii="Times New Roman" w:hAnsi="Times New Roman" w:cs="Times New Roman"/>
          <w:sz w:val="24"/>
          <w:szCs w:val="24"/>
        </w:rPr>
        <w:t xml:space="preserve"> that sending an activity suggestion </w:t>
      </w:r>
      <w:r w:rsidR="00744FB7">
        <w:rPr>
          <w:rFonts w:ascii="Times New Roman" w:hAnsi="Times New Roman" w:cs="Times New Roman"/>
          <w:sz w:val="24"/>
          <w:szCs w:val="24"/>
        </w:rPr>
        <w:t xml:space="preserve">results in </w:t>
      </w:r>
      <w:r w:rsidR="00AF66FB">
        <w:rPr>
          <w:rFonts w:ascii="Times New Roman" w:hAnsi="Times New Roman" w:cs="Times New Roman"/>
          <w:sz w:val="24"/>
          <w:szCs w:val="24"/>
        </w:rPr>
        <w:t>about 66%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0.507</m:t>
            </m:r>
          </m:sup>
        </m:sSup>
        <m:r>
          <w:rPr>
            <w:rFonts w:ascii="Cambria Math" w:hAnsi="Cambria Math" w:cs="Times New Roman"/>
            <w:sz w:val="24"/>
            <w:szCs w:val="24"/>
          </w:rPr>
          <m:t>-1</m:t>
        </m:r>
      </m:oMath>
      <w:r w:rsidR="00AF66FB">
        <w:rPr>
          <w:rFonts w:ascii="Times New Roman" w:hAnsi="Times New Roman" w:cs="Times New Roman"/>
          <w:sz w:val="24"/>
          <w:szCs w:val="24"/>
        </w:rPr>
        <w:t>) increase in the 30-minute step count</w:t>
      </w:r>
      <w:r w:rsidR="00AF66FB" w:rsidRPr="008F7085">
        <w:rPr>
          <w:rFonts w:ascii="Times New Roman" w:hAnsi="Times New Roman" w:cs="Times New Roman"/>
          <w:sz w:val="24"/>
          <w:szCs w:val="24"/>
        </w:rPr>
        <w:t xml:space="preserve"> </w:t>
      </w:r>
      <w:r w:rsidR="00AF66FB">
        <w:rPr>
          <w:rFonts w:ascii="Times New Roman" w:hAnsi="Times New Roman" w:cs="Times New Roman"/>
          <w:sz w:val="24"/>
          <w:szCs w:val="24"/>
        </w:rPr>
        <w:t>on the first day of the study,</w:t>
      </w:r>
      <w:r w:rsidR="00744FB7">
        <w:rPr>
          <w:rFonts w:ascii="Times New Roman" w:hAnsi="Times New Roman" w:cs="Times New Roman"/>
          <w:sz w:val="24"/>
          <w:szCs w:val="24"/>
        </w:rPr>
        <w:t xml:space="preserve"> about 16%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0.507-0.018×20</m:t>
            </m:r>
          </m:sup>
        </m:sSup>
        <m:r>
          <w:rPr>
            <w:rFonts w:ascii="Cambria Math" w:hAnsi="Cambria Math" w:cs="Times New Roman"/>
            <w:sz w:val="24"/>
            <w:szCs w:val="24"/>
          </w:rPr>
          <m:t>-1</m:t>
        </m:r>
      </m:oMath>
      <w:r w:rsidR="00744FB7">
        <w:rPr>
          <w:rFonts w:ascii="Times New Roman" w:hAnsi="Times New Roman" w:cs="Times New Roman"/>
          <w:sz w:val="24"/>
          <w:szCs w:val="24"/>
        </w:rPr>
        <w:t>) increase on the 21</w:t>
      </w:r>
      <w:r w:rsidR="00744FB7" w:rsidRPr="00744FB7">
        <w:rPr>
          <w:rFonts w:ascii="Times New Roman" w:hAnsi="Times New Roman" w:cs="Times New Roman"/>
          <w:sz w:val="24"/>
          <w:szCs w:val="24"/>
        </w:rPr>
        <w:t>st</w:t>
      </w:r>
      <w:r w:rsidR="00744FB7">
        <w:rPr>
          <w:rFonts w:ascii="Times New Roman" w:hAnsi="Times New Roman" w:cs="Times New Roman"/>
          <w:sz w:val="24"/>
          <w:szCs w:val="24"/>
        </w:rPr>
        <w:t xml:space="preserve"> day of the study, and about 21% (</w:t>
      </w:r>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0.507-0.018×41</m:t>
            </m:r>
          </m:sup>
        </m:sSup>
      </m:oMath>
      <w:r w:rsidR="00744FB7">
        <w:rPr>
          <w:rFonts w:ascii="Times New Roman" w:hAnsi="Times New Roman" w:cs="Times New Roman"/>
          <w:sz w:val="24"/>
          <w:szCs w:val="24"/>
        </w:rPr>
        <w:t>)</w:t>
      </w:r>
      <w:r w:rsidR="00AF66FB">
        <w:rPr>
          <w:rFonts w:ascii="Times New Roman" w:hAnsi="Times New Roman" w:cs="Times New Roman"/>
          <w:sz w:val="24"/>
          <w:szCs w:val="24"/>
        </w:rPr>
        <w:t xml:space="preserve"> </w:t>
      </w:r>
      <w:r w:rsidR="00744FB7">
        <w:rPr>
          <w:rFonts w:ascii="Times New Roman" w:hAnsi="Times New Roman" w:cs="Times New Roman"/>
          <w:sz w:val="24"/>
          <w:szCs w:val="24"/>
        </w:rPr>
        <w:t>decrease on the 42nd day of the study.</w:t>
      </w:r>
    </w:p>
    <w:p w14:paraId="1F8243D5" w14:textId="74F8EF60" w:rsidR="00744FB7" w:rsidRDefault="00744FB7" w:rsidP="0015295D">
      <w:pPr>
        <w:spacing w:after="0" w:line="480" w:lineRule="auto"/>
        <w:rPr>
          <w:rFonts w:ascii="Times New Roman" w:hAnsi="Times New Roman" w:cs="Times New Roman"/>
          <w:sz w:val="24"/>
          <w:szCs w:val="24"/>
          <w:lang w:eastAsia="zh-CN"/>
        </w:rPr>
      </w:pPr>
      <w:r>
        <w:rPr>
          <w:rFonts w:ascii="Times New Roman" w:hAnsi="Times New Roman" w:cs="Times New Roman"/>
          <w:sz w:val="24"/>
          <w:szCs w:val="24"/>
        </w:rPr>
        <w:tab/>
      </w:r>
      <w:r w:rsidR="005E66D5">
        <w:rPr>
          <w:rFonts w:ascii="Times New Roman" w:hAnsi="Times New Roman" w:cs="Times New Roman"/>
          <w:sz w:val="24"/>
          <w:szCs w:val="24"/>
        </w:rPr>
        <w:t xml:space="preserve">The </w:t>
      </w:r>
      <w:r w:rsidR="00136B6F">
        <w:rPr>
          <w:rFonts w:ascii="Times New Roman" w:hAnsi="Times New Roman" w:cs="Times New Roman"/>
          <w:sz w:val="24"/>
          <w:szCs w:val="24"/>
        </w:rPr>
        <w:t xml:space="preserve">above analysis uses a linear model for </w:t>
      </w:r>
      <w:r w:rsidR="005E66D5">
        <w:rPr>
          <w:rFonts w:ascii="Times New Roman" w:hAnsi="Times New Roman" w:cs="Times New Roman"/>
          <w:sz w:val="24"/>
          <w:szCs w:val="24"/>
        </w:rPr>
        <w:t xml:space="preserve">the causal excursion effect. </w:t>
      </w:r>
      <w:r w:rsidR="00543C18">
        <w:rPr>
          <w:rFonts w:ascii="Times New Roman" w:hAnsi="Times New Roman" w:cs="Times New Roman"/>
          <w:sz w:val="24"/>
          <w:szCs w:val="24"/>
          <w:lang w:eastAsia="zh-CN"/>
        </w:rPr>
        <w:t xml:space="preserve">To assess </w:t>
      </w:r>
      <w:r w:rsidR="00FF3652">
        <w:rPr>
          <w:rFonts w:ascii="Times New Roman" w:hAnsi="Times New Roman" w:cs="Times New Roman"/>
          <w:sz w:val="24"/>
          <w:szCs w:val="24"/>
          <w:lang w:eastAsia="zh-CN"/>
        </w:rPr>
        <w:t xml:space="preserve">sensitivity of the result to </w:t>
      </w:r>
      <w:r w:rsidR="00136B6F">
        <w:rPr>
          <w:rFonts w:ascii="Times New Roman" w:hAnsi="Times New Roman" w:cs="Times New Roman"/>
          <w:sz w:val="24"/>
          <w:szCs w:val="24"/>
          <w:lang w:eastAsia="zh-CN"/>
        </w:rPr>
        <w:t>potential non-linearity</w:t>
      </w:r>
      <w:r w:rsidR="00543C18">
        <w:rPr>
          <w:rFonts w:ascii="Times New Roman" w:hAnsi="Times New Roman" w:cs="Times New Roman"/>
          <w:sz w:val="24"/>
          <w:szCs w:val="24"/>
          <w:lang w:eastAsia="zh-CN"/>
        </w:rPr>
        <w:t xml:space="preserve">, </w:t>
      </w:r>
      <w:r w:rsidR="00FF3652">
        <w:rPr>
          <w:rFonts w:ascii="Times New Roman" w:hAnsi="Times New Roman" w:cs="Times New Roman"/>
          <w:sz w:val="24"/>
          <w:szCs w:val="24"/>
          <w:lang w:eastAsia="zh-CN"/>
        </w:rPr>
        <w:t xml:space="preserve">we </w:t>
      </w:r>
      <w:r w:rsidR="00136B6F">
        <w:rPr>
          <w:rFonts w:ascii="Times New Roman" w:hAnsi="Times New Roman" w:cs="Times New Roman"/>
          <w:sz w:val="24"/>
          <w:szCs w:val="24"/>
          <w:lang w:eastAsia="zh-CN"/>
        </w:rPr>
        <w:t>fit a</w:t>
      </w:r>
      <w:r w:rsidR="00FF3652">
        <w:rPr>
          <w:rFonts w:ascii="Times New Roman" w:hAnsi="Times New Roman" w:cs="Times New Roman"/>
          <w:sz w:val="24"/>
          <w:szCs w:val="24"/>
          <w:lang w:eastAsia="zh-CN"/>
        </w:rPr>
        <w:t xml:space="preserve"> local 2-degree polynomial regression with smoothing span 2/3 and tricubic weighting to estimate the causal excursion effect over time (the default setting for many local regression software such as the lowess function in R </w:t>
      </w:r>
      <w:r w:rsidR="00FF3652">
        <w:rPr>
          <w:rFonts w:ascii="Times New Roman" w:hAnsi="Times New Roman" w:cs="Times New Roman"/>
          <w:sz w:val="24"/>
          <w:szCs w:val="24"/>
          <w:lang w:eastAsia="zh-CN"/>
        </w:rPr>
        <w:fldChar w:fldCharType="begin" w:fldLock="1"/>
      </w:r>
      <w:r w:rsidR="00FF3652">
        <w:rPr>
          <w:rFonts w:ascii="Times New Roman" w:hAnsi="Times New Roman" w:cs="Times New Roman"/>
          <w:sz w:val="24"/>
          <w:szCs w:val="24"/>
          <w:lang w:eastAsia="zh-CN"/>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Computing","type":"article"},"uris":["http://www.mendeley.com/documents/?uuid=36e95aa3-eac6-4545-89b3-507e3c2c7e93"]}],"mendeley":{"formattedCitation":"(R Core Team, 2019)","plainTextFormattedCitation":"(R Core Team, 2019)"},"properties":{"noteIndex":0},"schema":"https://github.com/citation-style-language/schema/raw/master/csl-citation.json"}</w:instrText>
      </w:r>
      <w:r w:rsidR="00FF3652">
        <w:rPr>
          <w:rFonts w:ascii="Times New Roman" w:hAnsi="Times New Roman" w:cs="Times New Roman"/>
          <w:sz w:val="24"/>
          <w:szCs w:val="24"/>
          <w:lang w:eastAsia="zh-CN"/>
        </w:rPr>
        <w:fldChar w:fldCharType="separate"/>
      </w:r>
      <w:r w:rsidR="00FF3652" w:rsidRPr="00FF3652">
        <w:rPr>
          <w:rFonts w:ascii="Times New Roman" w:hAnsi="Times New Roman" w:cs="Times New Roman"/>
          <w:noProof/>
          <w:sz w:val="24"/>
          <w:szCs w:val="24"/>
          <w:lang w:eastAsia="zh-CN"/>
        </w:rPr>
        <w:t>(R Core Team, 2019)</w:t>
      </w:r>
      <w:r w:rsidR="00FF3652">
        <w:rPr>
          <w:rFonts w:ascii="Times New Roman" w:hAnsi="Times New Roman" w:cs="Times New Roman"/>
          <w:sz w:val="24"/>
          <w:szCs w:val="24"/>
          <w:lang w:eastAsia="zh-CN"/>
        </w:rPr>
        <w:fldChar w:fldCharType="end"/>
      </w:r>
      <w:r w:rsidR="00FF3652">
        <w:rPr>
          <w:rFonts w:ascii="Times New Roman" w:hAnsi="Times New Roman" w:cs="Times New Roman"/>
          <w:sz w:val="24"/>
          <w:szCs w:val="24"/>
          <w:lang w:eastAsia="zh-CN"/>
        </w:rPr>
        <w:t xml:space="preserve">). The estimated effect from local regression is presented in </w:t>
      </w:r>
      <w:r w:rsidR="00FF3652">
        <w:rPr>
          <w:rFonts w:ascii="Times New Roman" w:hAnsi="Times New Roman" w:cs="Times New Roman"/>
          <w:sz w:val="24"/>
          <w:szCs w:val="24"/>
        </w:rPr>
        <w:t xml:space="preserve">Figure 1 (black curve). Comparing </w:t>
      </w:r>
      <w:r w:rsidR="00136B6F">
        <w:rPr>
          <w:rFonts w:ascii="Times New Roman" w:hAnsi="Times New Roman" w:cs="Times New Roman"/>
          <w:sz w:val="24"/>
          <w:szCs w:val="24"/>
        </w:rPr>
        <w:t>this estimated effect</w:t>
      </w:r>
      <w:r w:rsidR="00FF3652">
        <w:rPr>
          <w:rFonts w:ascii="Times New Roman" w:hAnsi="Times New Roman" w:cs="Times New Roman"/>
          <w:sz w:val="24"/>
          <w:szCs w:val="24"/>
        </w:rPr>
        <w:t xml:space="preserve"> with the estimated effect </w:t>
      </w:r>
      <w:r w:rsidR="00136B6F">
        <w:rPr>
          <w:rFonts w:ascii="Times New Roman" w:hAnsi="Times New Roman" w:cs="Times New Roman"/>
          <w:sz w:val="24"/>
          <w:szCs w:val="24"/>
        </w:rPr>
        <w:t>based on the linear model</w:t>
      </w:r>
      <w:r w:rsidR="00FF3652">
        <w:rPr>
          <w:rFonts w:ascii="Times New Roman" w:hAnsi="Times New Roman" w:cs="Times New Roman"/>
          <w:sz w:val="24"/>
          <w:szCs w:val="24"/>
        </w:rPr>
        <w:t xml:space="preserve"> (blue curve in Figure 1, with blue shaded area being the pointwise 95% confidence interval), we see that the two estimates are relatively close to each other, indicating </w:t>
      </w:r>
      <w:r w:rsidR="00136B6F">
        <w:rPr>
          <w:rFonts w:ascii="Times New Roman" w:hAnsi="Times New Roman" w:cs="Times New Roman"/>
          <w:sz w:val="24"/>
          <w:szCs w:val="24"/>
        </w:rPr>
        <w:t>that the linear model fits well.</w:t>
      </w:r>
    </w:p>
    <w:p w14:paraId="31BAA940" w14:textId="6FE2B46F" w:rsidR="0015295D" w:rsidRPr="001B7BF2" w:rsidRDefault="0015295D" w:rsidP="00713EEC">
      <w:pPr>
        <w:spacing w:after="0" w:line="480" w:lineRule="auto"/>
        <w:rPr>
          <w:rFonts w:ascii="Times New Roman" w:hAnsi="Times New Roman" w:cs="Times New Roman"/>
          <w:sz w:val="24"/>
          <w:szCs w:val="24"/>
        </w:rPr>
      </w:pPr>
      <w:r w:rsidRPr="005C0A73">
        <w:rPr>
          <w:rFonts w:ascii="Times New Roman" w:hAnsi="Times New Roman" w:cs="Times New Roman"/>
          <w:sz w:val="24"/>
          <w:szCs w:val="24"/>
        </w:rPr>
        <w:t xml:space="preserve"> </w:t>
      </w:r>
    </w:p>
    <w:p w14:paraId="60FBB93D" w14:textId="77777777" w:rsidR="0015295D" w:rsidRDefault="0015295D" w:rsidP="0015295D">
      <w:pPr>
        <w:spacing w:after="0" w:line="480" w:lineRule="auto"/>
        <w:rPr>
          <w:rFonts w:ascii="Times New Roman" w:hAnsi="Times New Roman" w:cs="Times New Roman"/>
          <w:sz w:val="24"/>
          <w:szCs w:val="24"/>
        </w:rPr>
      </w:pPr>
    </w:p>
    <w:p w14:paraId="33FE53D2" w14:textId="2E029130" w:rsidR="0015295D" w:rsidRDefault="0015295D" w:rsidP="0015295D">
      <w:pPr>
        <w:spacing w:after="0" w:line="480" w:lineRule="auto"/>
        <w:outlineLvl w:val="0"/>
        <w:rPr>
          <w:rFonts w:ascii="Times New Roman" w:hAnsi="Times New Roman" w:cs="Times New Roman"/>
          <w:b/>
          <w:sz w:val="24"/>
          <w:szCs w:val="24"/>
        </w:rPr>
      </w:pPr>
      <w:r>
        <w:rPr>
          <w:rFonts w:ascii="Times New Roman" w:hAnsi="Times New Roman" w:cs="Times New Roman"/>
          <w:b/>
          <w:sz w:val="24"/>
          <w:szCs w:val="24"/>
        </w:rPr>
        <w:t xml:space="preserve">Question 3: </w:t>
      </w:r>
      <w:r w:rsidR="0084408D">
        <w:rPr>
          <w:rFonts w:ascii="Times New Roman" w:hAnsi="Times New Roman" w:cs="Times New Roman"/>
          <w:b/>
          <w:sz w:val="24"/>
          <w:szCs w:val="24"/>
        </w:rPr>
        <w:t xml:space="preserve">Does </w:t>
      </w:r>
      <w:r w:rsidRPr="004736E3">
        <w:rPr>
          <w:rFonts w:ascii="Times New Roman" w:hAnsi="Times New Roman" w:cs="Times New Roman"/>
          <w:b/>
          <w:sz w:val="24"/>
          <w:szCs w:val="24"/>
        </w:rPr>
        <w:t xml:space="preserve">the effect of </w:t>
      </w:r>
      <w:r w:rsidR="00961DB6">
        <w:rPr>
          <w:rFonts w:ascii="Times New Roman" w:hAnsi="Times New Roman" w:cs="Times New Roman"/>
          <w:b/>
          <w:sz w:val="24"/>
          <w:szCs w:val="24"/>
        </w:rPr>
        <w:t xml:space="preserve">delivering </w:t>
      </w:r>
      <w:r w:rsidR="00713EEC" w:rsidRPr="00AD14E4">
        <w:rPr>
          <w:rFonts w:ascii="Times New Roman" w:hAnsi="Times New Roman" w:cs="Times New Roman"/>
          <w:b/>
          <w:i/>
          <w:sz w:val="24"/>
          <w:szCs w:val="24"/>
        </w:rPr>
        <w:t>each type of</w:t>
      </w:r>
      <w:r w:rsidR="00713EEC">
        <w:rPr>
          <w:rFonts w:ascii="Times New Roman" w:hAnsi="Times New Roman" w:cs="Times New Roman"/>
          <w:b/>
          <w:sz w:val="24"/>
          <w:szCs w:val="24"/>
        </w:rPr>
        <w:t xml:space="preserve"> activity</w:t>
      </w:r>
      <w:r w:rsidR="00A93EB5" w:rsidRPr="004736E3">
        <w:rPr>
          <w:rFonts w:ascii="Times New Roman" w:hAnsi="Times New Roman" w:cs="Times New Roman"/>
          <w:b/>
          <w:sz w:val="24"/>
          <w:szCs w:val="24"/>
        </w:rPr>
        <w:t xml:space="preserve"> </w:t>
      </w:r>
      <w:r w:rsidR="00961DB6">
        <w:rPr>
          <w:rFonts w:ascii="Times New Roman" w:hAnsi="Times New Roman" w:cs="Times New Roman"/>
          <w:b/>
          <w:sz w:val="24"/>
          <w:szCs w:val="24"/>
        </w:rPr>
        <w:t>suggestion versus no suggestion</w:t>
      </w:r>
      <w:r w:rsidRPr="004736E3">
        <w:rPr>
          <w:rFonts w:ascii="Times New Roman" w:hAnsi="Times New Roman" w:cs="Times New Roman"/>
          <w:b/>
          <w:sz w:val="24"/>
          <w:szCs w:val="24"/>
        </w:rPr>
        <w:t xml:space="preserve"> </w:t>
      </w:r>
      <w:r>
        <w:rPr>
          <w:rFonts w:ascii="Times New Roman" w:hAnsi="Times New Roman" w:cs="Times New Roman"/>
          <w:b/>
          <w:sz w:val="24"/>
          <w:szCs w:val="24"/>
        </w:rPr>
        <w:t>depend on the individual’s current location</w:t>
      </w:r>
      <w:r w:rsidR="00961DB6">
        <w:rPr>
          <w:rFonts w:ascii="Times New Roman" w:hAnsi="Times New Roman" w:cs="Times New Roman"/>
          <w:b/>
          <w:sz w:val="24"/>
          <w:szCs w:val="24"/>
        </w:rPr>
        <w:t xml:space="preserve"> (home/</w:t>
      </w:r>
      <w:r w:rsidR="002A73FB">
        <w:rPr>
          <w:rFonts w:ascii="Times New Roman" w:hAnsi="Times New Roman" w:cs="Times New Roman"/>
          <w:b/>
          <w:sz w:val="24"/>
          <w:szCs w:val="24"/>
        </w:rPr>
        <w:t>work, or other)</w:t>
      </w:r>
      <w:r w:rsidRPr="004736E3">
        <w:rPr>
          <w:rFonts w:ascii="Times New Roman" w:hAnsi="Times New Roman" w:cs="Times New Roman"/>
          <w:b/>
          <w:sz w:val="24"/>
          <w:szCs w:val="24"/>
        </w:rPr>
        <w:t>?</w:t>
      </w:r>
    </w:p>
    <w:p w14:paraId="0D8AC3FD" w14:textId="17957D79" w:rsidR="0015295D" w:rsidRDefault="0015295D" w:rsidP="002758F3">
      <w:pPr>
        <w:spacing w:after="0" w:line="480" w:lineRule="auto"/>
        <w:ind w:firstLine="720"/>
        <w:rPr>
          <w:rFonts w:ascii="Times New Roman" w:hAnsi="Times New Roman" w:cs="Times New Roman"/>
          <w:sz w:val="24"/>
          <w:szCs w:val="24"/>
        </w:rPr>
      </w:pPr>
      <w:r w:rsidRPr="008F7085">
        <w:rPr>
          <w:rFonts w:ascii="Times New Roman" w:hAnsi="Times New Roman" w:cs="Times New Roman"/>
          <w:sz w:val="24"/>
          <w:szCs w:val="24"/>
        </w:rPr>
        <w:t xml:space="preserve">The </w:t>
      </w:r>
      <w:r w:rsidR="00A93EB5">
        <w:rPr>
          <w:rFonts w:ascii="Times New Roman" w:hAnsi="Times New Roman" w:cs="Times New Roman"/>
          <w:sz w:val="24"/>
          <w:szCs w:val="24"/>
        </w:rPr>
        <w:t>activity</w:t>
      </w:r>
      <w:r w:rsidR="00A93EB5" w:rsidRPr="008F7085" w:rsidDel="00A93EB5">
        <w:rPr>
          <w:rFonts w:ascii="Times New Roman" w:hAnsi="Times New Roman" w:cs="Times New Roman"/>
          <w:sz w:val="24"/>
          <w:szCs w:val="24"/>
        </w:rPr>
        <w:t xml:space="preserve"> </w:t>
      </w:r>
      <w:r w:rsidRPr="008F7085">
        <w:rPr>
          <w:rFonts w:ascii="Times New Roman" w:hAnsi="Times New Roman" w:cs="Times New Roman"/>
          <w:sz w:val="24"/>
          <w:szCs w:val="24"/>
        </w:rPr>
        <w:t xml:space="preserve">suggestion </w:t>
      </w:r>
      <w:r w:rsidRPr="001B7BF2">
        <w:rPr>
          <w:rFonts w:ascii="Times New Roman" w:hAnsi="Times New Roman" w:cs="Times New Roman"/>
          <w:sz w:val="24"/>
          <w:szCs w:val="24"/>
        </w:rPr>
        <w:t>involves suggestions for new physical activities; therefore, it is of interest to examine if its effect depends on the location of the individual, which</w:t>
      </w:r>
      <w:r w:rsidR="001024F8">
        <w:rPr>
          <w:rFonts w:ascii="Times New Roman" w:hAnsi="Times New Roman" w:cs="Times New Roman"/>
          <w:sz w:val="24"/>
          <w:szCs w:val="24"/>
        </w:rPr>
        <w:t xml:space="preserve"> might</w:t>
      </w:r>
      <w:r w:rsidRPr="001B7BF2">
        <w:rPr>
          <w:rFonts w:ascii="Times New Roman" w:hAnsi="Times New Roman" w:cs="Times New Roman"/>
          <w:sz w:val="24"/>
          <w:szCs w:val="24"/>
        </w:rPr>
        <w:t xml:space="preserve"> be a proxy </w:t>
      </w:r>
      <w:r w:rsidR="001024F8">
        <w:rPr>
          <w:rFonts w:ascii="Times New Roman" w:hAnsi="Times New Roman" w:cs="Times New Roman"/>
          <w:sz w:val="24"/>
          <w:szCs w:val="24"/>
        </w:rPr>
        <w:t xml:space="preserve">for </w:t>
      </w:r>
      <w:r w:rsidR="00202CB2" w:rsidRPr="00202CB2">
        <w:rPr>
          <w:rFonts w:ascii="Times New Roman" w:hAnsi="Times New Roman" w:cs="Times New Roman"/>
          <w:sz w:val="24"/>
          <w:szCs w:val="24"/>
        </w:rPr>
        <w:t>interruptibility</w:t>
      </w:r>
      <w:r w:rsidRPr="001B7BF2">
        <w:rPr>
          <w:rFonts w:ascii="Times New Roman" w:hAnsi="Times New Roman" w:cs="Times New Roman"/>
          <w:sz w:val="24"/>
          <w:szCs w:val="24"/>
        </w:rPr>
        <w:t>.</w:t>
      </w:r>
      <w:r w:rsidR="00CF7637">
        <w:rPr>
          <w:rFonts w:ascii="Times New Roman" w:hAnsi="Times New Roman" w:cs="Times New Roman"/>
          <w:sz w:val="24"/>
          <w:szCs w:val="24"/>
        </w:rPr>
        <w:t xml:space="preserve"> </w:t>
      </w:r>
      <w:r w:rsidR="00E7369E">
        <w:rPr>
          <w:rFonts w:ascii="Times New Roman" w:hAnsi="Times New Roman" w:cs="Times New Roman"/>
          <w:sz w:val="24"/>
          <w:szCs w:val="24"/>
        </w:rPr>
        <w:t xml:space="preserve">If an activity suggestion is sent, </w:t>
      </w:r>
      <w:r w:rsidR="000632A5">
        <w:rPr>
          <w:rFonts w:ascii="Times New Roman" w:hAnsi="Times New Roman" w:cs="Times New Roman"/>
          <w:sz w:val="24"/>
          <w:szCs w:val="24"/>
        </w:rPr>
        <w:t>the</w:t>
      </w:r>
      <w:r w:rsidR="00202CB2">
        <w:rPr>
          <w:rFonts w:ascii="Times New Roman" w:hAnsi="Times New Roman" w:cs="Times New Roman"/>
          <w:sz w:val="24"/>
          <w:szCs w:val="24"/>
        </w:rPr>
        <w:t>n</w:t>
      </w:r>
      <w:r w:rsidR="000632A5">
        <w:rPr>
          <w:rFonts w:ascii="Times New Roman" w:hAnsi="Times New Roman" w:cs="Times New Roman"/>
          <w:sz w:val="24"/>
          <w:szCs w:val="24"/>
        </w:rPr>
        <w:t xml:space="preserve"> ½ of the time the suggestion is a walking suggestion</w:t>
      </w:r>
      <w:r w:rsidR="0071798C">
        <w:rPr>
          <w:rFonts w:ascii="Times New Roman" w:hAnsi="Times New Roman" w:cs="Times New Roman"/>
          <w:sz w:val="24"/>
          <w:szCs w:val="24"/>
        </w:rPr>
        <w:t xml:space="preserve"> (instructing a walking activity that took</w:t>
      </w:r>
      <w:r w:rsidR="000632A5">
        <w:rPr>
          <w:rFonts w:ascii="Times New Roman" w:hAnsi="Times New Roman" w:cs="Times New Roman"/>
          <w:sz w:val="24"/>
          <w:szCs w:val="24"/>
        </w:rPr>
        <w:t xml:space="preserve"> </w:t>
      </w:r>
      <w:r w:rsidR="0071798C">
        <w:rPr>
          <w:rFonts w:ascii="Times New Roman" w:hAnsi="Times New Roman" w:cs="Times New Roman"/>
          <w:sz w:val="24"/>
          <w:szCs w:val="24"/>
        </w:rPr>
        <w:t>2</w:t>
      </w:r>
      <w:r w:rsidR="000632A5">
        <w:rPr>
          <w:rFonts w:ascii="Times New Roman" w:hAnsi="Times New Roman" w:cs="Times New Roman"/>
          <w:sz w:val="24"/>
          <w:szCs w:val="24"/>
        </w:rPr>
        <w:t>-5 minutes</w:t>
      </w:r>
      <w:r w:rsidR="0071798C">
        <w:rPr>
          <w:rFonts w:ascii="Times New Roman" w:hAnsi="Times New Roman" w:cs="Times New Roman"/>
          <w:sz w:val="24"/>
          <w:szCs w:val="24"/>
        </w:rPr>
        <w:t xml:space="preserve"> to complete)</w:t>
      </w:r>
      <w:r w:rsidR="00E7369E">
        <w:rPr>
          <w:rFonts w:ascii="Times New Roman" w:hAnsi="Times New Roman" w:cs="Times New Roman"/>
          <w:sz w:val="24"/>
          <w:szCs w:val="24"/>
        </w:rPr>
        <w:t xml:space="preserve"> and </w:t>
      </w:r>
      <w:r w:rsidR="000632A5">
        <w:rPr>
          <w:rFonts w:ascii="Times New Roman" w:hAnsi="Times New Roman" w:cs="Times New Roman"/>
          <w:sz w:val="24"/>
          <w:szCs w:val="24"/>
        </w:rPr>
        <w:t xml:space="preserve">the remaining ½ of the time the activity suggestion </w:t>
      </w:r>
      <w:r w:rsidR="00713EEC">
        <w:rPr>
          <w:rFonts w:ascii="Times New Roman" w:hAnsi="Times New Roman" w:cs="Times New Roman"/>
          <w:sz w:val="24"/>
          <w:szCs w:val="24"/>
        </w:rPr>
        <w:t>is an</w:t>
      </w:r>
      <w:r w:rsidR="00E7369E">
        <w:rPr>
          <w:rFonts w:ascii="Times New Roman" w:hAnsi="Times New Roman" w:cs="Times New Roman"/>
          <w:sz w:val="24"/>
          <w:szCs w:val="24"/>
        </w:rPr>
        <w:t xml:space="preserve"> anti-sedentary suggestion (</w:t>
      </w:r>
      <w:r w:rsidR="0071798C">
        <w:rPr>
          <w:rFonts w:ascii="Times New Roman" w:hAnsi="Times New Roman" w:cs="Times New Roman"/>
          <w:sz w:val="24"/>
          <w:szCs w:val="24"/>
        </w:rPr>
        <w:t xml:space="preserve">instructing brief </w:t>
      </w:r>
      <w:r w:rsidR="0071798C">
        <w:rPr>
          <w:rFonts w:ascii="Times New Roman" w:hAnsi="Times New Roman" w:cs="Times New Roman"/>
          <w:sz w:val="24"/>
          <w:szCs w:val="24"/>
        </w:rPr>
        <w:lastRenderedPageBreak/>
        <w:t xml:space="preserve">movements </w:t>
      </w:r>
      <w:r w:rsidR="00E7369E">
        <w:rPr>
          <w:rFonts w:ascii="Times New Roman" w:hAnsi="Times New Roman" w:cs="Times New Roman"/>
          <w:sz w:val="24"/>
          <w:szCs w:val="24"/>
          <w:lang w:eastAsia="zh-CN"/>
        </w:rPr>
        <w:t xml:space="preserve">such as stretching </w:t>
      </w:r>
      <w:r w:rsidR="00202CB2">
        <w:rPr>
          <w:rFonts w:ascii="Times New Roman" w:hAnsi="Times New Roman" w:cs="Times New Roman"/>
          <w:sz w:val="24"/>
          <w:szCs w:val="24"/>
          <w:lang w:eastAsia="zh-CN"/>
        </w:rPr>
        <w:t xml:space="preserve">one’s </w:t>
      </w:r>
      <w:r w:rsidR="00E7369E">
        <w:rPr>
          <w:rFonts w:ascii="Times New Roman" w:hAnsi="Times New Roman" w:cs="Times New Roman"/>
          <w:sz w:val="24"/>
          <w:szCs w:val="24"/>
          <w:lang w:eastAsia="zh-CN"/>
        </w:rPr>
        <w:t xml:space="preserve">arms). It is conjectured by the investigators that the effect </w:t>
      </w:r>
      <w:r w:rsidR="00911C8B">
        <w:rPr>
          <w:rFonts w:ascii="Times New Roman" w:hAnsi="Times New Roman" w:cs="Times New Roman"/>
          <w:sz w:val="24"/>
          <w:szCs w:val="24"/>
          <w:lang w:eastAsia="zh-CN"/>
        </w:rPr>
        <w:t>moderation</w:t>
      </w:r>
      <w:r w:rsidR="00E7369E">
        <w:rPr>
          <w:rFonts w:ascii="Times New Roman" w:hAnsi="Times New Roman" w:cs="Times New Roman"/>
          <w:sz w:val="24"/>
          <w:szCs w:val="24"/>
          <w:lang w:eastAsia="zh-CN"/>
        </w:rPr>
        <w:t xml:space="preserve"> by location may differ for walking suggestions and anti-sedentary suggestions. Therefore, here we assess whether the effect of delivering </w:t>
      </w:r>
      <w:r w:rsidR="00202CB2">
        <w:rPr>
          <w:rFonts w:ascii="Times New Roman" w:hAnsi="Times New Roman" w:cs="Times New Roman"/>
          <w:sz w:val="24"/>
          <w:szCs w:val="24"/>
          <w:lang w:eastAsia="zh-CN"/>
        </w:rPr>
        <w:t>each of the two types of activity</w:t>
      </w:r>
      <w:r w:rsidR="00E7369E">
        <w:rPr>
          <w:rFonts w:ascii="Times New Roman" w:hAnsi="Times New Roman" w:cs="Times New Roman"/>
          <w:sz w:val="24"/>
          <w:szCs w:val="24"/>
          <w:lang w:eastAsia="zh-CN"/>
        </w:rPr>
        <w:t xml:space="preserve"> suggestion versus no suggestion is modified by the individual’s current location (home/work, or other). </w:t>
      </w:r>
      <w:r w:rsidRPr="008F7085">
        <w:rPr>
          <w:rFonts w:ascii="Times New Roman" w:hAnsi="Times New Roman" w:cs="Times New Roman"/>
          <w:sz w:val="24"/>
          <w:szCs w:val="24"/>
          <w:lang w:eastAsia="zh-CN"/>
        </w:rPr>
        <w:t>We a</w:t>
      </w:r>
      <w:r w:rsidR="001024F8">
        <w:rPr>
          <w:rFonts w:ascii="Times New Roman" w:hAnsi="Times New Roman" w:cs="Times New Roman"/>
          <w:sz w:val="24"/>
          <w:szCs w:val="24"/>
          <w:lang w:eastAsia="zh-CN"/>
        </w:rPr>
        <w:t>ddress</w:t>
      </w:r>
      <w:r w:rsidRPr="008F7085">
        <w:rPr>
          <w:rFonts w:ascii="Times New Roman" w:hAnsi="Times New Roman" w:cs="Times New Roman"/>
          <w:sz w:val="24"/>
          <w:szCs w:val="24"/>
          <w:lang w:eastAsia="zh-CN"/>
        </w:rPr>
        <w:t xml:space="preserve"> this question by</w:t>
      </w:r>
      <w:r w:rsidRPr="001B7BF2">
        <w:rPr>
          <w:rFonts w:ascii="Times New Roman" w:hAnsi="Times New Roman" w:cs="Times New Roman"/>
          <w:sz w:val="24"/>
          <w:szCs w:val="24"/>
          <w:lang w:eastAsia="zh-CN"/>
        </w:rPr>
        <w:t xml:space="preserve"> using the WCLS estimator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t,3</m:t>
            </m:r>
          </m:sub>
        </m:sSub>
      </m:oMath>
      <w:r w:rsidR="001024F8">
        <w:rPr>
          <w:rFonts w:ascii="Times New Roman" w:hAnsi="Times New Roman" w:cs="Times New Roman"/>
          <w:sz w:val="24"/>
          <w:szCs w:val="24"/>
        </w:rPr>
        <w:t xml:space="preserve"> (indicator</w:t>
      </w:r>
      <w:r w:rsidR="003D09AF">
        <w:rPr>
          <w:rFonts w:ascii="Times New Roman" w:hAnsi="Times New Roman" w:cs="Times New Roman"/>
          <w:sz w:val="24"/>
          <w:szCs w:val="24"/>
        </w:rPr>
        <w:t xml:space="preserve"> of being at home or work</w:t>
      </w:r>
      <w:r w:rsidR="001024F8">
        <w:rPr>
          <w:rFonts w:ascii="Times New Roman" w:hAnsi="Times New Roman" w:cs="Times New Roman"/>
          <w:sz w:val="24"/>
          <w:szCs w:val="24"/>
        </w:rPr>
        <w:t>)</w:t>
      </w:r>
      <w:r w:rsidRPr="008F7085">
        <w:rPr>
          <w:rFonts w:ascii="Times New Roman" w:hAnsi="Times New Roman" w:cs="Times New Roman"/>
          <w:sz w:val="24"/>
          <w:szCs w:val="24"/>
        </w:rPr>
        <w:t xml:space="preserve">, </w:t>
      </w:r>
      <w:r w:rsidR="001024F8">
        <w:rPr>
          <w:rFonts w:ascii="Times New Roman" w:hAnsi="Times New Roman" w:cs="Times New Roman"/>
          <w:sz w:val="24"/>
          <w:szCs w:val="24"/>
        </w:rPr>
        <w:t>working model</w:t>
      </w:r>
      <w:r w:rsidRPr="008F7085">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ctrlPr>
              <w:rPr>
                <w:rFonts w:ascii="Cambria Math" w:hAnsi="Cambria Math" w:cs="Times New Roman"/>
                <w:i/>
                <w:sz w:val="24"/>
                <w:szCs w:val="24"/>
              </w:rPr>
            </m:ctrlP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t,3</m:t>
            </m:r>
          </m:sub>
        </m:sSub>
      </m:oMath>
      <w:r w:rsidRPr="008F7085">
        <w:rPr>
          <w:rFonts w:ascii="Times New Roman" w:hAnsi="Times New Roman" w:cs="Times New Roman"/>
          <w:sz w:val="24"/>
          <w:szCs w:val="24"/>
        </w:rPr>
        <w:t xml:space="preserve">, and weight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8F7085">
        <w:rPr>
          <w:rFonts w:ascii="Times New Roman"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t,3</m:t>
            </m:r>
          </m:sub>
        </m:sSub>
      </m:oMath>
      <w:r w:rsidR="003C73D5" w:rsidRPr="008F7085">
        <w:rPr>
          <w:rFonts w:ascii="Times New Roman" w:hAnsi="Times New Roman" w:cs="Times New Roman"/>
          <w:sz w:val="24"/>
          <w:szCs w:val="24"/>
        </w:rPr>
        <w:t xml:space="preserve"> is included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003C73D5" w:rsidRPr="008F7085">
        <w:rPr>
          <w:rFonts w:ascii="Times New Roman" w:hAnsi="Times New Roman" w:cs="Times New Roman"/>
          <w:sz w:val="24"/>
          <w:szCs w:val="24"/>
        </w:rPr>
        <w:t xml:space="preserve"> to assess </w:t>
      </w:r>
      <w:r w:rsidR="003C73D5" w:rsidRPr="001B7BF2">
        <w:rPr>
          <w:rFonts w:ascii="Times New Roman" w:hAnsi="Times New Roman" w:cs="Times New Roman"/>
          <w:sz w:val="24"/>
          <w:szCs w:val="24"/>
        </w:rPr>
        <w:t xml:space="preserve">the effect moderation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t,3</m:t>
            </m:r>
          </m:sub>
        </m:sSub>
      </m:oMath>
      <w:r w:rsidR="003C73D5" w:rsidRPr="008F7085">
        <w:rPr>
          <w:rFonts w:ascii="Times New Roman" w:hAnsi="Times New Roman" w:cs="Times New Roman"/>
          <w:sz w:val="24"/>
          <w:szCs w:val="24"/>
        </w:rPr>
        <w:t>, location of the</w:t>
      </w:r>
      <w:r w:rsidR="003C73D5" w:rsidRPr="001B7BF2">
        <w:rPr>
          <w:rFonts w:ascii="Times New Roman" w:hAnsi="Times New Roman" w:cs="Times New Roman"/>
          <w:sz w:val="24"/>
          <w:szCs w:val="24"/>
        </w:rPr>
        <w:t xml:space="preserve"> individual.</w:t>
      </w:r>
      <w:r w:rsidR="00E7369E">
        <w:rPr>
          <w:rFonts w:ascii="Times New Roman" w:hAnsi="Times New Roman" w:cs="Times New Roman"/>
          <w:sz w:val="24"/>
          <w:szCs w:val="24"/>
        </w:rPr>
        <w:t xml:space="preserve"> Because here we have </w:t>
      </w:r>
      <w:r w:rsidR="0071798C">
        <w:rPr>
          <w:rFonts w:ascii="Times New Roman" w:hAnsi="Times New Roman" w:cs="Times New Roman"/>
          <w:sz w:val="24"/>
          <w:szCs w:val="24"/>
        </w:rPr>
        <w:t xml:space="preserve">two </w:t>
      </w:r>
      <w:r w:rsidR="00E7369E">
        <w:rPr>
          <w:rFonts w:ascii="Times New Roman" w:hAnsi="Times New Roman" w:cs="Times New Roman"/>
          <w:sz w:val="24"/>
          <w:szCs w:val="24"/>
        </w:rPr>
        <w:t>treatment indicators</w:t>
      </w:r>
      <w:r w:rsidR="00202CB2">
        <w:rPr>
          <w:rFonts w:ascii="Times New Roman" w:hAnsi="Times New Roman" w:cs="Times New Roman"/>
          <w:sz w:val="24"/>
          <w:szCs w:val="24"/>
        </w:rPr>
        <w:t xml:space="preserve"> (indicator of whether a walking suggestion is delivered, and indicator of whether an anti-sedentary suggestion is delivered)</w:t>
      </w:r>
      <w:r w:rsidR="00E7369E">
        <w:rPr>
          <w:rFonts w:ascii="Times New Roman" w:hAnsi="Times New Roman" w:cs="Times New Roman"/>
          <w:sz w:val="24"/>
          <w:szCs w:val="24"/>
        </w:rPr>
        <w:t xml:space="preserve">, the causal excursion effect for the walking suggestion is modeled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t,3</m:t>
            </m:r>
          </m:sub>
        </m:sSub>
      </m:oMath>
      <w:r w:rsidR="00E7369E" w:rsidRPr="008F7085">
        <w:rPr>
          <w:rFonts w:ascii="Times New Roman" w:hAnsi="Times New Roman" w:cs="Times New Roman"/>
          <w:sz w:val="24"/>
          <w:szCs w:val="24"/>
        </w:rPr>
        <w:t xml:space="preserve">, </w:t>
      </w:r>
      <w:r w:rsidR="00E7369E">
        <w:rPr>
          <w:rFonts w:ascii="Times New Roman" w:hAnsi="Times New Roman" w:cs="Times New Roman"/>
          <w:sz w:val="24"/>
          <w:szCs w:val="24"/>
        </w:rPr>
        <w:t xml:space="preserve">and the causal excursion effect for the anti-sedentary suggestion is modeled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t,3</m:t>
            </m:r>
          </m:sub>
        </m:sSub>
      </m:oMath>
      <w:r w:rsidR="00E7369E">
        <w:rPr>
          <w:rFonts w:ascii="Times New Roman" w:hAnsi="Times New Roman" w:cs="Times New Roman"/>
          <w:sz w:val="24"/>
          <w:szCs w:val="24"/>
        </w:rPr>
        <w:t>.</w:t>
      </w:r>
      <w:r w:rsidR="003C73D5" w:rsidRPr="001B7BF2">
        <w:rPr>
          <w:rFonts w:ascii="Times New Roman" w:hAnsi="Times New Roman" w:cs="Times New Roman"/>
          <w:sz w:val="24"/>
          <w:szCs w:val="24"/>
        </w:rPr>
        <w:t xml:space="preserve"> </w:t>
      </w:r>
      <w:r w:rsidR="003C73D5" w:rsidRPr="000D560B">
        <w:rPr>
          <w:rFonts w:ascii="Times New Roman" w:hAnsi="Times New Roman" w:cs="Times New Roman"/>
          <w:sz w:val="24"/>
          <w:szCs w:val="24"/>
        </w:rPr>
        <w:t>Tabl</w:t>
      </w:r>
      <w:r w:rsidR="003C73D5" w:rsidRPr="007A261D">
        <w:rPr>
          <w:rFonts w:ascii="Times New Roman" w:hAnsi="Times New Roman" w:cs="Times New Roman"/>
          <w:sz w:val="24"/>
          <w:szCs w:val="24"/>
        </w:rPr>
        <w:t xml:space="preserve">e </w:t>
      </w:r>
      <w:r w:rsidR="003C73D5" w:rsidRPr="001B7BF2">
        <w:rPr>
          <w:rFonts w:ascii="Times New Roman" w:hAnsi="Times New Roman" w:cs="Times New Roman"/>
          <w:sz w:val="24"/>
          <w:szCs w:val="24"/>
        </w:rPr>
        <w:fldChar w:fldCharType="begin"/>
      </w:r>
      <w:r w:rsidR="003C73D5" w:rsidRPr="005C0A73">
        <w:rPr>
          <w:rFonts w:ascii="Times New Roman" w:hAnsi="Times New Roman" w:cs="Times New Roman"/>
          <w:sz w:val="24"/>
          <w:szCs w:val="24"/>
        </w:rPr>
        <w:instrText xml:space="preserve"> REF TblAnalysis3 \h </w:instrText>
      </w:r>
      <w:r w:rsidR="003C73D5">
        <w:rPr>
          <w:rFonts w:ascii="Times New Roman" w:hAnsi="Times New Roman" w:cs="Times New Roman"/>
          <w:sz w:val="24"/>
          <w:szCs w:val="24"/>
        </w:rPr>
        <w:instrText xml:space="preserve"> \* MERGEFORMAT </w:instrText>
      </w:r>
      <w:r w:rsidR="003C73D5" w:rsidRPr="001B7BF2">
        <w:rPr>
          <w:rFonts w:ascii="Times New Roman" w:hAnsi="Times New Roman" w:cs="Times New Roman"/>
          <w:sz w:val="24"/>
          <w:szCs w:val="24"/>
        </w:rPr>
      </w:r>
      <w:r w:rsidR="003C73D5" w:rsidRPr="001B7BF2">
        <w:rPr>
          <w:rFonts w:ascii="Times New Roman" w:hAnsi="Times New Roman" w:cs="Times New Roman"/>
          <w:sz w:val="24"/>
          <w:szCs w:val="24"/>
        </w:rPr>
        <w:fldChar w:fldCharType="separate"/>
      </w:r>
      <w:r w:rsidR="009F6435">
        <w:rPr>
          <w:rFonts w:ascii="Times New Roman" w:hAnsi="Times New Roman" w:cs="Times New Roman"/>
          <w:iCs/>
          <w:noProof/>
          <w:sz w:val="24"/>
          <w:szCs w:val="24"/>
        </w:rPr>
        <w:t>3</w:t>
      </w:r>
      <w:r w:rsidR="003C73D5" w:rsidRPr="001B7BF2">
        <w:rPr>
          <w:rFonts w:ascii="Times New Roman" w:hAnsi="Times New Roman" w:cs="Times New Roman"/>
          <w:sz w:val="24"/>
          <w:szCs w:val="24"/>
        </w:rPr>
        <w:fldChar w:fldCharType="end"/>
      </w:r>
      <w:r w:rsidR="003C73D5" w:rsidRPr="008F7085">
        <w:rPr>
          <w:rFonts w:ascii="Times New Roman" w:hAnsi="Times New Roman" w:cs="Times New Roman"/>
          <w:sz w:val="24"/>
          <w:szCs w:val="24"/>
        </w:rPr>
        <w:t xml:space="preserve"> lists the result. </w:t>
      </w:r>
      <w:r w:rsidR="00911C8B">
        <w:rPr>
          <w:rFonts w:ascii="Times New Roman" w:hAnsi="Times New Roman" w:cs="Times New Roman"/>
          <w:sz w:val="24"/>
          <w:szCs w:val="24"/>
        </w:rPr>
        <w:t>The causal excursion effect moderation by location (home/work or other) is statistically significant for walking suggestions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0.377</m:t>
        </m:r>
      </m:oMath>
      <w:r w:rsidR="00911C8B" w:rsidRPr="001B7BF2">
        <w:rPr>
          <w:rFonts w:ascii="Times New Roman" w:hAnsi="Times New Roman" w:cs="Times New Roman"/>
          <w:sz w:val="24"/>
          <w:szCs w:val="24"/>
        </w:rPr>
        <w:t xml:space="preserve">, </w:t>
      </w:r>
      <w:r w:rsidR="00911C8B" w:rsidRPr="001B7BF2">
        <w:rPr>
          <w:rFonts w:ascii="Times New Roman" w:hAnsi="Times New Roman" w:cs="Times New Roman"/>
          <w:i/>
          <w:iCs/>
          <w:sz w:val="24"/>
          <w:szCs w:val="24"/>
        </w:rPr>
        <w:t>p</w:t>
      </w:r>
      <w:r w:rsidR="00911C8B" w:rsidRPr="001B7BF2">
        <w:rPr>
          <w:rFonts w:ascii="Times New Roman" w:hAnsi="Times New Roman" w:cs="Times New Roman"/>
          <w:sz w:val="24"/>
          <w:szCs w:val="24"/>
        </w:rPr>
        <w:t xml:space="preserve"> = 0.</w:t>
      </w:r>
      <w:r w:rsidR="00911C8B">
        <w:rPr>
          <w:rFonts w:ascii="Times New Roman" w:hAnsi="Times New Roman" w:cs="Times New Roman"/>
          <w:sz w:val="24"/>
          <w:szCs w:val="24"/>
        </w:rPr>
        <w:t>049</w:t>
      </w:r>
      <w:r w:rsidR="00911C8B" w:rsidRPr="001B7BF2">
        <w:rPr>
          <w:rFonts w:ascii="Times New Roman" w:hAnsi="Times New Roman" w:cs="Times New Roman"/>
          <w:sz w:val="24"/>
          <w:szCs w:val="24"/>
        </w:rPr>
        <w:t xml:space="preserve">, 95% CI = </w:t>
      </w:r>
      <w:r w:rsidR="00911C8B">
        <w:rPr>
          <w:rFonts w:ascii="Times New Roman" w:hAnsi="Times New Roman" w:cs="Times New Roman"/>
          <w:sz w:val="24"/>
          <w:szCs w:val="24"/>
        </w:rPr>
        <w:t>0.001</w:t>
      </w:r>
      <w:r w:rsidR="00911C8B" w:rsidRPr="007A261D">
        <w:rPr>
          <w:rFonts w:ascii="Times New Roman" w:hAnsi="Times New Roman" w:cs="Times New Roman"/>
          <w:sz w:val="24"/>
          <w:szCs w:val="24"/>
        </w:rPr>
        <w:t xml:space="preserve"> to 0.</w:t>
      </w:r>
      <w:r w:rsidR="00911C8B">
        <w:rPr>
          <w:rFonts w:ascii="Times New Roman" w:hAnsi="Times New Roman" w:cs="Times New Roman"/>
          <w:sz w:val="24"/>
          <w:szCs w:val="24"/>
        </w:rPr>
        <w:t>753). The effect moderation is not statistically significant for anti-sedentary suggestions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3</m:t>
            </m:r>
          </m:sub>
        </m:sSub>
        <m:r>
          <w:rPr>
            <w:rFonts w:ascii="Cambria Math" w:hAnsi="Cambria Math" w:cs="Times New Roman"/>
            <w:sz w:val="24"/>
            <w:szCs w:val="24"/>
          </w:rPr>
          <m:t>=</m:t>
        </m:r>
        <m:r>
          <m:rPr>
            <m:sty m:val="p"/>
          </m:rPr>
          <w:rPr>
            <w:rFonts w:ascii="Cambria Math" w:hAnsi="Cambria Math" w:cs="Times New Roman"/>
            <w:sz w:val="24"/>
            <w:szCs w:val="24"/>
          </w:rPr>
          <m:t>-0.142</m:t>
        </m:r>
      </m:oMath>
      <w:r w:rsidR="00911C8B" w:rsidRPr="001B7BF2">
        <w:rPr>
          <w:rFonts w:ascii="Times New Roman" w:hAnsi="Times New Roman" w:cs="Times New Roman"/>
          <w:sz w:val="24"/>
          <w:szCs w:val="24"/>
        </w:rPr>
        <w:t xml:space="preserve">, </w:t>
      </w:r>
      <w:r w:rsidR="00911C8B" w:rsidRPr="001B7BF2">
        <w:rPr>
          <w:rFonts w:ascii="Times New Roman" w:hAnsi="Times New Roman" w:cs="Times New Roman"/>
          <w:i/>
          <w:iCs/>
          <w:sz w:val="24"/>
          <w:szCs w:val="24"/>
        </w:rPr>
        <w:t>p</w:t>
      </w:r>
      <w:r w:rsidR="00911C8B" w:rsidRPr="001B7BF2">
        <w:rPr>
          <w:rFonts w:ascii="Times New Roman" w:hAnsi="Times New Roman" w:cs="Times New Roman"/>
          <w:sz w:val="24"/>
          <w:szCs w:val="24"/>
        </w:rPr>
        <w:t xml:space="preserve"> = 0.</w:t>
      </w:r>
      <w:r w:rsidR="00911C8B">
        <w:rPr>
          <w:rFonts w:ascii="Times New Roman" w:hAnsi="Times New Roman" w:cs="Times New Roman"/>
          <w:sz w:val="24"/>
          <w:szCs w:val="24"/>
        </w:rPr>
        <w:t>472</w:t>
      </w:r>
      <w:r w:rsidR="00911C8B" w:rsidRPr="001B7BF2">
        <w:rPr>
          <w:rFonts w:ascii="Times New Roman" w:hAnsi="Times New Roman" w:cs="Times New Roman"/>
          <w:sz w:val="24"/>
          <w:szCs w:val="24"/>
        </w:rPr>
        <w:t xml:space="preserve">, 95% CI = </w:t>
      </w:r>
      <w:r w:rsidR="00911C8B">
        <w:rPr>
          <w:rFonts w:ascii="Times New Roman" w:hAnsi="Times New Roman" w:cs="Times New Roman"/>
          <w:sz w:val="24"/>
          <w:szCs w:val="24"/>
        </w:rPr>
        <w:t>-0.540</w:t>
      </w:r>
      <w:r w:rsidR="00911C8B" w:rsidRPr="007A261D">
        <w:rPr>
          <w:rFonts w:ascii="Times New Roman" w:hAnsi="Times New Roman" w:cs="Times New Roman"/>
          <w:sz w:val="24"/>
          <w:szCs w:val="24"/>
        </w:rPr>
        <w:t xml:space="preserve"> to 0.</w:t>
      </w:r>
      <w:r w:rsidR="00911C8B">
        <w:rPr>
          <w:rFonts w:ascii="Times New Roman" w:hAnsi="Times New Roman" w:cs="Times New Roman"/>
          <w:sz w:val="24"/>
          <w:szCs w:val="24"/>
        </w:rPr>
        <w:t>256).</w:t>
      </w:r>
      <w:r w:rsidR="00911C8B" w:rsidRPr="008F7085" w:rsidDel="00911C8B">
        <w:rPr>
          <w:rFonts w:ascii="Times New Roman" w:hAnsi="Times New Roman" w:cs="Times New Roman"/>
          <w:sz w:val="24"/>
          <w:szCs w:val="24"/>
        </w:rPr>
        <w:t xml:space="preserve"> </w:t>
      </w:r>
    </w:p>
    <w:p w14:paraId="083BB156" w14:textId="77777777" w:rsidR="00911C8B" w:rsidRDefault="00911C8B" w:rsidP="002758F3">
      <w:pPr>
        <w:spacing w:after="0" w:line="480" w:lineRule="auto"/>
        <w:ind w:firstLine="720"/>
        <w:rPr>
          <w:rFonts w:ascii="Times New Roman" w:hAnsi="Times New Roman" w:cs="Times New Roman"/>
          <w:sz w:val="24"/>
          <w:szCs w:val="24"/>
        </w:rPr>
      </w:pPr>
    </w:p>
    <w:p w14:paraId="1F8D736A" w14:textId="25A407F2" w:rsidR="0015295D" w:rsidRDefault="0015295D" w:rsidP="0015295D">
      <w:pPr>
        <w:spacing w:after="0" w:line="480" w:lineRule="auto"/>
        <w:outlineLvl w:val="0"/>
        <w:rPr>
          <w:rFonts w:ascii="Times New Roman" w:hAnsi="Times New Roman" w:cs="Times New Roman"/>
          <w:b/>
          <w:sz w:val="24"/>
          <w:szCs w:val="24"/>
        </w:rPr>
      </w:pPr>
      <w:r>
        <w:rPr>
          <w:rFonts w:ascii="Times New Roman" w:hAnsi="Times New Roman" w:cs="Times New Roman"/>
          <w:b/>
          <w:sz w:val="24"/>
          <w:szCs w:val="24"/>
        </w:rPr>
        <w:t xml:space="preserve">Question 4: </w:t>
      </w:r>
      <w:r w:rsidR="0084408D">
        <w:rPr>
          <w:rFonts w:ascii="Times New Roman" w:hAnsi="Times New Roman" w:cs="Times New Roman"/>
          <w:b/>
          <w:sz w:val="24"/>
          <w:szCs w:val="24"/>
        </w:rPr>
        <w:t>D</w:t>
      </w:r>
      <w:r w:rsidRPr="004736E3">
        <w:rPr>
          <w:rFonts w:ascii="Times New Roman" w:hAnsi="Times New Roman" w:cs="Times New Roman"/>
          <w:b/>
          <w:sz w:val="24"/>
          <w:szCs w:val="24"/>
        </w:rPr>
        <w:t xml:space="preserve">oes the effect of </w:t>
      </w:r>
      <w:r w:rsidR="00A93EB5">
        <w:rPr>
          <w:rFonts w:ascii="Times New Roman" w:hAnsi="Times New Roman" w:cs="Times New Roman"/>
          <w:b/>
          <w:sz w:val="24"/>
          <w:szCs w:val="24"/>
        </w:rPr>
        <w:t>activity</w:t>
      </w:r>
      <w:r w:rsidR="00A93EB5" w:rsidRPr="004736E3">
        <w:rPr>
          <w:rFonts w:ascii="Times New Roman" w:hAnsi="Times New Roman" w:cs="Times New Roman"/>
          <w:b/>
          <w:sz w:val="24"/>
          <w:szCs w:val="24"/>
        </w:rPr>
        <w:t xml:space="preserve"> </w:t>
      </w:r>
      <w:r w:rsidRPr="004736E3">
        <w:rPr>
          <w:rFonts w:ascii="Times New Roman" w:hAnsi="Times New Roman" w:cs="Times New Roman"/>
          <w:b/>
          <w:sz w:val="24"/>
          <w:szCs w:val="24"/>
        </w:rPr>
        <w:t xml:space="preserve">suggestions </w:t>
      </w:r>
      <w:r>
        <w:rPr>
          <w:rFonts w:ascii="Times New Roman" w:hAnsi="Times New Roman" w:cs="Times New Roman"/>
          <w:b/>
          <w:sz w:val="24"/>
          <w:szCs w:val="24"/>
        </w:rPr>
        <w:t xml:space="preserve">depend </w:t>
      </w:r>
      <w:r w:rsidR="00F209BF">
        <w:rPr>
          <w:rFonts w:ascii="Times New Roman" w:hAnsi="Times New Roman" w:cs="Times New Roman"/>
          <w:b/>
          <w:sz w:val="24"/>
          <w:szCs w:val="24"/>
        </w:rPr>
        <w:t xml:space="preserve">on </w:t>
      </w:r>
      <w:r w:rsidR="00D95447">
        <w:rPr>
          <w:rFonts w:ascii="Times New Roman" w:hAnsi="Times New Roman" w:cs="Times New Roman"/>
          <w:b/>
          <w:sz w:val="24"/>
          <w:szCs w:val="24"/>
        </w:rPr>
        <w:t>whether planning support</w:t>
      </w:r>
      <w:r w:rsidR="00C35E16">
        <w:rPr>
          <w:rFonts w:ascii="Times New Roman" w:hAnsi="Times New Roman" w:cs="Times New Roman"/>
          <w:b/>
          <w:sz w:val="24"/>
          <w:szCs w:val="24"/>
        </w:rPr>
        <w:t xml:space="preserve"> </w:t>
      </w:r>
      <w:r w:rsidR="009648BE">
        <w:rPr>
          <w:rFonts w:ascii="Times New Roman" w:hAnsi="Times New Roman" w:cs="Times New Roman"/>
          <w:b/>
          <w:sz w:val="24"/>
          <w:szCs w:val="24"/>
        </w:rPr>
        <w:t xml:space="preserve">was delivered </w:t>
      </w:r>
      <w:r w:rsidR="00C35E16">
        <w:rPr>
          <w:rFonts w:ascii="Times New Roman" w:hAnsi="Times New Roman" w:cs="Times New Roman"/>
          <w:b/>
          <w:sz w:val="24"/>
          <w:szCs w:val="24"/>
        </w:rPr>
        <w:t xml:space="preserve">on the previous </w:t>
      </w:r>
      <w:r w:rsidR="0084408D">
        <w:rPr>
          <w:rFonts w:ascii="Times New Roman" w:hAnsi="Times New Roman" w:cs="Times New Roman"/>
          <w:b/>
          <w:sz w:val="24"/>
          <w:szCs w:val="24"/>
        </w:rPr>
        <w:t>evening</w:t>
      </w:r>
      <w:r w:rsidRPr="004736E3">
        <w:rPr>
          <w:rFonts w:ascii="Times New Roman" w:hAnsi="Times New Roman" w:cs="Times New Roman"/>
          <w:b/>
          <w:sz w:val="24"/>
          <w:szCs w:val="24"/>
        </w:rPr>
        <w:t>?</w:t>
      </w:r>
    </w:p>
    <w:p w14:paraId="361BA507" w14:textId="2515D68E" w:rsidR="0015295D" w:rsidRDefault="00F3415C" w:rsidP="008D4B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Whether planning support </w:t>
      </w:r>
      <w:r w:rsidR="009648BE">
        <w:rPr>
          <w:rFonts w:ascii="Times New Roman" w:hAnsi="Times New Roman" w:cs="Times New Roman"/>
          <w:sz w:val="24"/>
          <w:szCs w:val="24"/>
        </w:rPr>
        <w:t xml:space="preserve">was delivered </w:t>
      </w:r>
      <w:r w:rsidR="00D95447">
        <w:rPr>
          <w:rFonts w:ascii="Times New Roman" w:hAnsi="Times New Roman" w:cs="Times New Roman"/>
          <w:sz w:val="24"/>
          <w:szCs w:val="24"/>
        </w:rPr>
        <w:t>on the previous evening</w:t>
      </w:r>
      <w:r w:rsidR="0015295D">
        <w:rPr>
          <w:rFonts w:ascii="Times New Roman" w:hAnsi="Times New Roman" w:cs="Times New Roman"/>
          <w:sz w:val="24"/>
          <w:szCs w:val="24"/>
        </w:rPr>
        <w:t xml:space="preserve"> may impact the effectiveness of the </w:t>
      </w:r>
      <w:r w:rsidR="00A93EB5">
        <w:rPr>
          <w:rFonts w:ascii="Times New Roman" w:hAnsi="Times New Roman" w:cs="Times New Roman"/>
          <w:sz w:val="24"/>
          <w:szCs w:val="24"/>
        </w:rPr>
        <w:t xml:space="preserve">activity </w:t>
      </w:r>
      <w:r w:rsidR="0015295D">
        <w:rPr>
          <w:rFonts w:ascii="Times New Roman" w:hAnsi="Times New Roman" w:cs="Times New Roman"/>
          <w:sz w:val="24"/>
          <w:szCs w:val="24"/>
        </w:rPr>
        <w:t xml:space="preserve">suggestion. </w:t>
      </w:r>
      <w:r>
        <w:rPr>
          <w:rFonts w:ascii="Times New Roman" w:hAnsi="Times New Roman" w:cs="Times New Roman"/>
          <w:sz w:val="24"/>
          <w:szCs w:val="24"/>
        </w:rPr>
        <w:t xml:space="preserve">To assess this moderation effect, </w:t>
      </w:r>
      <w:r>
        <w:rPr>
          <w:rFonts w:ascii="Times New Roman" w:hAnsi="Times New Roman" w:cs="Times New Roman"/>
          <w:sz w:val="24"/>
          <w:szCs w:val="24"/>
          <w:lang w:eastAsia="zh-CN"/>
        </w:rPr>
        <w:t>w</w:t>
      </w:r>
      <w:r w:rsidR="0015295D" w:rsidRPr="00BE3954">
        <w:rPr>
          <w:rFonts w:ascii="Times New Roman" w:hAnsi="Times New Roman" w:cs="Times New Roman"/>
          <w:sz w:val="24"/>
          <w:szCs w:val="24"/>
          <w:lang w:eastAsia="zh-CN"/>
        </w:rPr>
        <w:t xml:space="preserve">e </w:t>
      </w:r>
      <w:r w:rsidR="0015295D">
        <w:rPr>
          <w:rFonts w:ascii="Times New Roman" w:hAnsi="Times New Roman" w:cs="Times New Roman"/>
          <w:sz w:val="24"/>
          <w:szCs w:val="24"/>
          <w:lang w:eastAsia="zh-CN"/>
        </w:rPr>
        <w:t xml:space="preserve">use </w:t>
      </w:r>
      <w:r w:rsidR="0015295D" w:rsidRPr="00BE3954">
        <w:rPr>
          <w:rFonts w:ascii="Times New Roman" w:hAnsi="Times New Roman" w:cs="Times New Roman"/>
          <w:sz w:val="24"/>
          <w:szCs w:val="24"/>
          <w:lang w:eastAsia="zh-CN"/>
        </w:rPr>
        <w:t xml:space="preserve">the WCLS estimator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t,4</m:t>
            </m:r>
          </m:sub>
        </m:sSub>
      </m:oMath>
      <w:r w:rsidR="0015295D" w:rsidRPr="00BE3954">
        <w:rPr>
          <w:rFonts w:ascii="Times New Roman" w:hAnsi="Times New Roman" w:cs="Times New Roman"/>
          <w:sz w:val="24"/>
          <w:szCs w:val="24"/>
        </w:rPr>
        <w:t xml:space="preserve">,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t,s</m:t>
            </m: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t,4</m:t>
            </m:r>
          </m:sub>
        </m:sSub>
      </m:oMath>
      <w:r w:rsidR="0015295D" w:rsidRPr="00BE3954">
        <w:rPr>
          <w:rFonts w:ascii="Times New Roman" w:hAnsi="Times New Roman" w:cs="Times New Roman"/>
          <w:sz w:val="24"/>
          <w:szCs w:val="24"/>
        </w:rPr>
        <w:t xml:space="preserve">, </w:t>
      </w:r>
      <w:r w:rsidR="00F209BF">
        <w:rPr>
          <w:rFonts w:ascii="Times New Roman" w:hAnsi="Times New Roman" w:cs="Times New Roman"/>
          <w:sz w:val="24"/>
          <w:szCs w:val="24"/>
        </w:rPr>
        <w:t>working model</w:t>
      </w:r>
      <w:r w:rsidR="0015295D" w:rsidRPr="00BE3954">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ctrlPr>
              <w:rPr>
                <w:rFonts w:ascii="Cambria Math" w:hAnsi="Cambria Math" w:cs="Times New Roman"/>
                <w:i/>
                <w:sz w:val="24"/>
                <w:szCs w:val="24"/>
              </w:rPr>
            </m:ctrlP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t,4</m:t>
            </m:r>
          </m:sub>
        </m:sSub>
      </m:oMath>
      <w:r w:rsidR="0015295D" w:rsidRPr="00BE3954">
        <w:rPr>
          <w:rFonts w:ascii="Times New Roman" w:hAnsi="Times New Roman" w:cs="Times New Roman"/>
          <w:sz w:val="24"/>
          <w:szCs w:val="24"/>
        </w:rPr>
        <w:t xml:space="preserve">, and weight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15295D" w:rsidRPr="00BE3954">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t,4</m:t>
            </m:r>
          </m:sub>
        </m:sSub>
      </m:oMath>
      <w:r w:rsidR="0015295D" w:rsidRPr="00BE3954">
        <w:rPr>
          <w:rFonts w:ascii="Times New Roman" w:hAnsi="Times New Roman" w:cs="Times New Roman"/>
          <w:sz w:val="24"/>
          <w:szCs w:val="24"/>
        </w:rPr>
        <w:t xml:space="preserve"> is included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0015295D" w:rsidRPr="00BE3954">
        <w:rPr>
          <w:rFonts w:ascii="Times New Roman" w:hAnsi="Times New Roman" w:cs="Times New Roman"/>
          <w:sz w:val="24"/>
          <w:szCs w:val="24"/>
        </w:rPr>
        <w:t xml:space="preserve"> to assess the effect moderation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t,4</m:t>
            </m:r>
          </m:sub>
        </m:sSub>
      </m:oMath>
      <w:r w:rsidR="0015295D" w:rsidRPr="00BE3954">
        <w:rPr>
          <w:rFonts w:ascii="Times New Roman" w:hAnsi="Times New Roman" w:cs="Times New Roman"/>
          <w:sz w:val="24"/>
          <w:szCs w:val="24"/>
        </w:rPr>
        <w:t xml:space="preserve">, </w:t>
      </w:r>
      <w:r w:rsidR="00D95447">
        <w:rPr>
          <w:rFonts w:ascii="Times New Roman" w:hAnsi="Times New Roman" w:cs="Times New Roman"/>
          <w:sz w:val="24"/>
          <w:szCs w:val="24"/>
        </w:rPr>
        <w:t>whether the individual received planning support on the previous evening</w:t>
      </w:r>
      <w:r w:rsidR="0015295D" w:rsidRPr="00BE3954">
        <w:rPr>
          <w:rFonts w:ascii="Times New Roman" w:hAnsi="Times New Roman" w:cs="Times New Roman"/>
          <w:sz w:val="24"/>
          <w:szCs w:val="24"/>
        </w:rPr>
        <w:t xml:space="preserve">. </w:t>
      </w:r>
      <w:r w:rsidR="0015295D">
        <w:rPr>
          <w:rFonts w:ascii="Times New Roman" w:hAnsi="Times New Roman" w:cs="Times New Roman"/>
          <w:sz w:val="24"/>
          <w:szCs w:val="24"/>
        </w:rPr>
        <w:t xml:space="preserve">Table </w:t>
      </w:r>
      <w:r w:rsidR="0015295D">
        <w:rPr>
          <w:rFonts w:ascii="Times New Roman" w:hAnsi="Times New Roman" w:cs="Times New Roman"/>
          <w:sz w:val="24"/>
          <w:szCs w:val="24"/>
        </w:rPr>
        <w:fldChar w:fldCharType="begin"/>
      </w:r>
      <w:r w:rsidR="0015295D">
        <w:rPr>
          <w:rFonts w:ascii="Times New Roman" w:hAnsi="Times New Roman" w:cs="Times New Roman"/>
          <w:sz w:val="24"/>
          <w:szCs w:val="24"/>
        </w:rPr>
        <w:instrText xml:space="preserve"> REF TblAnalysis4 \h </w:instrText>
      </w:r>
      <w:r w:rsidR="0015295D">
        <w:rPr>
          <w:rFonts w:ascii="Times New Roman" w:hAnsi="Times New Roman" w:cs="Times New Roman"/>
          <w:sz w:val="24"/>
          <w:szCs w:val="24"/>
        </w:rPr>
      </w:r>
      <w:r w:rsidR="0015295D">
        <w:rPr>
          <w:rFonts w:ascii="Times New Roman" w:hAnsi="Times New Roman" w:cs="Times New Roman"/>
          <w:sz w:val="24"/>
          <w:szCs w:val="24"/>
        </w:rPr>
        <w:fldChar w:fldCharType="separate"/>
      </w:r>
      <w:r w:rsidR="009F6435">
        <w:rPr>
          <w:rFonts w:ascii="Times New Roman" w:hAnsi="Times New Roman" w:cs="Times New Roman"/>
          <w:iCs/>
          <w:noProof/>
          <w:sz w:val="24"/>
          <w:szCs w:val="24"/>
        </w:rPr>
        <w:t>4</w:t>
      </w:r>
      <w:r w:rsidR="0015295D">
        <w:rPr>
          <w:rFonts w:ascii="Times New Roman" w:hAnsi="Times New Roman" w:cs="Times New Roman"/>
          <w:sz w:val="24"/>
          <w:szCs w:val="24"/>
        </w:rPr>
        <w:fldChar w:fldCharType="end"/>
      </w:r>
      <w:r w:rsidR="0015295D">
        <w:rPr>
          <w:rFonts w:ascii="Times New Roman" w:hAnsi="Times New Roman" w:cs="Times New Roman"/>
          <w:sz w:val="24"/>
          <w:szCs w:val="24"/>
        </w:rPr>
        <w:t xml:space="preserve"> </w:t>
      </w:r>
      <w:r w:rsidR="0015295D" w:rsidRPr="00BE3954">
        <w:rPr>
          <w:rFonts w:ascii="Times New Roman" w:hAnsi="Times New Roman" w:cs="Times New Roman"/>
          <w:sz w:val="24"/>
          <w:szCs w:val="24"/>
        </w:rPr>
        <w:t>lists the result</w:t>
      </w:r>
      <w:r w:rsidR="00F209BF">
        <w:rPr>
          <w:rFonts w:ascii="Times New Roman" w:hAnsi="Times New Roman" w:cs="Times New Roman"/>
          <w:sz w:val="24"/>
          <w:szCs w:val="24"/>
        </w:rPr>
        <w:t>s</w:t>
      </w:r>
      <w:r w:rsidR="0015295D" w:rsidRPr="00BE3954">
        <w:rPr>
          <w:rFonts w:ascii="Times New Roman" w:hAnsi="Times New Roman" w:cs="Times New Roman"/>
          <w:sz w:val="24"/>
          <w:szCs w:val="24"/>
        </w:rPr>
        <w:t xml:space="preserve">. </w:t>
      </w:r>
      <w:r w:rsidR="0015295D">
        <w:rPr>
          <w:rFonts w:ascii="Times New Roman" w:hAnsi="Times New Roman" w:cs="Times New Roman"/>
          <w:sz w:val="24"/>
          <w:szCs w:val="24"/>
        </w:rPr>
        <w:t xml:space="preserve">There is no </w:t>
      </w:r>
      <w:r w:rsidR="00244DFE">
        <w:rPr>
          <w:rFonts w:ascii="Times New Roman" w:hAnsi="Times New Roman" w:cs="Times New Roman"/>
          <w:sz w:val="24"/>
          <w:szCs w:val="24"/>
        </w:rPr>
        <w:t xml:space="preserve">evidence </w:t>
      </w:r>
      <w:r w:rsidR="00244DFE">
        <w:rPr>
          <w:rFonts w:ascii="Times New Roman" w:hAnsi="Times New Roman" w:cs="Times New Roman"/>
          <w:sz w:val="24"/>
          <w:szCs w:val="24"/>
        </w:rPr>
        <w:lastRenderedPageBreak/>
        <w:t xml:space="preserve">of </w:t>
      </w:r>
      <w:r w:rsidR="0015295D">
        <w:rPr>
          <w:rFonts w:ascii="Times New Roman" w:hAnsi="Times New Roman" w:cs="Times New Roman"/>
          <w:sz w:val="24"/>
          <w:szCs w:val="24"/>
        </w:rPr>
        <w:t xml:space="preserve">effect moderation by the </w:t>
      </w:r>
      <w:r w:rsidR="00684F51">
        <w:rPr>
          <w:rFonts w:ascii="Times New Roman" w:hAnsi="Times New Roman" w:cs="Times New Roman"/>
          <w:sz w:val="24"/>
          <w:szCs w:val="24"/>
        </w:rPr>
        <w:t>planning support prompt on the previous day</w:t>
      </w:r>
      <w:r w:rsidR="0015295D" w:rsidRPr="00BE395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0.046</m:t>
        </m:r>
      </m:oMath>
      <w:r w:rsidR="0015295D" w:rsidRPr="00BE3954">
        <w:rPr>
          <w:rFonts w:ascii="Times New Roman" w:hAnsi="Times New Roman" w:cs="Times New Roman"/>
          <w:sz w:val="24"/>
          <w:szCs w:val="24"/>
        </w:rPr>
        <w:t xml:space="preserve">, </w:t>
      </w:r>
      <w:r w:rsidR="0015295D" w:rsidRPr="00BE3954">
        <w:rPr>
          <w:rFonts w:ascii="Times New Roman" w:hAnsi="Times New Roman" w:cs="Times New Roman"/>
          <w:i/>
          <w:iCs/>
          <w:sz w:val="24"/>
          <w:szCs w:val="24"/>
        </w:rPr>
        <w:t>p</w:t>
      </w:r>
      <w:r w:rsidR="0015295D" w:rsidRPr="00BE3954">
        <w:rPr>
          <w:rFonts w:ascii="Times New Roman" w:hAnsi="Times New Roman" w:cs="Times New Roman"/>
          <w:sz w:val="24"/>
          <w:szCs w:val="24"/>
        </w:rPr>
        <w:t xml:space="preserve"> = 0.</w:t>
      </w:r>
      <w:r w:rsidR="00684F51">
        <w:rPr>
          <w:rFonts w:ascii="Times New Roman" w:hAnsi="Times New Roman" w:cs="Times New Roman"/>
          <w:sz w:val="24"/>
          <w:szCs w:val="24"/>
        </w:rPr>
        <w:t>734</w:t>
      </w:r>
      <w:r w:rsidR="0015295D" w:rsidRPr="00BE3954">
        <w:rPr>
          <w:rFonts w:ascii="Times New Roman" w:hAnsi="Times New Roman" w:cs="Times New Roman"/>
          <w:sz w:val="24"/>
          <w:szCs w:val="24"/>
        </w:rPr>
        <w:t xml:space="preserve">, 95% CI = </w:t>
      </w:r>
      <w:r w:rsidR="0015295D">
        <w:rPr>
          <w:rFonts w:ascii="Times New Roman" w:hAnsi="Times New Roman" w:cs="Times New Roman"/>
          <w:sz w:val="24"/>
          <w:szCs w:val="24"/>
        </w:rPr>
        <w:t>-</w:t>
      </w:r>
      <w:r w:rsidR="0015295D" w:rsidRPr="00BE3954">
        <w:rPr>
          <w:rFonts w:ascii="Times New Roman" w:hAnsi="Times New Roman" w:cs="Times New Roman"/>
          <w:sz w:val="24"/>
          <w:szCs w:val="24"/>
        </w:rPr>
        <w:t>0.</w:t>
      </w:r>
      <w:r w:rsidR="00684F51">
        <w:rPr>
          <w:rFonts w:ascii="Times New Roman" w:hAnsi="Times New Roman" w:cs="Times New Roman"/>
          <w:sz w:val="24"/>
          <w:szCs w:val="24"/>
        </w:rPr>
        <w:t>228</w:t>
      </w:r>
      <w:r w:rsidR="0015295D" w:rsidRPr="00BE3954">
        <w:rPr>
          <w:rFonts w:ascii="Times New Roman" w:hAnsi="Times New Roman" w:cs="Times New Roman"/>
          <w:sz w:val="24"/>
          <w:szCs w:val="24"/>
        </w:rPr>
        <w:t xml:space="preserve"> to 0.</w:t>
      </w:r>
      <w:r w:rsidR="00684F51">
        <w:rPr>
          <w:rFonts w:ascii="Times New Roman" w:hAnsi="Times New Roman" w:cs="Times New Roman"/>
          <w:sz w:val="24"/>
          <w:szCs w:val="24"/>
        </w:rPr>
        <w:t>320</w:t>
      </w:r>
      <w:r w:rsidR="0015295D" w:rsidRPr="00BE3954">
        <w:rPr>
          <w:rFonts w:ascii="Times New Roman" w:hAnsi="Times New Roman" w:cs="Times New Roman"/>
          <w:sz w:val="24"/>
          <w:szCs w:val="24"/>
        </w:rPr>
        <w:t>)</w:t>
      </w:r>
      <w:r w:rsidR="0015295D">
        <w:rPr>
          <w:rFonts w:ascii="Times New Roman" w:hAnsi="Times New Roman" w:cs="Times New Roman"/>
          <w:sz w:val="24"/>
          <w:szCs w:val="24"/>
        </w:rPr>
        <w:t>.</w:t>
      </w:r>
    </w:p>
    <w:p w14:paraId="51D4D070" w14:textId="6B0F3086" w:rsidR="00785139" w:rsidRDefault="00785139" w:rsidP="008D4B01">
      <w:pPr>
        <w:spacing w:after="0" w:line="480" w:lineRule="auto"/>
        <w:ind w:firstLine="720"/>
        <w:rPr>
          <w:rFonts w:ascii="Times New Roman" w:hAnsi="Times New Roman" w:cs="Times New Roman"/>
          <w:sz w:val="24"/>
          <w:szCs w:val="24"/>
        </w:rPr>
      </w:pPr>
    </w:p>
    <w:p w14:paraId="05E202E1" w14:textId="77777777" w:rsidR="0015295D" w:rsidRPr="00005448" w:rsidRDefault="0015295D" w:rsidP="0015295D">
      <w:pPr>
        <w:spacing w:after="0" w:line="480" w:lineRule="auto"/>
        <w:jc w:val="center"/>
        <w:outlineLvl w:val="0"/>
        <w:rPr>
          <w:rFonts w:ascii="Times New Roman" w:hAnsi="Times New Roman" w:cs="Times New Roman"/>
          <w:b/>
          <w:sz w:val="24"/>
          <w:szCs w:val="24"/>
          <w:lang w:eastAsia="zh-CN"/>
        </w:rPr>
      </w:pPr>
      <w:r w:rsidRPr="00E872C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0B774E" wp14:editId="55ECD4C2">
                <wp:simplePos x="0" y="0"/>
                <wp:positionH relativeFrom="column">
                  <wp:posOffset>-2261235</wp:posOffset>
                </wp:positionH>
                <wp:positionV relativeFrom="paragraph">
                  <wp:posOffset>157480</wp:posOffset>
                </wp:positionV>
                <wp:extent cx="995680" cy="334010"/>
                <wp:effectExtent l="0" t="0" r="13970" b="279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334010"/>
                        </a:xfrm>
                        <a:prstGeom prst="rect">
                          <a:avLst/>
                        </a:prstGeom>
                        <a:solidFill>
                          <a:srgbClr val="FFFFFF"/>
                        </a:solidFill>
                        <a:ln w="9525">
                          <a:solidFill>
                            <a:srgbClr val="000000"/>
                          </a:solidFill>
                          <a:miter lim="800000"/>
                          <a:headEnd/>
                          <a:tailEnd/>
                        </a:ln>
                      </wps:spPr>
                      <wps:txbx>
                        <w:txbxContent>
                          <w:p w14:paraId="23DFC934" w14:textId="77777777" w:rsidR="009E5B7D" w:rsidRPr="00E872C2" w:rsidRDefault="009E5B7D" w:rsidP="0015295D">
                            <w:pPr>
                              <w:rPr>
                                <w:rFonts w:ascii="Times New Roman" w:hAnsi="Times New Roman" w:cs="Times New Roman"/>
                                <w:b/>
                              </w:rPr>
                            </w:pPr>
                            <w:r w:rsidRPr="00E872C2">
                              <w:rPr>
                                <w:rFonts w:ascii="Times New Roman" w:hAnsi="Times New Roman" w:cs="Times New Roman"/>
                                <w:b/>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0B774E" id="_x0000_t202" coordsize="21600,21600" o:spt="202" path="m,l,21600r21600,l21600,xe">
                <v:stroke joinstyle="miter"/>
                <v:path gradientshapeok="t" o:connecttype="rect"/>
              </v:shapetype>
              <v:shape id="Text Box 2" o:spid="_x0000_s1026" type="#_x0000_t202" style="position:absolute;left:0;text-align:left;margin-left:-178.05pt;margin-top:12.4pt;width:78.4pt;height:2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">
                <v:textbox>
                  <w:txbxContent>
                    <w:p w14:paraId="23DFC934" w14:textId="77777777" w:rsidR="009E5B7D" w:rsidRPr="00E872C2" w:rsidRDefault="009E5B7D" w:rsidP="0015295D">
                      <w:pPr>
                        <w:rPr>
                          <w:rFonts w:ascii="Times New Roman" w:hAnsi="Times New Roman" w:cs="Times New Roman"/>
                          <w:b/>
                        </w:rPr>
                      </w:pPr>
                      <w:r w:rsidRPr="00E872C2">
                        <w:rPr>
                          <w:rFonts w:ascii="Times New Roman" w:hAnsi="Times New Roman" w:cs="Times New Roman"/>
                          <w:b/>
                        </w:rPr>
                        <w:t>FIGURE 2</w:t>
                      </w:r>
                    </w:p>
                  </w:txbxContent>
                </v:textbox>
              </v:shape>
            </w:pict>
          </mc:Fallback>
        </mc:AlternateContent>
      </w:r>
      <w:r w:rsidRPr="00005448">
        <w:rPr>
          <w:rFonts w:ascii="Times New Roman" w:hAnsi="Times New Roman" w:cs="Times New Roman"/>
          <w:b/>
          <w:sz w:val="24"/>
          <w:szCs w:val="24"/>
        </w:rPr>
        <w:t>Discussion</w:t>
      </w:r>
    </w:p>
    <w:p w14:paraId="1F710BD9" w14:textId="7BEAD625" w:rsidR="000A65C0" w:rsidRDefault="0015295D" w:rsidP="006E0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w:t>
      </w:r>
      <w:r w:rsidR="005C7C17">
        <w:rPr>
          <w:rFonts w:ascii="Times New Roman" w:hAnsi="Times New Roman" w:cs="Times New Roman"/>
          <w:sz w:val="24"/>
          <w:szCs w:val="24"/>
        </w:rPr>
        <w:t>article</w:t>
      </w:r>
      <w:r>
        <w:rPr>
          <w:rFonts w:ascii="Times New Roman" w:hAnsi="Times New Roman" w:cs="Times New Roman"/>
          <w:sz w:val="24"/>
          <w:szCs w:val="24"/>
        </w:rPr>
        <w:t xml:space="preserve"> we </w:t>
      </w:r>
      <w:r w:rsidR="00D168B6">
        <w:rPr>
          <w:rFonts w:ascii="Times New Roman" w:hAnsi="Times New Roman" w:cs="Times New Roman"/>
          <w:sz w:val="24"/>
          <w:szCs w:val="24"/>
        </w:rPr>
        <w:t>define the</w:t>
      </w:r>
      <w:r>
        <w:rPr>
          <w:rFonts w:ascii="Times New Roman" w:hAnsi="Times New Roman" w:cs="Times New Roman"/>
          <w:sz w:val="24"/>
          <w:szCs w:val="24"/>
        </w:rPr>
        <w:t xml:space="preserve"> </w:t>
      </w:r>
      <w:r w:rsidR="00EA310F">
        <w:rPr>
          <w:rFonts w:ascii="Times New Roman" w:hAnsi="Times New Roman" w:cs="Times New Roman"/>
          <w:sz w:val="24"/>
          <w:szCs w:val="24"/>
        </w:rPr>
        <w:t>causal excursion effect</w:t>
      </w:r>
      <w:r>
        <w:rPr>
          <w:rFonts w:ascii="Times New Roman" w:hAnsi="Times New Roman" w:cs="Times New Roman"/>
          <w:sz w:val="24"/>
          <w:szCs w:val="24"/>
        </w:rPr>
        <w:t xml:space="preserve"> of a </w:t>
      </w:r>
      <w:r w:rsidR="00955C88">
        <w:rPr>
          <w:rFonts w:ascii="Times New Roman" w:hAnsi="Times New Roman" w:cs="Times New Roman"/>
          <w:sz w:val="24"/>
          <w:szCs w:val="24"/>
        </w:rPr>
        <w:t xml:space="preserve">digital </w:t>
      </w:r>
      <w:r>
        <w:rPr>
          <w:rFonts w:ascii="Times New Roman" w:hAnsi="Times New Roman" w:cs="Times New Roman"/>
          <w:sz w:val="24"/>
          <w:szCs w:val="24"/>
        </w:rPr>
        <w:t>intervention</w:t>
      </w:r>
      <w:r w:rsidR="005712D7">
        <w:rPr>
          <w:rFonts w:ascii="Times New Roman" w:hAnsi="Times New Roman" w:cs="Times New Roman"/>
          <w:sz w:val="24"/>
          <w:szCs w:val="24"/>
        </w:rPr>
        <w:t xml:space="preserve"> component</w:t>
      </w:r>
      <w:r>
        <w:rPr>
          <w:rFonts w:ascii="Times New Roman" w:hAnsi="Times New Roman" w:cs="Times New Roman"/>
          <w:sz w:val="24"/>
          <w:szCs w:val="24"/>
        </w:rPr>
        <w:t xml:space="preserve"> in an MRT using the potential outcomes framework.</w:t>
      </w:r>
      <w:r w:rsidR="00FD0AA4">
        <w:rPr>
          <w:rFonts w:ascii="Times New Roman" w:hAnsi="Times New Roman" w:cs="Times New Roman"/>
          <w:sz w:val="24"/>
          <w:szCs w:val="24"/>
        </w:rPr>
        <w:t xml:space="preserve"> </w:t>
      </w:r>
      <w:r w:rsidR="00D168B6">
        <w:rPr>
          <w:rFonts w:ascii="Times New Roman" w:hAnsi="Times New Roman" w:cs="Times New Roman"/>
          <w:sz w:val="24"/>
          <w:szCs w:val="24"/>
        </w:rPr>
        <w:t xml:space="preserve">We illustrate </w:t>
      </w:r>
      <w:r w:rsidR="006553AC">
        <w:rPr>
          <w:rFonts w:ascii="Times New Roman" w:hAnsi="Times New Roman" w:cs="Times New Roman" w:hint="eastAsia"/>
          <w:sz w:val="24"/>
          <w:szCs w:val="24"/>
          <w:lang w:eastAsia="zh-CN"/>
        </w:rPr>
        <w:t>how</w:t>
      </w:r>
      <w:r w:rsidR="006553AC">
        <w:rPr>
          <w:rFonts w:ascii="Times New Roman" w:hAnsi="Times New Roman" w:cs="Times New Roman"/>
          <w:sz w:val="24"/>
          <w:szCs w:val="24"/>
          <w:lang w:eastAsia="zh-CN"/>
        </w:rPr>
        <w:t xml:space="preserve"> </w:t>
      </w:r>
      <w:r w:rsidR="009E7614">
        <w:rPr>
          <w:rFonts w:ascii="Times New Roman" w:hAnsi="Times New Roman" w:cs="Times New Roman"/>
          <w:sz w:val="24"/>
          <w:szCs w:val="24"/>
        </w:rPr>
        <w:t xml:space="preserve">primary and secondary analyses concerning </w:t>
      </w:r>
      <w:r w:rsidR="00D168B6">
        <w:rPr>
          <w:rFonts w:ascii="Times New Roman" w:hAnsi="Times New Roman" w:cs="Times New Roman"/>
          <w:sz w:val="24"/>
          <w:szCs w:val="24"/>
        </w:rPr>
        <w:t>causal excursion effect</w:t>
      </w:r>
      <w:r w:rsidR="009E7614">
        <w:rPr>
          <w:rFonts w:ascii="Times New Roman" w:hAnsi="Times New Roman" w:cs="Times New Roman"/>
          <w:sz w:val="24"/>
          <w:szCs w:val="24"/>
        </w:rPr>
        <w:t>s</w:t>
      </w:r>
      <w:r w:rsidR="00D168B6">
        <w:rPr>
          <w:rFonts w:ascii="Times New Roman" w:hAnsi="Times New Roman" w:cs="Times New Roman"/>
          <w:sz w:val="24"/>
          <w:szCs w:val="24"/>
        </w:rPr>
        <w:t xml:space="preserve"> can be formulate</w:t>
      </w:r>
      <w:r w:rsidR="009E7614">
        <w:rPr>
          <w:rFonts w:ascii="Times New Roman" w:hAnsi="Times New Roman" w:cs="Times New Roman"/>
          <w:sz w:val="24"/>
          <w:szCs w:val="24"/>
        </w:rPr>
        <w:t>d</w:t>
      </w:r>
      <w:r w:rsidR="00D168B6">
        <w:rPr>
          <w:rFonts w:ascii="Times New Roman" w:hAnsi="Times New Roman" w:cs="Times New Roman"/>
          <w:sz w:val="24"/>
          <w:szCs w:val="24"/>
        </w:rPr>
        <w:t xml:space="preserve"> for an MRT, using </w:t>
      </w:r>
      <w:r w:rsidR="006F55B0">
        <w:rPr>
          <w:rFonts w:ascii="Times New Roman" w:hAnsi="Times New Roman" w:cs="Times New Roman"/>
          <w:sz w:val="24"/>
          <w:szCs w:val="24"/>
        </w:rPr>
        <w:t>the HeartSteps MRT as an example</w:t>
      </w:r>
      <w:r w:rsidR="00D168B6">
        <w:rPr>
          <w:rFonts w:ascii="Times New Roman" w:hAnsi="Times New Roman" w:cs="Times New Roman"/>
          <w:sz w:val="24"/>
          <w:szCs w:val="24"/>
        </w:rPr>
        <w:t xml:space="preserve">. </w:t>
      </w:r>
      <w:r>
        <w:rPr>
          <w:rFonts w:ascii="Times New Roman" w:hAnsi="Times New Roman" w:cs="Times New Roman"/>
          <w:sz w:val="24"/>
          <w:szCs w:val="24"/>
        </w:rPr>
        <w:t xml:space="preserve">We introduce the weighted and centered least-squares (WCLS) as a data analysis method for MRTs that </w:t>
      </w:r>
      <w:r w:rsidR="0026792D">
        <w:rPr>
          <w:rFonts w:ascii="Times New Roman" w:hAnsi="Times New Roman" w:cs="Times New Roman"/>
          <w:sz w:val="24"/>
          <w:szCs w:val="24"/>
        </w:rPr>
        <w:t>results in</w:t>
      </w:r>
      <w:r>
        <w:rPr>
          <w:rFonts w:ascii="Times New Roman" w:hAnsi="Times New Roman" w:cs="Times New Roman"/>
          <w:sz w:val="24"/>
          <w:szCs w:val="24"/>
        </w:rPr>
        <w:t xml:space="preserve"> unbiased </w:t>
      </w:r>
      <w:r w:rsidR="006F55B0">
        <w:rPr>
          <w:rFonts w:ascii="Times New Roman" w:hAnsi="Times New Roman" w:cs="Times New Roman"/>
          <w:sz w:val="24"/>
          <w:szCs w:val="24"/>
        </w:rPr>
        <w:t>estimators for the causal excursion effect</w:t>
      </w:r>
      <w:r>
        <w:rPr>
          <w:rFonts w:ascii="Times New Roman" w:hAnsi="Times New Roman" w:cs="Times New Roman"/>
          <w:sz w:val="24"/>
          <w:szCs w:val="24"/>
        </w:rPr>
        <w:t xml:space="preserve">, and present how to obtain the WCLS estimator through standard statistical software. We illustrate WCLS </w:t>
      </w:r>
      <w:r w:rsidR="006F55B0">
        <w:rPr>
          <w:rFonts w:ascii="Times New Roman" w:hAnsi="Times New Roman" w:cs="Times New Roman"/>
          <w:sz w:val="24"/>
          <w:szCs w:val="24"/>
        </w:rPr>
        <w:t xml:space="preserve">by using it to analyze the marginal and moderated causal excursion effects using data from </w:t>
      </w:r>
      <w:r>
        <w:rPr>
          <w:rFonts w:ascii="Times New Roman" w:hAnsi="Times New Roman" w:cs="Times New Roman"/>
          <w:sz w:val="24"/>
          <w:szCs w:val="24"/>
        </w:rPr>
        <w:t>the HeartSteps MRT.</w:t>
      </w:r>
    </w:p>
    <w:p w14:paraId="2D7970C6" w14:textId="77777777" w:rsidR="000A65C0" w:rsidRDefault="000A65C0" w:rsidP="006E09C1">
      <w:pPr>
        <w:spacing w:after="0" w:line="480" w:lineRule="auto"/>
        <w:rPr>
          <w:rFonts w:ascii="Times New Roman" w:hAnsi="Times New Roman" w:cs="Times New Roman"/>
          <w:sz w:val="24"/>
          <w:szCs w:val="24"/>
        </w:rPr>
      </w:pPr>
    </w:p>
    <w:p w14:paraId="093E2066" w14:textId="4901B729" w:rsidR="00AF6A57" w:rsidRDefault="006E09C1" w:rsidP="006E09C1">
      <w:pPr>
        <w:spacing w:after="0" w:line="480" w:lineRule="auto"/>
        <w:rPr>
          <w:rFonts w:ascii="Times New Roman" w:hAnsi="Times New Roman" w:cs="Times New Roman"/>
          <w:b/>
          <w:sz w:val="24"/>
          <w:szCs w:val="24"/>
        </w:rPr>
      </w:pPr>
      <w:r>
        <w:rPr>
          <w:rFonts w:ascii="Times New Roman" w:hAnsi="Times New Roman" w:cs="Times New Roman"/>
          <w:b/>
          <w:sz w:val="24"/>
          <w:szCs w:val="24"/>
        </w:rPr>
        <w:t>Using m</w:t>
      </w:r>
      <w:r w:rsidRPr="006E09C1">
        <w:rPr>
          <w:rFonts w:ascii="Times New Roman" w:hAnsi="Times New Roman" w:cs="Times New Roman"/>
          <w:b/>
          <w:sz w:val="24"/>
          <w:szCs w:val="24"/>
        </w:rPr>
        <w:t xml:space="preserve">oderation </w:t>
      </w:r>
      <w:r>
        <w:rPr>
          <w:rFonts w:ascii="Times New Roman" w:hAnsi="Times New Roman" w:cs="Times New Roman"/>
          <w:b/>
          <w:sz w:val="24"/>
          <w:szCs w:val="24"/>
        </w:rPr>
        <w:t xml:space="preserve">effect analysis to inform </w:t>
      </w:r>
      <w:r w:rsidR="0046284B">
        <w:rPr>
          <w:rFonts w:ascii="Times New Roman" w:hAnsi="Times New Roman" w:cs="Times New Roman"/>
          <w:b/>
          <w:sz w:val="24"/>
          <w:szCs w:val="24"/>
        </w:rPr>
        <w:t>JITAI</w:t>
      </w:r>
      <w:r>
        <w:rPr>
          <w:rFonts w:ascii="Times New Roman" w:hAnsi="Times New Roman" w:cs="Times New Roman"/>
          <w:b/>
          <w:sz w:val="24"/>
          <w:szCs w:val="24"/>
        </w:rPr>
        <w:t xml:space="preserve"> development</w:t>
      </w:r>
    </w:p>
    <w:p w14:paraId="36E327F6" w14:textId="0CA014BA" w:rsidR="003C0DC6" w:rsidRDefault="003C0DC6" w:rsidP="003C0D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Conducting moderation analyses as well as exit interviews with participants can be useful both in formulating decision rules as well as generating hypotheses to be tested in subsequent optimization trials. For example, in exit interviews we might learn that participants found that the activity suggestions begin to appear similar as the trial progressed. This combined with the evidence of a moderation by day in study might motivate the development of different types of activity suggestions that could be introduced after, say, intervention week 3. The moderating effect of location is an early indication that the decision rules might specify no delivery of activity suggestions w</w:t>
      </w:r>
      <w:r w:rsidR="0046284B">
        <w:rPr>
          <w:rFonts w:ascii="Times New Roman" w:hAnsi="Times New Roman" w:cs="Times New Roman"/>
          <w:sz w:val="24"/>
          <w:szCs w:val="24"/>
        </w:rPr>
        <w:t>hen an individual is at the “other” location</w:t>
      </w:r>
      <w:r>
        <w:rPr>
          <w:rFonts w:ascii="Times New Roman" w:hAnsi="Times New Roman" w:cs="Times New Roman"/>
          <w:sz w:val="24"/>
          <w:szCs w:val="24"/>
        </w:rPr>
        <w:t xml:space="preserve">. In the case of HeartSteps, findings from analyses such as those above, along with other moderation analyses and exit </w:t>
      </w:r>
      <w:r>
        <w:rPr>
          <w:rFonts w:ascii="Times New Roman" w:hAnsi="Times New Roman" w:cs="Times New Roman"/>
          <w:sz w:val="24"/>
          <w:szCs w:val="24"/>
        </w:rPr>
        <w:lastRenderedPageBreak/>
        <w:t xml:space="preserve">interviews, </w:t>
      </w:r>
      <w:r w:rsidR="009E7614">
        <w:rPr>
          <w:rFonts w:ascii="Times New Roman" w:hAnsi="Times New Roman" w:cs="Times New Roman"/>
          <w:sz w:val="24"/>
          <w:szCs w:val="24"/>
        </w:rPr>
        <w:t xml:space="preserve">were used to inform a second optimization trial currently underway in which </w:t>
      </w:r>
      <w:r>
        <w:rPr>
          <w:rFonts w:ascii="Times New Roman" w:hAnsi="Times New Roman" w:cs="Times New Roman"/>
          <w:sz w:val="24"/>
          <w:szCs w:val="24"/>
        </w:rPr>
        <w:t>a personalization algorithm is being used to reduce the probability of receiving an activity suggestion when there is evidence of a decreasing effect.</w:t>
      </w:r>
      <w:r w:rsidR="00691548">
        <w:rPr>
          <w:rFonts w:ascii="Times New Roman" w:hAnsi="Times New Roman" w:cs="Times New Roman"/>
          <w:sz w:val="24"/>
          <w:szCs w:val="24"/>
        </w:rPr>
        <w:t xml:space="preserve"> </w:t>
      </w:r>
      <w:r w:rsidR="009E7614">
        <w:rPr>
          <w:rFonts w:ascii="Times New Roman" w:hAnsi="Times New Roman" w:cs="Times New Roman"/>
          <w:sz w:val="24"/>
          <w:szCs w:val="24"/>
        </w:rPr>
        <w:t xml:space="preserve">The conjecture is that intervention effects will </w:t>
      </w:r>
      <w:r w:rsidR="00B45E1F">
        <w:rPr>
          <w:rFonts w:ascii="Times New Roman" w:hAnsi="Times New Roman" w:cs="Times New Roman"/>
          <w:sz w:val="24"/>
          <w:szCs w:val="24"/>
        </w:rPr>
        <w:t>stop decaying</w:t>
      </w:r>
      <w:r w:rsidR="009E7614">
        <w:rPr>
          <w:rFonts w:ascii="Times New Roman" w:hAnsi="Times New Roman" w:cs="Times New Roman"/>
          <w:sz w:val="24"/>
          <w:szCs w:val="24"/>
        </w:rPr>
        <w:t xml:space="preserve"> if the probability of delivering an activity suggestion to a participant is decreased whenever this participant is showing evidence of a decreasing effect. </w:t>
      </w:r>
      <w:r>
        <w:rPr>
          <w:rFonts w:ascii="Times New Roman" w:hAnsi="Times New Roman" w:cs="Times New Roman"/>
          <w:sz w:val="24"/>
          <w:szCs w:val="24"/>
        </w:rPr>
        <w:t xml:space="preserve">This algorithm is </w:t>
      </w:r>
      <w:r w:rsidR="00223621">
        <w:rPr>
          <w:rFonts w:ascii="Times New Roman" w:hAnsi="Times New Roman" w:cs="Times New Roman"/>
          <w:sz w:val="24"/>
          <w:szCs w:val="24"/>
        </w:rPr>
        <w:t xml:space="preserve">also </w:t>
      </w:r>
      <w:r>
        <w:rPr>
          <w:rFonts w:ascii="Times New Roman" w:hAnsi="Times New Roman" w:cs="Times New Roman"/>
          <w:sz w:val="24"/>
          <w:szCs w:val="24"/>
        </w:rPr>
        <w:t xml:space="preserve">using location as a moderator. </w:t>
      </w:r>
    </w:p>
    <w:p w14:paraId="42F88CCC" w14:textId="77777777" w:rsidR="006553AC" w:rsidRDefault="006553AC" w:rsidP="003C0DC6">
      <w:pPr>
        <w:spacing w:after="0" w:line="480" w:lineRule="auto"/>
        <w:ind w:firstLine="720"/>
        <w:rPr>
          <w:rFonts w:ascii="Times New Roman" w:hAnsi="Times New Roman" w:cs="Times New Roman"/>
          <w:sz w:val="24"/>
          <w:szCs w:val="24"/>
        </w:rPr>
      </w:pPr>
    </w:p>
    <w:p w14:paraId="1AF7A60E" w14:textId="67188C44" w:rsidR="006E09C1" w:rsidRDefault="00BB6E2A" w:rsidP="006E09C1">
      <w:pPr>
        <w:spacing w:after="0" w:line="480" w:lineRule="auto"/>
        <w:rPr>
          <w:rFonts w:ascii="Times New Roman" w:hAnsi="Times New Roman" w:cs="Times New Roman"/>
          <w:b/>
          <w:sz w:val="24"/>
          <w:szCs w:val="24"/>
        </w:rPr>
      </w:pPr>
      <w:r>
        <w:rPr>
          <w:rFonts w:ascii="Times New Roman" w:hAnsi="Times New Roman" w:cs="Times New Roman"/>
          <w:b/>
          <w:sz w:val="24"/>
          <w:szCs w:val="24"/>
        </w:rPr>
        <w:t>Internal and External Validity in MRTs</w:t>
      </w:r>
    </w:p>
    <w:p w14:paraId="6D2156B7" w14:textId="7C5ACC29" w:rsidR="00A614C1" w:rsidRPr="00BB6E2A" w:rsidRDefault="00A614C1" w:rsidP="00930A6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Internal validity concerns the </w:t>
      </w:r>
      <w:r w:rsidRPr="00BB6E2A">
        <w:rPr>
          <w:rFonts w:ascii="Times New Roman" w:eastAsia="Times New Roman" w:hAnsi="Times New Roman" w:cs="Times New Roman"/>
          <w:sz w:val="24"/>
          <w:szCs w:val="24"/>
        </w:rPr>
        <w:t xml:space="preserve">ability </w:t>
      </w:r>
      <w:r>
        <w:rPr>
          <w:rFonts w:ascii="Times New Roman" w:eastAsia="Times New Roman" w:hAnsi="Times New Roman" w:cs="Times New Roman"/>
          <w:sz w:val="24"/>
          <w:szCs w:val="24"/>
        </w:rPr>
        <w:t xml:space="preserve">of the MRT to provide evidence for attributing the estimated </w:t>
      </w:r>
      <w:r w:rsidRPr="003231A8">
        <w:rPr>
          <w:rFonts w:ascii="Times New Roman" w:eastAsia="Times New Roman" w:hAnsi="Times New Roman" w:cs="Times New Roman"/>
          <w:sz w:val="24"/>
          <w:szCs w:val="24"/>
        </w:rPr>
        <w:t xml:space="preserve">effects </w:t>
      </w:r>
      <w:r>
        <w:rPr>
          <w:rFonts w:ascii="Times New Roman" w:eastAsia="Times New Roman" w:hAnsi="Times New Roman" w:cs="Times New Roman"/>
          <w:sz w:val="24"/>
          <w:szCs w:val="24"/>
        </w:rPr>
        <w:t xml:space="preserve">to the </w:t>
      </w:r>
      <w:r w:rsidRPr="003231A8">
        <w:rPr>
          <w:rFonts w:ascii="Times New Roman" w:eastAsia="Times New Roman" w:hAnsi="Times New Roman" w:cs="Times New Roman"/>
          <w:sz w:val="24"/>
          <w:szCs w:val="24"/>
        </w:rPr>
        <w:t xml:space="preserve">manipulation of </w:t>
      </w:r>
      <w:r>
        <w:rPr>
          <w:rFonts w:ascii="Times New Roman" w:eastAsia="Times New Roman" w:hAnsi="Times New Roman" w:cs="Times New Roman"/>
          <w:sz w:val="24"/>
          <w:szCs w:val="24"/>
        </w:rPr>
        <w:t xml:space="preserve">the intervention component and not some systematic error </w:t>
      </w:r>
      <w:r>
        <w:rPr>
          <w:rFonts w:ascii="Times New Roman" w:eastAsia="Times New Roman" w:hAnsi="Times New Roman" w:cs="Times New Roman"/>
          <w:sz w:val="24"/>
          <w:szCs w:val="24"/>
        </w:rPr>
        <w:fldChar w:fldCharType="begin" w:fldLock="1"/>
      </w:r>
      <w:r w:rsidR="00FF3652">
        <w:rPr>
          <w:rFonts w:ascii="Times New Roman" w:eastAsia="Times New Roman" w:hAnsi="Times New Roman" w:cs="Times New Roman"/>
          <w:sz w:val="24"/>
          <w:szCs w:val="24"/>
        </w:rPr>
        <w:instrText>ADDIN CSL_CITATION {"citationItems":[{"id":"ITEM-1","itemData":{"author":[{"dropping-particle":"","family":"Jüni","given":"Peter","non-dropping-particle":"","parse-names":false,"suffix":""},{"dropping-particle":"","family":"Altman","given":"Douglas","non-dropping-particle":"","parse-names":false,"suffix":""},{"dropping-particle":"","family":"Egger","given":"Matthias","non-dropping-particle":"","parse-names":false,"suffix":""}],"container-title":"BMJ","id":"ITEM-1","issue":"7303","issued":{"date-parts":[["2001"]]},"page":"42-46","title":"Assessing the quality of controlled clinical trials","type":"article-journal","volume":"323"},"uris":["http://www.mendeley.com/documents/?uuid=1a40b9a5-db13-4e6e-be44-88bfa73e866f"]}],"mendeley":{"formattedCitation":"(Jüni, Altman, &amp; Egger, 2001)","plainTextFormattedCitation":"(Jüni, Altman, &amp; Egger, 2001)","previouslyFormattedCitation":"(Jüni et al., 2001)"},"properties":{"noteIndex":0},"schema":"https://github.com/citation-style-language/schema/raw/master/csl-citation.json"}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FF3652" w:rsidRPr="00FF3652">
        <w:rPr>
          <w:rFonts w:ascii="Times New Roman" w:eastAsia="Times New Roman" w:hAnsi="Times New Roman" w:cs="Times New Roman"/>
          <w:noProof/>
          <w:sz w:val="24"/>
          <w:szCs w:val="24"/>
        </w:rPr>
        <w:t>(Jüni, Altman, &amp; Egger, 2001)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It is well known that in a two-arm randomized controlled trial, internal validity is harmed if the </w:t>
      </w:r>
      <w:r w:rsidRPr="00BB6E2A">
        <w:rPr>
          <w:rFonts w:ascii="Times New Roman" w:eastAsia="Times New Roman" w:hAnsi="Times New Roman" w:cs="Times New Roman"/>
          <w:sz w:val="24"/>
          <w:szCs w:val="24"/>
        </w:rPr>
        <w:t>randomization</w:t>
      </w:r>
      <w:r>
        <w:rPr>
          <w:rFonts w:ascii="Times New Roman" w:eastAsia="Times New Roman" w:hAnsi="Times New Roman" w:cs="Times New Roman"/>
          <w:sz w:val="24"/>
          <w:szCs w:val="24"/>
        </w:rPr>
        <w:t xml:space="preserve">, by chance, </w:t>
      </w:r>
      <w:r w:rsidRPr="00BB6E2A">
        <w:rPr>
          <w:rFonts w:ascii="Times New Roman" w:eastAsia="Times New Roman" w:hAnsi="Times New Roman" w:cs="Times New Roman"/>
          <w:sz w:val="24"/>
          <w:szCs w:val="24"/>
        </w:rPr>
        <w:t xml:space="preserve">did not achieve balance in </w:t>
      </w:r>
      <w:r w:rsidRPr="00A2390D">
        <w:rPr>
          <w:rFonts w:ascii="Times New Roman" w:eastAsia="Times New Roman" w:hAnsi="Times New Roman" w:cs="Times New Roman"/>
          <w:i/>
          <w:sz w:val="24"/>
          <w:szCs w:val="24"/>
        </w:rPr>
        <w:t>baseline</w:t>
      </w:r>
      <w:r w:rsidRPr="00BB6E2A">
        <w:rPr>
          <w:rFonts w:ascii="Times New Roman" w:eastAsia="Times New Roman" w:hAnsi="Times New Roman" w:cs="Times New Roman"/>
          <w:sz w:val="24"/>
          <w:szCs w:val="24"/>
        </w:rPr>
        <w:t xml:space="preserve"> co</w:t>
      </w:r>
      <w:r>
        <w:rPr>
          <w:rFonts w:ascii="Times New Roman" w:eastAsia="Times New Roman" w:hAnsi="Times New Roman" w:cs="Times New Roman"/>
          <w:sz w:val="24"/>
          <w:szCs w:val="24"/>
        </w:rPr>
        <w:t xml:space="preserve">variates between the two arms. One way to check for deviations that indicate a lack of internal validity is to check </w:t>
      </w:r>
      <w:r w:rsidRPr="00BB6E2A">
        <w:rPr>
          <w:rFonts w:ascii="Times New Roman" w:eastAsia="Times New Roman" w:hAnsi="Times New Roman" w:cs="Times New Roman"/>
          <w:sz w:val="24"/>
          <w:szCs w:val="24"/>
        </w:rPr>
        <w:t xml:space="preserve">whether the distribution of the baseline variables is </w:t>
      </w:r>
      <w:r>
        <w:rPr>
          <w:rFonts w:ascii="Times New Roman" w:eastAsia="Times New Roman" w:hAnsi="Times New Roman" w:cs="Times New Roman"/>
          <w:sz w:val="24"/>
          <w:szCs w:val="24"/>
        </w:rPr>
        <w:t xml:space="preserve">dissimilar across the two arms. For </w:t>
      </w:r>
      <w:r w:rsidR="0064227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MRT, because the randomization occurs sequentially over time, to check internal validity one can check for balance in any covariates occurring prior </w:t>
      </w:r>
      <w:r w:rsidR="00642270">
        <w:rPr>
          <w:rFonts w:ascii="Times New Roman" w:eastAsia="Times New Roman" w:hAnsi="Times New Roman" w:cs="Times New Roman"/>
          <w:sz w:val="24"/>
          <w:szCs w:val="24"/>
        </w:rPr>
        <w:t>to each decision point</w:t>
      </w:r>
      <w:r>
        <w:rPr>
          <w:rFonts w:ascii="Times New Roman" w:eastAsia="Times New Roman" w:hAnsi="Times New Roman" w:cs="Times New Roman"/>
          <w:sz w:val="24"/>
          <w:szCs w:val="24"/>
        </w:rPr>
        <w:t xml:space="preserve">. In the HeartSteps example, one can check if, among available users at </w:t>
      </w:r>
      <w:r w:rsidR="00642270">
        <w:rPr>
          <w:rFonts w:ascii="Times New Roman" w:eastAsia="Times New Roman" w:hAnsi="Times New Roman" w:cs="Times New Roman"/>
          <w:sz w:val="24"/>
          <w:szCs w:val="24"/>
        </w:rPr>
        <w:t>decision point</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softHyphen/>
        <w:t xml:space="preserve">, whether </w:t>
      </w:r>
      <w:r w:rsidRPr="00BB6E2A">
        <w:rPr>
          <w:rFonts w:ascii="Times New Roman" w:eastAsia="Times New Roman" w:hAnsi="Times New Roman" w:cs="Times New Roman"/>
          <w:sz w:val="24"/>
          <w:szCs w:val="24"/>
        </w:rPr>
        <w:t xml:space="preserve">the fraction of </w:t>
      </w:r>
      <w:r>
        <w:rPr>
          <w:rFonts w:ascii="Times New Roman" w:eastAsia="Times New Roman" w:hAnsi="Times New Roman" w:cs="Times New Roman"/>
          <w:sz w:val="24"/>
          <w:szCs w:val="24"/>
        </w:rPr>
        <w:t>available users who are at home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=1</m:t>
        </m:r>
      </m:oMath>
      <w:r>
        <w:rPr>
          <w:rFonts w:ascii="Times New Roman" w:eastAsia="Times New Roman" w:hAnsi="Times New Roman" w:cs="Times New Roman"/>
          <w:sz w:val="24"/>
          <w:szCs w:val="24"/>
        </w:rPr>
        <w:t>)</w:t>
      </w:r>
      <w:r w:rsidRPr="00BB6E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among all available users </w:t>
      </w:r>
      <w:r w:rsidRPr="00BB6E2A">
        <w:rPr>
          <w:rFonts w:ascii="Times New Roman" w:eastAsia="Times New Roman" w:hAnsi="Times New Roman" w:cs="Times New Roman"/>
          <w:sz w:val="24"/>
          <w:szCs w:val="24"/>
        </w:rPr>
        <w:t xml:space="preserve">randomized to </w:t>
      </w:r>
      <w:r>
        <w:rPr>
          <w:rFonts w:ascii="Times New Roman" w:eastAsia="Times New Roman" w:hAnsi="Times New Roman" w:cs="Times New Roman"/>
          <w:sz w:val="24"/>
          <w:szCs w:val="24"/>
        </w:rPr>
        <w:t xml:space="preserve">an </w:t>
      </w:r>
      <w:r w:rsidRPr="00BB6E2A">
        <w:rPr>
          <w:rFonts w:ascii="Times New Roman" w:eastAsia="Times New Roman" w:hAnsi="Times New Roman" w:cs="Times New Roman"/>
          <w:sz w:val="24"/>
          <w:szCs w:val="24"/>
        </w:rPr>
        <w:t xml:space="preserve">activity suggestion </w:t>
      </w:r>
      <w:r>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=1</m:t>
        </m:r>
      </m:oMath>
      <w:r>
        <w:rPr>
          <w:rFonts w:ascii="Times New Roman" w:eastAsia="Times New Roman" w:hAnsi="Times New Roman" w:cs="Times New Roman"/>
          <w:sz w:val="24"/>
          <w:szCs w:val="24"/>
        </w:rPr>
        <w:t>)</w:t>
      </w:r>
      <w:r w:rsidRPr="00BB6E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close</w:t>
      </w:r>
      <w:r w:rsidRPr="00BB6E2A">
        <w:rPr>
          <w:rFonts w:ascii="Times New Roman" w:eastAsia="Times New Roman" w:hAnsi="Times New Roman" w:cs="Times New Roman"/>
          <w:sz w:val="24"/>
          <w:szCs w:val="24"/>
        </w:rPr>
        <w:t xml:space="preserve"> to the fraction of </w:t>
      </w:r>
      <w:r>
        <w:rPr>
          <w:rFonts w:ascii="Times New Roman" w:eastAsia="Times New Roman" w:hAnsi="Times New Roman" w:cs="Times New Roman"/>
          <w:sz w:val="24"/>
          <w:szCs w:val="24"/>
        </w:rPr>
        <w:t>available users who are at home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=1</m:t>
        </m:r>
      </m:oMath>
      <w:r>
        <w:rPr>
          <w:rFonts w:ascii="Times New Roman" w:eastAsia="Times New Roman" w:hAnsi="Times New Roman" w:cs="Times New Roman"/>
          <w:sz w:val="24"/>
          <w:szCs w:val="24"/>
        </w:rPr>
        <w:t>) among all available users</w:t>
      </w:r>
      <w:r w:rsidRPr="00BB6E2A">
        <w:rPr>
          <w:rFonts w:ascii="Times New Roman" w:eastAsia="Times New Roman" w:hAnsi="Times New Roman" w:cs="Times New Roman"/>
          <w:sz w:val="24"/>
          <w:szCs w:val="24"/>
        </w:rPr>
        <w:t xml:space="preserve"> randomized to no activity </w:t>
      </w:r>
      <w:r>
        <w:rPr>
          <w:rFonts w:ascii="Times New Roman" w:eastAsia="Times New Roman" w:hAnsi="Times New Roman" w:cs="Times New Roman"/>
          <w:sz w:val="24"/>
          <w:szCs w:val="24"/>
        </w:rPr>
        <w:t>suggestion</w:t>
      </w:r>
      <w:r w:rsidRPr="00BB6E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=0</m:t>
        </m:r>
      </m:oMath>
      <w:r>
        <w:rPr>
          <w:rFonts w:ascii="Times New Roman" w:eastAsia="Times New Roman" w:hAnsi="Times New Roman" w:cs="Times New Roman"/>
          <w:sz w:val="24"/>
          <w:szCs w:val="24"/>
        </w:rPr>
        <w:t>). Other time-varying variables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’s) observed prior to </w:t>
      </w:r>
      <w:r w:rsidR="00642270">
        <w:rPr>
          <w:rFonts w:ascii="Times New Roman" w:eastAsia="Times New Roman" w:hAnsi="Times New Roman" w:cs="Times New Roman"/>
          <w:sz w:val="24"/>
          <w:szCs w:val="24"/>
        </w:rPr>
        <w:t xml:space="preserve">decision point </w:t>
      </w:r>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besides location might be considered as well. Because the causal excursion effect is only defined for individuals that are </w:t>
      </w:r>
      <w:r>
        <w:rPr>
          <w:rFonts w:ascii="Times New Roman" w:eastAsia="Times New Roman" w:hAnsi="Times New Roman" w:cs="Times New Roman"/>
          <w:sz w:val="24"/>
          <w:szCs w:val="24"/>
        </w:rPr>
        <w:lastRenderedPageBreak/>
        <w:t>currently available—that is, one aims to estimate</w:t>
      </w:r>
      <w:r w:rsidRPr="00BB6E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causal effects only </w:t>
      </w:r>
      <w:r w:rsidRPr="00BB6E2A">
        <w:rPr>
          <w:rFonts w:ascii="Times New Roman" w:eastAsia="Times New Roman" w:hAnsi="Times New Roman" w:cs="Times New Roman"/>
          <w:sz w:val="24"/>
          <w:szCs w:val="24"/>
        </w:rPr>
        <w:t>among those who are available</w:t>
      </w:r>
      <w:r>
        <w:rPr>
          <w:rFonts w:ascii="Times New Roman" w:eastAsia="Times New Roman" w:hAnsi="Times New Roman" w:cs="Times New Roman"/>
          <w:sz w:val="24"/>
          <w:szCs w:val="24"/>
        </w:rPr>
        <w:t xml:space="preserve"> at </w:t>
      </w:r>
      <w:r w:rsidR="00642270">
        <w:rPr>
          <w:rFonts w:ascii="Times New Roman" w:eastAsia="Times New Roman" w:hAnsi="Times New Roman" w:cs="Times New Roman"/>
          <w:sz w:val="24"/>
          <w:szCs w:val="24"/>
        </w:rPr>
        <w:t>decision point</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—these checks concern only available individuals</w:t>
      </w:r>
      <w:r w:rsidR="00642270">
        <w:rPr>
          <w:rStyle w:val="FootnoteReference"/>
          <w:rFonts w:ascii="Times New Roman" w:eastAsia="Times New Roman" w:hAnsi="Times New Roman" w:cs="Times New Roman"/>
          <w:sz w:val="24"/>
          <w:szCs w:val="24"/>
        </w:rPr>
        <w:footnoteReference w:id="8"/>
      </w:r>
      <w:r>
        <w:rPr>
          <w:rFonts w:ascii="Times New Roman" w:eastAsia="Times New Roman" w:hAnsi="Times New Roman" w:cs="Times New Roman"/>
          <w:sz w:val="24"/>
          <w:szCs w:val="24"/>
        </w:rPr>
        <w:t xml:space="preserve">. </w:t>
      </w:r>
    </w:p>
    <w:p w14:paraId="2367A3C7" w14:textId="30F2A30D" w:rsidR="00CC4F95" w:rsidRDefault="004351BD" w:rsidP="004419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21272A">
        <w:rPr>
          <w:rFonts w:ascii="Times New Roman" w:eastAsia="Times New Roman" w:hAnsi="Times New Roman" w:cs="Times New Roman"/>
          <w:sz w:val="24"/>
          <w:szCs w:val="24"/>
        </w:rPr>
        <w:t>xternal validity</w:t>
      </w:r>
      <w:r w:rsidR="003231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concerns the extent to which </w:t>
      </w:r>
      <w:r w:rsidR="00CC4F95">
        <w:rPr>
          <w:rFonts w:ascii="Times New Roman" w:eastAsia="Times New Roman" w:hAnsi="Times New Roman" w:cs="Times New Roman"/>
          <w:sz w:val="24"/>
          <w:szCs w:val="24"/>
        </w:rPr>
        <w:t xml:space="preserve">the </w:t>
      </w:r>
      <w:r w:rsidR="00022C18">
        <w:rPr>
          <w:rFonts w:ascii="Times New Roman" w:eastAsia="Times New Roman" w:hAnsi="Times New Roman" w:cs="Times New Roman"/>
          <w:sz w:val="24"/>
          <w:szCs w:val="24"/>
        </w:rPr>
        <w:t xml:space="preserve">estimated </w:t>
      </w:r>
      <w:r w:rsidR="00857395">
        <w:rPr>
          <w:rFonts w:ascii="Times New Roman" w:eastAsia="Times New Roman" w:hAnsi="Times New Roman" w:cs="Times New Roman"/>
          <w:sz w:val="24"/>
          <w:szCs w:val="24"/>
        </w:rPr>
        <w:t>causal</w:t>
      </w:r>
      <w:r w:rsidR="00831C02">
        <w:rPr>
          <w:rFonts w:ascii="Times New Roman" w:eastAsia="Times New Roman" w:hAnsi="Times New Roman" w:cs="Times New Roman"/>
          <w:sz w:val="24"/>
          <w:szCs w:val="24"/>
        </w:rPr>
        <w:t xml:space="preserve"> excursion</w:t>
      </w:r>
      <w:r w:rsidR="00934C01">
        <w:rPr>
          <w:rFonts w:ascii="Times New Roman" w:eastAsia="Times New Roman" w:hAnsi="Times New Roman" w:cs="Times New Roman"/>
          <w:sz w:val="24"/>
          <w:szCs w:val="24"/>
        </w:rPr>
        <w:t xml:space="preserve"> </w:t>
      </w:r>
      <w:r w:rsidR="00022C18">
        <w:rPr>
          <w:rFonts w:ascii="Times New Roman" w:eastAsia="Times New Roman" w:hAnsi="Times New Roman" w:cs="Times New Roman"/>
          <w:sz w:val="24"/>
          <w:szCs w:val="24"/>
        </w:rPr>
        <w:t xml:space="preserve">effect in the </w:t>
      </w:r>
      <w:r w:rsidR="00934C01">
        <w:rPr>
          <w:rFonts w:ascii="Times New Roman" w:eastAsia="Times New Roman" w:hAnsi="Times New Roman" w:cs="Times New Roman"/>
          <w:sz w:val="24"/>
          <w:szCs w:val="24"/>
        </w:rPr>
        <w:t xml:space="preserve">MRT </w:t>
      </w:r>
      <w:r>
        <w:rPr>
          <w:rFonts w:ascii="Times New Roman" w:eastAsia="Times New Roman" w:hAnsi="Times New Roman" w:cs="Times New Roman"/>
          <w:sz w:val="24"/>
          <w:szCs w:val="24"/>
        </w:rPr>
        <w:t xml:space="preserve">provides a basis for generalization to </w:t>
      </w:r>
      <w:r w:rsidR="009B71FF">
        <w:rPr>
          <w:rFonts w:ascii="Times New Roman" w:eastAsia="Times New Roman" w:hAnsi="Times New Roman" w:cs="Times New Roman"/>
          <w:sz w:val="24"/>
          <w:szCs w:val="24"/>
        </w:rPr>
        <w:t>a target population</w:t>
      </w:r>
      <w:r w:rsidR="00022C18">
        <w:rPr>
          <w:rFonts w:ascii="Times New Roman" w:eastAsia="Times New Roman" w:hAnsi="Times New Roman" w:cs="Times New Roman"/>
          <w:sz w:val="24"/>
          <w:szCs w:val="24"/>
        </w:rPr>
        <w:t xml:space="preserve"> </w:t>
      </w:r>
      <w:r w:rsidR="00FD63B7">
        <w:rPr>
          <w:rFonts w:ascii="Times New Roman" w:eastAsia="Times New Roman" w:hAnsi="Times New Roman" w:cs="Times New Roman"/>
          <w:sz w:val="24"/>
          <w:szCs w:val="24"/>
        </w:rPr>
        <w:fldChar w:fldCharType="begin" w:fldLock="1"/>
      </w:r>
      <w:r w:rsidR="00FF3652">
        <w:rPr>
          <w:rFonts w:ascii="Times New Roman" w:eastAsia="Times New Roman" w:hAnsi="Times New Roman" w:cs="Times New Roman"/>
          <w:sz w:val="24"/>
          <w:szCs w:val="24"/>
        </w:rPr>
        <w:instrText>ADDIN CSL_CITATION {"citationItems":[{"id":"ITEM-1","itemData":{"author":[{"dropping-particle":"","family":"Jüni","given":"Peter","non-dropping-particle":"","parse-names":false,"suffix":""},{"dropping-particle":"","family":"Altman","given":"Douglas","non-dropping-particle":"","parse-names":false,"suffix":""},{"dropping-particle":"","family":"Egger","given":"Matthias","non-dropping-particle":"","parse-names":false,"suffix":""}],"container-title":"BMJ","id":"ITEM-1","issue":"7303","issued":{"date-parts":[["2001"]]},"page":"42-46","title":"Assessing the quality of controlled clinical trials","type":"article-journal","volume":"323"},"uris":["http://www.mendeley.com/documents/?uuid=1a40b9a5-db13-4e6e-be44-88bfa73e866f"]}],"mendeley":{"formattedCitation":"(Jüni et al., 2001)","plainTextFormattedCitation":"(Jüni et al., 2001)","previouslyFormattedCitation":"(Jüni, Altman, &amp; Egger, 2001)"},"properties":{"noteIndex":0},"schema":"https://github.com/citation-style-language/schema/raw/master/csl-citation.json"}</w:instrText>
      </w:r>
      <w:r w:rsidR="00FD63B7">
        <w:rPr>
          <w:rFonts w:ascii="Times New Roman" w:eastAsia="Times New Roman" w:hAnsi="Times New Roman" w:cs="Times New Roman"/>
          <w:sz w:val="24"/>
          <w:szCs w:val="24"/>
        </w:rPr>
        <w:fldChar w:fldCharType="separate"/>
      </w:r>
      <w:r w:rsidR="00FF3652" w:rsidRPr="00FF3652">
        <w:rPr>
          <w:rFonts w:ascii="Times New Roman" w:eastAsia="Times New Roman" w:hAnsi="Times New Roman" w:cs="Times New Roman"/>
          <w:noProof/>
          <w:sz w:val="24"/>
          <w:szCs w:val="24"/>
        </w:rPr>
        <w:t>(Jüni et al., 2001)</w:t>
      </w:r>
      <w:r w:rsidR="00FD63B7">
        <w:rPr>
          <w:rFonts w:ascii="Times New Roman" w:eastAsia="Times New Roman" w:hAnsi="Times New Roman" w:cs="Times New Roman"/>
          <w:sz w:val="24"/>
          <w:szCs w:val="24"/>
        </w:rPr>
        <w:fldChar w:fldCharType="end"/>
      </w:r>
      <w:r w:rsidR="00022C18">
        <w:rPr>
          <w:rFonts w:ascii="Times New Roman" w:eastAsia="Times New Roman" w:hAnsi="Times New Roman" w:cs="Times New Roman"/>
          <w:sz w:val="24"/>
          <w:szCs w:val="24"/>
        </w:rPr>
        <w:t>.</w:t>
      </w:r>
      <w:r w:rsidR="00CF3E5F">
        <w:rPr>
          <w:rFonts w:ascii="Times New Roman" w:eastAsia="Times New Roman" w:hAnsi="Times New Roman" w:cs="Times New Roman"/>
          <w:sz w:val="24"/>
          <w:szCs w:val="24"/>
        </w:rPr>
        <w:t xml:space="preserve"> </w:t>
      </w:r>
      <w:r w:rsidR="00022C18">
        <w:rPr>
          <w:rFonts w:ascii="Times New Roman" w:eastAsia="Times New Roman" w:hAnsi="Times New Roman" w:cs="Times New Roman"/>
          <w:sz w:val="24"/>
          <w:szCs w:val="24"/>
        </w:rPr>
        <w:t xml:space="preserve"> </w:t>
      </w:r>
      <w:r w:rsidR="0021272A">
        <w:rPr>
          <w:rFonts w:ascii="Times New Roman" w:eastAsia="Times New Roman" w:hAnsi="Times New Roman" w:cs="Times New Roman"/>
          <w:sz w:val="24"/>
          <w:szCs w:val="24"/>
        </w:rPr>
        <w:t xml:space="preserve">As is well known, in </w:t>
      </w:r>
      <w:r w:rsidR="002300BA">
        <w:rPr>
          <w:rFonts w:ascii="Times New Roman" w:eastAsia="Times New Roman" w:hAnsi="Times New Roman" w:cs="Times New Roman"/>
          <w:sz w:val="24"/>
          <w:szCs w:val="24"/>
        </w:rPr>
        <w:t xml:space="preserve">randomized controlled </w:t>
      </w:r>
      <w:r w:rsidR="00BB6E2A" w:rsidRPr="00BB6E2A">
        <w:rPr>
          <w:rFonts w:ascii="Times New Roman" w:eastAsia="Times New Roman" w:hAnsi="Times New Roman" w:cs="Times New Roman"/>
          <w:sz w:val="24"/>
          <w:szCs w:val="24"/>
        </w:rPr>
        <w:t xml:space="preserve">trials we try to enhance external validity by </w:t>
      </w:r>
      <w:r w:rsidR="0021272A">
        <w:rPr>
          <w:rFonts w:ascii="Times New Roman" w:eastAsia="Times New Roman" w:hAnsi="Times New Roman" w:cs="Times New Roman"/>
          <w:sz w:val="24"/>
          <w:szCs w:val="24"/>
        </w:rPr>
        <w:t>striving to enroll participants that are representative of the target population</w:t>
      </w:r>
      <w:r w:rsidR="00BB6E2A" w:rsidRPr="00BB6E2A">
        <w:rPr>
          <w:rFonts w:ascii="Times New Roman" w:eastAsia="Times New Roman" w:hAnsi="Times New Roman" w:cs="Times New Roman"/>
          <w:sz w:val="24"/>
          <w:szCs w:val="24"/>
        </w:rPr>
        <w:t>. </w:t>
      </w:r>
      <w:r w:rsidR="0021272A">
        <w:rPr>
          <w:rFonts w:ascii="Times New Roman" w:eastAsia="Times New Roman" w:hAnsi="Times New Roman" w:cs="Times New Roman"/>
          <w:sz w:val="24"/>
          <w:szCs w:val="24"/>
        </w:rPr>
        <w:t>The same considerations hold in an MRT</w:t>
      </w:r>
      <w:r w:rsidR="004419E3">
        <w:rPr>
          <w:rFonts w:ascii="Times New Roman" w:eastAsia="Times New Roman" w:hAnsi="Times New Roman" w:cs="Times New Roman"/>
          <w:sz w:val="24"/>
          <w:szCs w:val="24"/>
        </w:rPr>
        <w:t xml:space="preserve">. </w:t>
      </w:r>
      <w:r w:rsidR="0021272A">
        <w:rPr>
          <w:rFonts w:ascii="Times New Roman" w:eastAsia="Times New Roman" w:hAnsi="Times New Roman" w:cs="Times New Roman"/>
          <w:sz w:val="24"/>
          <w:szCs w:val="24"/>
        </w:rPr>
        <w:t xml:space="preserve">One way to </w:t>
      </w:r>
      <w:r w:rsidR="00934C01">
        <w:rPr>
          <w:rFonts w:ascii="Times New Roman" w:eastAsia="Times New Roman" w:hAnsi="Times New Roman" w:cs="Times New Roman"/>
          <w:sz w:val="24"/>
          <w:szCs w:val="24"/>
        </w:rPr>
        <w:t xml:space="preserve">assess the </w:t>
      </w:r>
      <w:r w:rsidR="0021272A">
        <w:rPr>
          <w:rFonts w:ascii="Times New Roman" w:eastAsia="Times New Roman" w:hAnsi="Times New Roman" w:cs="Times New Roman"/>
          <w:sz w:val="24"/>
          <w:szCs w:val="24"/>
        </w:rPr>
        <w:t>lack of external validity</w:t>
      </w:r>
      <w:r w:rsidR="00934C01">
        <w:rPr>
          <w:rFonts w:ascii="Times New Roman" w:eastAsia="Times New Roman" w:hAnsi="Times New Roman" w:cs="Times New Roman"/>
          <w:sz w:val="24"/>
          <w:szCs w:val="24"/>
        </w:rPr>
        <w:t xml:space="preserve"> (to a target population)</w:t>
      </w:r>
      <w:r w:rsidR="0021272A">
        <w:rPr>
          <w:rFonts w:ascii="Times New Roman" w:eastAsia="Times New Roman" w:hAnsi="Times New Roman" w:cs="Times New Roman"/>
          <w:sz w:val="24"/>
          <w:szCs w:val="24"/>
        </w:rPr>
        <w:t xml:space="preserve"> is to check </w:t>
      </w:r>
      <w:r w:rsidR="00BB6E2A" w:rsidRPr="00BB6E2A">
        <w:rPr>
          <w:rFonts w:ascii="Times New Roman" w:eastAsia="Times New Roman" w:hAnsi="Times New Roman" w:cs="Times New Roman"/>
          <w:sz w:val="24"/>
          <w:szCs w:val="24"/>
        </w:rPr>
        <w:t xml:space="preserve">whether the distribution of the baseline variables is </w:t>
      </w:r>
      <w:r w:rsidR="00000113">
        <w:rPr>
          <w:rFonts w:ascii="Times New Roman" w:eastAsia="Times New Roman" w:hAnsi="Times New Roman" w:cs="Times New Roman"/>
          <w:sz w:val="24"/>
          <w:szCs w:val="24"/>
        </w:rPr>
        <w:t>dis</w:t>
      </w:r>
      <w:r w:rsidR="0021272A">
        <w:rPr>
          <w:rFonts w:ascii="Times New Roman" w:eastAsia="Times New Roman" w:hAnsi="Times New Roman" w:cs="Times New Roman"/>
          <w:sz w:val="24"/>
          <w:szCs w:val="24"/>
        </w:rPr>
        <w:t>similar to that in the target p</w:t>
      </w:r>
      <w:r w:rsidR="00000113">
        <w:rPr>
          <w:rFonts w:ascii="Times New Roman" w:eastAsia="Times New Roman" w:hAnsi="Times New Roman" w:cs="Times New Roman"/>
          <w:sz w:val="24"/>
          <w:szCs w:val="24"/>
        </w:rPr>
        <w:t>opulation. </w:t>
      </w:r>
      <w:r w:rsidR="001D4A3B">
        <w:rPr>
          <w:rFonts w:ascii="Times New Roman" w:eastAsia="Times New Roman" w:hAnsi="Times New Roman" w:cs="Times New Roman"/>
          <w:sz w:val="24"/>
          <w:szCs w:val="24"/>
        </w:rPr>
        <w:t>If some</w:t>
      </w:r>
      <w:r w:rsidR="00022C18">
        <w:rPr>
          <w:rFonts w:ascii="Times New Roman" w:eastAsia="Times New Roman" w:hAnsi="Times New Roman" w:cs="Times New Roman"/>
          <w:sz w:val="24"/>
          <w:szCs w:val="24"/>
        </w:rPr>
        <w:t xml:space="preserve"> bas</w:t>
      </w:r>
      <w:r w:rsidR="001D4A3B">
        <w:rPr>
          <w:rFonts w:ascii="Times New Roman" w:eastAsia="Times New Roman" w:hAnsi="Times New Roman" w:cs="Times New Roman"/>
          <w:sz w:val="24"/>
          <w:szCs w:val="24"/>
        </w:rPr>
        <w:t>eline variables</w:t>
      </w:r>
      <w:r w:rsidR="00022C18">
        <w:rPr>
          <w:rFonts w:ascii="Times New Roman" w:eastAsia="Times New Roman" w:hAnsi="Times New Roman" w:cs="Times New Roman"/>
          <w:sz w:val="24"/>
          <w:szCs w:val="24"/>
        </w:rPr>
        <w:t xml:space="preserve"> are likely </w:t>
      </w:r>
      <w:r w:rsidR="00934C01">
        <w:rPr>
          <w:rFonts w:ascii="Times New Roman" w:eastAsia="Times New Roman" w:hAnsi="Times New Roman" w:cs="Times New Roman"/>
          <w:sz w:val="24"/>
          <w:szCs w:val="24"/>
        </w:rPr>
        <w:t xml:space="preserve">prognostic for </w:t>
      </w:r>
      <w:r w:rsidR="00B934C4">
        <w:rPr>
          <w:rFonts w:ascii="Times New Roman" w:eastAsia="Times New Roman" w:hAnsi="Times New Roman" w:cs="Times New Roman"/>
          <w:sz w:val="24"/>
          <w:szCs w:val="24"/>
        </w:rPr>
        <w:t xml:space="preserve">the </w:t>
      </w:r>
      <w:r w:rsidR="001D4A3B">
        <w:rPr>
          <w:rFonts w:ascii="Times New Roman" w:eastAsia="Times New Roman" w:hAnsi="Times New Roman" w:cs="Times New Roman"/>
          <w:sz w:val="24"/>
          <w:szCs w:val="24"/>
        </w:rPr>
        <w:t>outcome</w:t>
      </w:r>
      <w:r w:rsidR="00934C01">
        <w:rPr>
          <w:rFonts w:ascii="Times New Roman" w:eastAsia="Times New Roman" w:hAnsi="Times New Roman" w:cs="Times New Roman"/>
          <w:sz w:val="24"/>
          <w:szCs w:val="24"/>
        </w:rPr>
        <w:t xml:space="preserve"> or predictive for the </w:t>
      </w:r>
      <w:r w:rsidR="00857395">
        <w:rPr>
          <w:rFonts w:ascii="Times New Roman" w:eastAsia="Times New Roman" w:hAnsi="Times New Roman" w:cs="Times New Roman"/>
          <w:sz w:val="24"/>
          <w:szCs w:val="24"/>
        </w:rPr>
        <w:t>causal</w:t>
      </w:r>
      <w:r w:rsidR="00934C01">
        <w:rPr>
          <w:rFonts w:ascii="Times New Roman" w:eastAsia="Times New Roman" w:hAnsi="Times New Roman" w:cs="Times New Roman"/>
          <w:sz w:val="24"/>
          <w:szCs w:val="24"/>
        </w:rPr>
        <w:t xml:space="preserve"> </w:t>
      </w:r>
      <w:r w:rsidR="00831C02">
        <w:rPr>
          <w:rFonts w:ascii="Times New Roman" w:eastAsia="Times New Roman" w:hAnsi="Times New Roman" w:cs="Times New Roman"/>
          <w:sz w:val="24"/>
          <w:szCs w:val="24"/>
        </w:rPr>
        <w:t xml:space="preserve">excursion </w:t>
      </w:r>
      <w:r w:rsidR="00934C01">
        <w:rPr>
          <w:rFonts w:ascii="Times New Roman" w:eastAsia="Times New Roman" w:hAnsi="Times New Roman" w:cs="Times New Roman"/>
          <w:sz w:val="24"/>
          <w:szCs w:val="24"/>
        </w:rPr>
        <w:t>effect</w:t>
      </w:r>
      <w:r w:rsidR="001D4A3B">
        <w:rPr>
          <w:rFonts w:ascii="Times New Roman" w:eastAsia="Times New Roman" w:hAnsi="Times New Roman" w:cs="Times New Roman"/>
          <w:sz w:val="24"/>
          <w:szCs w:val="24"/>
        </w:rPr>
        <w:t xml:space="preserve">, then a distributional imbalance in these variables between the target population and the </w:t>
      </w:r>
      <w:r w:rsidR="00934C01">
        <w:rPr>
          <w:rFonts w:ascii="Times New Roman" w:eastAsia="Times New Roman" w:hAnsi="Times New Roman" w:cs="Times New Roman"/>
          <w:sz w:val="24"/>
          <w:szCs w:val="24"/>
        </w:rPr>
        <w:t xml:space="preserve">MRT </w:t>
      </w:r>
      <w:r w:rsidR="009B71FF">
        <w:rPr>
          <w:rFonts w:ascii="Times New Roman" w:eastAsia="Times New Roman" w:hAnsi="Times New Roman" w:cs="Times New Roman"/>
          <w:sz w:val="24"/>
          <w:szCs w:val="24"/>
        </w:rPr>
        <w:t xml:space="preserve">sample </w:t>
      </w:r>
      <w:r w:rsidR="001D4A3B">
        <w:rPr>
          <w:rFonts w:ascii="Times New Roman" w:eastAsia="Times New Roman" w:hAnsi="Times New Roman" w:cs="Times New Roman"/>
          <w:sz w:val="24"/>
          <w:szCs w:val="24"/>
        </w:rPr>
        <w:t xml:space="preserve">raises concerns that the </w:t>
      </w:r>
      <w:r w:rsidR="00857395">
        <w:rPr>
          <w:rFonts w:ascii="Times New Roman" w:eastAsia="Times New Roman" w:hAnsi="Times New Roman" w:cs="Times New Roman"/>
          <w:sz w:val="24"/>
          <w:szCs w:val="24"/>
        </w:rPr>
        <w:t>causal</w:t>
      </w:r>
      <w:r w:rsidR="00831C02">
        <w:rPr>
          <w:rFonts w:ascii="Times New Roman" w:eastAsia="Times New Roman" w:hAnsi="Times New Roman" w:cs="Times New Roman"/>
          <w:sz w:val="24"/>
          <w:szCs w:val="24"/>
        </w:rPr>
        <w:t xml:space="preserve"> excursion</w:t>
      </w:r>
      <w:r w:rsidR="00934C01">
        <w:rPr>
          <w:rFonts w:ascii="Times New Roman" w:eastAsia="Times New Roman" w:hAnsi="Times New Roman" w:cs="Times New Roman"/>
          <w:sz w:val="24"/>
          <w:szCs w:val="24"/>
        </w:rPr>
        <w:t xml:space="preserve"> </w:t>
      </w:r>
      <w:r w:rsidR="001D4A3B">
        <w:rPr>
          <w:rFonts w:ascii="Times New Roman" w:eastAsia="Times New Roman" w:hAnsi="Times New Roman" w:cs="Times New Roman"/>
          <w:sz w:val="24"/>
          <w:szCs w:val="24"/>
        </w:rPr>
        <w:t xml:space="preserve">effect </w:t>
      </w:r>
      <w:r w:rsidR="00934C01">
        <w:rPr>
          <w:rFonts w:ascii="Times New Roman" w:eastAsia="Times New Roman" w:hAnsi="Times New Roman" w:cs="Times New Roman"/>
          <w:sz w:val="24"/>
          <w:szCs w:val="24"/>
        </w:rPr>
        <w:t xml:space="preserve">estimated from the MRT </w:t>
      </w:r>
      <w:r w:rsidR="001D4A3B">
        <w:rPr>
          <w:rFonts w:ascii="Times New Roman" w:eastAsia="Times New Roman" w:hAnsi="Times New Roman" w:cs="Times New Roman"/>
          <w:sz w:val="24"/>
          <w:szCs w:val="24"/>
        </w:rPr>
        <w:t xml:space="preserve">might </w:t>
      </w:r>
      <w:r w:rsidR="005F22C2">
        <w:rPr>
          <w:rFonts w:ascii="Times New Roman" w:eastAsia="Times New Roman" w:hAnsi="Times New Roman" w:cs="Times New Roman"/>
          <w:sz w:val="24"/>
          <w:szCs w:val="24"/>
        </w:rPr>
        <w:t>not generalize</w:t>
      </w:r>
      <w:r w:rsidR="00934C01">
        <w:rPr>
          <w:rFonts w:ascii="Times New Roman" w:eastAsia="Times New Roman" w:hAnsi="Times New Roman" w:cs="Times New Roman"/>
          <w:sz w:val="24"/>
          <w:szCs w:val="24"/>
        </w:rPr>
        <w:t xml:space="preserve"> to t</w:t>
      </w:r>
      <w:r w:rsidR="001D4A3B">
        <w:rPr>
          <w:rFonts w:ascii="Times New Roman" w:eastAsia="Times New Roman" w:hAnsi="Times New Roman" w:cs="Times New Roman"/>
          <w:sz w:val="24"/>
          <w:szCs w:val="24"/>
        </w:rPr>
        <w:t xml:space="preserve">he </w:t>
      </w:r>
      <w:r w:rsidR="00934C01">
        <w:rPr>
          <w:rFonts w:ascii="Times New Roman" w:eastAsia="Times New Roman" w:hAnsi="Times New Roman" w:cs="Times New Roman"/>
          <w:sz w:val="24"/>
          <w:szCs w:val="24"/>
        </w:rPr>
        <w:t xml:space="preserve">target </w:t>
      </w:r>
      <w:r w:rsidR="001D4A3B">
        <w:rPr>
          <w:rFonts w:ascii="Times New Roman" w:eastAsia="Times New Roman" w:hAnsi="Times New Roman" w:cs="Times New Roman"/>
          <w:sz w:val="24"/>
          <w:szCs w:val="24"/>
        </w:rPr>
        <w:t xml:space="preserve">population. </w:t>
      </w:r>
      <w:r w:rsidR="00000113">
        <w:rPr>
          <w:rFonts w:ascii="Times New Roman" w:eastAsia="Times New Roman" w:hAnsi="Times New Roman" w:cs="Times New Roman"/>
          <w:sz w:val="24"/>
          <w:szCs w:val="24"/>
        </w:rPr>
        <w:t xml:space="preserve">If </w:t>
      </w:r>
      <w:r w:rsidR="001D4A3B">
        <w:rPr>
          <w:rFonts w:ascii="Times New Roman" w:eastAsia="Times New Roman" w:hAnsi="Times New Roman" w:cs="Times New Roman"/>
          <w:sz w:val="24"/>
          <w:szCs w:val="24"/>
        </w:rPr>
        <w:t xml:space="preserve">we do not detect </w:t>
      </w:r>
      <w:r w:rsidR="00934C01">
        <w:rPr>
          <w:rFonts w:ascii="Times New Roman" w:eastAsia="Times New Roman" w:hAnsi="Times New Roman" w:cs="Times New Roman"/>
          <w:sz w:val="24"/>
          <w:szCs w:val="24"/>
        </w:rPr>
        <w:t xml:space="preserve">such </w:t>
      </w:r>
      <w:r w:rsidR="001D4A3B">
        <w:rPr>
          <w:rFonts w:ascii="Times New Roman" w:eastAsia="Times New Roman" w:hAnsi="Times New Roman" w:cs="Times New Roman"/>
          <w:sz w:val="24"/>
          <w:szCs w:val="24"/>
        </w:rPr>
        <w:t>imbalances</w:t>
      </w:r>
      <w:r w:rsidR="003231A8">
        <w:rPr>
          <w:rFonts w:ascii="Times New Roman" w:eastAsia="Times New Roman" w:hAnsi="Times New Roman" w:cs="Times New Roman"/>
          <w:sz w:val="24"/>
          <w:szCs w:val="24"/>
        </w:rPr>
        <w:t>,</w:t>
      </w:r>
      <w:r w:rsidR="0021272A">
        <w:rPr>
          <w:rFonts w:ascii="Times New Roman" w:eastAsia="Times New Roman" w:hAnsi="Times New Roman" w:cs="Times New Roman"/>
          <w:sz w:val="24"/>
          <w:szCs w:val="24"/>
        </w:rPr>
        <w:t xml:space="preserve"> then we have greater confidence in the generalizability of the </w:t>
      </w:r>
      <w:r w:rsidR="00934C01">
        <w:rPr>
          <w:rFonts w:ascii="Times New Roman" w:eastAsia="Times New Roman" w:hAnsi="Times New Roman" w:cs="Times New Roman"/>
          <w:sz w:val="24"/>
          <w:szCs w:val="24"/>
        </w:rPr>
        <w:t xml:space="preserve">estimated </w:t>
      </w:r>
      <w:r w:rsidR="00857395">
        <w:rPr>
          <w:rFonts w:ascii="Times New Roman" w:eastAsia="Times New Roman" w:hAnsi="Times New Roman" w:cs="Times New Roman"/>
          <w:sz w:val="24"/>
          <w:szCs w:val="24"/>
        </w:rPr>
        <w:t>causal</w:t>
      </w:r>
      <w:r w:rsidR="00934C01">
        <w:rPr>
          <w:rFonts w:ascii="Times New Roman" w:eastAsia="Times New Roman" w:hAnsi="Times New Roman" w:cs="Times New Roman"/>
          <w:sz w:val="24"/>
          <w:szCs w:val="24"/>
        </w:rPr>
        <w:t xml:space="preserve"> </w:t>
      </w:r>
      <w:r w:rsidR="00831C02">
        <w:rPr>
          <w:rFonts w:ascii="Times New Roman" w:eastAsia="Times New Roman" w:hAnsi="Times New Roman" w:cs="Times New Roman"/>
          <w:sz w:val="24"/>
          <w:szCs w:val="24"/>
        </w:rPr>
        <w:t xml:space="preserve">excursion </w:t>
      </w:r>
      <w:r w:rsidR="00934C01">
        <w:rPr>
          <w:rFonts w:ascii="Times New Roman" w:eastAsia="Times New Roman" w:hAnsi="Times New Roman" w:cs="Times New Roman"/>
          <w:sz w:val="24"/>
          <w:szCs w:val="24"/>
        </w:rPr>
        <w:t>effect</w:t>
      </w:r>
      <w:r w:rsidR="0021272A">
        <w:rPr>
          <w:rFonts w:ascii="Times New Roman" w:eastAsia="Times New Roman" w:hAnsi="Times New Roman" w:cs="Times New Roman"/>
          <w:sz w:val="24"/>
          <w:szCs w:val="24"/>
        </w:rPr>
        <w:t>.</w:t>
      </w:r>
      <w:r w:rsidR="004419E3">
        <w:rPr>
          <w:rFonts w:ascii="Times New Roman" w:eastAsia="Times New Roman" w:hAnsi="Times New Roman" w:cs="Times New Roman"/>
          <w:sz w:val="24"/>
          <w:szCs w:val="24"/>
        </w:rPr>
        <w:t xml:space="preserve"> </w:t>
      </w:r>
      <w:r w:rsidR="00857395">
        <w:rPr>
          <w:rFonts w:ascii="Times New Roman" w:eastAsia="Times New Roman" w:hAnsi="Times New Roman" w:cs="Times New Roman"/>
          <w:sz w:val="24"/>
          <w:szCs w:val="24"/>
        </w:rPr>
        <w:t xml:space="preserve">In addition to the proximal outcome,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t+1</m:t>
            </m:r>
          </m:sub>
        </m:sSub>
      </m:oMath>
      <w:r w:rsidR="00857395">
        <w:rPr>
          <w:rFonts w:ascii="Times New Roman" w:eastAsia="Times New Roman" w:hAnsi="Times New Roman" w:cs="Times New Roman"/>
          <w:sz w:val="24"/>
          <w:szCs w:val="24"/>
        </w:rPr>
        <w:t xml:space="preserve">, an MRT can involve other outcomes such as availability,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oMath>
      <w:r w:rsidR="00857395">
        <w:rPr>
          <w:rFonts w:ascii="Times New Roman" w:eastAsia="Times New Roman" w:hAnsi="Times New Roman" w:cs="Times New Roman"/>
          <w:sz w:val="24"/>
          <w:szCs w:val="24"/>
        </w:rPr>
        <w:t xml:space="preserve">, and the potential moderators,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t</m:t>
            </m:r>
          </m:sub>
        </m:sSub>
      </m:oMath>
      <w:r w:rsidR="00857395">
        <w:rPr>
          <w:rFonts w:ascii="Times New Roman" w:eastAsia="Times New Roman" w:hAnsi="Times New Roman" w:cs="Times New Roman"/>
          <w:sz w:val="24"/>
          <w:szCs w:val="24"/>
        </w:rPr>
        <w:t>. Therefore, any baseline variable that might be related to any of the outcomes should be considered in checking for the aforementioned imbalance.</w:t>
      </w:r>
    </w:p>
    <w:p w14:paraId="33C9F29B" w14:textId="34763BE0" w:rsidR="00BB6E2A" w:rsidRDefault="004419E3" w:rsidP="00713EE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“excursion” aspect </w:t>
      </w:r>
      <w:r w:rsidR="00E222BD">
        <w:rPr>
          <w:rFonts w:ascii="Times New Roman" w:eastAsia="Times New Roman" w:hAnsi="Times New Roman" w:cs="Times New Roman"/>
          <w:sz w:val="24"/>
          <w:szCs w:val="24"/>
        </w:rPr>
        <w:t xml:space="preserve">of </w:t>
      </w:r>
      <w:r w:rsidR="0085739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w:t>
      </w:r>
      <w:r w:rsidR="00BB6E2A" w:rsidRPr="00BB6E2A">
        <w:rPr>
          <w:rFonts w:ascii="Times New Roman" w:eastAsia="Times New Roman" w:hAnsi="Times New Roman" w:cs="Times New Roman"/>
          <w:sz w:val="24"/>
          <w:szCs w:val="24"/>
        </w:rPr>
        <w:t xml:space="preserve">ausal excursion effect </w:t>
      </w:r>
      <w:r w:rsidR="00E222BD">
        <w:rPr>
          <w:rFonts w:ascii="Times New Roman" w:eastAsia="Times New Roman" w:hAnsi="Times New Roman" w:cs="Times New Roman"/>
          <w:sz w:val="24"/>
          <w:szCs w:val="24"/>
        </w:rPr>
        <w:t xml:space="preserve">is another important aspect when </w:t>
      </w:r>
      <w:r w:rsidR="009B71FF">
        <w:rPr>
          <w:rFonts w:ascii="Times New Roman" w:eastAsia="Times New Roman" w:hAnsi="Times New Roman" w:cs="Times New Roman"/>
          <w:sz w:val="24"/>
          <w:szCs w:val="24"/>
        </w:rPr>
        <w:t xml:space="preserve">considering </w:t>
      </w:r>
      <w:r w:rsidR="008247C2">
        <w:rPr>
          <w:rFonts w:ascii="Times New Roman" w:eastAsia="Times New Roman" w:hAnsi="Times New Roman" w:cs="Times New Roman"/>
          <w:sz w:val="24"/>
          <w:szCs w:val="24"/>
        </w:rPr>
        <w:t>generalizability</w:t>
      </w:r>
      <w:r w:rsidR="00E222BD">
        <w:rPr>
          <w:rFonts w:ascii="Times New Roman" w:eastAsia="Times New Roman" w:hAnsi="Times New Roman" w:cs="Times New Roman"/>
          <w:sz w:val="24"/>
          <w:szCs w:val="24"/>
        </w:rPr>
        <w:t xml:space="preserve"> </w:t>
      </w:r>
      <w:r w:rsidR="008247C2">
        <w:rPr>
          <w:rFonts w:ascii="Times New Roman" w:eastAsia="Times New Roman" w:hAnsi="Times New Roman" w:cs="Times New Roman"/>
          <w:sz w:val="24"/>
          <w:szCs w:val="24"/>
        </w:rPr>
        <w:t>of the findings</w:t>
      </w:r>
      <w:r w:rsidR="00E222BD">
        <w:rPr>
          <w:rFonts w:ascii="Times New Roman" w:eastAsia="Times New Roman" w:hAnsi="Times New Roman" w:cs="Times New Roman"/>
          <w:sz w:val="24"/>
          <w:szCs w:val="24"/>
        </w:rPr>
        <w:t>.</w:t>
      </w:r>
      <w:r w:rsidR="008247C2">
        <w:rPr>
          <w:rFonts w:ascii="Times New Roman" w:eastAsia="Times New Roman" w:hAnsi="Times New Roman" w:cs="Times New Roman"/>
          <w:sz w:val="24"/>
          <w:szCs w:val="24"/>
        </w:rPr>
        <w:t xml:space="preserve"> </w:t>
      </w:r>
      <w:r w:rsidR="004D6F60">
        <w:rPr>
          <w:rFonts w:ascii="Times New Roman" w:eastAsia="Times New Roman" w:hAnsi="Times New Roman" w:cs="Times New Roman"/>
          <w:sz w:val="24"/>
          <w:szCs w:val="24"/>
        </w:rPr>
        <w:t>T</w:t>
      </w:r>
      <w:r w:rsidR="00BB6E2A" w:rsidRPr="00BB6E2A">
        <w:rPr>
          <w:rFonts w:ascii="Times New Roman" w:eastAsia="Times New Roman" w:hAnsi="Times New Roman" w:cs="Times New Roman"/>
          <w:sz w:val="24"/>
          <w:szCs w:val="24"/>
        </w:rPr>
        <w:t xml:space="preserve">he excursion </w:t>
      </w:r>
      <w:r w:rsidR="00857395">
        <w:rPr>
          <w:rFonts w:ascii="Times New Roman" w:eastAsia="Times New Roman" w:hAnsi="Times New Roman" w:cs="Times New Roman"/>
          <w:sz w:val="24"/>
          <w:szCs w:val="24"/>
        </w:rPr>
        <w:t>aspect</w:t>
      </w:r>
      <w:r w:rsidR="00857395" w:rsidRPr="00BB6E2A">
        <w:rPr>
          <w:rFonts w:ascii="Times New Roman" w:eastAsia="Times New Roman" w:hAnsi="Times New Roman" w:cs="Times New Roman"/>
          <w:sz w:val="24"/>
          <w:szCs w:val="24"/>
        </w:rPr>
        <w:t xml:space="preserve"> </w:t>
      </w:r>
      <w:r w:rsidR="008247C2">
        <w:rPr>
          <w:rFonts w:ascii="Times New Roman" w:eastAsia="Times New Roman" w:hAnsi="Times New Roman" w:cs="Times New Roman"/>
          <w:sz w:val="24"/>
          <w:szCs w:val="24"/>
        </w:rPr>
        <w:t xml:space="preserve">explicitly acknowledges that, prior </w:t>
      </w:r>
      <w:r w:rsidR="00BB6E2A" w:rsidRPr="00BB6E2A">
        <w:rPr>
          <w:rFonts w:ascii="Times New Roman" w:eastAsia="Times New Roman" w:hAnsi="Times New Roman" w:cs="Times New Roman"/>
          <w:sz w:val="24"/>
          <w:szCs w:val="24"/>
        </w:rPr>
        <w:t xml:space="preserve">to </w:t>
      </w:r>
      <w:r w:rsidR="009B71FF">
        <w:rPr>
          <w:rFonts w:ascii="Times New Roman" w:eastAsia="Times New Roman" w:hAnsi="Times New Roman" w:cs="Times New Roman"/>
          <w:sz w:val="24"/>
          <w:szCs w:val="24"/>
        </w:rPr>
        <w:t>decision point</w:t>
      </w:r>
      <w:r w:rsidR="0085739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t</m:t>
        </m:r>
      </m:oMath>
      <w:r w:rsidR="00BB6E2A" w:rsidRPr="00BB6E2A">
        <w:rPr>
          <w:rFonts w:ascii="Times New Roman" w:eastAsia="Times New Roman" w:hAnsi="Times New Roman" w:cs="Times New Roman"/>
          <w:sz w:val="24"/>
          <w:szCs w:val="24"/>
        </w:rPr>
        <w:t xml:space="preserve">, </w:t>
      </w:r>
      <w:r w:rsidR="008247C2">
        <w:rPr>
          <w:rFonts w:ascii="Times New Roman" w:eastAsia="Times New Roman" w:hAnsi="Times New Roman" w:cs="Times New Roman"/>
          <w:sz w:val="24"/>
          <w:szCs w:val="24"/>
        </w:rPr>
        <w:t>the individual was provided a</w:t>
      </w:r>
      <w:r w:rsidR="00BB6E2A" w:rsidRPr="00BB6E2A">
        <w:rPr>
          <w:rFonts w:ascii="Times New Roman" w:eastAsia="Times New Roman" w:hAnsi="Times New Roman" w:cs="Times New Roman"/>
          <w:sz w:val="24"/>
          <w:szCs w:val="24"/>
        </w:rPr>
        <w:t xml:space="preserve"> particular treatment schedule</w:t>
      </w:r>
      <w:r w:rsidR="004D6F60">
        <w:rPr>
          <w:rFonts w:ascii="Times New Roman" w:eastAsia="Times New Roman" w:hAnsi="Times New Roman" w:cs="Times New Roman"/>
          <w:sz w:val="24"/>
          <w:szCs w:val="24"/>
        </w:rPr>
        <w:t xml:space="preserve"> as used in the MRT</w:t>
      </w:r>
      <w:r w:rsidR="00A614C1">
        <w:rPr>
          <w:rFonts w:ascii="Times New Roman" w:eastAsia="Times New Roman" w:hAnsi="Times New Roman" w:cs="Times New Roman"/>
          <w:sz w:val="24"/>
          <w:szCs w:val="24"/>
        </w:rPr>
        <w:t xml:space="preserve"> (rather than some other fixed treatment assignment)</w:t>
      </w:r>
      <w:r w:rsidR="004D6F60">
        <w:rPr>
          <w:rFonts w:ascii="Times New Roman" w:eastAsia="Times New Roman" w:hAnsi="Times New Roman" w:cs="Times New Roman"/>
          <w:sz w:val="24"/>
          <w:szCs w:val="24"/>
        </w:rPr>
        <w:t xml:space="preserve">; </w:t>
      </w:r>
      <w:r w:rsidR="00857395">
        <w:rPr>
          <w:rFonts w:ascii="Times New Roman" w:eastAsia="Times New Roman" w:hAnsi="Times New Roman" w:cs="Times New Roman"/>
          <w:sz w:val="24"/>
          <w:szCs w:val="24"/>
        </w:rPr>
        <w:t xml:space="preserve">the </w:t>
      </w:r>
      <w:r w:rsidR="004D6F60">
        <w:rPr>
          <w:rFonts w:ascii="Times New Roman" w:eastAsia="Times New Roman" w:hAnsi="Times New Roman" w:cs="Times New Roman"/>
          <w:sz w:val="24"/>
          <w:szCs w:val="24"/>
        </w:rPr>
        <w:t>interpretation</w:t>
      </w:r>
      <w:r w:rsidR="00857395">
        <w:rPr>
          <w:rFonts w:ascii="Times New Roman" w:eastAsia="Times New Roman" w:hAnsi="Times New Roman" w:cs="Times New Roman"/>
          <w:sz w:val="24"/>
          <w:szCs w:val="24"/>
        </w:rPr>
        <w:t xml:space="preserve"> of the causal excursion effect</w:t>
      </w:r>
      <w:r w:rsidR="004D6F60">
        <w:rPr>
          <w:rFonts w:ascii="Times New Roman" w:eastAsia="Times New Roman" w:hAnsi="Times New Roman" w:cs="Times New Roman"/>
          <w:sz w:val="24"/>
          <w:szCs w:val="24"/>
        </w:rPr>
        <w:t xml:space="preserve"> is</w:t>
      </w:r>
      <w:r w:rsidR="008247C2">
        <w:rPr>
          <w:rFonts w:ascii="Times New Roman" w:eastAsia="Times New Roman" w:hAnsi="Times New Roman" w:cs="Times New Roman"/>
          <w:sz w:val="24"/>
          <w:szCs w:val="24"/>
        </w:rPr>
        <w:t xml:space="preserve"> </w:t>
      </w:r>
      <w:r w:rsidR="00000113">
        <w:rPr>
          <w:rFonts w:ascii="Times New Roman" w:eastAsia="Times New Roman" w:hAnsi="Times New Roman" w:cs="Times New Roman"/>
          <w:i/>
          <w:sz w:val="24"/>
          <w:szCs w:val="24"/>
        </w:rPr>
        <w:t>the causal effect</w:t>
      </w:r>
      <w:r w:rsidR="008247C2" w:rsidRPr="00DD5D36">
        <w:rPr>
          <w:rFonts w:ascii="Times New Roman" w:eastAsia="Times New Roman" w:hAnsi="Times New Roman" w:cs="Times New Roman"/>
          <w:i/>
          <w:sz w:val="24"/>
          <w:szCs w:val="24"/>
        </w:rPr>
        <w:t xml:space="preserve"> concern</w:t>
      </w:r>
      <w:r w:rsidR="004D6F60">
        <w:rPr>
          <w:rFonts w:ascii="Times New Roman" w:eastAsia="Times New Roman" w:hAnsi="Times New Roman" w:cs="Times New Roman"/>
          <w:i/>
          <w:sz w:val="24"/>
          <w:szCs w:val="24"/>
        </w:rPr>
        <w:t>ing</w:t>
      </w:r>
      <w:r w:rsidR="008247C2" w:rsidRPr="00DD5D36">
        <w:rPr>
          <w:rFonts w:ascii="Times New Roman" w:eastAsia="Times New Roman" w:hAnsi="Times New Roman" w:cs="Times New Roman"/>
          <w:i/>
          <w:sz w:val="24"/>
          <w:szCs w:val="24"/>
        </w:rPr>
        <w:t xml:space="preserve"> excursions</w:t>
      </w:r>
      <w:r w:rsidR="00BB6E2A" w:rsidRPr="00DD5D36">
        <w:rPr>
          <w:rFonts w:ascii="Times New Roman" w:eastAsia="Times New Roman" w:hAnsi="Times New Roman" w:cs="Times New Roman"/>
          <w:i/>
          <w:sz w:val="24"/>
          <w:szCs w:val="24"/>
        </w:rPr>
        <w:t xml:space="preserve"> from</w:t>
      </w:r>
      <w:r w:rsidR="008247C2" w:rsidRPr="00DD5D36">
        <w:rPr>
          <w:rFonts w:ascii="Times New Roman" w:eastAsia="Times New Roman" w:hAnsi="Times New Roman" w:cs="Times New Roman"/>
          <w:i/>
          <w:sz w:val="24"/>
          <w:szCs w:val="24"/>
        </w:rPr>
        <w:t xml:space="preserve"> the</w:t>
      </w:r>
      <w:r w:rsidR="004D6F60">
        <w:rPr>
          <w:rFonts w:ascii="Times New Roman" w:eastAsia="Times New Roman" w:hAnsi="Times New Roman" w:cs="Times New Roman"/>
          <w:i/>
          <w:sz w:val="24"/>
          <w:szCs w:val="24"/>
        </w:rPr>
        <w:t xml:space="preserve"> existing </w:t>
      </w:r>
      <w:r w:rsidR="008247C2" w:rsidRPr="00DD5D36">
        <w:rPr>
          <w:rFonts w:ascii="Times New Roman" w:eastAsia="Times New Roman" w:hAnsi="Times New Roman" w:cs="Times New Roman"/>
          <w:i/>
          <w:sz w:val="24"/>
          <w:szCs w:val="24"/>
        </w:rPr>
        <w:t>treatment schedule</w:t>
      </w:r>
      <w:r w:rsidR="008247C2">
        <w:rPr>
          <w:rFonts w:ascii="Times New Roman" w:eastAsia="Times New Roman" w:hAnsi="Times New Roman" w:cs="Times New Roman"/>
          <w:sz w:val="24"/>
          <w:szCs w:val="24"/>
        </w:rPr>
        <w:t>.</w:t>
      </w:r>
      <w:r w:rsidR="004D6F60">
        <w:rPr>
          <w:rFonts w:ascii="Times New Roman" w:eastAsia="Times New Roman" w:hAnsi="Times New Roman" w:cs="Times New Roman"/>
          <w:sz w:val="24"/>
          <w:szCs w:val="24"/>
        </w:rPr>
        <w:t xml:space="preserve"> </w:t>
      </w:r>
      <w:r w:rsidR="008247C2">
        <w:rPr>
          <w:rFonts w:ascii="Times New Roman" w:eastAsia="Times New Roman" w:hAnsi="Times New Roman" w:cs="Times New Roman"/>
          <w:sz w:val="24"/>
          <w:szCs w:val="24"/>
        </w:rPr>
        <w:lastRenderedPageBreak/>
        <w:t>In the case of the HeartS</w:t>
      </w:r>
      <w:r w:rsidR="00BB6E2A" w:rsidRPr="00BB6E2A">
        <w:rPr>
          <w:rFonts w:ascii="Times New Roman" w:eastAsia="Times New Roman" w:hAnsi="Times New Roman" w:cs="Times New Roman"/>
          <w:sz w:val="24"/>
          <w:szCs w:val="24"/>
        </w:rPr>
        <w:t xml:space="preserve">teps </w:t>
      </w:r>
      <w:r w:rsidR="008247C2">
        <w:rPr>
          <w:rFonts w:ascii="Times New Roman" w:eastAsia="Times New Roman" w:hAnsi="Times New Roman" w:cs="Times New Roman"/>
          <w:sz w:val="24"/>
          <w:szCs w:val="24"/>
        </w:rPr>
        <w:t xml:space="preserve">MRT, </w:t>
      </w:r>
      <w:r w:rsidR="00BB6E2A" w:rsidRPr="00BB6E2A">
        <w:rPr>
          <w:rFonts w:ascii="Times New Roman" w:eastAsia="Times New Roman" w:hAnsi="Times New Roman" w:cs="Times New Roman"/>
          <w:sz w:val="24"/>
          <w:szCs w:val="24"/>
        </w:rPr>
        <w:t xml:space="preserve">the </w:t>
      </w:r>
      <w:r w:rsidR="004D6F60">
        <w:rPr>
          <w:rFonts w:ascii="Times New Roman" w:eastAsia="Times New Roman" w:hAnsi="Times New Roman" w:cs="Times New Roman"/>
          <w:sz w:val="24"/>
          <w:szCs w:val="24"/>
        </w:rPr>
        <w:t xml:space="preserve">existing </w:t>
      </w:r>
      <w:r w:rsidR="008247C2">
        <w:rPr>
          <w:rFonts w:ascii="Times New Roman" w:eastAsia="Times New Roman" w:hAnsi="Times New Roman" w:cs="Times New Roman"/>
          <w:sz w:val="24"/>
          <w:szCs w:val="24"/>
        </w:rPr>
        <w:t xml:space="preserve">treatment schedule is </w:t>
      </w:r>
      <w:r w:rsidR="004D6F60">
        <w:rPr>
          <w:rFonts w:ascii="Times New Roman" w:eastAsia="Times New Roman" w:hAnsi="Times New Roman" w:cs="Times New Roman"/>
          <w:sz w:val="24"/>
          <w:szCs w:val="24"/>
        </w:rPr>
        <w:t>“</w:t>
      </w:r>
      <w:r w:rsidR="00BB6E2A" w:rsidRPr="00BB6E2A">
        <w:rPr>
          <w:rFonts w:ascii="Times New Roman" w:eastAsia="Times New Roman" w:hAnsi="Times New Roman" w:cs="Times New Roman"/>
          <w:sz w:val="24"/>
          <w:szCs w:val="24"/>
        </w:rPr>
        <w:t>deliver activity suggestion with probabi</w:t>
      </w:r>
      <w:r w:rsidR="008247C2">
        <w:rPr>
          <w:rFonts w:ascii="Times New Roman" w:eastAsia="Times New Roman" w:hAnsi="Times New Roman" w:cs="Times New Roman"/>
          <w:sz w:val="24"/>
          <w:szCs w:val="24"/>
        </w:rPr>
        <w:t>lity 0.6, if user is available</w:t>
      </w:r>
      <w:r w:rsidR="001E422B">
        <w:rPr>
          <w:rFonts w:ascii="Times New Roman" w:eastAsia="Times New Roman" w:hAnsi="Times New Roman" w:cs="Times New Roman"/>
          <w:sz w:val="24"/>
          <w:szCs w:val="24"/>
        </w:rPr>
        <w:t xml:space="preserve"> at </w:t>
      </w:r>
      <w:r w:rsidR="005F22C2">
        <w:rPr>
          <w:rFonts w:ascii="Times New Roman" w:eastAsia="Times New Roman" w:hAnsi="Times New Roman" w:cs="Times New Roman"/>
          <w:sz w:val="24"/>
          <w:szCs w:val="24"/>
        </w:rPr>
        <w:t>the</w:t>
      </w:r>
      <w:r w:rsidR="001E422B">
        <w:rPr>
          <w:rFonts w:ascii="Times New Roman" w:eastAsia="Times New Roman" w:hAnsi="Times New Roman" w:cs="Times New Roman"/>
          <w:sz w:val="24"/>
          <w:szCs w:val="24"/>
        </w:rPr>
        <w:t xml:space="preserve"> decision point</w:t>
      </w:r>
      <w:r w:rsidR="004D6F60">
        <w:rPr>
          <w:rFonts w:ascii="Times New Roman" w:eastAsia="Times New Roman" w:hAnsi="Times New Roman" w:cs="Times New Roman"/>
          <w:sz w:val="24"/>
          <w:szCs w:val="24"/>
        </w:rPr>
        <w:t>”</w:t>
      </w:r>
      <w:r w:rsidR="00BB6E2A" w:rsidRPr="00BB6E2A">
        <w:rPr>
          <w:rFonts w:ascii="Times New Roman" w:eastAsia="Times New Roman" w:hAnsi="Times New Roman" w:cs="Times New Roman"/>
          <w:sz w:val="24"/>
          <w:szCs w:val="24"/>
        </w:rPr>
        <w:t xml:space="preserve"> and </w:t>
      </w:r>
      <w:r w:rsidR="008247C2">
        <w:rPr>
          <w:rFonts w:ascii="Times New Roman" w:eastAsia="Times New Roman" w:hAnsi="Times New Roman" w:cs="Times New Roman"/>
          <w:sz w:val="24"/>
          <w:szCs w:val="24"/>
        </w:rPr>
        <w:t xml:space="preserve">the </w:t>
      </w:r>
      <w:r w:rsidR="004D6F60">
        <w:rPr>
          <w:rFonts w:ascii="Times New Roman" w:eastAsia="Times New Roman" w:hAnsi="Times New Roman" w:cs="Times New Roman"/>
          <w:sz w:val="24"/>
          <w:szCs w:val="24"/>
        </w:rPr>
        <w:t xml:space="preserve">excursion </w:t>
      </w:r>
      <w:r w:rsidR="008247C2">
        <w:rPr>
          <w:rFonts w:ascii="Times New Roman" w:eastAsia="Times New Roman" w:hAnsi="Times New Roman" w:cs="Times New Roman"/>
          <w:sz w:val="24"/>
          <w:szCs w:val="24"/>
        </w:rPr>
        <w:t xml:space="preserve">effect </w:t>
      </w:r>
      <w:r w:rsidR="00BB6E2A" w:rsidRPr="00BB6E2A">
        <w:rPr>
          <w:rFonts w:ascii="Times New Roman" w:eastAsia="Times New Roman" w:hAnsi="Times New Roman" w:cs="Times New Roman"/>
          <w:sz w:val="24"/>
          <w:szCs w:val="24"/>
        </w:rPr>
        <w:t>is a contrast between send</w:t>
      </w:r>
      <w:r w:rsidR="004D6F60">
        <w:rPr>
          <w:rFonts w:ascii="Times New Roman" w:eastAsia="Times New Roman" w:hAnsi="Times New Roman" w:cs="Times New Roman"/>
          <w:sz w:val="24"/>
          <w:szCs w:val="24"/>
        </w:rPr>
        <w:t>ing</w:t>
      </w:r>
      <w:r w:rsidR="00BB6E2A" w:rsidRPr="00BB6E2A">
        <w:rPr>
          <w:rFonts w:ascii="Times New Roman" w:eastAsia="Times New Roman" w:hAnsi="Times New Roman" w:cs="Times New Roman"/>
          <w:sz w:val="24"/>
          <w:szCs w:val="24"/>
        </w:rPr>
        <w:t xml:space="preserve"> activity message now vs. not send</w:t>
      </w:r>
      <w:r w:rsidR="004D6F60">
        <w:rPr>
          <w:rFonts w:ascii="Times New Roman" w:eastAsia="Times New Roman" w:hAnsi="Times New Roman" w:cs="Times New Roman"/>
          <w:sz w:val="24"/>
          <w:szCs w:val="24"/>
        </w:rPr>
        <w:t>ing</w:t>
      </w:r>
      <w:r w:rsidR="00BB6E2A" w:rsidRPr="00BB6E2A">
        <w:rPr>
          <w:rFonts w:ascii="Times New Roman" w:eastAsia="Times New Roman" w:hAnsi="Times New Roman" w:cs="Times New Roman"/>
          <w:sz w:val="24"/>
          <w:szCs w:val="24"/>
        </w:rPr>
        <w:t xml:space="preserve"> activity message now</w:t>
      </w:r>
      <w:r w:rsidR="004D6F60">
        <w:rPr>
          <w:rFonts w:ascii="Times New Roman" w:eastAsia="Times New Roman" w:hAnsi="Times New Roman" w:cs="Times New Roman"/>
          <w:sz w:val="24"/>
          <w:szCs w:val="24"/>
        </w:rPr>
        <w:t xml:space="preserve">, </w:t>
      </w:r>
      <w:r w:rsidR="004D6F60" w:rsidRPr="004D6F60">
        <w:rPr>
          <w:rFonts w:ascii="Times New Roman" w:eastAsia="Times New Roman" w:hAnsi="Times New Roman" w:cs="Times New Roman"/>
          <w:i/>
          <w:sz w:val="24"/>
          <w:szCs w:val="24"/>
        </w:rPr>
        <w:t xml:space="preserve">assuming the user had </w:t>
      </w:r>
      <w:r w:rsidR="001D4A3B">
        <w:rPr>
          <w:rFonts w:ascii="Times New Roman" w:eastAsia="Times New Roman" w:hAnsi="Times New Roman" w:cs="Times New Roman"/>
          <w:i/>
          <w:sz w:val="24"/>
          <w:szCs w:val="24"/>
        </w:rPr>
        <w:t>experienced</w:t>
      </w:r>
      <w:r w:rsidR="004D6F60" w:rsidRPr="004D6F60">
        <w:rPr>
          <w:rFonts w:ascii="Times New Roman" w:eastAsia="Times New Roman" w:hAnsi="Times New Roman" w:cs="Times New Roman"/>
          <w:i/>
          <w:sz w:val="24"/>
          <w:szCs w:val="24"/>
        </w:rPr>
        <w:t xml:space="preserve"> the existing treatment schedule up to now</w:t>
      </w:r>
      <w:r w:rsidR="00BB6E2A" w:rsidRPr="00BB6E2A">
        <w:rPr>
          <w:rFonts w:ascii="Times New Roman" w:eastAsia="Times New Roman" w:hAnsi="Times New Roman" w:cs="Times New Roman"/>
          <w:sz w:val="24"/>
          <w:szCs w:val="24"/>
        </w:rPr>
        <w:t>.</w:t>
      </w:r>
      <w:r w:rsidR="004D6F60">
        <w:rPr>
          <w:rFonts w:ascii="Times New Roman" w:eastAsia="Times New Roman" w:hAnsi="Times New Roman" w:cs="Times New Roman"/>
          <w:sz w:val="24"/>
          <w:szCs w:val="24"/>
        </w:rPr>
        <w:t xml:space="preserve"> </w:t>
      </w:r>
      <w:r w:rsidR="008247C2">
        <w:rPr>
          <w:rFonts w:ascii="Times New Roman" w:eastAsia="Times New Roman" w:hAnsi="Times New Roman" w:cs="Times New Roman"/>
          <w:sz w:val="24"/>
          <w:szCs w:val="24"/>
        </w:rPr>
        <w:t>T</w:t>
      </w:r>
      <w:r w:rsidR="00BB6E2A" w:rsidRPr="00BB6E2A">
        <w:rPr>
          <w:rFonts w:ascii="Times New Roman" w:eastAsia="Times New Roman" w:hAnsi="Times New Roman" w:cs="Times New Roman"/>
          <w:sz w:val="24"/>
          <w:szCs w:val="24"/>
        </w:rPr>
        <w:t xml:space="preserve">he excursion </w:t>
      </w:r>
      <w:r w:rsidR="004D6F60">
        <w:rPr>
          <w:rFonts w:ascii="Times New Roman" w:eastAsia="Times New Roman" w:hAnsi="Times New Roman" w:cs="Times New Roman"/>
          <w:sz w:val="24"/>
          <w:szCs w:val="24"/>
        </w:rPr>
        <w:t xml:space="preserve">aspect </w:t>
      </w:r>
      <w:r w:rsidR="00BB6E2A" w:rsidRPr="00BB6E2A">
        <w:rPr>
          <w:rFonts w:ascii="Times New Roman" w:eastAsia="Times New Roman" w:hAnsi="Times New Roman" w:cs="Times New Roman"/>
          <w:sz w:val="24"/>
          <w:szCs w:val="24"/>
        </w:rPr>
        <w:t>makes it overt that the comparison of two excursions at tim</w:t>
      </w:r>
      <w:r w:rsidR="008247C2">
        <w:rPr>
          <w:rFonts w:ascii="Times New Roman" w:eastAsia="Times New Roman" w:hAnsi="Times New Roman" w:cs="Times New Roman"/>
          <w:sz w:val="24"/>
          <w:szCs w:val="24"/>
        </w:rPr>
        <w:t xml:space="preserve">e </w:t>
      </w:r>
      <m:oMath>
        <m:r>
          <w:rPr>
            <w:rFonts w:ascii="Cambria Math" w:eastAsia="Times New Roman" w:hAnsi="Cambria Math" w:cs="Times New Roman"/>
            <w:sz w:val="24"/>
            <w:szCs w:val="24"/>
          </w:rPr>
          <m:t>t</m:t>
        </m:r>
      </m:oMath>
      <w:r w:rsidR="004D6F60">
        <w:rPr>
          <w:rFonts w:ascii="Times New Roman" w:eastAsia="Times New Roman" w:hAnsi="Times New Roman" w:cs="Times New Roman"/>
          <w:sz w:val="24"/>
          <w:szCs w:val="24"/>
        </w:rPr>
        <w:t xml:space="preserve"> </w:t>
      </w:r>
      <w:r w:rsidR="008247C2">
        <w:rPr>
          <w:rFonts w:ascii="Times New Roman" w:eastAsia="Times New Roman" w:hAnsi="Times New Roman" w:cs="Times New Roman"/>
          <w:sz w:val="24"/>
          <w:szCs w:val="24"/>
        </w:rPr>
        <w:t xml:space="preserve">might depend on </w:t>
      </w:r>
      <w:r w:rsidR="006719F0">
        <w:rPr>
          <w:rFonts w:ascii="Times New Roman" w:eastAsia="Times New Roman" w:hAnsi="Times New Roman" w:cs="Times New Roman"/>
          <w:sz w:val="24"/>
          <w:szCs w:val="24"/>
        </w:rPr>
        <w:t xml:space="preserve">how treatments were assigned prior to that time, which in turn depends on the treatment schedule of the particular MRT. Therefore, the </w:t>
      </w:r>
      <w:r w:rsidR="00831C02">
        <w:rPr>
          <w:rFonts w:ascii="Times New Roman" w:eastAsia="Times New Roman" w:hAnsi="Times New Roman" w:cs="Times New Roman"/>
          <w:sz w:val="24"/>
          <w:szCs w:val="24"/>
        </w:rPr>
        <w:t xml:space="preserve">causal </w:t>
      </w:r>
      <w:r w:rsidR="006719F0">
        <w:rPr>
          <w:rFonts w:ascii="Times New Roman" w:eastAsia="Times New Roman" w:hAnsi="Times New Roman" w:cs="Times New Roman"/>
          <w:sz w:val="24"/>
          <w:szCs w:val="24"/>
        </w:rPr>
        <w:t xml:space="preserve">excursion effect </w:t>
      </w:r>
      <w:r w:rsidR="00831C02">
        <w:rPr>
          <w:rFonts w:ascii="Times New Roman" w:eastAsia="Times New Roman" w:hAnsi="Times New Roman" w:cs="Times New Roman"/>
          <w:sz w:val="24"/>
          <w:szCs w:val="24"/>
        </w:rPr>
        <w:t xml:space="preserve">estimated from </w:t>
      </w:r>
      <w:r w:rsidR="006719F0">
        <w:rPr>
          <w:rFonts w:ascii="Times New Roman" w:eastAsia="Times New Roman" w:hAnsi="Times New Roman" w:cs="Times New Roman"/>
          <w:sz w:val="24"/>
          <w:szCs w:val="24"/>
        </w:rPr>
        <w:t xml:space="preserve">an MRT with a particular treatment schedule </w:t>
      </w:r>
      <w:r w:rsidR="005F22C2">
        <w:rPr>
          <w:rFonts w:ascii="Times New Roman" w:eastAsia="Times New Roman" w:hAnsi="Times New Roman" w:cs="Times New Roman"/>
          <w:sz w:val="24"/>
          <w:szCs w:val="24"/>
        </w:rPr>
        <w:t>may differ from the causal excursion effect estimated from an MRT</w:t>
      </w:r>
      <w:r w:rsidR="00831C02">
        <w:rPr>
          <w:rFonts w:ascii="Times New Roman" w:eastAsia="Times New Roman" w:hAnsi="Times New Roman" w:cs="Times New Roman"/>
          <w:sz w:val="24"/>
          <w:szCs w:val="24"/>
        </w:rPr>
        <w:t xml:space="preserve"> </w:t>
      </w:r>
      <w:r w:rsidR="006719F0">
        <w:rPr>
          <w:rFonts w:ascii="Times New Roman" w:eastAsia="Times New Roman" w:hAnsi="Times New Roman" w:cs="Times New Roman"/>
          <w:sz w:val="24"/>
          <w:szCs w:val="24"/>
        </w:rPr>
        <w:t xml:space="preserve">with </w:t>
      </w:r>
      <w:r w:rsidR="005F22C2">
        <w:rPr>
          <w:rFonts w:ascii="Times New Roman" w:eastAsia="Times New Roman" w:hAnsi="Times New Roman" w:cs="Times New Roman"/>
          <w:sz w:val="24"/>
          <w:szCs w:val="24"/>
        </w:rPr>
        <w:t xml:space="preserve">a </w:t>
      </w:r>
      <w:r w:rsidR="006719F0">
        <w:rPr>
          <w:rFonts w:ascii="Times New Roman" w:eastAsia="Times New Roman" w:hAnsi="Times New Roman" w:cs="Times New Roman"/>
          <w:sz w:val="24"/>
          <w:szCs w:val="24"/>
        </w:rPr>
        <w:t>different treatment schedule.</w:t>
      </w:r>
      <w:r w:rsidR="00A2390D">
        <w:rPr>
          <w:rFonts w:ascii="Times New Roman" w:eastAsia="Times New Roman" w:hAnsi="Times New Roman" w:cs="Times New Roman"/>
          <w:sz w:val="24"/>
          <w:szCs w:val="24"/>
        </w:rPr>
        <w:t xml:space="preserve"> That being said, recall that the main goal of an MRT is to inform intervention development by identifying ways to improve the </w:t>
      </w:r>
      <w:r w:rsidR="00A2390D" w:rsidRPr="00A2390D">
        <w:rPr>
          <w:rFonts w:ascii="Times New Roman" w:eastAsia="Times New Roman" w:hAnsi="Times New Roman" w:cs="Times New Roman"/>
          <w:i/>
          <w:sz w:val="24"/>
          <w:szCs w:val="24"/>
        </w:rPr>
        <w:t>existing</w:t>
      </w:r>
      <w:r w:rsidR="00A2390D">
        <w:rPr>
          <w:rFonts w:ascii="Times New Roman" w:eastAsia="Times New Roman" w:hAnsi="Times New Roman" w:cs="Times New Roman"/>
          <w:sz w:val="24"/>
          <w:szCs w:val="24"/>
        </w:rPr>
        <w:t xml:space="preserve"> treatment schedule (see the subsection “</w:t>
      </w:r>
      <w:r w:rsidR="00A2390D" w:rsidRPr="00A2390D">
        <w:rPr>
          <w:rFonts w:ascii="Times New Roman" w:eastAsia="Times New Roman" w:hAnsi="Times New Roman" w:cs="Times New Roman"/>
          <w:sz w:val="24"/>
          <w:szCs w:val="24"/>
        </w:rPr>
        <w:t>Using moderation effect analysis to inform intervention development</w:t>
      </w:r>
      <w:r w:rsidR="00A2390D">
        <w:rPr>
          <w:rFonts w:ascii="Times New Roman" w:eastAsia="Times New Roman" w:hAnsi="Times New Roman" w:cs="Times New Roman"/>
          <w:sz w:val="24"/>
          <w:szCs w:val="24"/>
        </w:rPr>
        <w:t xml:space="preserve">” in Discussion section), and focusing on </w:t>
      </w:r>
      <w:r w:rsidR="00831C02">
        <w:rPr>
          <w:rFonts w:ascii="Times New Roman" w:eastAsia="Times New Roman" w:hAnsi="Times New Roman" w:cs="Times New Roman"/>
          <w:sz w:val="24"/>
          <w:szCs w:val="24"/>
        </w:rPr>
        <w:t xml:space="preserve">the causal </w:t>
      </w:r>
      <w:r w:rsidR="00A2390D">
        <w:rPr>
          <w:rFonts w:ascii="Times New Roman" w:eastAsia="Times New Roman" w:hAnsi="Times New Roman" w:cs="Times New Roman"/>
          <w:sz w:val="24"/>
          <w:szCs w:val="24"/>
        </w:rPr>
        <w:t>excursion effect allows us to do exactly that.</w:t>
      </w:r>
      <w:r w:rsidR="00000113">
        <w:rPr>
          <w:rFonts w:ascii="Times New Roman" w:eastAsia="Times New Roman" w:hAnsi="Times New Roman" w:cs="Times New Roman"/>
          <w:sz w:val="24"/>
          <w:szCs w:val="24"/>
        </w:rPr>
        <w:tab/>
      </w:r>
    </w:p>
    <w:p w14:paraId="36E3BD84" w14:textId="77777777" w:rsidR="00153D81" w:rsidRPr="00DD5D36" w:rsidRDefault="00153D81" w:rsidP="00713EEC">
      <w:pPr>
        <w:spacing w:after="0" w:line="480" w:lineRule="auto"/>
        <w:ind w:firstLine="720"/>
        <w:rPr>
          <w:rFonts w:ascii="Times New Roman" w:hAnsi="Times New Roman" w:cs="Times New Roman"/>
          <w:sz w:val="24"/>
          <w:szCs w:val="24"/>
        </w:rPr>
      </w:pPr>
    </w:p>
    <w:p w14:paraId="29D78980" w14:textId="4C6A0A9F" w:rsidR="00E72633" w:rsidRPr="00E72633" w:rsidRDefault="00E72633" w:rsidP="00E72633">
      <w:pPr>
        <w:spacing w:after="0" w:line="480" w:lineRule="auto"/>
        <w:rPr>
          <w:rFonts w:ascii="Times New Roman" w:hAnsi="Times New Roman" w:cs="Times New Roman"/>
          <w:sz w:val="24"/>
          <w:szCs w:val="24"/>
        </w:rPr>
      </w:pPr>
      <w:r w:rsidRPr="00E72633">
        <w:rPr>
          <w:rFonts w:ascii="Times New Roman" w:hAnsi="Times New Roman" w:cs="Times New Roman"/>
          <w:b/>
          <w:sz w:val="24"/>
          <w:szCs w:val="24"/>
        </w:rPr>
        <w:t>C</w:t>
      </w:r>
      <w:r>
        <w:rPr>
          <w:rFonts w:ascii="Times New Roman" w:hAnsi="Times New Roman" w:cs="Times New Roman"/>
          <w:b/>
          <w:sz w:val="24"/>
          <w:szCs w:val="24"/>
        </w:rPr>
        <w:t>onnection to MOST</w:t>
      </w:r>
    </w:p>
    <w:p w14:paraId="2AA047C8" w14:textId="399565E4" w:rsidR="00E143F9" w:rsidRDefault="00337591" w:rsidP="00C2321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discussed in the companion paper (Walton, et al., submitted) the MRT fits naturally within the optimization phase of the multiphase opti</w:t>
      </w:r>
      <w:r w:rsidR="00E143F9">
        <w:rPr>
          <w:rFonts w:ascii="Times New Roman" w:hAnsi="Times New Roman" w:cs="Times New Roman"/>
          <w:sz w:val="24"/>
          <w:szCs w:val="24"/>
        </w:rPr>
        <w:t>mization strategy (MOST). In this</w:t>
      </w:r>
      <w:r>
        <w:rPr>
          <w:rFonts w:ascii="Times New Roman" w:hAnsi="Times New Roman" w:cs="Times New Roman"/>
          <w:sz w:val="24"/>
          <w:szCs w:val="24"/>
        </w:rPr>
        <w:t xml:space="preserve"> phase, the investigator conducts a randomized experiment aimed at gathering scientific information needed to construct a new optimized intervention or to optimize an existing intervention. Typically, this includes </w:t>
      </w:r>
      <w:r w:rsidR="00E143F9">
        <w:rPr>
          <w:rFonts w:ascii="Times New Roman" w:hAnsi="Times New Roman" w:cs="Times New Roman"/>
          <w:sz w:val="24"/>
          <w:szCs w:val="24"/>
        </w:rPr>
        <w:t>inference for</w:t>
      </w:r>
      <w:r>
        <w:rPr>
          <w:rFonts w:ascii="Times New Roman" w:hAnsi="Times New Roman" w:cs="Times New Roman"/>
          <w:sz w:val="24"/>
          <w:szCs w:val="24"/>
        </w:rPr>
        <w:t xml:space="preserve"> causal effects of individual intervention com</w:t>
      </w:r>
      <w:r w:rsidR="00E143F9">
        <w:rPr>
          <w:rFonts w:ascii="Times New Roman" w:hAnsi="Times New Roman" w:cs="Times New Roman"/>
          <w:sz w:val="24"/>
          <w:szCs w:val="24"/>
        </w:rPr>
        <w:t>ponents and well as moderation analyses.</w:t>
      </w:r>
      <w:r w:rsidR="00691548">
        <w:rPr>
          <w:rFonts w:ascii="Times New Roman" w:hAnsi="Times New Roman" w:cs="Times New Roman"/>
          <w:sz w:val="24"/>
          <w:szCs w:val="24"/>
        </w:rPr>
        <w:t xml:space="preserve"> </w:t>
      </w:r>
      <w:r w:rsidR="00E143F9">
        <w:rPr>
          <w:rFonts w:ascii="Times New Roman" w:hAnsi="Times New Roman" w:cs="Times New Roman"/>
          <w:sz w:val="24"/>
          <w:szCs w:val="24"/>
        </w:rPr>
        <w:t xml:space="preserve">This paper provides the definition of as well as inferential methods for the causal effects for use of an MRT in the optimization phase. </w:t>
      </w:r>
    </w:p>
    <w:p w14:paraId="305C9FD6" w14:textId="13F09F6D" w:rsidR="00C23218" w:rsidRDefault="00337591" w:rsidP="00C23218">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Furthermore, inference concerning causal excursion effects </w:t>
      </w:r>
      <w:r>
        <w:rPr>
          <w:rFonts w:ascii="Times New Roman" w:eastAsiaTheme="minorEastAsia" w:hAnsi="Times New Roman" w:cs="Times New Roman"/>
          <w:sz w:val="24"/>
          <w:szCs w:val="24"/>
        </w:rPr>
        <w:t xml:space="preserve">fits naturally within the </w:t>
      </w:r>
      <w:r w:rsidR="00E143F9">
        <w:rPr>
          <w:rFonts w:ascii="Times New Roman" w:eastAsiaTheme="minorEastAsia" w:hAnsi="Times New Roman" w:cs="Times New Roman"/>
          <w:sz w:val="24"/>
          <w:szCs w:val="24"/>
        </w:rPr>
        <w:t xml:space="preserve">conceptual </w:t>
      </w:r>
      <w:r>
        <w:rPr>
          <w:rFonts w:ascii="Times New Roman" w:eastAsiaTheme="minorEastAsia" w:hAnsi="Times New Roman" w:cs="Times New Roman"/>
          <w:sz w:val="24"/>
          <w:szCs w:val="24"/>
        </w:rPr>
        <w:t xml:space="preserve">framework of MOST. In this framework optimization is an ongoing process of </w:t>
      </w:r>
      <w:r>
        <w:rPr>
          <w:rFonts w:ascii="Times New Roman" w:eastAsiaTheme="minorEastAsia" w:hAnsi="Times New Roman" w:cs="Times New Roman"/>
          <w:sz w:val="24"/>
          <w:szCs w:val="24"/>
        </w:rPr>
        <w:lastRenderedPageBreak/>
        <w:t>intervention improvement, in which each optimization trial provides information useful in generating hypotheses about how to improve the intervention.</w:t>
      </w:r>
      <w:r w:rsidR="00691548">
        <w:rPr>
          <w:rFonts w:ascii="Times New Roman" w:eastAsiaTheme="minorEastAsia" w:hAnsi="Times New Roman" w:cs="Times New Roman"/>
          <w:sz w:val="24"/>
          <w:szCs w:val="24"/>
        </w:rPr>
        <w:t xml:space="preserve"> </w:t>
      </w:r>
      <w:r w:rsidR="00C23218">
        <w:rPr>
          <w:rFonts w:ascii="Times New Roman" w:eastAsiaTheme="minorEastAsia" w:hAnsi="Times New Roman" w:cs="Times New Roman"/>
          <w:sz w:val="24"/>
          <w:szCs w:val="24"/>
        </w:rPr>
        <w:t xml:space="preserve">For example, the following question can be characterized by the causal excursion effect: If we were to alter the treatment schedule for the activity suggestions based on knowledge of the current location, would this improve subsequent 30-minute step count? In mobile health this inferential goal makes sense even in implementation </w:t>
      </w:r>
      <w:r w:rsidR="00E143F9">
        <w:rPr>
          <w:rFonts w:ascii="Times New Roman" w:eastAsiaTheme="minorEastAsia" w:hAnsi="Times New Roman" w:cs="Times New Roman"/>
          <w:sz w:val="24"/>
          <w:szCs w:val="24"/>
        </w:rPr>
        <w:t xml:space="preserve">as the team must </w:t>
      </w:r>
      <w:r w:rsidR="00C23218">
        <w:rPr>
          <w:rFonts w:ascii="Times New Roman" w:eastAsiaTheme="minorEastAsia" w:hAnsi="Times New Roman" w:cs="Times New Roman"/>
          <w:sz w:val="24"/>
          <w:szCs w:val="24"/>
        </w:rPr>
        <w:t>continually monitor and update the mobile application software.</w:t>
      </w:r>
      <w:r w:rsidR="00691548">
        <w:rPr>
          <w:rFonts w:ascii="Times New Roman" w:eastAsiaTheme="minorEastAsia" w:hAnsi="Times New Roman" w:cs="Times New Roman"/>
          <w:sz w:val="24"/>
          <w:szCs w:val="24"/>
        </w:rPr>
        <w:t xml:space="preserve"> </w:t>
      </w:r>
      <w:r w:rsidR="00C23218">
        <w:rPr>
          <w:rFonts w:ascii="Times New Roman" w:eastAsiaTheme="minorEastAsia" w:hAnsi="Times New Roman" w:cs="Times New Roman"/>
          <w:sz w:val="24"/>
          <w:szCs w:val="24"/>
        </w:rPr>
        <w:t xml:space="preserve">Similarly, continually monitoring </w:t>
      </w:r>
      <w:r w:rsidR="00E143F9">
        <w:rPr>
          <w:rFonts w:ascii="Times New Roman" w:eastAsiaTheme="minorEastAsia" w:hAnsi="Times New Roman" w:cs="Times New Roman"/>
          <w:sz w:val="24"/>
          <w:szCs w:val="24"/>
        </w:rPr>
        <w:t xml:space="preserve">performance </w:t>
      </w:r>
      <w:r w:rsidR="00C23218">
        <w:rPr>
          <w:rFonts w:ascii="Times New Roman" w:eastAsiaTheme="minorEastAsia" w:hAnsi="Times New Roman" w:cs="Times New Roman"/>
          <w:sz w:val="24"/>
          <w:szCs w:val="24"/>
        </w:rPr>
        <w:t xml:space="preserve">and assessing how to best improve the current schedule for assigning treatments is natural. </w:t>
      </w:r>
      <w:r w:rsidR="00E143F9">
        <w:rPr>
          <w:rFonts w:ascii="Times New Roman" w:eastAsiaTheme="minorEastAsia" w:hAnsi="Times New Roman" w:cs="Times New Roman"/>
          <w:sz w:val="24"/>
          <w:szCs w:val="24"/>
        </w:rPr>
        <w:t>The causal excursion effect is useful for this purpose.</w:t>
      </w:r>
    </w:p>
    <w:p w14:paraId="09B82311" w14:textId="6D927A9C" w:rsidR="00337591" w:rsidRDefault="00337591" w:rsidP="00337591">
      <w:pPr>
        <w:spacing w:after="0" w:line="480" w:lineRule="auto"/>
        <w:ind w:firstLine="720"/>
        <w:rPr>
          <w:rFonts w:ascii="Times New Roman" w:eastAsiaTheme="minorEastAsia" w:hAnsi="Times New Roman" w:cs="Times New Roman"/>
          <w:sz w:val="24"/>
          <w:szCs w:val="24"/>
        </w:rPr>
      </w:pPr>
    </w:p>
    <w:p w14:paraId="4121F095" w14:textId="77777777" w:rsidR="00AF6A57" w:rsidRDefault="00AF6A57" w:rsidP="00C069C4">
      <w:pPr>
        <w:spacing w:after="0" w:line="480" w:lineRule="auto"/>
        <w:ind w:firstLine="720"/>
        <w:rPr>
          <w:rFonts w:ascii="Times New Roman" w:eastAsiaTheme="minorEastAsia" w:hAnsi="Times New Roman" w:cs="Times New Roman"/>
          <w:sz w:val="24"/>
          <w:szCs w:val="24"/>
        </w:rPr>
      </w:pPr>
    </w:p>
    <w:p w14:paraId="0DA0307C" w14:textId="049E4352" w:rsidR="00570B0D" w:rsidRPr="00AA1B86" w:rsidRDefault="00570B0D" w:rsidP="00570B0D">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Sample size considerations</w:t>
      </w:r>
    </w:p>
    <w:p w14:paraId="456171A9" w14:textId="757EA345" w:rsidR="00F731E0" w:rsidRDefault="00AE7AE7" w:rsidP="00F731E0">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iao","given":"Peng","non-dropping-particle":"","parse-names":false,"suffix":""},{"dropping-particle":"","family":"Klasnja","given":"Predrag","non-dropping-particle":"","parse-names":false,"suffix":""},{"dropping-particle":"","family":"Tewari","given":"Ambuj","non-dropping-particle":"","parse-names":false,"suffix":""},{"dropping-particle":"","family":"Murphy","given":"Susan A","non-dropping-particle":"","parse-names":false,"suffix":""}],"container-title":"Statistics in medicine","id":"ITEM-1","issue":"12","issued":{"date-parts":[["2016"]]},"page":"1944-1971","publisher":"Wiley Online Library","title":"Sample size calculations for micro-randomized trials in mHealth","type":"article-journal","volume":"35"},"uris":["http://www.mendeley.com/documents/?uuid=98a498d1-3609-49d8-9c85-f73720d049ce"]}],"mendeley":{"formattedCitation":"(Liao et al., 2016)","manualFormatting":"Liao et al. (2016)","plainTextFormattedCitation":"(Liao et al., 2016)","previouslyFormattedCitation":"(Liao et al., 2016)"},"properties":{"noteIndex":0},"schema":"https://github.com/citation-style-language/schema/raw/master/csl-citation.json"}</w:instrText>
      </w:r>
      <w:r>
        <w:rPr>
          <w:rFonts w:ascii="Times New Roman" w:hAnsi="Times New Roman" w:cs="Times New Roman"/>
          <w:sz w:val="24"/>
          <w:szCs w:val="24"/>
        </w:rPr>
        <w:fldChar w:fldCharType="separate"/>
      </w:r>
      <w:r w:rsidRPr="00AE7AE7">
        <w:rPr>
          <w:rFonts w:ascii="Times New Roman" w:hAnsi="Times New Roman" w:cs="Times New Roman"/>
          <w:noProof/>
          <w:sz w:val="24"/>
          <w:szCs w:val="24"/>
        </w:rPr>
        <w:t xml:space="preserve">Liao et al. </w:t>
      </w:r>
      <w:r>
        <w:rPr>
          <w:rFonts w:ascii="Times New Roman" w:hAnsi="Times New Roman" w:cs="Times New Roman"/>
          <w:noProof/>
          <w:sz w:val="24"/>
          <w:szCs w:val="24"/>
        </w:rPr>
        <w:t>(</w:t>
      </w:r>
      <w:r w:rsidRPr="00AE7AE7">
        <w:rPr>
          <w:rFonts w:ascii="Times New Roman" w:hAnsi="Times New Roman" w:cs="Times New Roman"/>
          <w:noProof/>
          <w:sz w:val="24"/>
          <w:szCs w:val="24"/>
        </w:rPr>
        <w:t>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1735D">
        <w:rPr>
          <w:rFonts w:ascii="Times New Roman" w:hAnsi="Times New Roman" w:cs="Times New Roman"/>
          <w:sz w:val="24"/>
          <w:szCs w:val="24"/>
        </w:rPr>
        <w:t xml:space="preserve">provides theory for determining the sample size </w:t>
      </w:r>
      <w:r w:rsidR="00672870">
        <w:rPr>
          <w:rFonts w:ascii="Times New Roman" w:hAnsi="Times New Roman" w:cs="Times New Roman"/>
          <w:sz w:val="24"/>
          <w:szCs w:val="24"/>
        </w:rPr>
        <w:t xml:space="preserve">for the setting in which the moderator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sidR="00F731E0">
        <w:rPr>
          <w:rFonts w:ascii="Times New Roman" w:hAnsi="Times New Roman" w:cs="Times New Roman"/>
          <w:sz w:val="24"/>
          <w:szCs w:val="24"/>
        </w:rPr>
        <w:t xml:space="preserve"> is exogenous (for example, time since the participant started the intervention).</w:t>
      </w:r>
      <w:r w:rsidR="002C3FD2">
        <w:rPr>
          <w:rFonts w:ascii="Times New Roman" w:hAnsi="Times New Roman" w:cs="Times New Roman"/>
          <w:sz w:val="24"/>
          <w:szCs w:val="24"/>
        </w:rPr>
        <w:t xml:space="preserve"> </w:t>
      </w:r>
      <w:r w:rsidR="00F731E0">
        <w:rPr>
          <w:rFonts w:ascii="Times New Roman" w:hAnsi="Times New Roman" w:cs="Times New Roman"/>
          <w:sz w:val="24"/>
          <w:szCs w:val="24"/>
        </w:rPr>
        <w:t xml:space="preserve">A web applet can be found at </w:t>
      </w:r>
      <w:hyperlink r:id="rId11" w:history="1">
        <w:r w:rsidR="00F53094" w:rsidRPr="00F16AB5">
          <w:rPr>
            <w:rStyle w:val="Hyperlink"/>
            <w:rFonts w:ascii="Times New Roman" w:hAnsi="Times New Roman" w:cs="Times New Roman"/>
            <w:sz w:val="24"/>
            <w:szCs w:val="24"/>
          </w:rPr>
          <w:t>https://methodologycenter.shinyapps.io/mrt_ss/</w:t>
        </w:r>
      </w:hyperlink>
      <w:r w:rsidR="00F731E0">
        <w:rPr>
          <w:rFonts w:ascii="Times New Roman" w:hAnsi="Times New Roman" w:cs="Times New Roman"/>
          <w:sz w:val="24"/>
          <w:szCs w:val="24"/>
        </w:rPr>
        <w:t>.</w:t>
      </w:r>
      <w:r w:rsidR="001F3689">
        <w:rPr>
          <w:rFonts w:ascii="Times New Roman" w:hAnsi="Times New Roman" w:cs="Times New Roman"/>
          <w:sz w:val="24"/>
          <w:szCs w:val="24"/>
        </w:rPr>
        <w:t xml:space="preserve"> The applet takes as input duration of the study, number of decision points per day, expected availability pattern, randomization probability (which can be time-varying), and target proximal treatment effect</w:t>
      </w:r>
      <w:r w:rsidR="002C3FD2">
        <w:rPr>
          <w:rFonts w:ascii="Times New Roman" w:hAnsi="Times New Roman" w:cs="Times New Roman"/>
          <w:sz w:val="24"/>
          <w:szCs w:val="24"/>
        </w:rPr>
        <w:t xml:space="preserve"> </w:t>
      </w:r>
      <w:r w:rsidR="00EB100C">
        <w:rPr>
          <w:rFonts w:ascii="Times New Roman" w:hAnsi="Times New Roman" w:cs="Times New Roman" w:hint="eastAsia"/>
          <w:sz w:val="24"/>
          <w:szCs w:val="24"/>
          <w:lang w:eastAsia="zh-CN"/>
        </w:rPr>
        <w:t>t</w:t>
      </w:r>
      <w:r w:rsidR="00EB100C">
        <w:rPr>
          <w:rFonts w:ascii="Times New Roman" w:hAnsi="Times New Roman" w:cs="Times New Roman"/>
          <w:sz w:val="24"/>
          <w:szCs w:val="24"/>
          <w:lang w:eastAsia="zh-CN"/>
        </w:rPr>
        <w:t xml:space="preserve">o be detected, and the desired power, and it outputs the required sample size (or vice versa; input sample size and output power). </w:t>
      </w:r>
      <w:r w:rsidR="00F731E0">
        <w:rPr>
          <w:rFonts w:ascii="Times New Roman" w:hAnsi="Times New Roman" w:cs="Times New Roman"/>
          <w:sz w:val="24"/>
          <w:szCs w:val="24"/>
        </w:rPr>
        <w:t>Alternately</w:t>
      </w:r>
      <w:r w:rsidR="001F3689">
        <w:rPr>
          <w:rFonts w:ascii="Times New Roman" w:hAnsi="Times New Roman" w:cs="Times New Roman"/>
          <w:sz w:val="24"/>
          <w:szCs w:val="24"/>
        </w:rPr>
        <w:t>,</w:t>
      </w:r>
      <w:r w:rsidR="00F731E0">
        <w:rPr>
          <w:rFonts w:ascii="Times New Roman" w:hAnsi="Times New Roman" w:cs="Times New Roman"/>
          <w:sz w:val="24"/>
          <w:szCs w:val="24"/>
        </w:rPr>
        <w:t xml:space="preserve"> R code is freely available at </w:t>
      </w:r>
      <w:hyperlink r:id="rId12" w:history="1">
        <w:r w:rsidR="00BA1E64" w:rsidRPr="00F16AB5">
          <w:rPr>
            <w:rStyle w:val="Hyperlink"/>
            <w:rFonts w:ascii="Times New Roman" w:eastAsiaTheme="minorEastAsia" w:hAnsi="Times New Roman" w:cs="Times New Roman"/>
            <w:sz w:val="24"/>
            <w:szCs w:val="24"/>
          </w:rPr>
          <w:t>https://cran.r-project.org/web/packages/MRTSampleSize/index.html</w:t>
        </w:r>
      </w:hyperlink>
      <w:r w:rsidR="00F731E0">
        <w:rPr>
          <w:rFonts w:ascii="Times New Roman" w:eastAsiaTheme="minorEastAsia" w:hAnsi="Times New Roman" w:cs="Times New Roman"/>
          <w:sz w:val="24"/>
          <w:szCs w:val="24"/>
        </w:rPr>
        <w:t>.</w:t>
      </w:r>
    </w:p>
    <w:p w14:paraId="71E1603D" w14:textId="77777777" w:rsidR="00AF6A57" w:rsidRDefault="00AF6A57" w:rsidP="00F731E0">
      <w:pPr>
        <w:spacing w:after="0" w:line="480" w:lineRule="auto"/>
        <w:ind w:firstLine="720"/>
        <w:rPr>
          <w:rFonts w:ascii="Times New Roman" w:eastAsiaTheme="minorEastAsia" w:hAnsi="Times New Roman" w:cs="Times New Roman"/>
          <w:sz w:val="24"/>
          <w:szCs w:val="24"/>
        </w:rPr>
      </w:pPr>
    </w:p>
    <w:p w14:paraId="3F4ED9CE" w14:textId="41EB3C80" w:rsidR="00816E44" w:rsidRPr="00AA1B86" w:rsidRDefault="00816E44" w:rsidP="00AA1B86">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Additional types of causal effects</w:t>
      </w:r>
    </w:p>
    <w:p w14:paraId="432F7D6A" w14:textId="33C6AE04" w:rsidR="00DA0524" w:rsidRDefault="00E60913" w:rsidP="00DA0524">
      <w:pPr>
        <w:spacing w:after="0" w:line="480" w:lineRule="auto"/>
        <w:ind w:firstLine="720"/>
        <w:rPr>
          <w:rFonts w:ascii="Times New Roman" w:hAnsi="Times New Roman" w:cs="Times New Roman"/>
          <w:sz w:val="24"/>
          <w:szCs w:val="24"/>
        </w:rPr>
      </w:pPr>
      <w:r w:rsidRPr="00E60913">
        <w:rPr>
          <w:rFonts w:ascii="Times New Roman" w:eastAsiaTheme="minorEastAsia" w:hAnsi="Times New Roman" w:cs="Times New Roman"/>
          <w:sz w:val="24"/>
          <w:szCs w:val="24"/>
        </w:rPr>
        <w:lastRenderedPageBreak/>
        <w:t xml:space="preserve"> </w:t>
      </w:r>
      <w:r w:rsidR="00DA0524">
        <w:rPr>
          <w:rFonts w:ascii="Times New Roman" w:hAnsi="Times New Roman" w:cs="Times New Roman"/>
          <w:sz w:val="24"/>
          <w:szCs w:val="24"/>
        </w:rPr>
        <w:t xml:space="preserve">This paper focuses on the immediate causal excursion effect (“immediate” in the sense that there is no other treatment between the decision point </w:t>
      </w:r>
      <m:oMath>
        <m:r>
          <w:rPr>
            <w:rFonts w:ascii="Cambria Math" w:hAnsi="Cambria Math" w:cs="Times New Roman"/>
            <w:sz w:val="24"/>
            <w:szCs w:val="24"/>
          </w:rPr>
          <m:t>t</m:t>
        </m:r>
      </m:oMath>
      <w:r w:rsidR="00DA0524">
        <w:rPr>
          <w:rFonts w:ascii="Times New Roman" w:hAnsi="Times New Roman" w:cs="Times New Roman"/>
          <w:sz w:val="24"/>
          <w:szCs w:val="24"/>
        </w:rPr>
        <w:t xml:space="preserve"> and the proximal outcome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oMath>
      <w:r w:rsidR="00DA0524">
        <w:rPr>
          <w:rFonts w:ascii="Times New Roman" w:hAnsi="Times New Roman" w:cs="Times New Roman"/>
          <w:sz w:val="24"/>
          <w:szCs w:val="24"/>
        </w:rPr>
        <w:t>)</w:t>
      </w:r>
      <w:r w:rsidR="002C3FD2">
        <w:rPr>
          <w:rFonts w:ascii="Times New Roman" w:hAnsi="Times New Roman" w:cs="Times New Roman"/>
          <w:sz w:val="24"/>
          <w:szCs w:val="24"/>
        </w:rPr>
        <w:t xml:space="preserve"> </w:t>
      </w:r>
      <w:r w:rsidR="00DA0524">
        <w:rPr>
          <w:rFonts w:ascii="Times New Roman" w:hAnsi="Times New Roman" w:cs="Times New Roman"/>
          <w:sz w:val="24"/>
          <w:szCs w:val="24"/>
        </w:rPr>
        <w:t xml:space="preserve">of a time-varying </w:t>
      </w:r>
      <w:r w:rsidR="00955C88">
        <w:rPr>
          <w:rFonts w:ascii="Times New Roman" w:hAnsi="Times New Roman" w:cs="Times New Roman"/>
          <w:sz w:val="24"/>
          <w:szCs w:val="24"/>
        </w:rPr>
        <w:t>digital</w:t>
      </w:r>
      <w:r w:rsidR="00DA0524">
        <w:rPr>
          <w:rFonts w:ascii="Times New Roman" w:hAnsi="Times New Roman" w:cs="Times New Roman"/>
          <w:sz w:val="24"/>
          <w:szCs w:val="24"/>
        </w:rPr>
        <w:t xml:space="preserve"> intervention. One may also be interested in inference about a delayed causal excursion effect. For example, when assessing the effect of the planning support component, it may be of interest to assess the effect of a planning support prompt on the total step count over the next </w:t>
      </w:r>
      <w:r w:rsidR="00DA0524" w:rsidRPr="004D3B84">
        <w:rPr>
          <w:rFonts w:ascii="Times New Roman" w:hAnsi="Times New Roman" w:cs="Times New Roman"/>
          <w:i/>
          <w:sz w:val="24"/>
          <w:szCs w:val="24"/>
        </w:rPr>
        <w:t xml:space="preserve">x </w:t>
      </w:r>
      <w:r w:rsidR="00DA0524">
        <w:rPr>
          <w:rFonts w:ascii="Times New Roman" w:hAnsi="Times New Roman" w:cs="Times New Roman"/>
          <w:sz w:val="24"/>
          <w:szCs w:val="24"/>
        </w:rPr>
        <w:t xml:space="preserve">days, as it would be desirable for the delivery of a planning prompt to have a longer-term effect such as forming a habit. The generalization of WCLS to assess such delayed effects is given in </w:t>
      </w:r>
      <w:r w:rsidR="00DA0524">
        <w:rPr>
          <w:rFonts w:ascii="Times New Roman" w:hAnsi="Times New Roman" w:cs="Times New Roman"/>
          <w:sz w:val="24"/>
          <w:szCs w:val="24"/>
        </w:rPr>
        <w:fldChar w:fldCharType="begin" w:fldLock="1"/>
      </w:r>
      <w:r w:rsidR="00DA0524">
        <w:rPr>
          <w:rFonts w:ascii="Times New Roman" w:hAnsi="Times New Roman" w:cs="Times New Roman"/>
          <w:sz w:val="24"/>
          <w:szCs w:val="24"/>
        </w:rPr>
        <w:instrText>ADDIN CSL_CITATION {"citationItems":[{"id":"ITEM-1","itemData":{"author":[{"dropping-particle":"","family":"Boruvka","given":"Audrey","non-dropping-particle":"","parse-names":false,"suffix":""},{"dropping-particle":"","family":"Almirall","given":"Daniel","non-dropping-particle":"","parse-names":false,"suffix":""},{"dropping-particle":"","family":"Witkiewitz","given":"Katie","non-dropping-particle":"","parse-names":false,"suffix":""},{"dropping-particle":"","family":"Murphy","given":"Susan A","non-dropping-particle":"","parse-names":false,"suffix":""}],"container-title":"Journal of the American Statistical Association","id":"ITEM-1","issue":"523","issued":{"date-parts":[["2018"]]},"page":"1112-1121","publisher":"Taylor &amp; Francis","title":"Assessing time-varying causal effect moderation in mobile health","type":"article-journal","volume":"113"},"uris":["http://www.mendeley.com/documents/?uuid=b8607869-c916-44de-b461-7ca393b0a7e1"]}],"mendeley":{"formattedCitation":"(Boruvka et al., 2018)","manualFormatting":"Boruvka et al. (2018)","plainTextFormattedCitation":"(Boruvka et al., 2018)","previouslyFormattedCitation":"(Boruvka et al., 2018)"},"properties":{"noteIndex":0},"schema":"https://github.com/citation-style-language/schema/raw/master/csl-citation.json"}</w:instrText>
      </w:r>
      <w:r w:rsidR="00DA0524">
        <w:rPr>
          <w:rFonts w:ascii="Times New Roman" w:hAnsi="Times New Roman" w:cs="Times New Roman"/>
          <w:sz w:val="24"/>
          <w:szCs w:val="24"/>
        </w:rPr>
        <w:fldChar w:fldCharType="separate"/>
      </w:r>
      <w:r w:rsidR="00DA0524" w:rsidRPr="00F41834">
        <w:rPr>
          <w:rFonts w:ascii="Times New Roman" w:hAnsi="Times New Roman" w:cs="Times New Roman"/>
          <w:noProof/>
          <w:sz w:val="24"/>
          <w:szCs w:val="24"/>
        </w:rPr>
        <w:t xml:space="preserve">Boruvka et al. </w:t>
      </w:r>
      <w:r w:rsidR="00DA0524">
        <w:rPr>
          <w:rFonts w:ascii="Times New Roman" w:hAnsi="Times New Roman" w:cs="Times New Roman"/>
          <w:noProof/>
          <w:sz w:val="24"/>
          <w:szCs w:val="24"/>
        </w:rPr>
        <w:t>(</w:t>
      </w:r>
      <w:r w:rsidR="00DA0524" w:rsidRPr="00F41834">
        <w:rPr>
          <w:rFonts w:ascii="Times New Roman" w:hAnsi="Times New Roman" w:cs="Times New Roman"/>
          <w:noProof/>
          <w:sz w:val="24"/>
          <w:szCs w:val="24"/>
        </w:rPr>
        <w:t>2018)</w:t>
      </w:r>
      <w:r w:rsidR="00DA0524">
        <w:rPr>
          <w:rFonts w:ascii="Times New Roman" w:hAnsi="Times New Roman" w:cs="Times New Roman"/>
          <w:sz w:val="24"/>
          <w:szCs w:val="24"/>
        </w:rPr>
        <w:fldChar w:fldCharType="end"/>
      </w:r>
      <w:r w:rsidR="00DA0524">
        <w:rPr>
          <w:rFonts w:ascii="Times New Roman" w:hAnsi="Times New Roman" w:cs="Times New Roman"/>
          <w:sz w:val="24"/>
          <w:szCs w:val="24"/>
        </w:rPr>
        <w:t xml:space="preserve">. Here we note only that the interpretation of such delayed causal excursion effects averages over, in addition to the history information observed up to that decision point, future treatments and future covariates. Suppose we are interested in the effect of a planning support prompt on the total step count over the next </w:t>
      </w:r>
      <w:r w:rsidR="00DA0524" w:rsidRPr="004D3B84">
        <w:rPr>
          <w:rFonts w:ascii="Times New Roman" w:hAnsi="Times New Roman" w:cs="Times New Roman"/>
          <w:i/>
          <w:sz w:val="24"/>
          <w:szCs w:val="24"/>
        </w:rPr>
        <w:t>x</w:t>
      </w:r>
      <w:r w:rsidR="00DA0524">
        <w:rPr>
          <w:rFonts w:ascii="Times New Roman" w:hAnsi="Times New Roman" w:cs="Times New Roman"/>
          <w:sz w:val="24"/>
          <w:szCs w:val="24"/>
        </w:rPr>
        <w:t xml:space="preserve"> days. This effect would be m</w:t>
      </w:r>
      <w:r w:rsidR="0046284B">
        <w:rPr>
          <w:rFonts w:ascii="Times New Roman" w:hAnsi="Times New Roman" w:cs="Times New Roman"/>
          <w:sz w:val="24"/>
          <w:szCs w:val="24"/>
        </w:rPr>
        <w:t>arginal with respect to the schedule for delivering planning support</w:t>
      </w:r>
      <w:r w:rsidR="00DA0524">
        <w:rPr>
          <w:rFonts w:ascii="Times New Roman" w:hAnsi="Times New Roman" w:cs="Times New Roman"/>
          <w:sz w:val="24"/>
          <w:szCs w:val="24"/>
        </w:rPr>
        <w:t xml:space="preserve"> during the</w:t>
      </w:r>
      <w:r w:rsidR="0046284B">
        <w:rPr>
          <w:rFonts w:ascii="Times New Roman" w:hAnsi="Times New Roman" w:cs="Times New Roman"/>
          <w:sz w:val="24"/>
          <w:szCs w:val="24"/>
        </w:rPr>
        <w:t xml:space="preserve"> subsequent</w:t>
      </w:r>
      <w:r w:rsidR="00DA0524">
        <w:rPr>
          <w:rFonts w:ascii="Times New Roman" w:hAnsi="Times New Roman" w:cs="Times New Roman"/>
          <w:sz w:val="24"/>
          <w:szCs w:val="24"/>
        </w:rPr>
        <w:t xml:space="preserve"> </w:t>
      </w:r>
      <w:r w:rsidR="00DA0524" w:rsidRPr="004D3B84">
        <w:rPr>
          <w:rFonts w:ascii="Times New Roman" w:hAnsi="Times New Roman" w:cs="Times New Roman"/>
          <w:i/>
          <w:sz w:val="24"/>
          <w:szCs w:val="24"/>
        </w:rPr>
        <w:t>x</w:t>
      </w:r>
      <w:r w:rsidR="00DA0524">
        <w:rPr>
          <w:rFonts w:ascii="Times New Roman" w:hAnsi="Times New Roman" w:cs="Times New Roman"/>
          <w:sz w:val="24"/>
          <w:szCs w:val="24"/>
        </w:rPr>
        <w:t xml:space="preserve"> days.</w:t>
      </w:r>
    </w:p>
    <w:p w14:paraId="433FC187" w14:textId="6CD69843" w:rsidR="00E60913" w:rsidRDefault="00E60913" w:rsidP="00DA0524">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Other more familiar causal effects might be </w:t>
      </w:r>
      <w:r w:rsidR="00816E44">
        <w:rPr>
          <w:rFonts w:ascii="Times New Roman" w:eastAsiaTheme="minorEastAsia" w:hAnsi="Times New Roman" w:cs="Times New Roman"/>
          <w:sz w:val="24"/>
          <w:szCs w:val="24"/>
        </w:rPr>
        <w:t>estimated</w:t>
      </w:r>
      <w:r>
        <w:rPr>
          <w:rFonts w:ascii="Times New Roman" w:eastAsiaTheme="minorEastAsia" w:hAnsi="Times New Roman" w:cs="Times New Roman"/>
          <w:sz w:val="24"/>
          <w:szCs w:val="24"/>
        </w:rPr>
        <w:t xml:space="preserve"> if one is comfortable with additional assumptions. For example, suppose we can safely assume that the treatments prior to the current decision point will not impact subsequent outcomes (i.e., these prior treatments do not have delayed positive or negative effects). Then the potential outcomes such as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t-1</m:t>
                    </m:r>
                  </m:sub>
                </m:sSub>
              </m:e>
            </m:d>
          </m:e>
        </m:d>
      </m:oMath>
      <w:r>
        <w:rPr>
          <w:rFonts w:ascii="Times New Roman" w:eastAsiaTheme="minorEastAsia" w:hAnsi="Times New Roman" w:cs="Times New Roman"/>
          <w:sz w:val="24"/>
          <w:szCs w:val="24"/>
        </w:rPr>
        <w:t xml:space="preserve"> are actually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e>
            </m:d>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and we might focus on inference for the effect,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I</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e>
            </m:d>
            <m:r>
              <w:rPr>
                <w:rFonts w:ascii="Cambria Math" w:eastAsiaTheme="minorEastAsia" w:hAnsi="Cambria Math" w:cs="Times New Roman"/>
                <w:sz w:val="24"/>
                <w:szCs w:val="24"/>
              </w:rPr>
              <m:t>=s</m:t>
            </m:r>
          </m:e>
        </m:d>
      </m:oMath>
      <w:r>
        <w:rPr>
          <w:rFonts w:ascii="Times New Roman" w:eastAsiaTheme="minorEastAsia" w:hAnsi="Times New Roman" w:cs="Times New Roman"/>
          <w:sz w:val="24"/>
          <w:szCs w:val="24"/>
        </w:rPr>
        <w:t xml:space="preserve">. In terms of the primary analysis of data from an MRT, we opt to make inference about causal excursion effects both due to interpretation in the above continual learning paradigm as well as the minimal causal inference assumptions required. Of course, in secondary and hypothesis generating analyses a variety of </w:t>
      </w:r>
      <w:r w:rsidR="005077AD">
        <w:rPr>
          <w:rFonts w:ascii="Times New Roman" w:eastAsiaTheme="minorEastAsia" w:hAnsi="Times New Roman" w:cs="Times New Roman"/>
          <w:sz w:val="24"/>
          <w:szCs w:val="24"/>
        </w:rPr>
        <w:t xml:space="preserve">statistical </w:t>
      </w:r>
      <w:r>
        <w:rPr>
          <w:rFonts w:ascii="Times New Roman" w:eastAsiaTheme="minorEastAsia" w:hAnsi="Times New Roman" w:cs="Times New Roman"/>
          <w:sz w:val="24"/>
          <w:szCs w:val="24"/>
        </w:rPr>
        <w:t>assumptions would be made to conduct inference about other causal effects.</w:t>
      </w:r>
    </w:p>
    <w:p w14:paraId="72D799AB" w14:textId="77777777" w:rsidR="001B4957" w:rsidRDefault="001B4957" w:rsidP="00DA0524">
      <w:pPr>
        <w:spacing w:after="0" w:line="480" w:lineRule="auto"/>
        <w:ind w:firstLine="720"/>
        <w:rPr>
          <w:rFonts w:ascii="Times New Roman" w:eastAsiaTheme="minorEastAsia" w:hAnsi="Times New Roman" w:cs="Times New Roman"/>
          <w:sz w:val="24"/>
          <w:szCs w:val="24"/>
        </w:rPr>
      </w:pPr>
    </w:p>
    <w:p w14:paraId="668D8D85" w14:textId="0B8204B7" w:rsidR="001773E4" w:rsidRPr="00AA1B86" w:rsidRDefault="001773E4" w:rsidP="001773E4">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types of analyses</w:t>
      </w:r>
    </w:p>
    <w:p w14:paraId="56CC755A" w14:textId="542F31E0" w:rsidR="00DA0524" w:rsidRDefault="000C2EDF" w:rsidP="00A534E6">
      <w:pPr>
        <w:spacing w:after="0" w:line="480" w:lineRule="auto"/>
        <w:ind w:firstLine="720"/>
        <w:rPr>
          <w:rFonts w:ascii="Times New Roman" w:hAnsi="Times New Roman" w:cs="Times New Roman"/>
          <w:sz w:val="24"/>
          <w:szCs w:val="24"/>
        </w:rPr>
      </w:pPr>
      <w:r w:rsidRPr="00ED0793">
        <w:rPr>
          <w:rFonts w:ascii="Times New Roman" w:hAnsi="Times New Roman" w:cs="Times New Roman"/>
          <w:sz w:val="24"/>
          <w:szCs w:val="24"/>
        </w:rPr>
        <w:t>Generalized estimating equations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{"citationItems":[{"id":"ITEM-1","itemData":{"author":[{"dropping-particle":"","family":"Liang","given":"Kung-Yee","non-dropping-particle":"","parse-names":false,"suffix":""},{"dropping-particle":"","family":"Zeger","given":"Scott L","non-dropping-particle":"","parse-names":false,"suffix":""}],"container-title":"Biometrika","id":"ITEM-1","issue":"1","issued":{"date-parts":[["1986"]]},"page":"13-22","publisher":"Oxford University Press","title":"Longitudinal data analysis using generalized linear models","type":"article-journal","volume":"73"},"uris":["http://www.mendeley.com/documents/?uuid=7e16d22a-0627-4e18-be77-021d35706230"]}],"mendeley":{"formattedCitation":"(Liang &amp; Zeger, 1986)","manualFormatting":"(GEE; Liang &amp; Zeger, 1986)","plainTextFormattedCitation":"(Liang &amp; Zeger, 1986)","previouslyFormattedCitation":"(Liang &amp; Zeger, 1986)"},"properties":{"noteIndex":0},"schema":"https://github.com/citation-style-language/schema/raw/master/csl-citation.json"}</w:instrText>
      </w:r>
      <w:r>
        <w:rPr>
          <w:rFonts w:ascii="Times New Roman" w:hAnsi="Times New Roman" w:cs="Times New Roman"/>
          <w:sz w:val="24"/>
          <w:szCs w:val="24"/>
        </w:rPr>
        <w:fldChar w:fldCharType="separate"/>
      </w:r>
      <w:r w:rsidRPr="00B4539E">
        <w:rPr>
          <w:rFonts w:ascii="Times New Roman" w:hAnsi="Times New Roman" w:cs="Times New Roman"/>
          <w:noProof/>
          <w:sz w:val="24"/>
          <w:szCs w:val="24"/>
        </w:rPr>
        <w:t>(</w:t>
      </w:r>
      <w:r>
        <w:rPr>
          <w:rFonts w:ascii="Times New Roman" w:hAnsi="Times New Roman" w:cs="Times New Roman"/>
          <w:noProof/>
          <w:sz w:val="24"/>
          <w:szCs w:val="24"/>
        </w:rPr>
        <w:t xml:space="preserve">GEE; </w:t>
      </w:r>
      <w:r w:rsidRPr="00B4539E">
        <w:rPr>
          <w:rFonts w:ascii="Times New Roman" w:hAnsi="Times New Roman" w:cs="Times New Roman"/>
          <w:noProof/>
          <w:sz w:val="24"/>
          <w:szCs w:val="24"/>
        </w:rPr>
        <w:t>Liang &amp; Zeger, 1986)</w:t>
      </w:r>
      <w:r>
        <w:rPr>
          <w:rFonts w:ascii="Times New Roman" w:hAnsi="Times New Roman" w:cs="Times New Roman"/>
          <w:sz w:val="24"/>
          <w:szCs w:val="24"/>
        </w:rPr>
        <w:fldChar w:fldCharType="end"/>
      </w:r>
      <w:r w:rsidRPr="00FB171D">
        <w:rPr>
          <w:rFonts w:ascii="Times New Roman" w:hAnsi="Times New Roman" w:cs="Times New Roman"/>
          <w:sz w:val="24"/>
          <w:szCs w:val="24"/>
        </w:rPr>
        <w:t xml:space="preserve"> and </w:t>
      </w:r>
      <w:r w:rsidRPr="00ED0793">
        <w:rPr>
          <w:rFonts w:ascii="Times New Roman" w:hAnsi="Times New Roman" w:cs="Times New Roman"/>
          <w:sz w:val="24"/>
          <w:szCs w:val="24"/>
        </w:rPr>
        <w:t>multi-level models</w:t>
      </w:r>
      <w:r w:rsidRPr="0041005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{"citationItems":[{"id":"ITEM-1","itemData":{"author":[{"dropping-particle":"","family":"Laird","given":"Nan M","non-dropping-particle":"","parse-names":false,"suffix":""},{"dropping-particle":"","family":"Ware","given":"James H","non-dropping-particle":"","parse-names":false,"suffix":""}],"container-title":"Biometrics","id":"ITEM-1","issue":"4","issued":{"date-parts":[["1982"]]},"page":"963-974","title":"Random-effects models for longitudinal data","type":"article-journal","volume":"38"},"uris":["http://www.mendeley.com/documents/?uuid=1cac465b-09b8-4bb9-88f2-de3043af9127"]},{"id":"ITEM-2","itemData":{"author":[{"dropping-particle":"","family":"Raudenbush","given":"Stephen W","non-dropping-particle":"","parse-names":false,"suffix":""},{"dropping-particle":"","family":"Bryk","given":"Anthony S","non-dropping-particle":"","parse-names":false,"suffix":""}],"id":"ITEM-2","issued":{"date-parts":[["2002"]]},"publisher":"Sage","title":"Hierarchical linear models: Applications and data analysis methods","type":"book","volume":"1"},"uris":["http://www.mendeley.com/documents/?uuid=63b49f96-31b3-4c52-afe7-1c1c9062d15f"]}],"mendeley":{"formattedCitation":"(Laird &amp; Ware, 1982; Raudenbush &amp; Bryk, 2002)","manualFormatting":"(MLM; Laird &amp; Ware, 1982; Raudenbush &amp; Bryk, 2002)","plainTextFormattedCitation":"(Laird &amp; Ware, 1982; Raudenbush &amp; Bryk, 2002)","previouslyFormattedCitation":"(Laird &amp; Ware, 1982; Raudenbush &amp; Bryk, 2002)"},"properties":{"noteIndex":0},"schema":"https://github.com/citation-style-language/schema/raw/master/csl-citation.json"}</w:instrText>
      </w:r>
      <w:r>
        <w:rPr>
          <w:rFonts w:ascii="Times New Roman" w:hAnsi="Times New Roman" w:cs="Times New Roman"/>
          <w:sz w:val="24"/>
          <w:szCs w:val="24"/>
        </w:rPr>
        <w:fldChar w:fldCharType="separate"/>
      </w:r>
      <w:r w:rsidRPr="002B5FBA">
        <w:rPr>
          <w:rFonts w:ascii="Times New Roman" w:hAnsi="Times New Roman" w:cs="Times New Roman"/>
          <w:noProof/>
          <w:sz w:val="24"/>
          <w:szCs w:val="24"/>
        </w:rPr>
        <w:t>(</w:t>
      </w:r>
      <w:r>
        <w:rPr>
          <w:rFonts w:ascii="Times New Roman" w:hAnsi="Times New Roman" w:cs="Times New Roman"/>
          <w:noProof/>
          <w:sz w:val="24"/>
          <w:szCs w:val="24"/>
        </w:rPr>
        <w:t xml:space="preserve">MLM; </w:t>
      </w:r>
      <w:r w:rsidRPr="002B5FBA">
        <w:rPr>
          <w:rFonts w:ascii="Times New Roman" w:hAnsi="Times New Roman" w:cs="Times New Roman"/>
          <w:noProof/>
          <w:sz w:val="24"/>
          <w:szCs w:val="24"/>
        </w:rPr>
        <w:t>Laird &amp; Ware, 1982; Raudenbush &amp; Bryk, 2002)</w:t>
      </w:r>
      <w:r>
        <w:rPr>
          <w:rFonts w:ascii="Times New Roman" w:hAnsi="Times New Roman" w:cs="Times New Roman"/>
          <w:sz w:val="24"/>
          <w:szCs w:val="24"/>
        </w:rPr>
        <w:fldChar w:fldCharType="end"/>
      </w:r>
      <w:r>
        <w:rPr>
          <w:rFonts w:ascii="Times New Roman" w:hAnsi="Times New Roman" w:cs="Times New Roman"/>
          <w:sz w:val="24"/>
          <w:szCs w:val="24"/>
        </w:rPr>
        <w:t xml:space="preserve"> have </w:t>
      </w:r>
      <w:r w:rsidR="00633823">
        <w:rPr>
          <w:rFonts w:ascii="Times New Roman" w:hAnsi="Times New Roman" w:cs="Times New Roman"/>
          <w:sz w:val="24"/>
          <w:szCs w:val="24"/>
        </w:rPr>
        <w:t xml:space="preserve">been used with </w:t>
      </w:r>
      <w:r>
        <w:rPr>
          <w:rFonts w:ascii="Times New Roman" w:hAnsi="Times New Roman" w:cs="Times New Roman"/>
          <w:sz w:val="24"/>
          <w:szCs w:val="24"/>
        </w:rPr>
        <w:t xml:space="preserve">great success </w:t>
      </w:r>
      <w:r w:rsidR="00633823">
        <w:rPr>
          <w:rFonts w:ascii="Times New Roman" w:hAnsi="Times New Roman" w:cs="Times New Roman"/>
          <w:sz w:val="24"/>
          <w:szCs w:val="24"/>
        </w:rPr>
        <w:t>to</w:t>
      </w:r>
      <w:r>
        <w:rPr>
          <w:rFonts w:ascii="Times New Roman" w:hAnsi="Times New Roman" w:cs="Times New Roman"/>
          <w:sz w:val="24"/>
          <w:szCs w:val="24"/>
        </w:rPr>
        <w:t xml:space="preserve"> analyz</w:t>
      </w:r>
      <w:r w:rsidR="00633823">
        <w:rPr>
          <w:rFonts w:ascii="Times New Roman" w:hAnsi="Times New Roman" w:cs="Times New Roman"/>
          <w:sz w:val="24"/>
          <w:szCs w:val="24"/>
        </w:rPr>
        <w:t>e</w:t>
      </w:r>
      <w:r>
        <w:rPr>
          <w:rFonts w:ascii="Times New Roman" w:hAnsi="Times New Roman" w:cs="Times New Roman"/>
          <w:sz w:val="24"/>
          <w:szCs w:val="24"/>
        </w:rPr>
        <w:t xml:space="preserve"> data from intensive longitudinal studies, and </w:t>
      </w:r>
      <w:r w:rsidR="00633823">
        <w:rPr>
          <w:rFonts w:ascii="Times New Roman" w:hAnsi="Times New Roman" w:cs="Times New Roman"/>
          <w:sz w:val="24"/>
          <w:szCs w:val="24"/>
        </w:rPr>
        <w:t>thus appear to be a</w:t>
      </w:r>
      <w:r>
        <w:rPr>
          <w:rFonts w:ascii="Times New Roman" w:hAnsi="Times New Roman" w:cs="Times New Roman"/>
          <w:sz w:val="24"/>
          <w:szCs w:val="24"/>
        </w:rPr>
        <w:t xml:space="preserve"> natural choice </w:t>
      </w:r>
      <w:r w:rsidR="00633823">
        <w:rPr>
          <w:rFonts w:ascii="Times New Roman" w:hAnsi="Times New Roman" w:cs="Times New Roman"/>
          <w:sz w:val="24"/>
          <w:szCs w:val="24"/>
        </w:rPr>
        <w:t>for conducting</w:t>
      </w:r>
      <w:r>
        <w:rPr>
          <w:rFonts w:ascii="Times New Roman" w:hAnsi="Times New Roman" w:cs="Times New Roman"/>
          <w:sz w:val="24"/>
          <w:szCs w:val="24"/>
        </w:rPr>
        <w:t xml:space="preserve"> primary and secondary data analysis for MRTs. However, th</w:t>
      </w:r>
      <w:r w:rsidR="00633823">
        <w:rPr>
          <w:rFonts w:ascii="Times New Roman" w:hAnsi="Times New Roman" w:cs="Times New Roman"/>
          <w:sz w:val="24"/>
          <w:szCs w:val="24"/>
        </w:rPr>
        <w:t>ese</w:t>
      </w:r>
      <w:r>
        <w:rPr>
          <w:rFonts w:ascii="Times New Roman" w:hAnsi="Times New Roman" w:cs="Times New Roman"/>
          <w:sz w:val="24"/>
          <w:szCs w:val="24"/>
        </w:rPr>
        <w:t xml:space="preserve"> methods can result in </w:t>
      </w:r>
      <w:r w:rsidR="006A306B">
        <w:rPr>
          <w:rFonts w:ascii="Times New Roman" w:hAnsi="Times New Roman" w:cs="Times New Roman"/>
          <w:sz w:val="24"/>
          <w:szCs w:val="24"/>
        </w:rPr>
        <w:t>biased causal effect estimates for MRTs</w:t>
      </w:r>
      <w:r w:rsidR="00F6225D">
        <w:rPr>
          <w:rFonts w:ascii="Times New Roman" w:hAnsi="Times New Roman" w:cs="Times New Roman"/>
          <w:sz w:val="24"/>
          <w:szCs w:val="24"/>
        </w:rPr>
        <w:t xml:space="preserve"> when there are endogenous time-</w:t>
      </w:r>
      <w:r w:rsidR="00ED0793">
        <w:rPr>
          <w:rFonts w:ascii="Times New Roman" w:hAnsi="Times New Roman" w:cs="Times New Roman"/>
          <w:sz w:val="24"/>
          <w:szCs w:val="24"/>
        </w:rPr>
        <w:t xml:space="preserve">varying covariates, i.e., </w:t>
      </w:r>
      <w:r w:rsidR="00F6225D">
        <w:rPr>
          <w:rFonts w:ascii="Times New Roman" w:hAnsi="Times New Roman" w:cs="Times New Roman"/>
          <w:sz w:val="24"/>
          <w:szCs w:val="24"/>
        </w:rPr>
        <w:t>covariates that can depend on previous outcomes or previous treatments</w:t>
      </w:r>
      <w:r w:rsidR="006A306B">
        <w:rPr>
          <w:rFonts w:ascii="Times New Roman" w:hAnsi="Times New Roman" w:cs="Times New Roman"/>
          <w:sz w:val="24"/>
          <w:szCs w:val="24"/>
        </w:rPr>
        <w:t>.</w:t>
      </w:r>
      <w:r w:rsidR="002C3FD2">
        <w:rPr>
          <w:rFonts w:ascii="Times New Roman" w:hAnsi="Times New Roman" w:cs="Times New Roman"/>
          <w:sz w:val="24"/>
          <w:szCs w:val="24"/>
        </w:rPr>
        <w:t xml:space="preserve"> </w:t>
      </w:r>
      <w:r w:rsidR="00633823">
        <w:rPr>
          <w:rFonts w:ascii="Times New Roman" w:hAnsi="Times New Roman" w:cs="Times New Roman"/>
          <w:sz w:val="24"/>
          <w:szCs w:val="24"/>
        </w:rPr>
        <w:t xml:space="preserve">For example, in HeartSteps, </w:t>
      </w:r>
      <w:r w:rsidR="00ED0793">
        <w:rPr>
          <w:rFonts w:ascii="Times New Roman" w:hAnsi="Times New Roman" w:cs="Times New Roman"/>
          <w:sz w:val="24"/>
          <w:szCs w:val="24"/>
        </w:rPr>
        <w:t xml:space="preserve">the </w:t>
      </w:r>
      <w:r w:rsidR="00633823">
        <w:rPr>
          <w:rFonts w:ascii="Times New Roman" w:hAnsi="Times New Roman" w:cs="Times New Roman"/>
          <w:sz w:val="24"/>
          <w:szCs w:val="24"/>
        </w:rPr>
        <w:t xml:space="preserve">prior 30-minute step count is likely </w:t>
      </w:r>
      <w:r w:rsidR="00ED0793">
        <w:rPr>
          <w:rFonts w:ascii="Times New Roman" w:hAnsi="Times New Roman" w:cs="Times New Roman"/>
          <w:sz w:val="24"/>
          <w:szCs w:val="24"/>
        </w:rPr>
        <w:t xml:space="preserve">impacted by prior treatment and is thus </w:t>
      </w:r>
      <w:r w:rsidR="00633823">
        <w:rPr>
          <w:rFonts w:ascii="Times New Roman" w:hAnsi="Times New Roman" w:cs="Times New Roman"/>
          <w:sz w:val="24"/>
          <w:szCs w:val="24"/>
        </w:rPr>
        <w:t xml:space="preserve">endogenous. </w:t>
      </w:r>
      <w:r>
        <w:rPr>
          <w:rFonts w:ascii="Times New Roman" w:hAnsi="Times New Roman" w:cs="Times New Roman"/>
          <w:sz w:val="24"/>
          <w:szCs w:val="24"/>
        </w:rPr>
        <w:t>We illustrate this bias in Appendix A.</w:t>
      </w:r>
    </w:p>
    <w:p w14:paraId="319948D9" w14:textId="77777777" w:rsidR="001B4957" w:rsidRDefault="001B4957" w:rsidP="00A534E6">
      <w:pPr>
        <w:spacing w:after="0" w:line="480" w:lineRule="auto"/>
        <w:ind w:firstLine="720"/>
        <w:rPr>
          <w:rFonts w:ascii="Times New Roman" w:hAnsi="Times New Roman" w:cs="Times New Roman"/>
          <w:sz w:val="24"/>
          <w:szCs w:val="24"/>
        </w:rPr>
      </w:pPr>
    </w:p>
    <w:p w14:paraId="660C9EF0" w14:textId="35E61550" w:rsidR="00274DE8" w:rsidRPr="00274DE8" w:rsidRDefault="00274DE8" w:rsidP="00274DE8">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 Directions</w:t>
      </w:r>
    </w:p>
    <w:p w14:paraId="1BF4F183" w14:textId="308C91D2" w:rsidR="00C4410C" w:rsidRPr="005C0A73" w:rsidRDefault="0015295D" w:rsidP="00C4410C">
      <w:pPr>
        <w:spacing w:after="0" w:line="480" w:lineRule="auto"/>
        <w:ind w:firstLine="720"/>
        <w:rPr>
          <w:rFonts w:ascii="Times New Roman" w:hAnsi="Times New Roman" w:cs="Times New Roman"/>
          <w:sz w:val="24"/>
          <w:szCs w:val="24"/>
          <w:lang w:eastAsia="zh-CN"/>
        </w:rPr>
      </w:pPr>
      <w:r>
        <w:rPr>
          <w:rFonts w:ascii="Times New Roman" w:hAnsi="Times New Roman" w:cs="Times New Roman"/>
          <w:sz w:val="24"/>
          <w:szCs w:val="24"/>
        </w:rPr>
        <w:t xml:space="preserve">The WCLS method </w:t>
      </w:r>
      <w:r w:rsidR="00AC21DE">
        <w:rPr>
          <w:rFonts w:ascii="Times New Roman" w:hAnsi="Times New Roman" w:cs="Times New Roman"/>
          <w:sz w:val="24"/>
          <w:szCs w:val="24"/>
        </w:rPr>
        <w:t xml:space="preserve">presented in this paper is </w:t>
      </w:r>
      <w:r>
        <w:rPr>
          <w:rFonts w:ascii="Times New Roman" w:hAnsi="Times New Roman" w:cs="Times New Roman"/>
          <w:sz w:val="24"/>
          <w:szCs w:val="24"/>
        </w:rPr>
        <w:t xml:space="preserve">applicable to the case where the proximal outcome is continuous. When the proximal outcome is binary, </w:t>
      </w:r>
      <w:r w:rsidR="00C81DAA">
        <w:rPr>
          <w:rFonts w:ascii="Times New Roman" w:hAnsi="Times New Roman" w:cs="Times New Roman"/>
          <w:sz w:val="24"/>
          <w:szCs w:val="24"/>
        </w:rPr>
        <w:t xml:space="preserve">the </w:t>
      </w:r>
      <w:r w:rsidR="00AC21DE">
        <w:rPr>
          <w:rFonts w:ascii="Times New Roman" w:hAnsi="Times New Roman" w:cs="Times New Roman"/>
          <w:sz w:val="24"/>
          <w:szCs w:val="24"/>
        </w:rPr>
        <w:t>WCLS provides an estimator of the</w:t>
      </w:r>
      <w:r>
        <w:rPr>
          <w:rFonts w:ascii="Times New Roman" w:hAnsi="Times New Roman" w:cs="Times New Roman"/>
          <w:sz w:val="24"/>
          <w:szCs w:val="24"/>
        </w:rPr>
        <w:t xml:space="preserve"> causal effect on the risk difference scale. </w:t>
      </w:r>
      <w:r w:rsidR="009337F9">
        <w:rPr>
          <w:rFonts w:ascii="Times New Roman" w:hAnsi="Times New Roman" w:cs="Times New Roman"/>
          <w:sz w:val="24"/>
          <w:szCs w:val="24"/>
        </w:rPr>
        <w:fldChar w:fldCharType="begin" w:fldLock="1"/>
      </w:r>
      <w:r w:rsidR="00611F91">
        <w:rPr>
          <w:rFonts w:ascii="Times New Roman" w:hAnsi="Times New Roman" w:cs="Times New Roman"/>
          <w:sz w:val="24"/>
          <w:szCs w:val="24"/>
        </w:rPr>
        <w:instrText>ADDIN CSL_CITATION {"citationItems":[{"id":"ITEM-1","itemData":{"author":[{"dropping-particle":"","family":"Qian","given":"Tianchen","non-dropping-particle":"","parse-names":false,"suffix":""},{"dropping-particle":"","family":"Yoo","given":"Hyesun","non-dropping-particle":"","parse-names":false,"suffix":""},{"dropping-particle":"","family":"Klasnja","given":"Predrag","non-dropping-particle":"","parse-names":false,"suffix":""},{"dropping-particle":"","family":"Almirall","given":"Daniel","non-dropping-particle":"","parse-names":false,"suffix":""},{"dropping-particle":"","family":"Murphy","given":"Susan A.","non-dropping-particle":"","parse-names":false,"suffix":""}],"container-title":"arXiv: 1906.00528","id":"ITEM-1","issued":{"date-parts":[["2019"]]},"title":"Estimating Time-Varying Causal Excursion Effect in Mobile Health with Binary Outcomes","type":"article-journal"},"uris":["http://www.mendeley.com/documents/?uuid=a5d581f4-3647-49cf-88a8-8da7ab084742"]}],"mendeley":{"formattedCitation":"(Qian, Yoo, Klasnja, Almirall, &amp; Murphy, 2019)","manualFormatting":"Qian, Yoo, Klasnja, Almirall, &amp; Murphy (2019)","plainTextFormattedCitation":"(Qian, Yoo, Klasnja, Almirall, &amp; Murphy, 2019)","previouslyFormattedCitation":"(Qian, Yoo, Klasnja, Almirall, &amp; Murphy, 2019)"},"properties":{"noteIndex":0},"schema":"https://github.com/citation-style-language/schema/raw/master/csl-citation.json"}</w:instrText>
      </w:r>
      <w:r w:rsidR="009337F9">
        <w:rPr>
          <w:rFonts w:ascii="Times New Roman" w:hAnsi="Times New Roman" w:cs="Times New Roman"/>
          <w:sz w:val="24"/>
          <w:szCs w:val="24"/>
        </w:rPr>
        <w:fldChar w:fldCharType="separate"/>
      </w:r>
      <w:r w:rsidR="009337F9" w:rsidRPr="009337F9">
        <w:rPr>
          <w:rFonts w:ascii="Times New Roman" w:hAnsi="Times New Roman" w:cs="Times New Roman"/>
          <w:noProof/>
          <w:sz w:val="24"/>
          <w:szCs w:val="24"/>
        </w:rPr>
        <w:t xml:space="preserve">Qian, Yoo, Klasnja, Almirall, &amp; Murphy </w:t>
      </w:r>
      <w:r w:rsidR="00611F91">
        <w:rPr>
          <w:rFonts w:ascii="Times New Roman" w:hAnsi="Times New Roman" w:cs="Times New Roman"/>
          <w:noProof/>
          <w:sz w:val="24"/>
          <w:szCs w:val="24"/>
        </w:rPr>
        <w:t>(</w:t>
      </w:r>
      <w:r w:rsidR="009337F9" w:rsidRPr="009337F9">
        <w:rPr>
          <w:rFonts w:ascii="Times New Roman" w:hAnsi="Times New Roman" w:cs="Times New Roman"/>
          <w:noProof/>
          <w:sz w:val="24"/>
          <w:szCs w:val="24"/>
        </w:rPr>
        <w:t>2019)</w:t>
      </w:r>
      <w:r w:rsidR="009337F9">
        <w:rPr>
          <w:rFonts w:ascii="Times New Roman" w:hAnsi="Times New Roman" w:cs="Times New Roman"/>
          <w:sz w:val="24"/>
          <w:szCs w:val="24"/>
        </w:rPr>
        <w:fldChar w:fldCharType="end"/>
      </w:r>
      <w:r w:rsidR="009337F9">
        <w:rPr>
          <w:rFonts w:ascii="Times New Roman" w:hAnsi="Times New Roman" w:cs="Times New Roman"/>
          <w:sz w:val="24"/>
          <w:szCs w:val="24"/>
        </w:rPr>
        <w:t xml:space="preserve"> </w:t>
      </w:r>
      <w:r>
        <w:rPr>
          <w:rFonts w:ascii="Times New Roman" w:hAnsi="Times New Roman" w:cs="Times New Roman"/>
          <w:sz w:val="24"/>
          <w:szCs w:val="24"/>
        </w:rPr>
        <w:t xml:space="preserve">provides an alternative method for analyzing MRT data with </w:t>
      </w:r>
      <w:r w:rsidR="00B13055">
        <w:rPr>
          <w:rFonts w:ascii="Times New Roman" w:hAnsi="Times New Roman" w:cs="Times New Roman"/>
          <w:sz w:val="24"/>
          <w:szCs w:val="24"/>
        </w:rPr>
        <w:t xml:space="preserve">a </w:t>
      </w:r>
      <w:r>
        <w:rPr>
          <w:rFonts w:ascii="Times New Roman" w:hAnsi="Times New Roman" w:cs="Times New Roman"/>
          <w:sz w:val="24"/>
          <w:szCs w:val="24"/>
        </w:rPr>
        <w:t>binary outcome that yields causal effect</w:t>
      </w:r>
      <w:r w:rsidR="00B13055">
        <w:rPr>
          <w:rFonts w:ascii="Times New Roman" w:hAnsi="Times New Roman" w:cs="Times New Roman"/>
          <w:sz w:val="24"/>
          <w:szCs w:val="24"/>
        </w:rPr>
        <w:t xml:space="preserve"> estimates</w:t>
      </w:r>
      <w:r>
        <w:rPr>
          <w:rFonts w:ascii="Times New Roman" w:hAnsi="Times New Roman" w:cs="Times New Roman"/>
          <w:sz w:val="24"/>
          <w:szCs w:val="24"/>
        </w:rPr>
        <w:t xml:space="preserve"> on the relative risk scale. Methods for other types of proximal outcome</w:t>
      </w:r>
      <w:r w:rsidR="00274DE8">
        <w:rPr>
          <w:rFonts w:ascii="Times New Roman" w:hAnsi="Times New Roman" w:cs="Times New Roman"/>
          <w:sz w:val="24"/>
          <w:szCs w:val="24"/>
        </w:rPr>
        <w:t>s</w:t>
      </w:r>
      <w:r>
        <w:rPr>
          <w:rFonts w:ascii="Times New Roman" w:hAnsi="Times New Roman" w:cs="Times New Roman"/>
          <w:sz w:val="24"/>
          <w:szCs w:val="24"/>
        </w:rPr>
        <w:t xml:space="preserve"> (zero-inflated outcomes, categorical, ordinal, and longitudinal) </w:t>
      </w:r>
      <w:r w:rsidR="000E6DE0">
        <w:rPr>
          <w:rFonts w:ascii="Times New Roman" w:hAnsi="Times New Roman" w:cs="Times New Roman"/>
          <w:sz w:val="24"/>
          <w:szCs w:val="24"/>
        </w:rPr>
        <w:t>require development</w:t>
      </w:r>
      <w:r>
        <w:rPr>
          <w:rFonts w:ascii="Times New Roman" w:hAnsi="Times New Roman" w:cs="Times New Roman"/>
          <w:sz w:val="24"/>
          <w:szCs w:val="24"/>
        </w:rPr>
        <w:t>.</w:t>
      </w:r>
      <w:r w:rsidR="002C3FD2">
        <w:rPr>
          <w:rFonts w:ascii="Times New Roman" w:hAnsi="Times New Roman" w:cs="Times New Roman"/>
          <w:sz w:val="24"/>
          <w:szCs w:val="24"/>
        </w:rPr>
        <w:t xml:space="preserve"> </w:t>
      </w:r>
      <w:r w:rsidR="00C4410C">
        <w:rPr>
          <w:rFonts w:ascii="Times New Roman" w:hAnsi="Times New Roman" w:cs="Times New Roman"/>
          <w:sz w:val="24"/>
          <w:szCs w:val="24"/>
        </w:rPr>
        <w:t xml:space="preserve">In particular, in </w:t>
      </w:r>
      <w:r w:rsidR="00C4410C">
        <w:rPr>
          <w:rFonts w:ascii="Times New Roman" w:hAnsi="Times New Roman" w:cs="Times New Roman"/>
          <w:sz w:val="24"/>
          <w:szCs w:val="24"/>
          <w:lang w:eastAsia="zh-CN"/>
        </w:rPr>
        <w:t xml:space="preserve">HeartSteps, the 30-minute step count is 0 for about 30% </w:t>
      </w:r>
      <w:r w:rsidR="00710852">
        <w:rPr>
          <w:rFonts w:ascii="Times New Roman" w:hAnsi="Times New Roman" w:cs="Times New Roman"/>
          <w:sz w:val="24"/>
          <w:szCs w:val="24"/>
          <w:lang w:eastAsia="zh-CN"/>
        </w:rPr>
        <w:t xml:space="preserve">of </w:t>
      </w:r>
      <w:r w:rsidR="00C4410C">
        <w:rPr>
          <w:rFonts w:ascii="Times New Roman" w:hAnsi="Times New Roman" w:cs="Times New Roman"/>
          <w:sz w:val="24"/>
          <w:szCs w:val="24"/>
          <w:lang w:eastAsia="zh-CN"/>
        </w:rPr>
        <w:t xml:space="preserve">decision points, which means the </w:t>
      </w:r>
      <w:r w:rsidR="00274DE8">
        <w:rPr>
          <w:rFonts w:ascii="Times New Roman" w:hAnsi="Times New Roman" w:cs="Times New Roman"/>
          <w:sz w:val="24"/>
          <w:szCs w:val="24"/>
          <w:lang w:eastAsia="zh-CN"/>
        </w:rPr>
        <w:t xml:space="preserve">distribution of the </w:t>
      </w:r>
      <w:r w:rsidR="00C4410C">
        <w:rPr>
          <w:rFonts w:ascii="Times New Roman" w:hAnsi="Times New Roman" w:cs="Times New Roman"/>
          <w:sz w:val="24"/>
          <w:szCs w:val="24"/>
          <w:lang w:eastAsia="zh-CN"/>
        </w:rPr>
        <w:t xml:space="preserve">proximal outcome is zero-inflated. </w:t>
      </w:r>
      <w:r w:rsidR="00DB49F8">
        <w:rPr>
          <w:rFonts w:ascii="Times New Roman" w:hAnsi="Times New Roman" w:cs="Times New Roman"/>
          <w:sz w:val="24"/>
          <w:szCs w:val="24"/>
          <w:lang w:eastAsia="zh-CN"/>
        </w:rPr>
        <w:t xml:space="preserve">In this case it is natural </w:t>
      </w:r>
      <w:r w:rsidR="00C4410C">
        <w:rPr>
          <w:rFonts w:ascii="Times New Roman" w:hAnsi="Times New Roman" w:cs="Times New Roman"/>
          <w:sz w:val="24"/>
          <w:szCs w:val="24"/>
          <w:lang w:eastAsia="zh-CN"/>
        </w:rPr>
        <w:t>to estimate the causal effect in other ways, in particular to estimate two sets of parameters</w:t>
      </w:r>
      <w:r w:rsidR="00C81DAA">
        <w:rPr>
          <w:rFonts w:ascii="Times New Roman" w:hAnsi="Times New Roman" w:cs="Times New Roman"/>
          <w:sz w:val="24"/>
          <w:szCs w:val="24"/>
          <w:lang w:eastAsia="zh-CN"/>
        </w:rPr>
        <w:t>—</w:t>
      </w:r>
      <w:r w:rsidR="00C4410C">
        <w:rPr>
          <w:rFonts w:ascii="Times New Roman" w:hAnsi="Times New Roman" w:cs="Times New Roman"/>
          <w:sz w:val="24"/>
          <w:szCs w:val="24"/>
          <w:lang w:eastAsia="zh-CN"/>
        </w:rPr>
        <w:t xml:space="preserve">parameters that are related to the zero-inflation as well as parameters in the continuous or count part of the outcome distribution; </w:t>
      </w:r>
      <w:r w:rsidR="000E6DE0">
        <w:rPr>
          <w:rFonts w:ascii="Times New Roman" w:hAnsi="Times New Roman" w:cs="Times New Roman"/>
          <w:sz w:val="24"/>
          <w:szCs w:val="24"/>
          <w:lang w:eastAsia="zh-CN"/>
        </w:rPr>
        <w:t>work in this area is needed as well</w:t>
      </w:r>
      <w:r w:rsidR="00C4410C">
        <w:rPr>
          <w:rFonts w:ascii="Times New Roman" w:hAnsi="Times New Roman" w:cs="Times New Roman"/>
          <w:sz w:val="24"/>
          <w:szCs w:val="24"/>
          <w:lang w:eastAsia="zh-CN"/>
        </w:rPr>
        <w:t xml:space="preserve">. </w:t>
      </w:r>
    </w:p>
    <w:p w14:paraId="64157061" w14:textId="2D3BAF2B" w:rsidR="003D279D" w:rsidRDefault="00C81DAA" w:rsidP="0046284B">
      <w:pPr>
        <w:spacing w:after="160" w:line="259" w:lineRule="auto"/>
        <w:rPr>
          <w:rFonts w:ascii="Times New Roman" w:hAnsi="Times New Roman" w:cs="Times New Roman"/>
          <w:b/>
          <w:sz w:val="24"/>
          <w:szCs w:val="24"/>
        </w:rPr>
      </w:pPr>
      <w:r>
        <w:rPr>
          <w:rFonts w:ascii="Times New Roman" w:hAnsi="Times New Roman" w:cs="Times New Roman"/>
          <w:sz w:val="24"/>
          <w:szCs w:val="24"/>
        </w:rPr>
        <w:br w:type="page"/>
      </w:r>
      <w:r w:rsidR="004E1CF4">
        <w:rPr>
          <w:rFonts w:ascii="Times New Roman" w:hAnsi="Times New Roman" w:cs="Times New Roman"/>
          <w:b/>
          <w:sz w:val="24"/>
          <w:szCs w:val="24"/>
        </w:rPr>
        <w:lastRenderedPageBreak/>
        <w:t xml:space="preserve">Appendix </w:t>
      </w:r>
      <w:r w:rsidR="000E00A1">
        <w:rPr>
          <w:rFonts w:ascii="Times New Roman" w:hAnsi="Times New Roman" w:cs="Times New Roman"/>
          <w:b/>
          <w:sz w:val="24"/>
          <w:szCs w:val="24"/>
        </w:rPr>
        <w:t>A</w:t>
      </w:r>
    </w:p>
    <w:p w14:paraId="06AC0A94" w14:textId="77777777" w:rsidR="003D279D" w:rsidRDefault="003D279D" w:rsidP="003D279D">
      <w:pPr>
        <w:spacing w:after="0" w:line="480" w:lineRule="auto"/>
        <w:outlineLvl w:val="0"/>
        <w:rPr>
          <w:rFonts w:ascii="Times New Roman" w:hAnsi="Times New Roman" w:cs="Times New Roman"/>
          <w:b/>
          <w:sz w:val="24"/>
          <w:szCs w:val="24"/>
        </w:rPr>
      </w:pPr>
    </w:p>
    <w:p w14:paraId="111E89D7" w14:textId="77777777" w:rsidR="003D279D" w:rsidRDefault="003D279D" w:rsidP="003D279D">
      <w:pPr>
        <w:spacing w:after="0" w:line="480" w:lineRule="auto"/>
        <w:outlineLvl w:val="0"/>
        <w:rPr>
          <w:rFonts w:ascii="Times New Roman" w:hAnsi="Times New Roman" w:cs="Times New Roman"/>
          <w:b/>
          <w:sz w:val="24"/>
          <w:szCs w:val="24"/>
          <w:lang w:eastAsia="zh-CN"/>
        </w:rPr>
      </w:pPr>
      <w:r>
        <w:rPr>
          <w:rFonts w:ascii="Times New Roman" w:hAnsi="Times New Roman" w:cs="Times New Roman"/>
          <w:b/>
          <w:sz w:val="24"/>
          <w:szCs w:val="24"/>
        </w:rPr>
        <w:t xml:space="preserve">GEE and MLM </w:t>
      </w:r>
      <w:r>
        <w:rPr>
          <w:rFonts w:ascii="Times New Roman" w:hAnsi="Times New Roman" w:cs="Times New Roman" w:hint="eastAsia"/>
          <w:b/>
          <w:sz w:val="24"/>
          <w:szCs w:val="24"/>
          <w:lang w:eastAsia="zh-CN"/>
        </w:rPr>
        <w:t>C</w:t>
      </w:r>
      <w:r>
        <w:rPr>
          <w:rFonts w:ascii="Times New Roman" w:hAnsi="Times New Roman" w:cs="Times New Roman"/>
          <w:b/>
          <w:sz w:val="24"/>
          <w:szCs w:val="24"/>
          <w:lang w:eastAsia="zh-CN"/>
        </w:rPr>
        <w:t xml:space="preserve">an Be Biased When Estimating </w:t>
      </w:r>
      <w:r w:rsidRPr="006951C8">
        <w:rPr>
          <w:rFonts w:ascii="Times New Roman" w:hAnsi="Times New Roman" w:cs="Times New Roman"/>
          <w:b/>
          <w:sz w:val="24"/>
          <w:szCs w:val="24"/>
        </w:rPr>
        <w:t>Causal Excursion Effect</w:t>
      </w:r>
      <w:r w:rsidRPr="00E14B89">
        <w:rPr>
          <w:rFonts w:ascii="Times New Roman" w:hAnsi="Times New Roman" w:cs="Times New Roman"/>
          <w:b/>
          <w:sz w:val="24"/>
          <w:szCs w:val="24"/>
          <w:lang w:eastAsia="zh-CN"/>
        </w:rPr>
        <w:t>s</w:t>
      </w:r>
      <w:r>
        <w:rPr>
          <w:rFonts w:ascii="Times New Roman" w:hAnsi="Times New Roman" w:cs="Times New Roman"/>
          <w:b/>
          <w:sz w:val="24"/>
          <w:szCs w:val="24"/>
          <w:lang w:eastAsia="zh-CN"/>
        </w:rPr>
        <w:t xml:space="preserve"> in MRTs</w:t>
      </w:r>
    </w:p>
    <w:p w14:paraId="5B9AA7D0" w14:textId="56F62216" w:rsidR="003D279D" w:rsidRDefault="003D279D" w:rsidP="003D27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MRTs produce intensive longitudinal </w:t>
      </w:r>
      <w:r w:rsidRPr="00FB171D">
        <w:rPr>
          <w:rFonts w:ascii="Times New Roman" w:hAnsi="Times New Roman" w:cs="Times New Roman"/>
          <w:sz w:val="24"/>
          <w:szCs w:val="24"/>
        </w:rPr>
        <w:t xml:space="preserve">data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{"citationItems":[{"id":"ITEM-1","itemData":{"author":[{"dropping-particle":"","family":"Schafer","given":"Theodore A Walls Joseph L","non-dropping-particle":"","parse-names":false,"suffix":""}],"id":"ITEM-1","issued":{"date-parts":[["2006"]]},"publisher":"Oxford University Press","title":"Models for intensive longitudinal data","type":"book"},"uris":["http://www.mendeley.com/documents/?uuid=4a14be01-fd9c-442e-a82c-dbb6e823907e"]}],"mendeley":{"formattedCitation":"(Schafer, 2006)","manualFormatting":"(ILD; Schafer, 2006)","plainTextFormattedCitation":"(Schafer, 2006)","previouslyFormattedCitation":"(Schafer, 2006)"},"properties":{"noteIndex":0},"schema":"https://github.com/citation-style-language/schema/raw/master/csl-citation.json"}</w:instrText>
      </w:r>
      <w:r>
        <w:rPr>
          <w:rFonts w:ascii="Times New Roman" w:hAnsi="Times New Roman" w:cs="Times New Roman"/>
          <w:sz w:val="24"/>
          <w:szCs w:val="24"/>
        </w:rPr>
        <w:fldChar w:fldCharType="separate"/>
      </w:r>
      <w:r w:rsidRPr="00B4539E">
        <w:rPr>
          <w:rFonts w:ascii="Times New Roman" w:hAnsi="Times New Roman" w:cs="Times New Roman"/>
          <w:noProof/>
          <w:sz w:val="24"/>
          <w:szCs w:val="24"/>
        </w:rPr>
        <w:t>(Schafer, 2006)</w:t>
      </w:r>
      <w:r>
        <w:rPr>
          <w:rFonts w:ascii="Times New Roman" w:hAnsi="Times New Roman" w:cs="Times New Roman"/>
          <w:sz w:val="24"/>
          <w:szCs w:val="24"/>
        </w:rPr>
        <w:fldChar w:fldCharType="end"/>
      </w:r>
      <w:r w:rsidRPr="00FB171D">
        <w:rPr>
          <w:rFonts w:ascii="Times New Roman" w:hAnsi="Times New Roman" w:cs="Times New Roman"/>
          <w:sz w:val="24"/>
          <w:szCs w:val="24"/>
        </w:rPr>
        <w:t xml:space="preserve">, </w:t>
      </w:r>
      <w:r>
        <w:rPr>
          <w:rFonts w:ascii="Times New Roman" w:hAnsi="Times New Roman" w:cs="Times New Roman"/>
          <w:sz w:val="24"/>
          <w:szCs w:val="24"/>
        </w:rPr>
        <w:t xml:space="preserve">as individuals are randomized among intervention options repeatedly during the MRT, and outcomes and covariates are assessed in tandem with randomization. Repeated measurement of the same individuals over time means that the repeated observations are likely dependent. </w:t>
      </w:r>
      <w:r w:rsidRPr="005C0A73">
        <w:rPr>
          <w:rFonts w:ascii="Times New Roman" w:hAnsi="Times New Roman" w:cs="Times New Roman"/>
          <w:i/>
          <w:sz w:val="24"/>
          <w:szCs w:val="24"/>
        </w:rPr>
        <w:t>Generalized estimating equations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{"citationItems":[{"id":"ITEM-1","itemData":{"author":[{"dropping-particle":"","family":"Liang","given":"Kung-Yee","non-dropping-particle":"","parse-names":false,"suffix":""},{"dropping-particle":"","family":"Zeger","given":"Scott L","non-dropping-particle":"","parse-names":false,"suffix":""}],"container-title":"Biometrika","id":"ITEM-1","issue":"1","issued":{"date-parts":[["1986"]]},"page":"13-22","publisher":"Oxford University Press","title":"Longitudinal data analysis using generalized linear models","type":"article-journal","volume":"73"},"uris":["http://www.mendeley.com/documents/?uuid=7e16d22a-0627-4e18-be77-021d35706230"]}],"mendeley":{"formattedCitation":"(Liang &amp; Zeger, 1986)","manualFormatting":"(GEE; Liang &amp; Zeger, 1986)","plainTextFormattedCitation":"(Liang &amp; Zeger, 1986)","previouslyFormattedCitation":"(Liang &amp; Zeger, 1986)"},"properties":{"noteIndex":0},"schema":"https://github.com/citation-style-language/schema/raw/master/csl-citation.json"}</w:instrText>
      </w:r>
      <w:r>
        <w:rPr>
          <w:rFonts w:ascii="Times New Roman" w:hAnsi="Times New Roman" w:cs="Times New Roman"/>
          <w:sz w:val="24"/>
          <w:szCs w:val="24"/>
        </w:rPr>
        <w:fldChar w:fldCharType="separate"/>
      </w:r>
      <w:r w:rsidRPr="00B4539E">
        <w:rPr>
          <w:rFonts w:ascii="Times New Roman" w:hAnsi="Times New Roman" w:cs="Times New Roman"/>
          <w:noProof/>
          <w:sz w:val="24"/>
          <w:szCs w:val="24"/>
        </w:rPr>
        <w:t>(</w:t>
      </w:r>
      <w:r>
        <w:rPr>
          <w:rFonts w:ascii="Times New Roman" w:hAnsi="Times New Roman" w:cs="Times New Roman"/>
          <w:noProof/>
          <w:sz w:val="24"/>
          <w:szCs w:val="24"/>
        </w:rPr>
        <w:t xml:space="preserve">GEE; </w:t>
      </w:r>
      <w:r w:rsidRPr="00B4539E">
        <w:rPr>
          <w:rFonts w:ascii="Times New Roman" w:hAnsi="Times New Roman" w:cs="Times New Roman"/>
          <w:noProof/>
          <w:sz w:val="24"/>
          <w:szCs w:val="24"/>
        </w:rPr>
        <w:t>Liang &amp; Zeger, 1986)</w:t>
      </w:r>
      <w:r>
        <w:rPr>
          <w:rFonts w:ascii="Times New Roman" w:hAnsi="Times New Roman" w:cs="Times New Roman"/>
          <w:sz w:val="24"/>
          <w:szCs w:val="24"/>
        </w:rPr>
        <w:fldChar w:fldCharType="end"/>
      </w:r>
      <w:r w:rsidRPr="00FB171D">
        <w:rPr>
          <w:rFonts w:ascii="Times New Roman" w:hAnsi="Times New Roman" w:cs="Times New Roman"/>
          <w:sz w:val="24"/>
          <w:szCs w:val="24"/>
        </w:rPr>
        <w:t xml:space="preserve"> and </w:t>
      </w:r>
      <w:r w:rsidRPr="005C0A73">
        <w:rPr>
          <w:rFonts w:ascii="Times New Roman" w:hAnsi="Times New Roman" w:cs="Times New Roman"/>
          <w:i/>
          <w:sz w:val="24"/>
          <w:szCs w:val="24"/>
        </w:rPr>
        <w:t>multi-level models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{"citationItems":[{"id":"ITEM-1","itemData":{"author":[{"dropping-particle":"","family":"Laird","given":"Nan M","non-dropping-particle":"","parse-names":false,"suffix":""},{"dropping-particle":"","family":"Ware","given":"James H","non-dropping-particle":"","parse-names":false,"suffix":""}],"container-title":"Biometrics","id":"ITEM-1","issue":"4","issued":{"date-parts":[["1982"]]},"page":"963-974","title":"Random-effects models for longitudinal data","type":"article-journal","volume":"38"},"uris":["http://www.mendeley.com/documents/?uuid=1cac465b-09b8-4bb9-88f2-de3043af9127"]},{"id":"ITEM-2","itemData":{"author":[{"dropping-particle":"","family":"Raudenbush","given":"Stephen W","non-dropping-particle":"","parse-names":false,"suffix":""},{"dropping-particle":"","family":"Bryk","given":"Anthony S","non-dropping-particle":"","parse-names":false,"suffix":""}],"id":"ITEM-2","issued":{"date-parts":[["2002"]]},"publisher":"Sage","title":"Hierarchical linear models: Applications and data analysis methods","type":"book","volume":"1"},"uris":["http://www.mendeley.com/documents/?uuid=63b49f96-31b3-4c52-afe7-1c1c9062d15f"]}],"mendeley":{"formattedCitation":"(Laird &amp; Ware, 1982; Raudenbush &amp; Bryk, 2002)","manualFormatting":"(MLM; Laird &amp; Ware, 1982; Raudenbush &amp; Bryk, 2002)","plainTextFormattedCitation":"(Laird &amp; Ware, 1982; Raudenbush &amp; Bryk, 2002)","previouslyFormattedCitation":"(Laird &amp; Ware, 1982; Raudenbush &amp; Bryk, 2002)"},"properties":{"noteIndex":0},"schema":"https://github.com/citation-style-language/schema/raw/master/csl-citation.json"}</w:instrText>
      </w:r>
      <w:r>
        <w:rPr>
          <w:rFonts w:ascii="Times New Roman" w:hAnsi="Times New Roman" w:cs="Times New Roman"/>
          <w:sz w:val="24"/>
          <w:szCs w:val="24"/>
        </w:rPr>
        <w:fldChar w:fldCharType="separate"/>
      </w:r>
      <w:r w:rsidRPr="002B5FBA">
        <w:rPr>
          <w:rFonts w:ascii="Times New Roman" w:hAnsi="Times New Roman" w:cs="Times New Roman"/>
          <w:noProof/>
          <w:sz w:val="24"/>
          <w:szCs w:val="24"/>
        </w:rPr>
        <w:t>(</w:t>
      </w:r>
      <w:r>
        <w:rPr>
          <w:rFonts w:ascii="Times New Roman" w:hAnsi="Times New Roman" w:cs="Times New Roman"/>
          <w:noProof/>
          <w:sz w:val="24"/>
          <w:szCs w:val="24"/>
        </w:rPr>
        <w:t xml:space="preserve">MLM; </w:t>
      </w:r>
      <w:r w:rsidRPr="002B5FBA">
        <w:rPr>
          <w:rFonts w:ascii="Times New Roman" w:hAnsi="Times New Roman" w:cs="Times New Roman"/>
          <w:noProof/>
          <w:sz w:val="24"/>
          <w:szCs w:val="24"/>
        </w:rPr>
        <w:t>Laird &amp; Ware, 1982; Raudenbush &amp; Bryk, 2002)</w:t>
      </w:r>
      <w:r>
        <w:rPr>
          <w:rFonts w:ascii="Times New Roman" w:hAnsi="Times New Roman" w:cs="Times New Roman"/>
          <w:sz w:val="24"/>
          <w:szCs w:val="24"/>
        </w:rPr>
        <w:fldChar w:fldCharType="end"/>
      </w:r>
      <w:r w:rsidRPr="00FB171D">
        <w:rPr>
          <w:rFonts w:ascii="Times New Roman" w:hAnsi="Times New Roman" w:cs="Times New Roman"/>
          <w:sz w:val="24"/>
          <w:szCs w:val="24"/>
        </w:rPr>
        <w:t xml:space="preserve">, </w:t>
      </w:r>
      <w:r>
        <w:rPr>
          <w:rFonts w:ascii="Times New Roman" w:hAnsi="Times New Roman" w:cs="Times New Roman"/>
          <w:sz w:val="24"/>
          <w:szCs w:val="24"/>
        </w:rPr>
        <w:t>the latter also known as mixed models or random effects models</w:t>
      </w:r>
      <w:r>
        <w:rPr>
          <w:rFonts w:ascii="Times New Roman" w:hAnsi="Times New Roman" w:cs="Times New Roman"/>
          <w:sz w:val="24"/>
          <w:szCs w:val="24"/>
          <w:lang w:eastAsia="zh-CN"/>
        </w:rPr>
        <w:t>,</w:t>
      </w:r>
      <w:r>
        <w:rPr>
          <w:rFonts w:ascii="Times New Roman" w:hAnsi="Times New Roman" w:cs="Times New Roman"/>
          <w:sz w:val="24"/>
          <w:szCs w:val="24"/>
        </w:rPr>
        <w:t xml:space="preserve"> have had great success in analyzing longitudinal studies. However, as we illustrate below, inappropriate application of them to MRT data may result in biased estimates of the causal excursion effects when </w:t>
      </w:r>
      <w:r w:rsidRPr="005C0A73">
        <w:rPr>
          <w:rFonts w:ascii="Times New Roman" w:hAnsi="Times New Roman" w:cs="Times New Roman"/>
          <w:i/>
          <w:sz w:val="24"/>
          <w:szCs w:val="24"/>
        </w:rPr>
        <w:t>endogenous time-varying covariates</w:t>
      </w:r>
      <w:r>
        <w:rPr>
          <w:rFonts w:ascii="Times New Roman" w:hAnsi="Times New Roman" w:cs="Times New Roman"/>
          <w:sz w:val="24"/>
          <w:szCs w:val="24"/>
        </w:rPr>
        <w:t xml:space="preserve"> are included in the model. A time-varying covariate is </w:t>
      </w:r>
      <w:r w:rsidRPr="005C0A73">
        <w:rPr>
          <w:rFonts w:ascii="Times New Roman" w:hAnsi="Times New Roman" w:cs="Times New Roman"/>
          <w:i/>
          <w:sz w:val="24"/>
          <w:szCs w:val="24"/>
        </w:rPr>
        <w:t>endogenous</w:t>
      </w:r>
      <w:r>
        <w:rPr>
          <w:rFonts w:ascii="Times New Roman" w:hAnsi="Times New Roman" w:cs="Times New Roman"/>
          <w:sz w:val="24"/>
          <w:szCs w:val="24"/>
        </w:rPr>
        <w:t xml:space="preserve"> if it can depend on previous outcomes or previous treatments, which commonly occurs in MRTs. For example, in analyzing the effect of </w:t>
      </w:r>
      <w:r w:rsidR="00A93EB5">
        <w:rPr>
          <w:rFonts w:ascii="Times New Roman" w:hAnsi="Times New Roman" w:cs="Times New Roman"/>
          <w:sz w:val="24"/>
          <w:szCs w:val="24"/>
        </w:rPr>
        <w:t>activity</w:t>
      </w:r>
      <w:r w:rsidR="00A93EB5" w:rsidDel="00A93EB5">
        <w:rPr>
          <w:rFonts w:ascii="Times New Roman" w:hAnsi="Times New Roman" w:cs="Times New Roman"/>
          <w:sz w:val="24"/>
          <w:szCs w:val="24"/>
        </w:rPr>
        <w:t xml:space="preserve"> </w:t>
      </w:r>
      <w:r>
        <w:rPr>
          <w:rFonts w:ascii="Times New Roman" w:hAnsi="Times New Roman" w:cs="Times New Roman"/>
          <w:sz w:val="24"/>
          <w:szCs w:val="24"/>
        </w:rPr>
        <w:t xml:space="preserve">suggestion in the subsequent 30-minute step count in HeartSteps, one may want to control for the 30-minute step count prior to each decision point to reduce noise. Because the 30-minute step count prior to a decision point can be correlated with past step counts (i.e., past outcomes), it is endogenous. When a time-varying covariate is not endogenous, it is called </w:t>
      </w:r>
      <w:r w:rsidRPr="005C0A73">
        <w:rPr>
          <w:rFonts w:ascii="Times New Roman" w:hAnsi="Times New Roman" w:cs="Times New Roman"/>
          <w:i/>
          <w:sz w:val="24"/>
          <w:szCs w:val="24"/>
        </w:rPr>
        <w:t>exogenous</w:t>
      </w:r>
      <w:r>
        <w:rPr>
          <w:rFonts w:ascii="Times New Roman" w:hAnsi="Times New Roman" w:cs="Times New Roman"/>
          <w:sz w:val="24"/>
          <w:szCs w:val="24"/>
        </w:rPr>
        <w:t xml:space="preserve">. Examples of </w:t>
      </w:r>
      <w:r w:rsidRPr="005C0A73">
        <w:rPr>
          <w:rFonts w:ascii="Times New Roman" w:hAnsi="Times New Roman" w:cs="Times New Roman"/>
          <w:i/>
          <w:sz w:val="24"/>
          <w:szCs w:val="24"/>
        </w:rPr>
        <w:t>exogenous time-varying covariates</w:t>
      </w:r>
      <w:r>
        <w:rPr>
          <w:rFonts w:ascii="Times New Roman" w:hAnsi="Times New Roman" w:cs="Times New Roman"/>
          <w:sz w:val="24"/>
          <w:szCs w:val="24"/>
        </w:rPr>
        <w:t xml:space="preserve"> include time, weather, and anything that cannot be impacted by previous treatments or previous outcomes.</w:t>
      </w:r>
    </w:p>
    <w:p w14:paraId="5724C4EE" w14:textId="219261BC" w:rsidR="003D279D" w:rsidRPr="00562F9D" w:rsidRDefault="003D279D" w:rsidP="003D279D">
      <w:pPr>
        <w:spacing w:after="0" w:line="480" w:lineRule="auto"/>
        <w:ind w:firstLine="720"/>
        <w:rPr>
          <w:rFonts w:ascii="Times New Roman" w:eastAsiaTheme="minorEastAsia" w:hAnsi="Times New Roman" w:cs="Times New Roman"/>
          <w:sz w:val="24"/>
          <w:szCs w:val="24"/>
          <w:lang w:eastAsia="zh-CN"/>
        </w:rPr>
      </w:pPr>
      <w:r w:rsidRPr="00CA21C3">
        <w:rPr>
          <w:rFonts w:ascii="Times New Roman" w:hAnsi="Times New Roman" w:cs="Times New Roman"/>
          <w:b/>
          <w:sz w:val="24"/>
          <w:szCs w:val="24"/>
        </w:rPr>
        <w:t>Inappropriate use of GEE and MLM can result in biased causal excursion effect estimates in the presence of endogenous time-varying covariates.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{"citationItems":[{"id":"ITEM-1","itemData":{"author":[{"dropping-particle":"","family":"Pepe","given":"Margaret Sullivan","non-dropping-particle":"","parse-names":false,"suffix":""},{"dropping-particle":"","family":"Anderson","given":"Garnet L","non-dropping-particle":"","parse-names":false,"suffix":""}],"container-title":"Communications in statistics-simulation and computation","id":"ITEM-1","issue":"4","issued":{"date-parts":[["1994"]]},"page":"939-951","publisher":"Taylor &amp; Francis","title":"A cautionary note on inference for marginal regression models with longitudinal data and general correlated response data","type":"article-journal","volume":"23"},"uris":["http://www.mendeley.com/documents/?uuid=522a4fe7-cdb6-4867-bf09-dc26f92b9439"]}],"mendeley":{"formattedCitation":"(Pepe &amp; Anderson, 1994)","manualFormatting":"Pepe &amp; Anderson (1994)","plainTextFormattedCitation":"(Pepe &amp; Anderson, 1994)","previouslyFormattedCitation":"(Pepe &amp; Anderson, 1994)"},"properties":{"noteIndex":0},"schema":"https://github.com/citation-style-language/schema/raw/master/csl-citation.json"}</w:instrText>
      </w:r>
      <w:r>
        <w:rPr>
          <w:rFonts w:ascii="Times New Roman" w:hAnsi="Times New Roman" w:cs="Times New Roman"/>
          <w:sz w:val="24"/>
          <w:szCs w:val="24"/>
        </w:rPr>
        <w:fldChar w:fldCharType="separate"/>
      </w:r>
      <w:r w:rsidRPr="00D50F93">
        <w:rPr>
          <w:rFonts w:ascii="Times New Roman" w:hAnsi="Times New Roman" w:cs="Times New Roman"/>
          <w:noProof/>
          <w:sz w:val="24"/>
          <w:szCs w:val="24"/>
        </w:rPr>
        <w:t>Pepe &amp; Anderson</w:t>
      </w:r>
      <w:r>
        <w:rPr>
          <w:rFonts w:ascii="Times New Roman" w:hAnsi="Times New Roman" w:cs="Times New Roman"/>
          <w:noProof/>
          <w:sz w:val="24"/>
          <w:szCs w:val="24"/>
        </w:rPr>
        <w:t xml:space="preserve"> (</w:t>
      </w:r>
      <w:r w:rsidRPr="00D50F93">
        <w:rPr>
          <w:rFonts w:ascii="Times New Roman" w:hAnsi="Times New Roman" w:cs="Times New Roman"/>
          <w:noProof/>
          <w:sz w:val="24"/>
          <w:szCs w:val="24"/>
        </w:rPr>
        <w:t>1994)</w:t>
      </w:r>
      <w:r>
        <w:rPr>
          <w:rFonts w:ascii="Times New Roman" w:hAnsi="Times New Roman" w:cs="Times New Roman"/>
          <w:sz w:val="24"/>
          <w:szCs w:val="24"/>
        </w:rPr>
        <w:fldChar w:fldCharType="end"/>
      </w:r>
      <w:r w:rsidRPr="00BA00E5">
        <w:rPr>
          <w:rFonts w:ascii="Times New Roman" w:hAnsi="Times New Roman" w:cs="Times New Roman"/>
          <w:sz w:val="24"/>
          <w:szCs w:val="24"/>
        </w:rPr>
        <w:t xml:space="preserve"> </w:t>
      </w:r>
      <w:r>
        <w:rPr>
          <w:rFonts w:ascii="Times New Roman" w:hAnsi="Times New Roman" w:cs="Times New Roman"/>
          <w:sz w:val="24"/>
          <w:szCs w:val="24"/>
        </w:rPr>
        <w:t xml:space="preserve">demonstrated that in the presence of endogenous time-varying covariates, parameter estimates from GEE may be biased unless certain conditions, described below, are met. Such bias is also </w:t>
      </w:r>
      <w:r>
        <w:rPr>
          <w:rFonts w:ascii="Times New Roman" w:hAnsi="Times New Roman" w:cs="Times New Roman"/>
          <w:sz w:val="24"/>
          <w:szCs w:val="24"/>
        </w:rPr>
        <w:lastRenderedPageBreak/>
        <w:t xml:space="preserve">shown in subsequent research through simulation studies and analytic calculations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{"citationItems":[{"id":"ITEM-1","itemData":{"DOI":"10.1080/00031305.2000.10474544","ISSN":"15372731","abstract":"Correlated response data often arise in longitudinal and familial studies. The marginal regression model and its associated generalized estimating equation (GEE) method are becoming more and more popular in handling such data. Pepe and Anderson pointed out that there is an important yet implicit assumption behind the marginal model and GEE. If the assumption is violated and a nondiagonal working correlation matrix is used in GEE, biased estimates of regression coefficients may result. On the other hand, if a diagonal correlation matrix is used, irrespective of whether the assumption is violated, the resulting estimates are (nearly) unbiased. A straightforward interpretation of this phenomenon is lacking, in part due to the unavailability of a closed form for the resulting GEE estimates. In this note, we show how the bias may arise in the context of linear regression, where the GEE estimates of regression coefficients are the ordinary or generalized least squares (LS) estimates. Also we explain why the generalized LS estimator may be biased, in contrast to the well-known result that it is usually unbiased. In addition, we discuss the bias properties of the sandwich variance estimator of the ordinary LS estimate. © 2000 Taylor &amp; Francis Group, LLC.","author":[{"dropping-particle":"","family":"Pan","given":"Wei","non-dropping-particle":"","parse-names":false,"suffix":""},{"dropping-particle":"","family":"Louis","given":"Thomas A.","non-dropping-particle":"","parse-names":false,"suffix":""},{"dropping-particle":"","family":"Connett","given":"John E.","non-dropping-particle":"","parse-names":false,"suffix":""}],"container-title":"American Statistician","id":"ITEM-1","issue":"3","issued":{"date-parts":[["2000"]]},"page":"191-195","title":"A Note on Marginal Linear Regression with Correlated Response Data","type":"article-journal","volume":"54"},"uris":["http://www.mendeley.com/documents/?uuid=682dc0ac-45d9-4100-b525-6c68d7b8e028"]},{"id":"ITEM-2","itemData":{"author":[{"dropping-particle":"","family":"Diggle","given":"Peter","non-dropping-particle":"","parse-names":false,"suffix":""},{"dropping-particle":"","family":"Diggle","given":"Peter J","non-dropping-particle":"","parse-names":false,"suffix":""},{"dropping-particle":"","family":"Heagerty","given":"Patrick","non-dropping-particle":"","parse-names":false,"suffix":""},{"dropping-particle":"","family":"Heagerty","given":"Patrick J","non-dropping-particle":"","parse-names":false,"suffix":""},{"dropping-particle":"","family":"Liang","given":"Kung-Yee","non-dropping-particle":"","parse-names":false,"suffix":""},{"dropping-particle":"","family":"Zeger","given":"Scott","non-dropping-particle":"","parse-names":false,"suffix":""},{"dropping-particle":"","family":"others","given":"","non-dropping-particle":"","parse-names":false,"suffix":""}],"id":"ITEM-2","issued":{"date-parts":[["2002"]]},"publisher":"Oxford University Press","title":"Analysis of longitudinal data","type":"book"},"uris":["http://www.mendeley.com/documents/?uuid=3cb6d328-a6ae-46b6-9204-b40efc425dd0"]},{"id":"ITEM-3","itemData":{"DOI":"10.1093/biostatistics/kxi033","ISSN":"14654644","abstract":"Generalized estimating equations (Liang and Zeger, 1986) is a widely used, moment-based procedure to estimate marginal regression parameters. However, a subtle and often overlooked point is that valid inference requires the mean for the response at time t to be expressed properly as a function of the complete past, present, and future values of any time-varying covariate. For example, with environmental exposures it may be necessary to express the response as a function of multiple lagged values of the covariate series. Despite the fact that multiple lagged covariates may be predictive of outcomes, researchers often focus interest on parameters in a 'cross-sectional' model, where the response is expressed as a function of a single lag in the covariate series. Cross-sectional models yield parameters with simple interpretations and avoid issues of collinearity associated with multiple lagged values of a covariate. Pepe and Anderson (1994), showed that parameter estimates for time-varying covariates may be biased unless the mean, given all past, present, and future covariate values, is equal to the cross-sectional mean or unless independence estimating equations are used. Although working independence avoids potential bias, many authors have shown that a poor choice for the response correlation model can lead to highly inefficient parameter estimates. The purpose of this paper is to study the bias-efficiency trade-off associated with working correlation choices for application with binary response data. We investigate data characteristics or design features (e.g. cluster size, overall response association, functional form of the response association, covariate distribution, and others) that influence the small and large sample characteristics of parameter estimates obtained from several different weighting schemes or equivalently 'working' covariance models. We find that the impact of covariance model choice depends highly on the specific structure of the data features, and that key aspects should be examined before choosing a weighting scheme.","author":[{"dropping-particle":"","family":"Schildcrout","given":"Jonathan S.","non-dropping-particle":"","parse-names":false,"suffix":""},{"dropping-particle":"","family":"Heagerty","given":"Patrick J.","non-dropping-particle":"","parse-names":false,"suffix":""}],"container-title":"Biostatistics","id":"ITEM-3","issue":"4","issued":{"date-parts":[["2005"]]},"page":"633-652","title":"Regression analysis of longitudinal binary data with time-dependent environmental covariates: Bias and efficiency","type":"article-journal","volume":"6"},"uris":["http://www.mendeley.com/documents/?uuid=64f7268e-7a76-4f66-af07-428ae2aa3c95"]},{"id":"ITEM-4","itemData":{"DOI":"10.1111/j.1467-9469.2006.00555.x","ISSN":"03036898","abstract":"In the analysis of clustered and/or longitudinal data, it is usually desirable to ignore covariate information for other cluster members as well as future covariate information when predicting outcome for a given subject at a given time. This can be accomplished through con-ditional mean models which merely condition on the considered subject's covariate history at each time. Pepe &amp; Anderson (Commun. Stat. Simul. Comput. 23, 1994 , 939) have shown that ordinary generalized estimating equations may yield biased estimates for the parameters in such models, but that valid inferences can be guaranteed by using a diagonal working covariance matrix in the equations. In this paper, we provide insight into the nature of this problem by uncovering substantive data-generating mechanisms under which such biases will result. We then propose a class of asymptotically unbiased estimators for the parameters indexing the suggested conditional mean models. In addition, we provide a representation for the efficient estimator in our class, which attains the semi-parametric efficiency bound under the model, along with an efficient algorithm for calculating it. This algorithm is easy to apply and may realize major efficiency improvements as demonstrated through simulation studies. The results suggest ways to improve the efficiency of inverse-probability-of-treatment estimators which adjust for time-varying confounding, and are used to estimate the effect of discontinuing highly active anti-retroviral therapy (HAART) on viral load in HIV-infected patients. [ABSTRACT FROM AUTHOR] Copyright of Scandinavian Journal of Statistics is the property of Blackwell Publishing Limited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Abstracts)","author":[{"dropping-particle":"","family":"Vansteelandt","given":"Stijn","non-dropping-particle":"","parse-names":false,"suffix":""}],"container-title":"Scandinavian Journal of Statistics","id":"ITEM-4","issue":"3","issued":{"date-parts":[["2007"]]},"page":"478-498","title":"On confounding, prediction and efficiency in the analysis of longitudinal and cross-sectional clustered data","type":"article-journal","volume":"34"},"uris":["http://www.mendeley.com/documents/?uuid=ba86329a-fdf8-4d9e-b176-f1983fd074e7"]},{"id":"ITEM-5","itemData":{"DOI":"10.1097/EDE.0b013e31825727b5","ISSN":"10443983","author":[{"dropping-particle":"","family":"Tchetgen","given":"Eric J Tchetgen","non-dropping-particle":"","parse-names":false,"suffix":""},{"dropping-particle":"","family":"Glymour","given":"M. Maria","non-dropping-particle":"","parse-names":false,"suffix":""},{"dropping-particle":"","family":"Weuve","given":"Jennifer","non-dropping-particle":"","parse-names":false,"suffix":""},{"dropping-particle":"","family":"Robins","given":"James","non-dropping-particle":"","parse-names":false,"suffix":""}],"container-title":"Epidemiology","id":"ITEM-5","issue":"4","issued":{"date-parts":[["2012"]]},"page":"644-646","title":"Specifying the correlation structure in inverse-probability-weighting estimation for repeated measures","type":"article-journal","volume":"23"},"uris":["http://www.mendeley.com/documents/?uuid=2c4c82e0-a8ee-4dcb-8ec8-540db254a9db"]}],"mendeley":{"formattedCitation":"(Diggle et al., 2002; Pan, Louis, &amp; Connett, 2000; Schildcrout &amp; Heagerty, 2005; Tchetgen, Glymour, Weuve, &amp; Robins, 2012; Vansteelandt, 2007)","plainTextFormattedCitation":"(Diggle et al., 2002; Pan, Louis, &amp; Connett, 2000; Schildcrout &amp; Heagerty, 2005; Tchetgen, Glymour, Weuve, &amp; Robins, 2012; Vansteelandt, 2007)","previouslyFormattedCitation":"(Diggle et al., 2002; Pan, Louis, &amp; Connett, 2000; Schildcrout &amp; Heagerty, 2005; Tchetgen, Glymour, Weuve, &amp; Robins, 2012; Vansteelandt, 2007)"},"properties":{"noteIndex":0},"schema":"https://github.com/citation-style-language/schema/raw/master/csl-citation.json"}</w:instrText>
      </w:r>
      <w:r>
        <w:rPr>
          <w:rFonts w:ascii="Times New Roman" w:hAnsi="Times New Roman" w:cs="Times New Roman"/>
          <w:sz w:val="24"/>
          <w:szCs w:val="24"/>
        </w:rPr>
        <w:fldChar w:fldCharType="separate"/>
      </w:r>
      <w:r w:rsidRPr="007B2E9A">
        <w:rPr>
          <w:rFonts w:ascii="Times New Roman" w:hAnsi="Times New Roman" w:cs="Times New Roman"/>
          <w:noProof/>
          <w:sz w:val="24"/>
          <w:szCs w:val="24"/>
        </w:rPr>
        <w:t>(Diggle et al., 2002; Pan, Louis, &amp; Connett, 2000; Schildcrout &amp; Heagerty, 2005; Tchetgen, Glymour, Weuve, &amp; Robins, 2012; Vansteelandt, 2007)</w:t>
      </w:r>
      <w:r>
        <w:rPr>
          <w:rFonts w:ascii="Times New Roman" w:hAnsi="Times New Roman" w:cs="Times New Roman"/>
          <w:sz w:val="24"/>
          <w:szCs w:val="24"/>
        </w:rPr>
        <w:fldChar w:fldCharType="end"/>
      </w:r>
      <w:r>
        <w:rPr>
          <w:rFonts w:ascii="Times New Roman" w:hAnsi="Times New Roman" w:cs="Times New Roman"/>
          <w:sz w:val="24"/>
          <w:szCs w:val="24"/>
        </w:rPr>
        <w:t xml:space="preserve">. For completeness we provide a brief explanation of the bias here. Consider a simplified version of HeartSteps MRT where there are two decision points for each individual and individuals are always available. Suppose the observed data for individual </w:t>
      </w:r>
      <w:r>
        <w:rPr>
          <w:rFonts w:ascii="Times New Roman" w:hAnsi="Times New Roman" w:cs="Times New Roman"/>
          <w:i/>
          <w:sz w:val="24"/>
          <w:szCs w:val="24"/>
        </w:rPr>
        <w:t>i</w:t>
      </w:r>
      <w:r>
        <w:rPr>
          <w:rFonts w:ascii="Times New Roman" w:hAnsi="Times New Roman" w:cs="Times New Roman"/>
          <w:sz w:val="24"/>
          <w:szCs w:val="24"/>
        </w:rPr>
        <w:t xml:space="preserve"> is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i3</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oMath>
      <w:r>
        <w:rPr>
          <w:rFonts w:ascii="Times New Roman" w:eastAsiaTheme="minorEastAsia" w:hAnsi="Times New Roman" w:cs="Times New Roman"/>
          <w:sz w:val="24"/>
          <w:szCs w:val="24"/>
        </w:rPr>
        <w:t xml:space="preserve"> denotes the 30-minute step count prior to decision point</w:t>
      </w:r>
      <w:r w:rsidR="00680F7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(an endogenous time-varying covariate),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oMath>
      <w:r>
        <w:rPr>
          <w:rFonts w:ascii="Times New Roman" w:eastAsiaTheme="minorEastAsia" w:hAnsi="Times New Roman" w:cs="Times New Roman"/>
          <w:sz w:val="24"/>
          <w:szCs w:val="24"/>
        </w:rPr>
        <w:t xml:space="preserve"> is the indicator of whether a</w:t>
      </w:r>
      <w:r w:rsidR="00A93EB5">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w:t>
      </w:r>
      <w:r w:rsidR="00A93EB5">
        <w:rPr>
          <w:rFonts w:ascii="Times New Roman" w:hAnsi="Times New Roman" w:cs="Times New Roman"/>
          <w:sz w:val="24"/>
          <w:szCs w:val="24"/>
        </w:rPr>
        <w:t>activity</w:t>
      </w:r>
      <w:r w:rsidR="00A93EB5" w:rsidDel="00A93EB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suggestion is delivered at decision point </w:t>
      </w:r>
      <m:oMath>
        <m:r>
          <w:rPr>
            <w:rFonts w:ascii="Cambria Math" w:eastAsiaTheme="minorEastAsia" w:hAnsi="Cambria Math" w:cs="Times New Roman"/>
            <w:sz w:val="24"/>
            <w:szCs w:val="24"/>
          </w:rPr>
          <m:t>t</m:t>
        </m:r>
      </m:oMath>
      <w:r w:rsidR="00ED3C8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(so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oMath>
      <w:r>
        <w:rPr>
          <w:rFonts w:ascii="Times New Roman" w:eastAsiaTheme="minorEastAsia" w:hAnsi="Times New Roman" w:cs="Times New Roman"/>
          <w:sz w:val="24"/>
          <w:szCs w:val="24"/>
        </w:rPr>
        <w:t xml:space="preserve"> has .</w:t>
      </w:r>
      <w:r w:rsidR="00A93EB5">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probability to be 1),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i,t+1</m:t>
            </m:r>
          </m:sub>
        </m:sSub>
      </m:oMath>
      <w:r>
        <w:rPr>
          <w:rFonts w:ascii="Times New Roman" w:eastAsiaTheme="minorEastAsia" w:hAnsi="Times New Roman" w:cs="Times New Roman"/>
          <w:sz w:val="24"/>
          <w:szCs w:val="24"/>
        </w:rPr>
        <w:t xml:space="preserve"> is the 30-minute step count following decision point </w:t>
      </w:r>
      <w:r>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We choose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oMath>
      <w:r>
        <w:rPr>
          <w:rFonts w:ascii="Times New Roman" w:eastAsiaTheme="minorEastAsia" w:hAnsi="Times New Roman" w:cs="Times New Roman"/>
          <w:sz w:val="24"/>
          <w:szCs w:val="24"/>
        </w:rPr>
        <w:t xml:space="preserve"> in </w:t>
      </w:r>
      <w:r w:rsidRPr="00ED3C8E">
        <w:rPr>
          <w:rFonts w:ascii="Times New Roman" w:eastAsiaTheme="minorEastAsia" w:hAnsi="Times New Roman" w:cs="Times New Roman"/>
          <w:sz w:val="24"/>
          <w:szCs w:val="24"/>
        </w:rPr>
        <w:t>equation (</w:t>
      </w:r>
      <w:r w:rsidRPr="00ED3C8E">
        <w:rPr>
          <w:rFonts w:ascii="Times New Roman" w:eastAsiaTheme="minorEastAsia" w:hAnsi="Times New Roman" w:cs="Times New Roman"/>
          <w:sz w:val="24"/>
          <w:szCs w:val="24"/>
        </w:rPr>
        <w:fldChar w:fldCharType="begin"/>
      </w:r>
      <w:r w:rsidRPr="00ED3C8E">
        <w:rPr>
          <w:rFonts w:ascii="Times New Roman" w:eastAsiaTheme="minorEastAsia" w:hAnsi="Times New Roman" w:cs="Times New Roman"/>
          <w:sz w:val="24"/>
          <w:szCs w:val="24"/>
        </w:rPr>
        <w:instrText xml:space="preserve"> REF EqBetaIdentifiability \h </w:instrText>
      </w:r>
      <w:r w:rsidR="00ED3C8E">
        <w:rPr>
          <w:rFonts w:ascii="Times New Roman" w:eastAsiaTheme="minorEastAsia" w:hAnsi="Times New Roman" w:cs="Times New Roman"/>
          <w:sz w:val="24"/>
          <w:szCs w:val="24"/>
        </w:rPr>
        <w:instrText xml:space="preserve"> \* MERGEFORMAT </w:instrText>
      </w:r>
      <w:r w:rsidRPr="00ED3C8E">
        <w:rPr>
          <w:rFonts w:ascii="Times New Roman" w:eastAsiaTheme="minorEastAsia" w:hAnsi="Times New Roman" w:cs="Times New Roman"/>
          <w:sz w:val="24"/>
          <w:szCs w:val="24"/>
        </w:rPr>
      </w:r>
      <w:r w:rsidRPr="00ED3C8E">
        <w:rPr>
          <w:rFonts w:ascii="Times New Roman" w:eastAsiaTheme="minorEastAsia" w:hAnsi="Times New Roman" w:cs="Times New Roman"/>
          <w:sz w:val="24"/>
          <w:szCs w:val="24"/>
        </w:rPr>
        <w:fldChar w:fldCharType="separate"/>
      </w:r>
      <w:r w:rsidR="009F6435" w:rsidRPr="00D31C7D">
        <w:rPr>
          <w:noProof/>
          <w:sz w:val="24"/>
          <w:szCs w:val="24"/>
        </w:rPr>
        <w:t>2</w:t>
      </w:r>
      <w:r w:rsidRPr="00ED3C8E">
        <w:rPr>
          <w:rFonts w:ascii="Times New Roman" w:eastAsiaTheme="minorEastAsia" w:hAnsi="Times New Roman" w:cs="Times New Roman"/>
          <w:sz w:val="24"/>
          <w:szCs w:val="24"/>
        </w:rPr>
        <w:fldChar w:fldCharType="end"/>
      </w:r>
      <w:r w:rsidRPr="00ED3C8E">
        <w:rPr>
          <w:rFonts w:ascii="Times New Roman" w:eastAsiaTheme="minorEastAsia" w:hAnsi="Times New Roman" w:cs="Times New Roman"/>
          <w:sz w:val="24"/>
          <w:szCs w:val="24"/>
        </w:rPr>
        <w:t>)</w:t>
      </w:r>
      <w:r w:rsidR="0099436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i.e., we want to assess whether the effect of the </w:t>
      </w:r>
      <w:r w:rsidR="00A93EB5">
        <w:rPr>
          <w:rFonts w:ascii="Times New Roman" w:hAnsi="Times New Roman" w:cs="Times New Roman"/>
          <w:sz w:val="24"/>
          <w:szCs w:val="24"/>
        </w:rPr>
        <w:t>activity</w:t>
      </w:r>
      <w:r w:rsidR="00A93EB5" w:rsidDel="00A93EB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suggestion is moderated by the prior 30-minute step count. </w:t>
      </w:r>
      <w:r>
        <w:rPr>
          <w:rFonts w:ascii="Times New Roman" w:eastAsiaTheme="minorEastAsia" w:hAnsi="Times New Roman" w:cs="Times New Roman"/>
          <w:sz w:val="24"/>
          <w:szCs w:val="24"/>
          <w:lang w:eastAsia="zh-CN"/>
        </w:rPr>
        <w:t xml:space="preserve">The data analyst may choose to impose the following linear model on the mean of the proximal outcome given the treatment and the covariate at </w:t>
      </w:r>
      <w:r w:rsidR="00F30A95">
        <w:rPr>
          <w:rFonts w:ascii="Times New Roman" w:eastAsiaTheme="minorEastAsia" w:hAnsi="Times New Roman" w:cs="Times New Roman"/>
          <w:sz w:val="24"/>
          <w:szCs w:val="24"/>
          <w:lang w:eastAsia="zh-CN"/>
        </w:rPr>
        <w:t>decision point</w:t>
      </w:r>
      <w:r w:rsidR="0099436C">
        <w:rPr>
          <w:rFonts w:ascii="Times New Roman" w:eastAsiaTheme="minorEastAsia" w:hAnsi="Times New Roman" w:cs="Times New Roman"/>
          <w:sz w:val="24"/>
          <w:szCs w:val="24"/>
          <w:lang w:eastAsia="zh-CN"/>
        </w:rPr>
        <w:t xml:space="preserve"> </w:t>
      </w:r>
      <m:oMath>
        <m:r>
          <w:rPr>
            <w:rFonts w:ascii="Cambria Math" w:eastAsiaTheme="minorEastAsia" w:hAnsi="Cambria Math" w:cs="Times New Roman"/>
            <w:sz w:val="24"/>
            <w:szCs w:val="24"/>
            <w:lang w:eastAsia="zh-CN"/>
          </w:rPr>
          <m:t>t</m:t>
        </m:r>
      </m:oMath>
      <w:r>
        <w:rPr>
          <w:rFonts w:ascii="Times New Roman" w:eastAsiaTheme="minorEastAsia" w:hAnsi="Times New Roman" w:cs="Times New Roman"/>
          <w:sz w:val="24"/>
          <w:szCs w:val="24"/>
          <w:lang w:eastAsia="zh-C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3D279D" w14:paraId="08C8470C" w14:textId="77777777" w:rsidTr="001D2AB0">
        <w:tc>
          <w:tcPr>
            <w:tcW w:w="895" w:type="dxa"/>
            <w:vAlign w:val="center"/>
          </w:tcPr>
          <w:p w14:paraId="38A3CDA8" w14:textId="77777777" w:rsidR="003D279D" w:rsidRDefault="003D279D" w:rsidP="001D2AB0">
            <w:pPr>
              <w:jc w:val="center"/>
            </w:pPr>
          </w:p>
        </w:tc>
        <w:tc>
          <w:tcPr>
            <w:tcW w:w="7650" w:type="dxa"/>
            <w:vAlign w:val="center"/>
          </w:tcPr>
          <w:p w14:paraId="7F156EC8" w14:textId="77777777" w:rsidR="003D279D" w:rsidRDefault="003D279D" w:rsidP="001D2AB0">
            <w:pPr>
              <w:jc w:val="center"/>
            </w:pPr>
            <m:oMathPara>
              <m:oMath>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e>
                </m:d>
                <m:r>
                  <w:rPr>
                    <w:rFonts w:ascii="Cambria Math" w:hAnsi="Cambria Math" w:cs="Times New Roman"/>
                  </w:rPr>
                  <m:t>,</m:t>
                </m:r>
              </m:oMath>
            </m:oMathPara>
          </w:p>
        </w:tc>
        <w:tc>
          <w:tcPr>
            <w:tcW w:w="805" w:type="dxa"/>
            <w:vAlign w:val="center"/>
          </w:tcPr>
          <w:p w14:paraId="7447FD2B" w14:textId="45EB3CF9" w:rsidR="003D279D" w:rsidRDefault="003D279D" w:rsidP="001D2AB0">
            <w:pPr>
              <w:jc w:val="center"/>
            </w:pPr>
            <w:r>
              <w:t>(</w:t>
            </w:r>
            <w:bookmarkStart w:id="8" w:name="EqGeeModel"/>
            <w:r w:rsidR="00F41834">
              <w:fldChar w:fldCharType="begin"/>
            </w:r>
            <w:r w:rsidR="00F41834">
              <w:instrText xml:space="preserve"> SEQ Eq \* MERGEFORMAT </w:instrText>
            </w:r>
            <w:r w:rsidR="00F41834">
              <w:fldChar w:fldCharType="separate"/>
            </w:r>
            <w:r w:rsidR="009F6435">
              <w:rPr>
                <w:noProof/>
              </w:rPr>
              <w:t>7</w:t>
            </w:r>
            <w:r w:rsidR="00F41834">
              <w:rPr>
                <w:noProof/>
              </w:rPr>
              <w:fldChar w:fldCharType="end"/>
            </w:r>
            <w:bookmarkEnd w:id="8"/>
            <w:r>
              <w:t>)</w:t>
            </w:r>
          </w:p>
        </w:tc>
      </w:tr>
    </w:tbl>
    <w:p w14:paraId="065A448C" w14:textId="77777777" w:rsidR="003D279D" w:rsidRDefault="003D279D" w:rsidP="003D279D">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use GEE to estimate the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Style w:val="FootnoteReference"/>
            <w:i/>
          </w:rPr>
          <w:footnoteReference w:id="9"/>
        </m:r>
      </m:oMath>
      <w:r>
        <w:rPr>
          <w:rFonts w:ascii="Times New Roman" w:eastAsiaTheme="minorEastAsia" w:hAnsi="Times New Roman" w:cs="Times New Roman"/>
          <w:sz w:val="24"/>
          <w:szCs w:val="24"/>
        </w:rPr>
        <w:t>. Often a non-independent working correlation structure is used in GEE, aiming for efficiency gain (i.e., smaller standard error of the estimated coefficients compared to GEE with working independence correlation structure).</w:t>
      </w:r>
    </w:p>
    <w:p w14:paraId="50045047" w14:textId="4463CB45" w:rsidR="003D279D" w:rsidRDefault="003D279D" w:rsidP="003D279D">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well known that GEE produces unbiased estimates regardless of the choice of the working correlation structure, as long as equation (</w:t>
      </w:r>
      <w:r w:rsidR="00D5510B">
        <w:rPr>
          <w:rFonts w:ascii="Times New Roman" w:eastAsiaTheme="minorEastAsia" w:hAnsi="Times New Roman" w:cs="Times New Roman"/>
          <w:sz w:val="24"/>
          <w:szCs w:val="24"/>
        </w:rPr>
        <w:fldChar w:fldCharType="begin"/>
      </w:r>
      <w:r w:rsidR="00D5510B">
        <w:rPr>
          <w:rFonts w:ascii="Times New Roman" w:eastAsiaTheme="minorEastAsia" w:hAnsi="Times New Roman" w:cs="Times New Roman"/>
          <w:sz w:val="24"/>
          <w:szCs w:val="24"/>
        </w:rPr>
        <w:instrText xml:space="preserve"> REF EqGeeModel \h </w:instrText>
      </w:r>
      <w:r w:rsidR="00D5510B">
        <w:rPr>
          <w:rFonts w:ascii="Times New Roman" w:eastAsiaTheme="minorEastAsia" w:hAnsi="Times New Roman" w:cs="Times New Roman"/>
          <w:sz w:val="24"/>
          <w:szCs w:val="24"/>
        </w:rPr>
      </w:r>
      <w:r w:rsidR="00D5510B">
        <w:rPr>
          <w:rFonts w:ascii="Times New Roman" w:eastAsiaTheme="minorEastAsia" w:hAnsi="Times New Roman" w:cs="Times New Roman"/>
          <w:sz w:val="24"/>
          <w:szCs w:val="24"/>
        </w:rPr>
        <w:fldChar w:fldCharType="separate"/>
      </w:r>
      <w:r w:rsidR="009F6435">
        <w:rPr>
          <w:noProof/>
        </w:rPr>
        <w:t>7</w:t>
      </w:r>
      <w:r w:rsidR="00D5510B">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holds; however, this is only true when all covariates are exogenous. In this above example with two decision points,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{"citationItems":[{"id":"ITEM-1","itemData":{"author":[{"dropping-particle":"","family":"Pepe","given":"Margaret Sullivan","non-dropping-particle":"","parse-names":false,"suffix":""},{"dropping-particle":"","family":"Anderson","given":"Garnet L","non-dropping-particle":"","parse-names":false,"suffix":""}],"container-title":"Communications in statistics-simulation and computation","id":"ITEM-1","issue":"4","issued":{"date-parts":[["1994"]]},"page":"939-951","publisher":"Taylor &amp; Francis","title":"A cautionary note on inference for marginal regression models with longitudinal data and general correlated response data","type":"article-journal","volume":"23"},"uris":["http://www.mendeley.com/documents/?uuid=522a4fe7-cdb6-4867-bf09-dc26f92b9439"]}],"mendeley":{"formattedCitation":"(Pepe &amp; Anderson, 1994)","manualFormatting":"Pepe &amp; Anderson (1994)","plainTextFormattedCitation":"(Pepe &amp; Anderson, 1994)","previouslyFormattedCitation":"(Pepe &amp; Anderson, 1994)"},"properties":{"noteIndex":0},"schema":"https://github.com/citation-style-language/schema/raw/master/csl-citation.json"}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D50F93">
        <w:rPr>
          <w:rFonts w:ascii="Times New Roman" w:eastAsiaTheme="minorEastAsia" w:hAnsi="Times New Roman" w:cs="Times New Roman"/>
          <w:noProof/>
          <w:sz w:val="24"/>
          <w:szCs w:val="24"/>
        </w:rPr>
        <w:t xml:space="preserve">Pepe &amp; Anderson </w:t>
      </w:r>
      <w:r>
        <w:rPr>
          <w:rFonts w:ascii="Times New Roman" w:eastAsiaTheme="minorEastAsia" w:hAnsi="Times New Roman" w:cs="Times New Roman"/>
          <w:noProof/>
          <w:sz w:val="24"/>
          <w:szCs w:val="24"/>
        </w:rPr>
        <w:lastRenderedPageBreak/>
        <w:t>(</w:t>
      </w:r>
      <w:r w:rsidRPr="00D50F93">
        <w:rPr>
          <w:rFonts w:ascii="Times New Roman" w:eastAsiaTheme="minorEastAsia" w:hAnsi="Times New Roman" w:cs="Times New Roman"/>
          <w:noProof/>
          <w:sz w:val="24"/>
          <w:szCs w:val="24"/>
        </w:rPr>
        <w:t>1994)</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demonstrated that to guarantee the unbiasedness of the GEE estimates one of the following conditions needs to hold:</w:t>
      </w:r>
    </w:p>
    <w:p w14:paraId="50888E15" w14:textId="77777777" w:rsidR="003D279D" w:rsidRPr="00EC1FCA" w:rsidRDefault="003D279D" w:rsidP="003D279D">
      <w:pPr>
        <w:pStyle w:val="ListParagraph"/>
        <w:numPr>
          <w:ilvl w:val="0"/>
          <w:numId w:val="6"/>
        </w:numPr>
        <w:spacing w:after="0" w:line="480" w:lineRule="auto"/>
        <w:rPr>
          <w:rFonts w:ascii="Times New Roman" w:hAnsi="Times New Roman" w:cs="Times New Roman"/>
          <w:sz w:val="24"/>
          <w:szCs w:val="24"/>
        </w:rPr>
      </w:pP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i2</m:t>
                </m:r>
              </m:sub>
            </m:sSub>
          </m:e>
        </m:d>
      </m:oMath>
      <w:r>
        <w:rPr>
          <w:rFonts w:ascii="Times New Roman" w:eastAsiaTheme="minorEastAsia" w:hAnsi="Times New Roman" w:cs="Times New Roman"/>
          <w:sz w:val="24"/>
          <w:szCs w:val="24"/>
        </w:rPr>
        <w:t xml:space="preserve"> for </w:t>
      </w:r>
      <m:oMath>
        <m:r>
          <w:rPr>
            <w:rFonts w:ascii="Cambria Math" w:hAnsi="Cambria Math" w:cs="Times New Roman"/>
            <w:sz w:val="24"/>
            <w:szCs w:val="24"/>
          </w:rPr>
          <m:t>t=1,2</m:t>
        </m:r>
      </m:oMath>
      <w:r>
        <w:rPr>
          <w:rFonts w:ascii="Times New Roman" w:eastAsiaTheme="minorEastAsia" w:hAnsi="Times New Roman" w:cs="Times New Roman"/>
          <w:sz w:val="24"/>
          <w:szCs w:val="24"/>
        </w:rPr>
        <w:t>; or</w:t>
      </w:r>
    </w:p>
    <w:p w14:paraId="21BF90C0" w14:textId="77777777" w:rsidR="003D279D" w:rsidRDefault="003D279D" w:rsidP="003D279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a working independence correlation structure is used.</w:t>
      </w:r>
    </w:p>
    <w:p w14:paraId="4D20D66A" w14:textId="44CB386A" w:rsidR="003D279D" w:rsidRDefault="003D279D" w:rsidP="003D279D">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Condition (i) is usually violated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oMath>
      <w:r>
        <w:rPr>
          <w:rFonts w:ascii="Times New Roman" w:eastAsiaTheme="minorEastAsia" w:hAnsi="Times New Roman" w:cs="Times New Roman"/>
          <w:sz w:val="24"/>
          <w:szCs w:val="24"/>
        </w:rPr>
        <w:t xml:space="preserve"> is endogenous</w:t>
      </w:r>
      <w:r>
        <w:rPr>
          <w:rFonts w:ascii="Times New Roman" w:hAnsi="Times New Roman" w:cs="Times New Roman"/>
          <w:sz w:val="24"/>
          <w:szCs w:val="24"/>
        </w:rPr>
        <w:t xml:space="preserve">: </w:t>
      </w:r>
      <w:r w:rsidR="00D92135">
        <w:rPr>
          <w:rFonts w:ascii="Times New Roman" w:hAnsi="Times New Roman" w:cs="Times New Roman"/>
          <w:sz w:val="24"/>
          <w:szCs w:val="24"/>
        </w:rPr>
        <w:t>I</w:t>
      </w:r>
      <w:r>
        <w:rPr>
          <w:rFonts w:ascii="Times New Roman" w:hAnsi="Times New Roman" w:cs="Times New Roman"/>
          <w:sz w:val="24"/>
          <w:szCs w:val="24"/>
        </w:rPr>
        <w:t xml:space="preserve">n this particular example,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i2</m:t>
            </m:r>
          </m:sub>
        </m:sSub>
      </m:oMath>
      <w:r>
        <w:rPr>
          <w:rFonts w:ascii="Times New Roman" w:hAnsi="Times New Roman" w:cs="Times New Roman"/>
          <w:sz w:val="24"/>
          <w:szCs w:val="24"/>
        </w:rPr>
        <w:t xml:space="preserve"> can be correlated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i2</m:t>
            </m:r>
          </m:sub>
        </m:sSub>
      </m:oMath>
      <w:r>
        <w:rPr>
          <w:rFonts w:ascii="Times New Roman" w:hAnsi="Times New Roman" w:cs="Times New Roman"/>
          <w:sz w:val="24"/>
          <w:szCs w:val="24"/>
        </w:rPr>
        <w:t xml:space="preserve">, so that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i2</m:t>
                </m:r>
              </m:sub>
            </m:sSub>
          </m:e>
        </m:d>
      </m:oMath>
      <w:r>
        <w:rPr>
          <w:rFonts w:ascii="Times New Roman" w:hAnsi="Times New Roman" w:cs="Times New Roman"/>
          <w:sz w:val="24"/>
          <w:szCs w:val="24"/>
        </w:rPr>
        <w:t xml:space="preserve">. </w:t>
      </w:r>
      <w:r w:rsidR="00D92135">
        <w:rPr>
          <w:rFonts w:ascii="Times New Roman" w:hAnsi="Times New Roman" w:cs="Times New Roman"/>
          <w:sz w:val="24"/>
          <w:szCs w:val="24"/>
        </w:rPr>
        <w:t xml:space="preserve">This means </w:t>
      </w:r>
      <w:r>
        <w:rPr>
          <w:rFonts w:ascii="Times New Roman" w:hAnsi="Times New Roman" w:cs="Times New Roman"/>
          <w:sz w:val="24"/>
          <w:szCs w:val="24"/>
        </w:rPr>
        <w:t xml:space="preserve">unless the </w:t>
      </w:r>
      <w:r w:rsidRPr="00D92135">
        <w:rPr>
          <w:rFonts w:ascii="Times New Roman" w:hAnsi="Times New Roman" w:cs="Times New Roman"/>
          <w:sz w:val="24"/>
          <w:szCs w:val="24"/>
        </w:rPr>
        <w:t xml:space="preserve">independent working correlation structure is used, GEE can produce biased estimates even if </w:t>
      </w:r>
      <w:r w:rsidRPr="00D92135">
        <w:rPr>
          <w:rFonts w:ascii="Times New Roman" w:eastAsiaTheme="minorEastAsia" w:hAnsi="Times New Roman" w:cs="Times New Roman"/>
          <w:sz w:val="24"/>
          <w:szCs w:val="24"/>
        </w:rPr>
        <w:t xml:space="preserve">equation </w:t>
      </w:r>
      <w:r w:rsidR="00CA5D06" w:rsidRPr="00D92135">
        <w:rPr>
          <w:rFonts w:ascii="Times New Roman" w:eastAsiaTheme="minorEastAsia" w:hAnsi="Times New Roman" w:cs="Times New Roman"/>
          <w:sz w:val="24"/>
          <w:szCs w:val="24"/>
        </w:rPr>
        <w:t>(</w:t>
      </w:r>
      <w:r w:rsidR="00CA5D06" w:rsidRPr="00D92135">
        <w:rPr>
          <w:rFonts w:ascii="Times New Roman" w:eastAsiaTheme="minorEastAsia" w:hAnsi="Times New Roman" w:cs="Times New Roman"/>
          <w:sz w:val="24"/>
          <w:szCs w:val="24"/>
        </w:rPr>
        <w:fldChar w:fldCharType="begin"/>
      </w:r>
      <w:r w:rsidR="00CA5D06" w:rsidRPr="00D92135">
        <w:rPr>
          <w:rFonts w:ascii="Times New Roman" w:eastAsiaTheme="minorEastAsia" w:hAnsi="Times New Roman" w:cs="Times New Roman"/>
          <w:sz w:val="24"/>
          <w:szCs w:val="24"/>
        </w:rPr>
        <w:instrText xml:space="preserve"> REF EqGeeModel \h </w:instrText>
      </w:r>
      <w:r w:rsidR="00D92135">
        <w:rPr>
          <w:rFonts w:ascii="Times New Roman" w:eastAsiaTheme="minorEastAsia" w:hAnsi="Times New Roman" w:cs="Times New Roman"/>
          <w:sz w:val="24"/>
          <w:szCs w:val="24"/>
        </w:rPr>
        <w:instrText xml:space="preserve"> \* MERGEFORMAT </w:instrText>
      </w:r>
      <w:r w:rsidR="00CA5D06" w:rsidRPr="00D92135">
        <w:rPr>
          <w:rFonts w:ascii="Times New Roman" w:eastAsiaTheme="minorEastAsia" w:hAnsi="Times New Roman" w:cs="Times New Roman"/>
          <w:sz w:val="24"/>
          <w:szCs w:val="24"/>
        </w:rPr>
      </w:r>
      <w:r w:rsidR="00CA5D06" w:rsidRPr="00D92135">
        <w:rPr>
          <w:rFonts w:ascii="Times New Roman" w:eastAsiaTheme="minorEastAsia" w:hAnsi="Times New Roman" w:cs="Times New Roman"/>
          <w:sz w:val="24"/>
          <w:szCs w:val="24"/>
        </w:rPr>
        <w:fldChar w:fldCharType="separate"/>
      </w:r>
      <w:r w:rsidR="009F6435" w:rsidRPr="00D31C7D">
        <w:rPr>
          <w:noProof/>
          <w:sz w:val="24"/>
          <w:szCs w:val="24"/>
        </w:rPr>
        <w:t>7</w:t>
      </w:r>
      <w:r w:rsidR="00CA5D06" w:rsidRPr="00D92135">
        <w:rPr>
          <w:rFonts w:ascii="Times New Roman" w:eastAsiaTheme="minorEastAsia" w:hAnsi="Times New Roman" w:cs="Times New Roman"/>
          <w:sz w:val="24"/>
          <w:szCs w:val="24"/>
        </w:rPr>
        <w:fldChar w:fldCharType="end"/>
      </w:r>
      <w:r w:rsidR="00CA5D06" w:rsidRPr="00D92135">
        <w:rPr>
          <w:rFonts w:ascii="Times New Roman" w:eastAsiaTheme="minorEastAsia" w:hAnsi="Times New Roman" w:cs="Times New Roman"/>
          <w:sz w:val="24"/>
          <w:szCs w:val="24"/>
        </w:rPr>
        <w:t>)</w:t>
      </w:r>
      <w:r w:rsidRPr="00D92135">
        <w:rPr>
          <w:rFonts w:ascii="Times New Roman" w:eastAsiaTheme="minorEastAsia" w:hAnsi="Times New Roman" w:cs="Times New Roman"/>
          <w:sz w:val="24"/>
          <w:szCs w:val="24"/>
        </w:rPr>
        <w:t xml:space="preserve"> holds</w:t>
      </w:r>
      <w:r>
        <w:rPr>
          <w:rFonts w:ascii="Times New Roman" w:eastAsiaTheme="minorEastAsia" w:hAnsi="Times New Roman" w:cs="Times New Roman"/>
          <w:sz w:val="24"/>
          <w:szCs w:val="24"/>
        </w:rPr>
        <w:t>.</w:t>
      </w:r>
    </w:p>
    <w:p w14:paraId="7FCE70FA" w14:textId="4E331379" w:rsidR="003D279D" w:rsidRDefault="003D279D" w:rsidP="003D279D">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lang w:eastAsia="zh-CN"/>
        </w:rPr>
        <w:tab/>
      </w:r>
      <w:r>
        <w:rPr>
          <w:rFonts w:ascii="Times New Roman" w:eastAsiaTheme="minorEastAsia" w:hAnsi="Times New Roman" w:cs="Times New Roman"/>
          <w:sz w:val="24"/>
          <w:szCs w:val="24"/>
        </w:rPr>
        <w:t xml:space="preserve">The same bias can occur when MLM is used instead of GEE. In general, for each MLM there is a corresponding GEE with a non-independent correlation structure that produces the same estimated coefficients. For example, an MLM </w:t>
      </w:r>
      <w:r w:rsidRPr="00D92135">
        <w:rPr>
          <w:rFonts w:ascii="Times New Roman" w:eastAsiaTheme="minorEastAsia" w:hAnsi="Times New Roman" w:cs="Times New Roman"/>
          <w:sz w:val="24"/>
          <w:szCs w:val="24"/>
        </w:rPr>
        <w:t xml:space="preserve">resembling equation </w:t>
      </w:r>
      <w:r w:rsidR="00CA5D06" w:rsidRPr="00D92135">
        <w:rPr>
          <w:rFonts w:ascii="Times New Roman" w:eastAsiaTheme="minorEastAsia" w:hAnsi="Times New Roman" w:cs="Times New Roman"/>
          <w:sz w:val="24"/>
          <w:szCs w:val="24"/>
        </w:rPr>
        <w:t>(</w:t>
      </w:r>
      <w:r w:rsidR="00CA5D06" w:rsidRPr="00D92135">
        <w:rPr>
          <w:rFonts w:ascii="Times New Roman" w:eastAsiaTheme="minorEastAsia" w:hAnsi="Times New Roman" w:cs="Times New Roman"/>
          <w:sz w:val="24"/>
          <w:szCs w:val="24"/>
        </w:rPr>
        <w:fldChar w:fldCharType="begin"/>
      </w:r>
      <w:r w:rsidR="00CA5D06" w:rsidRPr="00D92135">
        <w:rPr>
          <w:rFonts w:ascii="Times New Roman" w:eastAsiaTheme="minorEastAsia" w:hAnsi="Times New Roman" w:cs="Times New Roman"/>
          <w:sz w:val="24"/>
          <w:szCs w:val="24"/>
        </w:rPr>
        <w:instrText xml:space="preserve"> REF EqGeeModel \h </w:instrText>
      </w:r>
      <w:r w:rsidR="00D92135">
        <w:rPr>
          <w:rFonts w:ascii="Times New Roman" w:eastAsiaTheme="minorEastAsia" w:hAnsi="Times New Roman" w:cs="Times New Roman"/>
          <w:sz w:val="24"/>
          <w:szCs w:val="24"/>
        </w:rPr>
        <w:instrText xml:space="preserve"> \* MERGEFORMAT </w:instrText>
      </w:r>
      <w:r w:rsidR="00CA5D06" w:rsidRPr="00D92135">
        <w:rPr>
          <w:rFonts w:ascii="Times New Roman" w:eastAsiaTheme="minorEastAsia" w:hAnsi="Times New Roman" w:cs="Times New Roman"/>
          <w:sz w:val="24"/>
          <w:szCs w:val="24"/>
        </w:rPr>
      </w:r>
      <w:r w:rsidR="00CA5D06" w:rsidRPr="00D92135">
        <w:rPr>
          <w:rFonts w:ascii="Times New Roman" w:eastAsiaTheme="minorEastAsia" w:hAnsi="Times New Roman" w:cs="Times New Roman"/>
          <w:sz w:val="24"/>
          <w:szCs w:val="24"/>
        </w:rPr>
        <w:fldChar w:fldCharType="separate"/>
      </w:r>
      <w:r w:rsidR="009F6435" w:rsidRPr="00D31C7D">
        <w:rPr>
          <w:noProof/>
          <w:sz w:val="24"/>
          <w:szCs w:val="24"/>
        </w:rPr>
        <w:t>7</w:t>
      </w:r>
      <w:r w:rsidR="00CA5D06" w:rsidRPr="00D92135">
        <w:rPr>
          <w:rFonts w:ascii="Times New Roman" w:eastAsiaTheme="minorEastAsia" w:hAnsi="Times New Roman" w:cs="Times New Roman"/>
          <w:sz w:val="24"/>
          <w:szCs w:val="24"/>
        </w:rPr>
        <w:fldChar w:fldCharType="end"/>
      </w:r>
      <w:r w:rsidR="00CA5D06" w:rsidRPr="00D92135">
        <w:rPr>
          <w:rFonts w:ascii="Times New Roman" w:eastAsiaTheme="minorEastAsia" w:hAnsi="Times New Roman" w:cs="Times New Roman"/>
          <w:sz w:val="24"/>
          <w:szCs w:val="24"/>
        </w:rPr>
        <w:t>)</w:t>
      </w:r>
      <w:r w:rsidRPr="00D92135">
        <w:rPr>
          <w:rFonts w:ascii="Times New Roman" w:eastAsiaTheme="minorEastAsia" w:hAnsi="Times New Roman" w:cs="Times New Roman"/>
          <w:sz w:val="24"/>
          <w:szCs w:val="24"/>
        </w:rPr>
        <w:t xml:space="preserve">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it</m:t>
            </m:r>
          </m:sub>
        </m:sSub>
      </m:oMath>
      <w:r>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hAnsi="Cambria Math" w:cs="Times New Roman" w:hint="eastAsia"/>
            <w:sz w:val="24"/>
            <w:szCs w:val="24"/>
          </w:rPr>
          <m:t>∼</m:t>
        </m:r>
        <m:r>
          <m:rPr>
            <m:sty m:val="p"/>
          </m:rPr>
          <w:rPr>
            <w:rFonts w:ascii="Cambria Math" w:eastAsiaTheme="minorEastAsia" w:hAnsi="Cambria Math" w:cs="Times New Roman"/>
            <w:sz w:val="24"/>
            <w:szCs w:val="24"/>
          </w:rPr>
          <m:t>Normal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u</m:t>
                </m:r>
              </m:sub>
              <m:sup>
                <m:r>
                  <w:rPr>
                    <w:rFonts w:ascii="Cambria Math" w:eastAsiaTheme="minorEastAsia" w:hAnsi="Cambria Math" w:cs="Times New Roman"/>
                    <w:sz w:val="24"/>
                    <w:szCs w:val="24"/>
                  </w:rPr>
                  <m:t>2</m:t>
                </m:r>
              </m:sup>
            </m:sSubSup>
          </m:e>
        </m:d>
      </m:oMath>
      <w:r>
        <w:rPr>
          <w:rFonts w:ascii="Times New Roman" w:eastAsiaTheme="minorEastAsia" w:hAnsi="Times New Roman" w:cs="Times New Roman"/>
          <w:sz w:val="24"/>
          <w:szCs w:val="24"/>
        </w:rPr>
        <w:t xml:space="preserve"> is a random intercept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it</m:t>
            </m:r>
          </m:sub>
        </m:sSub>
        <m:r>
          <w:rPr>
            <w:rFonts w:ascii="Cambria Math" w:eastAsiaTheme="minorEastAsia" w:hAnsi="Cambria Math" w:cs="Times New Roman" w:hint="eastAsia"/>
            <w:sz w:val="24"/>
            <w:szCs w:val="24"/>
          </w:rPr>
          <m:t>∼</m:t>
        </m:r>
        <m:r>
          <m:rPr>
            <m:sty m:val="p"/>
          </m:rPr>
          <w:rPr>
            <w:rFonts w:ascii="Cambria Math" w:eastAsiaTheme="minorEastAsia" w:hAnsi="Cambria Math" w:cs="Times New Roman"/>
            <w:sz w:val="24"/>
            <w:szCs w:val="24"/>
          </w:rPr>
          <m:t>Normal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ϵ</m:t>
                </m:r>
              </m:sub>
              <m:sup>
                <m:r>
                  <w:rPr>
                    <w:rFonts w:ascii="Cambria Math" w:eastAsiaTheme="minorEastAsia" w:hAnsi="Cambria Math" w:cs="Times New Roman"/>
                    <w:sz w:val="24"/>
                    <w:szCs w:val="24"/>
                  </w:rPr>
                  <m:t>2</m:t>
                </m:r>
              </m:sup>
            </m:sSubSup>
          </m:e>
        </m:d>
      </m:oMath>
      <w:r>
        <w:rPr>
          <w:rFonts w:ascii="Times New Roman" w:eastAsiaTheme="minorEastAsia" w:hAnsi="Times New Roman" w:cs="Times New Roman"/>
          <w:sz w:val="24"/>
          <w:szCs w:val="24"/>
        </w:rPr>
        <w:t xml:space="preserve"> is the error term. This corresponds to a GEE with compound symmetric (also called exchangeable) working correlation structure. Given this equivalency, MLM can produce biased estimates if the covariate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oMath>
      <w:r>
        <w:rPr>
          <w:rFonts w:ascii="Times New Roman" w:eastAsiaTheme="minorEastAsia" w:hAnsi="Times New Roman" w:cs="Times New Roman"/>
          <w:sz w:val="24"/>
          <w:szCs w:val="24"/>
        </w:rPr>
        <w:t xml:space="preserve"> is endogenous.</w:t>
      </w:r>
    </w:p>
    <w:p w14:paraId="2DD12A2C" w14:textId="7D2E34FB" w:rsidR="003D279D" w:rsidRDefault="003D279D" w:rsidP="003D279D">
      <w:pPr>
        <w:spacing w:after="0" w:line="480" w:lineRule="auto"/>
        <w:rPr>
          <w:rFonts w:ascii="Times New Roman" w:hAnsi="Times New Roman" w:cs="Times New Roman"/>
          <w:sz w:val="24"/>
          <w:szCs w:val="24"/>
          <w:lang w:eastAsia="zh-CN"/>
        </w:rPr>
      </w:pPr>
      <w:r>
        <w:rPr>
          <w:rFonts w:ascii="Times New Roman" w:eastAsiaTheme="minorEastAsia" w:hAnsi="Times New Roman" w:cs="Times New Roman"/>
          <w:sz w:val="24"/>
          <w:szCs w:val="24"/>
        </w:rPr>
        <w:tab/>
      </w:r>
      <w:r w:rsidRPr="004F53D2">
        <w:rPr>
          <w:rFonts w:ascii="Times New Roman" w:hAnsi="Times New Roman" w:cs="Times New Roman"/>
          <w:b/>
          <w:sz w:val="24"/>
          <w:szCs w:val="24"/>
        </w:rPr>
        <w:t>A few scenarios where GEE or MLM provides unbiased causal excursion effect estimates from MRT data.</w:t>
      </w:r>
      <w:r>
        <w:rPr>
          <w:rFonts w:ascii="Times New Roman" w:hAnsi="Times New Roman" w:cs="Times New Roman"/>
          <w:sz w:val="24"/>
          <w:szCs w:val="24"/>
        </w:rPr>
        <w:t xml:space="preserve"> GEE builds upon a marginal mean model (i.e., the relationship </w:t>
      </w:r>
      <w:r w:rsidRPr="005A4694">
        <w:rPr>
          <w:rFonts w:ascii="Times New Roman" w:hAnsi="Times New Roman" w:cs="Times New Roman"/>
          <w:sz w:val="24"/>
          <w:szCs w:val="24"/>
        </w:rPr>
        <w:t>between the mean of the proximal outcome and the covariates and the treatment assignments such as</w:t>
      </w:r>
      <w:r w:rsidR="0074658C" w:rsidRPr="005A4694">
        <w:rPr>
          <w:rFonts w:ascii="Times New Roman" w:eastAsiaTheme="minorEastAsia" w:hAnsi="Times New Roman" w:cs="Times New Roman"/>
          <w:sz w:val="24"/>
          <w:szCs w:val="24"/>
        </w:rPr>
        <w:t xml:space="preserve"> (</w:t>
      </w:r>
      <w:r w:rsidR="0074658C" w:rsidRPr="005A4694">
        <w:rPr>
          <w:rFonts w:ascii="Times New Roman" w:eastAsiaTheme="minorEastAsia" w:hAnsi="Times New Roman" w:cs="Times New Roman"/>
          <w:sz w:val="24"/>
          <w:szCs w:val="24"/>
        </w:rPr>
        <w:fldChar w:fldCharType="begin"/>
      </w:r>
      <w:r w:rsidR="0074658C" w:rsidRPr="005A4694">
        <w:rPr>
          <w:rFonts w:ascii="Times New Roman" w:eastAsiaTheme="minorEastAsia" w:hAnsi="Times New Roman" w:cs="Times New Roman"/>
          <w:sz w:val="24"/>
          <w:szCs w:val="24"/>
        </w:rPr>
        <w:instrText xml:space="preserve"> REF EqGeeModel \h </w:instrText>
      </w:r>
      <w:r w:rsidR="005A4694">
        <w:rPr>
          <w:rFonts w:ascii="Times New Roman" w:eastAsiaTheme="minorEastAsia" w:hAnsi="Times New Roman" w:cs="Times New Roman"/>
          <w:sz w:val="24"/>
          <w:szCs w:val="24"/>
        </w:rPr>
        <w:instrText xml:space="preserve"> \* MERGEFORMAT </w:instrText>
      </w:r>
      <w:r w:rsidR="0074658C" w:rsidRPr="005A4694">
        <w:rPr>
          <w:rFonts w:ascii="Times New Roman" w:eastAsiaTheme="minorEastAsia" w:hAnsi="Times New Roman" w:cs="Times New Roman"/>
          <w:sz w:val="24"/>
          <w:szCs w:val="24"/>
        </w:rPr>
      </w:r>
      <w:r w:rsidR="0074658C" w:rsidRPr="005A4694">
        <w:rPr>
          <w:rFonts w:ascii="Times New Roman" w:eastAsiaTheme="minorEastAsia" w:hAnsi="Times New Roman" w:cs="Times New Roman"/>
          <w:sz w:val="24"/>
          <w:szCs w:val="24"/>
        </w:rPr>
        <w:fldChar w:fldCharType="separate"/>
      </w:r>
      <w:r w:rsidR="009F6435" w:rsidRPr="00061BDF">
        <w:rPr>
          <w:noProof/>
          <w:sz w:val="24"/>
          <w:szCs w:val="24"/>
        </w:rPr>
        <w:t>7</w:t>
      </w:r>
      <w:r w:rsidR="0074658C" w:rsidRPr="005A4694">
        <w:rPr>
          <w:rFonts w:ascii="Times New Roman" w:eastAsiaTheme="minorEastAsia" w:hAnsi="Times New Roman" w:cs="Times New Roman"/>
          <w:sz w:val="24"/>
          <w:szCs w:val="24"/>
        </w:rPr>
        <w:fldChar w:fldCharType="end"/>
      </w:r>
      <w:r w:rsidR="0074658C" w:rsidRPr="005A4694">
        <w:rPr>
          <w:rFonts w:ascii="Times New Roman" w:eastAsiaTheme="minorEastAsia" w:hAnsi="Times New Roman" w:cs="Times New Roman"/>
          <w:sz w:val="24"/>
          <w:szCs w:val="24"/>
        </w:rPr>
        <w:t>)</w:t>
      </w:r>
      <w:r w:rsidRPr="005A469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If no endogenous time-varying covariates are included in the model, the individuals are always available, and the randomization probability is constant, GEE with any working correlation structure gives unbiased estimates as long as the marginal mean model is correct. If there are endogenous time-varying covariates in the model, the individuals are always available, and the randomization probability is constant, GEE with independent working correlation </w:t>
      </w:r>
      <w:r>
        <w:rPr>
          <w:rFonts w:ascii="Times New Roman" w:eastAsiaTheme="minorEastAsia" w:hAnsi="Times New Roman" w:cs="Times New Roman"/>
          <w:sz w:val="24"/>
          <w:szCs w:val="24"/>
        </w:rPr>
        <w:lastRenderedPageBreak/>
        <w:t>structure still gives unbiased estimates as long as the marginal mean model is correct but GEE with other working correlation structure does not.</w:t>
      </w:r>
    </w:p>
    <w:p w14:paraId="4C4B9D7F" w14:textId="5B870D4E" w:rsidR="003D279D" w:rsidRPr="005C0A73" w:rsidRDefault="003D279D" w:rsidP="003D279D">
      <w:pPr>
        <w:spacing w:after="0" w:line="48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b/>
        <w:t xml:space="preserve">Because an MLM always correspond to a GEE with some non-independent working correlation structure, MLM provides unbiased </w:t>
      </w:r>
      <w:r>
        <w:rPr>
          <w:rFonts w:ascii="Times New Roman" w:hAnsi="Times New Roman" w:cs="Times New Roman"/>
          <w:sz w:val="24"/>
          <w:szCs w:val="24"/>
        </w:rPr>
        <w:t>causal excursion effect</w:t>
      </w:r>
      <w:r>
        <w:rPr>
          <w:rFonts w:ascii="Times New Roman" w:eastAsiaTheme="minorEastAsia" w:hAnsi="Times New Roman" w:cs="Times New Roman"/>
          <w:sz w:val="24"/>
          <w:szCs w:val="24"/>
          <w:lang w:eastAsia="zh-CN"/>
        </w:rPr>
        <w:t xml:space="preserve"> estimates if </w:t>
      </w:r>
      <w:r>
        <w:rPr>
          <w:rFonts w:ascii="Times New Roman" w:eastAsiaTheme="minorEastAsia" w:hAnsi="Times New Roman" w:cs="Times New Roman"/>
          <w:sz w:val="24"/>
          <w:szCs w:val="24"/>
        </w:rPr>
        <w:t xml:space="preserve">no endogenous time-varying covariates are included in the model, the individuals are always available, and the randomization probability is constant. However, although the estimated coefficients from an MLM will generally be biased for the </w:t>
      </w:r>
      <w:r>
        <w:rPr>
          <w:rFonts w:ascii="Times New Roman" w:hAnsi="Times New Roman" w:cs="Times New Roman"/>
          <w:sz w:val="24"/>
          <w:szCs w:val="24"/>
        </w:rPr>
        <w:t>causal excursion effect</w:t>
      </w:r>
      <w:r>
        <w:rPr>
          <w:rFonts w:ascii="Times New Roman" w:eastAsiaTheme="minorEastAsia" w:hAnsi="Times New Roman" w:cs="Times New Roman"/>
          <w:sz w:val="24"/>
          <w:szCs w:val="24"/>
        </w:rPr>
        <w:t xml:space="preserve"> when there are endogenous time-varying covariates, those estimated coefficients can have a different, individual-specific, interpretation under a rather strong assumption. As shown in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author":[{"dropping-particle":"","family":"Qian","given":"Tianchen","non-dropping-particle":"","parse-names":false,"suffix":""},{"dropping-particle":"","family":"Klasnja","given":"Predrag","non-dropping-particle":"","parse-names":false,"suffix":""},{"dropping-particle":"","family":"Murphy","given":"Susan A.","non-dropping-particle":"","parse-names":false,"suffix":""}],"container-title":"Statistical Science","id":"ITEM-1","issued":{"date-parts":[["2019"]]},"title":"Linear mixed models under endogeneity: modeling sequential treatment effects with application to a mobile health study","type":"article-journal"},"uris":["http://www.mendeley.com/documents/?uuid=3fc556b0-3bc3-4eef-870f-d3b59472a013"]}],"mendeley":{"formattedCitation":"(Qian, Klasnja, &amp; Murphy, 2019)","manualFormatting":"Qian, Klasnja, &amp; Murphy (2019)","plainTextFormattedCitation":"(Qian, Klasnja, &amp; Murphy, 2019)","previouslyFormattedCitation":"(Qian, Klasnja, &amp; Murphy, 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9337F9">
        <w:rPr>
          <w:rFonts w:ascii="Times New Roman" w:eastAsiaTheme="minorEastAsia" w:hAnsi="Times New Roman" w:cs="Times New Roman"/>
          <w:noProof/>
          <w:sz w:val="24"/>
          <w:szCs w:val="24"/>
        </w:rPr>
        <w:t>Qian, Klasnja, &amp; Murphy</w:t>
      </w:r>
      <w:r>
        <w:rPr>
          <w:rFonts w:ascii="Times New Roman" w:eastAsiaTheme="minorEastAsia" w:hAnsi="Times New Roman" w:cs="Times New Roman"/>
          <w:noProof/>
          <w:sz w:val="24"/>
          <w:szCs w:val="24"/>
        </w:rPr>
        <w:t xml:space="preserve"> (</w:t>
      </w:r>
      <w:r w:rsidRPr="009337F9">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hAnsi="Times New Roman" w:cs="Times New Roman"/>
          <w:sz w:val="24"/>
          <w:szCs w:val="24"/>
        </w:rPr>
        <w:t xml:space="preserve">, if the endogenous time-varying covariates </w:t>
      </w:r>
      <w:r>
        <w:rPr>
          <w:rFonts w:ascii="Times New Roman" w:eastAsiaTheme="minorEastAsia" w:hAnsi="Times New Roman" w:cs="Times New Roman"/>
          <w:sz w:val="24"/>
          <w:szCs w:val="24"/>
        </w:rPr>
        <w:t xml:space="preserve">can be safely assumed to only depend on the random effect through the observed previous outcomes and previous covariates, then the fitted results from standard linear mixed models can be interpreted as a causal effect that is conditional on the random effect (i.e., individual-specific rather than population-average) and conditional on the entire history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(rather than conditional only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An example where this strong assumption holds is when the endogenous time-varying covariates are previous proximal outcomes (e.g., the endogenous time-varying covariate at decision point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is the proximal outcome at decision point</w:t>
      </w:r>
      <w:r w:rsidR="004028B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t-1</m:t>
        </m:r>
      </m:oMath>
      <w:r>
        <w:rPr>
          <w:rFonts w:ascii="Times New Roman" w:eastAsiaTheme="minorEastAsia" w:hAnsi="Times New Roman" w:cs="Times New Roman"/>
          <w:sz w:val="24"/>
          <w:szCs w:val="24"/>
        </w:rPr>
        <w:t>).</w:t>
      </w:r>
    </w:p>
    <w:p w14:paraId="7912D79A" w14:textId="42B418D2" w:rsidR="0015295D" w:rsidRPr="00B2626C" w:rsidRDefault="00CA21C3" w:rsidP="00ED0793">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b/>
          <w:sz w:val="24"/>
          <w:szCs w:val="24"/>
        </w:rPr>
        <w:t>A</w:t>
      </w:r>
      <w:r w:rsidRPr="00ED0793">
        <w:rPr>
          <w:rFonts w:ascii="Times New Roman" w:hAnsi="Times New Roman" w:cs="Times New Roman"/>
          <w:b/>
          <w:sz w:val="24"/>
          <w:szCs w:val="24"/>
        </w:rPr>
        <w:t xml:space="preserve"> mathematical demonstration of the bias from inappropriate application of GEE when there are endogenous time-varying covariates.</w:t>
      </w:r>
      <w:r>
        <w:rPr>
          <w:rFonts w:ascii="Times New Roman" w:hAnsi="Times New Roman" w:cs="Times New Roman"/>
          <w:sz w:val="24"/>
          <w:szCs w:val="24"/>
        </w:rPr>
        <w:t xml:space="preserve"> </w:t>
      </w:r>
      <w:r w:rsidRPr="00ED0793">
        <w:rPr>
          <w:rFonts w:ascii="Times New Roman" w:hAnsi="Times New Roman" w:cs="Times New Roman"/>
          <w:sz w:val="24"/>
          <w:szCs w:val="24"/>
        </w:rPr>
        <w:t xml:space="preserve">For illustration clarity </w:t>
      </w:r>
      <w:r w:rsidRPr="00CA21C3">
        <w:rPr>
          <w:rFonts w:ascii="Times New Roman" w:hAnsi="Times New Roman" w:cs="Times New Roman"/>
          <w:sz w:val="24"/>
          <w:szCs w:val="24"/>
        </w:rPr>
        <w:t>w</w:t>
      </w:r>
      <w:r w:rsidR="0015295D" w:rsidRPr="00CA21C3">
        <w:rPr>
          <w:rFonts w:ascii="Times New Roman" w:hAnsi="Times New Roman" w:cs="Times New Roman"/>
          <w:sz w:val="24"/>
          <w:szCs w:val="24"/>
        </w:rPr>
        <w:t>e</w:t>
      </w:r>
      <w:r w:rsidR="0015295D">
        <w:rPr>
          <w:rFonts w:ascii="Times New Roman" w:hAnsi="Times New Roman" w:cs="Times New Roman"/>
          <w:sz w:val="24"/>
          <w:szCs w:val="24"/>
        </w:rPr>
        <w:t xml:space="preserve"> consider the case where each participant is in the MRT for two decision points. The data for the </w:t>
      </w:r>
      <w:r w:rsidR="0015295D">
        <w:rPr>
          <w:rFonts w:ascii="Times New Roman" w:hAnsi="Times New Roman" w:cs="Times New Roman"/>
          <w:i/>
          <w:sz w:val="24"/>
          <w:szCs w:val="24"/>
        </w:rPr>
        <w:t>i</w:t>
      </w:r>
      <w:r w:rsidR="0015295D">
        <w:rPr>
          <w:rFonts w:ascii="Times New Roman" w:hAnsi="Times New Roman" w:cs="Times New Roman"/>
          <w:sz w:val="24"/>
          <w:szCs w:val="24"/>
        </w:rPr>
        <w:t xml:space="preserve">-th participant is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i3</m:t>
            </m:r>
          </m:sub>
        </m:sSub>
        <m:r>
          <w:rPr>
            <w:rFonts w:ascii="Cambria Math" w:hAnsi="Cambria Math" w:cs="Times New Roman"/>
            <w:sz w:val="24"/>
            <w:szCs w:val="24"/>
          </w:rPr>
          <m:t>)</m:t>
        </m:r>
      </m:oMath>
      <w:r w:rsidR="0015295D">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oMath>
      <w:r w:rsidR="0015295D">
        <w:rPr>
          <w:rFonts w:ascii="Times New Roman" w:eastAsiaTheme="minorEastAsia" w:hAnsi="Times New Roman" w:cs="Times New Roman"/>
          <w:sz w:val="24"/>
          <w:szCs w:val="24"/>
        </w:rPr>
        <w:t xml:space="preserve"> is the covariate,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it</m:t>
            </m:r>
          </m:sub>
        </m:sSub>
      </m:oMath>
      <w:r w:rsidR="0015295D">
        <w:rPr>
          <w:rFonts w:ascii="Times New Roman" w:eastAsiaTheme="minorEastAsia" w:hAnsi="Times New Roman" w:cs="Times New Roman"/>
          <w:sz w:val="24"/>
          <w:szCs w:val="24"/>
        </w:rPr>
        <w:t xml:space="preserve"> is the treatment assignment,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it+1</m:t>
            </m:r>
          </m:sub>
        </m:sSub>
      </m:oMath>
      <w:r w:rsidR="0015295D">
        <w:rPr>
          <w:rFonts w:ascii="Times New Roman" w:eastAsiaTheme="minorEastAsia" w:hAnsi="Times New Roman" w:cs="Times New Roman"/>
          <w:sz w:val="24"/>
          <w:szCs w:val="24"/>
        </w:rPr>
        <w:t xml:space="preserve"> is the continuous outcome. The covariate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oMath>
      <w:r w:rsidR="0015295D">
        <w:rPr>
          <w:rFonts w:ascii="Times New Roman" w:eastAsiaTheme="minorEastAsia" w:hAnsi="Times New Roman" w:cs="Times New Roman"/>
          <w:sz w:val="24"/>
          <w:szCs w:val="24"/>
        </w:rPr>
        <w:t xml:space="preserve"> is endogenous time-varying, in the sense that it can depend on previous treatment and previous outcome.</w:t>
      </w:r>
    </w:p>
    <w:p w14:paraId="62E61E83" w14:textId="1009C901" w:rsidR="0015295D" w:rsidRDefault="0015295D" w:rsidP="0015295D">
      <w:pPr>
        <w:spacing w:after="12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ab/>
      </w:r>
      <w:r w:rsidR="00005041">
        <w:rPr>
          <w:rFonts w:ascii="Times New Roman" w:hAnsi="Times New Roman" w:cs="Times New Roman"/>
          <w:sz w:val="24"/>
          <w:szCs w:val="24"/>
        </w:rPr>
        <w:t xml:space="preserve">The </w:t>
      </w:r>
      <w:r>
        <w:rPr>
          <w:rFonts w:ascii="Times New Roman" w:hAnsi="Times New Roman" w:cs="Times New Roman"/>
          <w:sz w:val="24"/>
          <w:szCs w:val="24"/>
        </w:rPr>
        <w:t xml:space="preserve">model on the marginal mean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oMath>
      <w:r>
        <w:rPr>
          <w:rFonts w:ascii="Times New Roman" w:hAnsi="Times New Roman" w:cs="Times New Roman"/>
          <w:sz w:val="24"/>
          <w:szCs w:val="24"/>
        </w:rPr>
        <w:t xml:space="preserve"> is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oMath>
      <w:r>
        <w:rPr>
          <w:rFonts w:ascii="Times New Roman" w:eastAsiaTheme="minorEastAsia" w:hAnsi="Times New Roman" w:cs="Times New Roman"/>
          <w:sz w:val="24"/>
          <w:szCs w:val="24"/>
        </w:rPr>
        <w:t>. The corresponding GEE solves the following estimating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74658C" w14:paraId="4A27D5D4" w14:textId="77777777" w:rsidTr="000B6FDD">
        <w:tc>
          <w:tcPr>
            <w:tcW w:w="895" w:type="dxa"/>
            <w:vAlign w:val="center"/>
          </w:tcPr>
          <w:p w14:paraId="395C0EB5" w14:textId="77777777" w:rsidR="0074658C" w:rsidRDefault="0074658C" w:rsidP="000B6FDD">
            <w:pPr>
              <w:jc w:val="center"/>
            </w:pPr>
          </w:p>
        </w:tc>
        <w:tc>
          <w:tcPr>
            <w:tcW w:w="7650" w:type="dxa"/>
            <w:vAlign w:val="center"/>
          </w:tcPr>
          <w:p w14:paraId="1BAD11EB" w14:textId="3EBD47DE" w:rsidR="0074658C" w:rsidRDefault="004B0089" w:rsidP="000B6FDD">
            <w:pPr>
              <w:jc w:val="center"/>
            </w:pPr>
            <m:oMathPara>
              <m:oMath>
                <m:nary>
                  <m:naryPr>
                    <m:chr m:val="∑"/>
                    <m:limLoc m:val="undOvr"/>
                    <m:ctrlPr>
                      <w:rPr>
                        <w:rFonts w:ascii="Cambria Math" w:hAnsi="Cambria Math" w:cs="Times New Roman"/>
                        <w:i/>
                      </w:rPr>
                    </m:ctrlPr>
                  </m:naryPr>
                  <m:sub>
                    <m:r>
                      <m:rPr>
                        <m:nor/>
                      </m:rPr>
                      <w:rPr>
                        <w:rFonts w:ascii="Cambria Math" w:hAnsi="Cambria Math" w:cs="Times New Roman"/>
                      </w:rPr>
                      <m:t>i=1</m:t>
                    </m:r>
                  </m:sub>
                  <m:sup>
                    <m:r>
                      <m:rPr>
                        <m:nor/>
                      </m:rPr>
                      <w:rPr>
                        <w:rFonts w:ascii="Cambria Math" w:hAnsi="Cambria Math" w:cs="Times New Roman"/>
                      </w:rPr>
                      <m:t>n</m:t>
                    </m:r>
                  </m:sup>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1</m:t>
                              </m: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i2</m:t>
                                  </m:r>
                                </m:sub>
                              </m:sSub>
                            </m:e>
                          </m:mr>
                        </m:m>
                      </m:e>
                    </m:d>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-1</m:t>
                        </m:r>
                      </m:sup>
                    </m:sSup>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d>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e>
                          </m:mr>
                        </m:m>
                      </m:e>
                    </m:d>
                  </m:e>
                </m:nary>
                <m:r>
                  <w:rPr>
                    <w:rFonts w:ascii="Cambria Math" w:hAnsi="Cambria Math" w:cs="Times New Roman"/>
                  </w:rPr>
                  <m:t>=0.</m:t>
                </m:r>
              </m:oMath>
            </m:oMathPara>
          </w:p>
        </w:tc>
        <w:tc>
          <w:tcPr>
            <w:tcW w:w="805" w:type="dxa"/>
            <w:vAlign w:val="center"/>
          </w:tcPr>
          <w:p w14:paraId="599527E1" w14:textId="74F193A8" w:rsidR="0074658C" w:rsidRDefault="0074658C" w:rsidP="000B6FDD">
            <w:pPr>
              <w:jc w:val="center"/>
            </w:pPr>
            <w:r>
              <w:t>(</w:t>
            </w:r>
            <w:bookmarkStart w:id="9" w:name="EqGeeEe"/>
            <w:r>
              <w:fldChar w:fldCharType="begin"/>
            </w:r>
            <w:r>
              <w:instrText xml:space="preserve"> SEQ Eq \* MERGEFORMAT </w:instrText>
            </w:r>
            <w:r>
              <w:fldChar w:fldCharType="separate"/>
            </w:r>
            <w:r w:rsidR="009F6435">
              <w:rPr>
                <w:noProof/>
              </w:rPr>
              <w:t>8</w:t>
            </w:r>
            <w:r>
              <w:fldChar w:fldCharType="end"/>
            </w:r>
            <w:bookmarkEnd w:id="9"/>
            <w:r>
              <w:t>)</w:t>
            </w:r>
          </w:p>
        </w:tc>
      </w:tr>
    </w:tbl>
    <w:p w14:paraId="37ABABDB" w14:textId="53F6D32C" w:rsidR="0015295D" w:rsidRDefault="0015295D" w:rsidP="0015295D">
      <w:pPr>
        <w:spacing w:after="120" w:line="480" w:lineRule="auto"/>
        <w:rPr>
          <w:rFonts w:ascii="Times New Roman" w:eastAsiaTheme="minorEastAsia" w:hAnsi="Times New Roman" w:cs="Times New Roman"/>
          <w:sz w:val="24"/>
          <w:szCs w:val="24"/>
        </w:rPr>
      </w:pPr>
      <w:r>
        <w:rPr>
          <w:rFonts w:ascii="Times New Roman" w:hAnsi="Times New Roman" w:cs="Times New Roman"/>
          <w:sz w:val="24"/>
          <w:szCs w:val="24"/>
        </w:rPr>
        <w:t>Here,</w:t>
      </w:r>
      <w:r w:rsidR="00005041">
        <w:rPr>
          <w:rFonts w:ascii="Times New Roman" w:hAnsi="Times New Roman" w:cs="Times New Roman"/>
          <w:sz w:val="24"/>
          <w:szCs w:val="24"/>
        </w:rPr>
        <w:t xml:space="preserve"> </w:t>
      </w:r>
      <m:oMath>
        <m:r>
          <w:rPr>
            <w:rFonts w:ascii="Cambria Math" w:hAnsi="Cambria Math" w:cs="Times New Roman"/>
            <w:sz w:val="24"/>
            <w:szCs w:val="24"/>
          </w:rPr>
          <m:t>n</m:t>
        </m:r>
      </m:oMath>
      <w:r>
        <w:rPr>
          <w:rFonts w:ascii="Times New Roman" w:hAnsi="Times New Roman" w:cs="Times New Roman"/>
          <w:sz w:val="24"/>
          <w:szCs w:val="24"/>
        </w:rPr>
        <w:t xml:space="preserve"> denotes the number of participants, and</w:t>
      </w:r>
      <w:r w:rsidR="00005041">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is a </w:t>
      </w:r>
      <m:oMath>
        <m:r>
          <w:rPr>
            <w:rFonts w:ascii="Cambria Math" w:hAnsi="Cambria Math" w:cs="Times New Roman"/>
            <w:sz w:val="24"/>
            <w:szCs w:val="24"/>
          </w:rPr>
          <m:t>2×2</m:t>
        </m:r>
      </m:oMath>
      <w:r>
        <w:rPr>
          <w:rFonts w:ascii="Times New Roman" w:eastAsiaTheme="minorEastAsia" w:hAnsi="Times New Roman" w:cs="Times New Roman"/>
          <w:sz w:val="24"/>
          <w:szCs w:val="24"/>
        </w:rPr>
        <w:t xml:space="preserve"> working covariance matrix. Examples of</w:t>
      </w:r>
      <w:r w:rsidR="0000504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oMath>
      <w:r w:rsidR="000050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include</w:t>
      </w:r>
      <w:r w:rsidR="00005041">
        <w:rPr>
          <w:rFonts w:ascii="Times New Roman" w:eastAsiaTheme="minorEastAsia" w:hAnsi="Times New Roman" w:cs="Times New Roman"/>
          <w:sz w:val="24"/>
          <w:szCs w:val="24"/>
        </w:rPr>
        <w:t xml:space="preserve"> the following:</w:t>
      </w:r>
    </w:p>
    <w:p w14:paraId="4FECB438" w14:textId="77777777" w:rsidR="0015295D" w:rsidRPr="00FC4DB6" w:rsidRDefault="0015295D" w:rsidP="0015295D">
      <w:pPr>
        <w:pStyle w:val="ListParagraph"/>
        <w:numPr>
          <w:ilvl w:val="0"/>
          <w:numId w:val="7"/>
        </w:numPr>
        <w:ind w:left="360"/>
        <w:rPr>
          <w:rFonts w:ascii="Times New Roman" w:hAnsi="Times New Roman" w:cs="Times New Roman"/>
          <w:sz w:val="24"/>
          <w:szCs w:val="24"/>
        </w:rPr>
      </w:pPr>
      <w:r w:rsidRPr="00FC4DB6">
        <w:rPr>
          <w:rFonts w:ascii="Times New Roman" w:hAnsi="Times New Roman" w:cs="Times New Roman"/>
          <w:sz w:val="24"/>
          <w:szCs w:val="24"/>
        </w:rPr>
        <w:t xml:space="preserve">Working independence: </w:t>
      </w:r>
      <m:oMath>
        <m:r>
          <w:rPr>
            <w:rFonts w:ascii="Cambria Math" w:hAnsi="Cambria Math" w:cs="Times New Roman"/>
            <w:sz w:val="24"/>
            <w:szCs w:val="24"/>
          </w:rPr>
          <m:t>V=</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e>
                  <m:r>
                    <w:rPr>
                      <w:rFonts w:ascii="Cambria Math" w:hAnsi="Cambria Math" w:cs="Times New Roman"/>
                      <w:sz w:val="24"/>
                      <w:szCs w:val="24"/>
                    </w:rPr>
                    <m:t>0</m:t>
                  </m:r>
                </m:e>
              </m:mr>
              <m:mr>
                <m:e>
                  <m:r>
                    <w:rPr>
                      <w:rFonts w:ascii="Cambria Math" w:hAnsi="Cambria Math" w:cs="Times New Roman"/>
                      <w:sz w:val="24"/>
                      <w:szCs w:val="24"/>
                    </w:rPr>
                    <m:t>0</m:t>
                  </m:r>
                </m:e>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e>
        </m:d>
        <m:r>
          <w:rPr>
            <w:rFonts w:ascii="Cambria Math" w:hAnsi="Cambria Math" w:cs="Times New Roman"/>
            <w:sz w:val="24"/>
            <w:szCs w:val="24"/>
          </w:rPr>
          <m:t>.</m:t>
        </m:r>
      </m:oMath>
    </w:p>
    <w:p w14:paraId="46CAA302" w14:textId="77777777" w:rsidR="0015295D" w:rsidRPr="00FC4DB6" w:rsidRDefault="0015295D" w:rsidP="0015295D">
      <w:pPr>
        <w:pStyle w:val="ListParagraph"/>
        <w:numPr>
          <w:ilvl w:val="0"/>
          <w:numId w:val="7"/>
        </w:numPr>
        <w:ind w:left="360"/>
        <w:rPr>
          <w:rFonts w:ascii="Times New Roman" w:hAnsi="Times New Roman" w:cs="Times New Roman"/>
          <w:sz w:val="24"/>
          <w:szCs w:val="24"/>
        </w:rPr>
      </w:pPr>
      <w:r w:rsidRPr="00FC4DB6">
        <w:rPr>
          <w:rFonts w:ascii="Times New Roman" w:hAnsi="Times New Roman" w:cs="Times New Roman"/>
          <w:sz w:val="24"/>
          <w:szCs w:val="24"/>
        </w:rPr>
        <w:t xml:space="preserve">Compound symmetry: </w:t>
      </w:r>
      <m:oMath>
        <m:r>
          <w:rPr>
            <w:rFonts w:ascii="Cambria Math" w:hAnsi="Cambria Math" w:cs="Times New Roman"/>
            <w:sz w:val="24"/>
            <w:szCs w:val="24"/>
          </w:rPr>
          <m:t>V=</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e>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r>
                <m:e>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e>
        </m:d>
        <m:r>
          <w:rPr>
            <w:rFonts w:ascii="Cambria Math" w:hAnsi="Cambria Math" w:cs="Times New Roman"/>
            <w:sz w:val="24"/>
            <w:szCs w:val="24"/>
          </w:rPr>
          <m:t>.</m:t>
        </m:r>
      </m:oMath>
    </w:p>
    <w:p w14:paraId="66DC5552" w14:textId="77777777" w:rsidR="0015295D" w:rsidRPr="009A68A5" w:rsidRDefault="0015295D" w:rsidP="0015295D">
      <w:pPr>
        <w:pStyle w:val="ListParagraph"/>
        <w:numPr>
          <w:ilvl w:val="0"/>
          <w:numId w:val="7"/>
        </w:numPr>
        <w:ind w:left="360"/>
        <w:rPr>
          <w:rFonts w:ascii="Times New Roman" w:hAnsi="Times New Roman" w:cs="Times New Roman"/>
          <w:sz w:val="24"/>
          <w:szCs w:val="24"/>
        </w:rPr>
      </w:pPr>
      <w:r w:rsidRPr="00FC4DB6">
        <w:rPr>
          <w:rFonts w:ascii="Times New Roman" w:hAnsi="Times New Roman" w:cs="Times New Roman"/>
          <w:sz w:val="24"/>
          <w:szCs w:val="24"/>
        </w:rPr>
        <w:t xml:space="preserve">Autoregressive (in the special case of two decision points, autoregressive is the same as compound symmetry): </w:t>
      </w:r>
      <m:oMath>
        <m:r>
          <w:rPr>
            <w:rFonts w:ascii="Cambria Math" w:hAnsi="Cambria Math" w:cs="Times New Roman"/>
            <w:sz w:val="24"/>
            <w:szCs w:val="24"/>
          </w:rPr>
          <m:t>V=</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e>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r>
                <m:e>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e>
        </m:d>
        <m:r>
          <w:rPr>
            <w:rFonts w:ascii="Cambria Math" w:hAnsi="Cambria Math" w:cs="Times New Roman"/>
            <w:sz w:val="24"/>
            <w:szCs w:val="24"/>
          </w:rPr>
          <m:t>.</m:t>
        </m:r>
      </m:oMath>
    </w:p>
    <w:p w14:paraId="2DC22393" w14:textId="3F7DD691" w:rsidR="0015295D" w:rsidRPr="009A68A5" w:rsidRDefault="0015295D" w:rsidP="0015295D">
      <w:pPr>
        <w:ind w:firstLine="720"/>
        <w:rPr>
          <w:rFonts w:ascii="Times New Roman" w:hAnsi="Times New Roman" w:cs="Times New Roman"/>
          <w:sz w:val="24"/>
          <w:szCs w:val="24"/>
        </w:rPr>
      </w:pPr>
      <w:r w:rsidRPr="009A68A5">
        <w:rPr>
          <w:rFonts w:ascii="Times New Roman" w:eastAsiaTheme="minorEastAsia" w:hAnsi="Times New Roman" w:cs="Times New Roman"/>
          <w:sz w:val="24"/>
          <w:szCs w:val="24"/>
        </w:rPr>
        <w:t xml:space="preserve">In this setting, </w:t>
      </w:r>
      <w:r w:rsidR="009337F9">
        <w:rPr>
          <w:rFonts w:ascii="Times New Roman" w:eastAsiaTheme="minorEastAsia" w:hAnsi="Times New Roman" w:cs="Times New Roman"/>
          <w:sz w:val="24"/>
          <w:szCs w:val="24"/>
        </w:rPr>
        <w:t xml:space="preserve">the result in </w:t>
      </w:r>
      <w:r w:rsidR="009337F9">
        <w:rPr>
          <w:rFonts w:ascii="Times New Roman" w:eastAsiaTheme="minorEastAsia" w:hAnsi="Times New Roman" w:cs="Times New Roman"/>
          <w:sz w:val="24"/>
          <w:szCs w:val="24"/>
        </w:rPr>
        <w:fldChar w:fldCharType="begin" w:fldLock="1"/>
      </w:r>
      <w:r w:rsidR="005F231B">
        <w:rPr>
          <w:rFonts w:ascii="Times New Roman" w:eastAsiaTheme="minorEastAsia" w:hAnsi="Times New Roman" w:cs="Times New Roman"/>
          <w:sz w:val="24"/>
          <w:szCs w:val="24"/>
        </w:rPr>
        <w:instrText>ADDIN CSL_CITATION {"citationItems":[{"id":"ITEM-1","itemData":{"author":[{"dropping-particle":"","family":"Pepe","given":"Margaret Sullivan","non-dropping-particle":"","parse-names":false,"suffix":""},{"dropping-particle":"","family":"Anderson","given":"Garnet L","non-dropping-particle":"","parse-names":false,"suffix":""}],"container-title":"Communications in statistics-simulation and computation","id":"ITEM-1","issue":"4","issued":{"date-parts":[["1994"]]},"page":"939-951","publisher":"Taylor &amp; Francis","title":"A cautionary note on inference for marginal regression models with longitudinal data and general correlated response data","type":"article-journal","volume":"23"},"uris":["http://www.mendeley.com/documents/?uuid=522a4fe7-cdb6-4867-bf09-dc26f92b9439"]}],"mendeley":{"formattedCitation":"(Pepe &amp; Anderson, 1994)","manualFormatting":"Pepe &amp; Anderson (1994)","plainTextFormattedCitation":"(Pepe &amp; Anderson, 1994)","previouslyFormattedCitation":"(Pepe &amp; Anderson, 1994)"},"properties":{"noteIndex":0},"schema":"https://github.com/citation-style-language/schema/raw/master/csl-citation.json"}</w:instrText>
      </w:r>
      <w:r w:rsidR="009337F9">
        <w:rPr>
          <w:rFonts w:ascii="Times New Roman" w:eastAsiaTheme="minorEastAsia" w:hAnsi="Times New Roman" w:cs="Times New Roman"/>
          <w:sz w:val="24"/>
          <w:szCs w:val="24"/>
        </w:rPr>
        <w:fldChar w:fldCharType="separate"/>
      </w:r>
      <w:r w:rsidR="009337F9" w:rsidRPr="009337F9">
        <w:rPr>
          <w:rFonts w:ascii="Times New Roman" w:eastAsiaTheme="minorEastAsia" w:hAnsi="Times New Roman" w:cs="Times New Roman"/>
          <w:noProof/>
          <w:sz w:val="24"/>
          <w:szCs w:val="24"/>
        </w:rPr>
        <w:t xml:space="preserve">Pepe &amp; Anderson </w:t>
      </w:r>
      <w:r w:rsidR="00997060">
        <w:rPr>
          <w:rFonts w:ascii="Times New Roman" w:eastAsiaTheme="minorEastAsia" w:hAnsi="Times New Roman" w:cs="Times New Roman"/>
          <w:noProof/>
          <w:sz w:val="24"/>
          <w:szCs w:val="24"/>
        </w:rPr>
        <w:t>(</w:t>
      </w:r>
      <w:r w:rsidR="009337F9" w:rsidRPr="009337F9">
        <w:rPr>
          <w:rFonts w:ascii="Times New Roman" w:eastAsiaTheme="minorEastAsia" w:hAnsi="Times New Roman" w:cs="Times New Roman"/>
          <w:noProof/>
          <w:sz w:val="24"/>
          <w:szCs w:val="24"/>
        </w:rPr>
        <w:t>1994)</w:t>
      </w:r>
      <w:r w:rsidR="009337F9">
        <w:rPr>
          <w:rFonts w:ascii="Times New Roman" w:eastAsiaTheme="minorEastAsia" w:hAnsi="Times New Roman" w:cs="Times New Roman"/>
          <w:sz w:val="24"/>
          <w:szCs w:val="24"/>
        </w:rPr>
        <w:fldChar w:fldCharType="end"/>
      </w:r>
      <w:r w:rsidR="009337F9">
        <w:rPr>
          <w:rFonts w:ascii="Times New Roman" w:eastAsiaTheme="minorEastAsia" w:hAnsi="Times New Roman" w:cs="Times New Roman"/>
          <w:sz w:val="24"/>
          <w:szCs w:val="24"/>
        </w:rPr>
        <w:t xml:space="preserve"> </w:t>
      </w:r>
      <w:r w:rsidRPr="009A68A5">
        <w:rPr>
          <w:rFonts w:ascii="Times New Roman" w:eastAsiaTheme="minorEastAsia" w:hAnsi="Times New Roman" w:cs="Times New Roman"/>
          <w:sz w:val="24"/>
          <w:szCs w:val="24"/>
        </w:rPr>
        <w:t xml:space="preserve">implies that </w:t>
      </w:r>
      <w:r w:rsidRPr="009A68A5">
        <w:rPr>
          <w:rFonts w:ascii="Times New Roman" w:hAnsi="Times New Roman" w:cs="Times New Roman"/>
          <w:sz w:val="24"/>
          <w:szCs w:val="24"/>
        </w:rPr>
        <w:t xml:space="preserve">GEE is guaranteed to produce unbiased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Pr="009A68A5">
        <w:rPr>
          <w:rFonts w:ascii="Times New Roman" w:hAnsi="Times New Roman" w:cs="Times New Roman"/>
          <w:sz w:val="24"/>
          <w:szCs w:val="24"/>
        </w:rPr>
        <w:t xml:space="preserve"> if either</w:t>
      </w:r>
    </w:p>
    <w:p w14:paraId="0BDB90C1" w14:textId="77777777" w:rsidR="0015295D" w:rsidRPr="00EC1FCA" w:rsidRDefault="0015295D" w:rsidP="0015295D">
      <w:pPr>
        <w:pStyle w:val="ListParagraph"/>
        <w:numPr>
          <w:ilvl w:val="0"/>
          <w:numId w:val="15"/>
        </w:numPr>
        <w:spacing w:after="0" w:line="480" w:lineRule="auto"/>
        <w:rPr>
          <w:rFonts w:ascii="Times New Roman" w:hAnsi="Times New Roman" w:cs="Times New Roman"/>
          <w:sz w:val="24"/>
          <w:szCs w:val="24"/>
        </w:rPr>
      </w:pP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oMath>
      <w:r>
        <w:rPr>
          <w:rFonts w:ascii="Times New Roman" w:eastAsiaTheme="minorEastAsia" w:hAnsi="Times New Roman" w:cs="Times New Roman"/>
          <w:sz w:val="24"/>
          <w:szCs w:val="24"/>
        </w:rPr>
        <w:t xml:space="preserve"> for </w:t>
      </w:r>
      <m:oMath>
        <m:r>
          <w:rPr>
            <w:rFonts w:ascii="Cambria Math" w:hAnsi="Cambria Math" w:cs="Times New Roman"/>
            <w:sz w:val="24"/>
            <w:szCs w:val="24"/>
          </w:rPr>
          <m:t>t=1,2</m:t>
        </m:r>
      </m:oMath>
      <w:r>
        <w:rPr>
          <w:rFonts w:ascii="Times New Roman" w:eastAsiaTheme="minorEastAsia" w:hAnsi="Times New Roman" w:cs="Times New Roman"/>
          <w:sz w:val="24"/>
          <w:szCs w:val="24"/>
        </w:rPr>
        <w:t>, or</w:t>
      </w:r>
    </w:p>
    <w:p w14:paraId="014CE122" w14:textId="77777777" w:rsidR="0015295D" w:rsidRDefault="0015295D" w:rsidP="0015295D">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a working independence correlation structure is used,</w:t>
      </w:r>
    </w:p>
    <w:p w14:paraId="7D657E7C" w14:textId="77777777" w:rsidR="0015295D" w:rsidRDefault="0015295D" w:rsidP="0015295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they provided simulation results to show that GEE can produce biased estimates when neither conditions hold. In the following, we rephrase the intuitive argument given in </w:t>
      </w:r>
      <w:r w:rsidRPr="009A68A5">
        <w:rPr>
          <w:rFonts w:ascii="Times New Roman" w:eastAsiaTheme="minorEastAsia" w:hAnsi="Times New Roman" w:cs="Times New Roman"/>
          <w:sz w:val="24"/>
          <w:szCs w:val="24"/>
        </w:rPr>
        <w:t>Pepe and Anderson (1994)</w:t>
      </w:r>
      <w:r>
        <w:rPr>
          <w:rFonts w:ascii="Times New Roman" w:eastAsiaTheme="minorEastAsia" w:hAnsi="Times New Roman" w:cs="Times New Roman"/>
          <w:sz w:val="24"/>
          <w:szCs w:val="24"/>
        </w:rPr>
        <w:t xml:space="preserve"> in this particular setting to show why GEE can be biased if neither condition holds.</w:t>
      </w:r>
    </w:p>
    <w:p w14:paraId="39B25089" w14:textId="433DDBF0" w:rsidR="0015295D" w:rsidRDefault="0015295D" w:rsidP="0015295D">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We write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12</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22</m:t>
                      </m:r>
                    </m:sub>
                  </m:sSub>
                </m:e>
              </m:mr>
            </m:m>
          </m:e>
        </m:d>
      </m:oMath>
      <w:r>
        <w:rPr>
          <w:rFonts w:ascii="Times New Roman" w:hAnsi="Times New Roman" w:cs="Times New Roman"/>
          <w:sz w:val="24"/>
          <w:szCs w:val="24"/>
        </w:rPr>
        <w:t xml:space="preserve">, and write the residual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e>
        </m:d>
      </m:oMath>
      <w:r>
        <w:rPr>
          <w:rFonts w:ascii="Times New Roman" w:hAnsi="Times New Roman" w:cs="Times New Roman"/>
          <w:sz w:val="24"/>
          <w:szCs w:val="24"/>
        </w:rPr>
        <w:t>.</w:t>
      </w:r>
      <w:r>
        <w:rPr>
          <w:rFonts w:ascii="Times New Roman" w:eastAsiaTheme="minorEastAsia" w:hAnsi="Times New Roman" w:cs="Times New Roman"/>
          <w:sz w:val="24"/>
          <w:szCs w:val="24"/>
        </w:rPr>
        <w:t xml:space="preserve"> A summand (for fixed</w:t>
      </w:r>
      <w:r w:rsidR="001D1D0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in equation</w:t>
      </w:r>
      <w:r w:rsidRPr="001D1D00">
        <w:rPr>
          <w:rFonts w:ascii="Times New Roman" w:eastAsiaTheme="minorEastAsia" w:hAnsi="Times New Roman" w:cs="Times New Roman"/>
          <w:sz w:val="24"/>
          <w:szCs w:val="24"/>
        </w:rPr>
        <w:t xml:space="preserve"> (</w:t>
      </w:r>
      <w:r w:rsidR="00047282" w:rsidRPr="001D1D00">
        <w:rPr>
          <w:rFonts w:ascii="Times New Roman" w:eastAsiaTheme="minorEastAsia" w:hAnsi="Times New Roman" w:cs="Times New Roman"/>
          <w:sz w:val="24"/>
          <w:szCs w:val="24"/>
        </w:rPr>
        <w:fldChar w:fldCharType="begin"/>
      </w:r>
      <w:r w:rsidR="00047282" w:rsidRPr="001D1D00">
        <w:rPr>
          <w:rFonts w:ascii="Times New Roman" w:eastAsiaTheme="minorEastAsia" w:hAnsi="Times New Roman" w:cs="Times New Roman"/>
          <w:sz w:val="24"/>
          <w:szCs w:val="24"/>
        </w:rPr>
        <w:instrText xml:space="preserve"> REF EqGeeEe \h </w:instrText>
      </w:r>
      <w:r w:rsidR="001D1D00">
        <w:rPr>
          <w:rFonts w:ascii="Times New Roman" w:eastAsiaTheme="minorEastAsia" w:hAnsi="Times New Roman" w:cs="Times New Roman"/>
          <w:sz w:val="24"/>
          <w:szCs w:val="24"/>
        </w:rPr>
        <w:instrText xml:space="preserve"> \* MERGEFORMAT </w:instrText>
      </w:r>
      <w:r w:rsidR="00047282" w:rsidRPr="001D1D00">
        <w:rPr>
          <w:rFonts w:ascii="Times New Roman" w:eastAsiaTheme="minorEastAsia" w:hAnsi="Times New Roman" w:cs="Times New Roman"/>
          <w:sz w:val="24"/>
          <w:szCs w:val="24"/>
        </w:rPr>
      </w:r>
      <w:r w:rsidR="00047282" w:rsidRPr="001D1D00">
        <w:rPr>
          <w:rFonts w:ascii="Times New Roman" w:eastAsiaTheme="minorEastAsia" w:hAnsi="Times New Roman" w:cs="Times New Roman"/>
          <w:sz w:val="24"/>
          <w:szCs w:val="24"/>
        </w:rPr>
        <w:fldChar w:fldCharType="separate"/>
      </w:r>
      <w:r w:rsidR="009F6435" w:rsidRPr="00061BDF">
        <w:rPr>
          <w:noProof/>
          <w:sz w:val="24"/>
          <w:szCs w:val="24"/>
        </w:rPr>
        <w:t>8</w:t>
      </w:r>
      <w:r w:rsidR="00047282" w:rsidRPr="001D1D00">
        <w:rPr>
          <w:rFonts w:ascii="Times New Roman" w:eastAsiaTheme="minorEastAsia" w:hAnsi="Times New Roman" w:cs="Times New Roman"/>
          <w:sz w:val="24"/>
          <w:szCs w:val="24"/>
        </w:rPr>
        <w:fldChar w:fldCharType="end"/>
      </w:r>
      <w:r w:rsidRPr="001D1D0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5F491A" w14:paraId="31479F5C" w14:textId="77777777" w:rsidTr="000B6FDD">
        <w:tc>
          <w:tcPr>
            <w:tcW w:w="895" w:type="dxa"/>
            <w:vAlign w:val="center"/>
          </w:tcPr>
          <w:p w14:paraId="16B47320" w14:textId="77777777" w:rsidR="005F491A" w:rsidRDefault="005F491A" w:rsidP="000B6FDD">
            <w:pPr>
              <w:jc w:val="center"/>
            </w:pPr>
          </w:p>
        </w:tc>
        <w:tc>
          <w:tcPr>
            <w:tcW w:w="7650" w:type="dxa"/>
            <w:vAlign w:val="center"/>
          </w:tcPr>
          <w:p w14:paraId="23B15264" w14:textId="28B8F985" w:rsidR="005F491A" w:rsidRDefault="004B0089" w:rsidP="000B6FDD">
            <w:pPr>
              <w:jc w:val="cente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1</m:t>
                          </m: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i2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i2</m:t>
                              </m:r>
                            </m:sub>
                          </m:sSub>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m:t>
                              </m:r>
                            </m:sub>
                          </m:sSub>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21</m:t>
                              </m:r>
                            </m:sub>
                          </m:sSub>
                        </m:e>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22</m:t>
                              </m:r>
                            </m:sub>
                          </m:sSub>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e>
                      </m:m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21</m:t>
                                  </m:r>
                                </m:sub>
                              </m:sSub>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22</m:t>
                                  </m:r>
                                </m:sub>
                              </m:sSub>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i2</m:t>
                              </m:r>
                            </m:sub>
                          </m:sSub>
                        </m:e>
                      </m:mr>
                      <m:m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i2</m:t>
                              </m:r>
                            </m:sub>
                          </m:sSub>
                          <m:ctrlPr>
                            <w:rPr>
                              <w:rFonts w:ascii="Cambria Math" w:eastAsia="Cambria Math" w:hAnsi="Cambria Math" w:cs="Cambria Math"/>
                              <w:i/>
                            </w:rPr>
                          </m:ctrlPr>
                        </m:e>
                      </m:mr>
                      <m:m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i2</m:t>
                                  </m:r>
                                </m:sub>
                              </m:sSub>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i2</m:t>
                                  </m:r>
                                </m:sub>
                              </m:sSub>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i2</m:t>
                              </m:r>
                            </m:sub>
                          </m:sSub>
                          <m:ctrlPr>
                            <w:rPr>
                              <w:rFonts w:ascii="Cambria Math" w:eastAsia="Cambria Math" w:hAnsi="Cambria Math" w:cs="Cambria Math"/>
                              <w:i/>
                            </w:rPr>
                          </m:ctrlPr>
                        </m:e>
                      </m:mr>
                      <m:m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i2</m:t>
                              </m:r>
                            </m:sub>
                          </m:sSub>
                        </m:e>
                      </m:mr>
                    </m:m>
                  </m:e>
                </m:d>
                <m:r>
                  <w:rPr>
                    <w:rFonts w:ascii="Cambria Math" w:hAnsi="Cambria Math" w:cs="Times New Roman"/>
                  </w:rPr>
                  <m:t>.</m:t>
                </m:r>
              </m:oMath>
            </m:oMathPara>
          </w:p>
        </w:tc>
        <w:tc>
          <w:tcPr>
            <w:tcW w:w="805" w:type="dxa"/>
            <w:vAlign w:val="center"/>
          </w:tcPr>
          <w:p w14:paraId="64B28FE8" w14:textId="76D8B5D9" w:rsidR="005F491A" w:rsidRDefault="005F491A" w:rsidP="000B6FDD">
            <w:pPr>
              <w:jc w:val="center"/>
            </w:pPr>
            <w:r>
              <w:t>(</w:t>
            </w:r>
            <w:bookmarkStart w:id="10" w:name="EqGeeEeSummand"/>
            <w:r>
              <w:fldChar w:fldCharType="begin"/>
            </w:r>
            <w:r>
              <w:instrText xml:space="preserve"> SEQ Eq \* MERGEFORMAT </w:instrText>
            </w:r>
            <w:r>
              <w:fldChar w:fldCharType="separate"/>
            </w:r>
            <w:r w:rsidR="009F6435">
              <w:rPr>
                <w:noProof/>
              </w:rPr>
              <w:t>9</w:t>
            </w:r>
            <w:r>
              <w:fldChar w:fldCharType="end"/>
            </w:r>
            <w:bookmarkEnd w:id="10"/>
            <w:r>
              <w:t>)</w:t>
            </w:r>
          </w:p>
        </w:tc>
      </w:tr>
    </w:tbl>
    <w:p w14:paraId="0D61F7D9" w14:textId="77777777" w:rsidR="0015295D" w:rsidRDefault="0015295D" w:rsidP="0015295D">
      <w:pPr>
        <w:spacing w:after="0" w:line="480" w:lineRule="auto"/>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Because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e>
        </m:d>
      </m:oMath>
      <w:r>
        <w:rPr>
          <w:rFonts w:ascii="Times New Roman" w:eastAsiaTheme="minorEastAsia" w:hAnsi="Times New Roman" w:cs="Times New Roman"/>
          <w:sz w:val="24"/>
          <w:szCs w:val="24"/>
        </w:rPr>
        <w:t>, we have</w:t>
      </w:r>
    </w:p>
    <w:p w14:paraId="026DEA05" w14:textId="7E0EDA6D" w:rsidR="0015295D" w:rsidRDefault="0015295D" w:rsidP="0015295D">
      <w:pPr>
        <w:spacing w:after="0"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m:t>
                  </m:r>
                </m:sub>
              </m:sSub>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m:t>
                  </m:r>
                </m:sub>
              </m:sSub>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m:t>
                  </m:r>
                </m:sub>
              </m:sSub>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it</m:t>
                  </m:r>
                </m:sub>
              </m:sSub>
            </m:e>
          </m:d>
          <m:r>
            <m:rPr>
              <m:sty m:val="p"/>
            </m:rPr>
            <w:rPr>
              <w:rFonts w:ascii="Cambria Math" w:eastAsiaTheme="minorEastAsia" w:hAnsi="Cambria Math" w:cs="Times New Roman"/>
              <w:sz w:val="24"/>
              <w:szCs w:val="24"/>
            </w:rPr>
            <m:t>=0.</m:t>
          </m:r>
          <m:r>
            <m:rPr>
              <m:sty m:val="p"/>
            </m:rPr>
            <w:rPr>
              <w:rFonts w:ascii="Cambria Math" w:eastAsiaTheme="minorEastAsia" w:hAnsi="Cambria Math" w:cs="Times New Roman"/>
              <w:sz w:val="24"/>
              <w:szCs w:val="24"/>
            </w:rPr>
            <w:br/>
          </m:r>
        </m:oMath>
      </m:oMathPara>
      <w:r>
        <w:rPr>
          <w:rFonts w:ascii="Times New Roman" w:eastAsiaTheme="minorEastAsia" w:hAnsi="Times New Roman" w:cs="Times New Roman"/>
          <w:sz w:val="24"/>
          <w:szCs w:val="24"/>
        </w:rPr>
        <w:t xml:space="preserve">Therefore, all the terms with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22</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i2</m:t>
            </m:r>
          </m:sub>
        </m:sSub>
      </m:oMath>
      <w:r>
        <w:rPr>
          <w:rFonts w:ascii="Times New Roman" w:eastAsiaTheme="minorEastAsia" w:hAnsi="Times New Roman" w:cs="Times New Roman"/>
          <w:sz w:val="24"/>
          <w:szCs w:val="24"/>
        </w:rPr>
        <w:t xml:space="preserve"> (</w:t>
      </w:r>
      <w:r w:rsidR="001D1D00">
        <w:rPr>
          <w:rFonts w:ascii="Times New Roman" w:eastAsiaTheme="minorEastAsia" w:hAnsi="Times New Roman" w:cs="Times New Roman"/>
          <w:sz w:val="24"/>
          <w:szCs w:val="24"/>
        </w:rPr>
        <w:t xml:space="preserve">such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oMath>
      <w:r w:rsidR="001D1D00">
        <w:rPr>
          <w:rFonts w:ascii="Times New Roman" w:eastAsiaTheme="minorEastAsia" w:hAnsi="Times New Roman" w:cs="Times New Roman"/>
          <w:sz w:val="24"/>
          <w:szCs w:val="24"/>
        </w:rPr>
        <w:t xml:space="preserve">; i.e., </w:t>
      </w:r>
      <w:r>
        <w:rPr>
          <w:rFonts w:ascii="Times New Roman" w:eastAsiaTheme="minorEastAsia" w:hAnsi="Times New Roman" w:cs="Times New Roman"/>
          <w:sz w:val="24"/>
          <w:szCs w:val="24"/>
        </w:rPr>
        <w:t xml:space="preserve">terms that are multiplied with the diagonal elements of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t>
      </w:r>
      <w:r w:rsidRPr="001D1D00">
        <w:rPr>
          <w:rFonts w:ascii="Times New Roman" w:eastAsiaTheme="minorEastAsia" w:hAnsi="Times New Roman" w:cs="Times New Roman"/>
          <w:sz w:val="24"/>
          <w:szCs w:val="24"/>
        </w:rPr>
        <w:t>in (</w:t>
      </w:r>
      <w:r w:rsidR="00047282" w:rsidRPr="001D1D00">
        <w:rPr>
          <w:rFonts w:ascii="Times New Roman" w:eastAsiaTheme="minorEastAsia" w:hAnsi="Times New Roman" w:cs="Times New Roman"/>
          <w:sz w:val="24"/>
          <w:szCs w:val="24"/>
        </w:rPr>
        <w:fldChar w:fldCharType="begin"/>
      </w:r>
      <w:r w:rsidR="00047282" w:rsidRPr="001D1D00">
        <w:rPr>
          <w:rFonts w:ascii="Times New Roman" w:eastAsiaTheme="minorEastAsia" w:hAnsi="Times New Roman" w:cs="Times New Roman"/>
          <w:sz w:val="24"/>
          <w:szCs w:val="24"/>
        </w:rPr>
        <w:instrText xml:space="preserve"> REF EqGeeEeSummand \h </w:instrText>
      </w:r>
      <w:r w:rsidR="001D1D00">
        <w:rPr>
          <w:rFonts w:ascii="Times New Roman" w:eastAsiaTheme="minorEastAsia" w:hAnsi="Times New Roman" w:cs="Times New Roman"/>
          <w:sz w:val="24"/>
          <w:szCs w:val="24"/>
        </w:rPr>
        <w:instrText xml:space="preserve"> \* MERGEFORMAT </w:instrText>
      </w:r>
      <w:r w:rsidR="00047282" w:rsidRPr="001D1D00">
        <w:rPr>
          <w:rFonts w:ascii="Times New Roman" w:eastAsiaTheme="minorEastAsia" w:hAnsi="Times New Roman" w:cs="Times New Roman"/>
          <w:sz w:val="24"/>
          <w:szCs w:val="24"/>
        </w:rPr>
      </w:r>
      <w:r w:rsidR="00047282" w:rsidRPr="001D1D00">
        <w:rPr>
          <w:rFonts w:ascii="Times New Roman" w:eastAsiaTheme="minorEastAsia" w:hAnsi="Times New Roman" w:cs="Times New Roman"/>
          <w:sz w:val="24"/>
          <w:szCs w:val="24"/>
        </w:rPr>
        <w:fldChar w:fldCharType="separate"/>
      </w:r>
      <w:r w:rsidR="009F6435" w:rsidRPr="00061BDF">
        <w:rPr>
          <w:noProof/>
          <w:sz w:val="24"/>
          <w:szCs w:val="24"/>
        </w:rPr>
        <w:t>9</w:t>
      </w:r>
      <w:r w:rsidR="00047282" w:rsidRPr="001D1D00">
        <w:rPr>
          <w:rFonts w:ascii="Times New Roman" w:eastAsiaTheme="minorEastAsia" w:hAnsi="Times New Roman" w:cs="Times New Roman"/>
          <w:sz w:val="24"/>
          <w:szCs w:val="24"/>
        </w:rPr>
        <w:fldChar w:fldCharType="end"/>
      </w:r>
      <w:r w:rsidRPr="001D1D0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have expectation zero, and what is left is the terms with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i1</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12</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i2</m:t>
            </m:r>
          </m:sub>
        </m:sSub>
      </m:oMath>
      <w:r>
        <w:rPr>
          <w:rFonts w:ascii="Times New Roman" w:eastAsiaTheme="minorEastAsia" w:hAnsi="Times New Roman" w:cs="Times New Roman"/>
          <w:sz w:val="24"/>
          <w:szCs w:val="24"/>
        </w:rPr>
        <w:t xml:space="preserve"> (</w:t>
      </w:r>
      <w:r w:rsidR="001D1D00">
        <w:rPr>
          <w:rFonts w:ascii="Times New Roman" w:eastAsiaTheme="minorEastAsia" w:hAnsi="Times New Roman" w:cs="Times New Roman"/>
          <w:sz w:val="24"/>
          <w:szCs w:val="24"/>
        </w:rPr>
        <w:t xml:space="preserve">i.e., </w:t>
      </w:r>
      <w:r>
        <w:rPr>
          <w:rFonts w:ascii="Times New Roman" w:eastAsiaTheme="minorEastAsia" w:hAnsi="Times New Roman" w:cs="Times New Roman"/>
          <w:sz w:val="24"/>
          <w:szCs w:val="24"/>
        </w:rPr>
        <w:t xml:space="preserve">terms that are multiplied with the off-diagonal elements of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In other words, the expectation of (</w:t>
      </w:r>
      <w:r w:rsidR="00047282">
        <w:rPr>
          <w:rFonts w:ascii="Times New Roman" w:eastAsiaTheme="minorEastAsia" w:hAnsi="Times New Roman" w:cs="Times New Roman"/>
          <w:sz w:val="24"/>
          <w:szCs w:val="24"/>
        </w:rPr>
        <w:fldChar w:fldCharType="begin"/>
      </w:r>
      <w:r w:rsidR="00047282">
        <w:rPr>
          <w:rFonts w:ascii="Times New Roman" w:eastAsiaTheme="minorEastAsia" w:hAnsi="Times New Roman" w:cs="Times New Roman"/>
          <w:sz w:val="24"/>
          <w:szCs w:val="24"/>
        </w:rPr>
        <w:instrText xml:space="preserve"> REF EqGeeEeSummand \h </w:instrText>
      </w:r>
      <w:r w:rsidR="00047282">
        <w:rPr>
          <w:rFonts w:ascii="Times New Roman" w:eastAsiaTheme="minorEastAsia" w:hAnsi="Times New Roman" w:cs="Times New Roman"/>
          <w:sz w:val="24"/>
          <w:szCs w:val="24"/>
        </w:rPr>
      </w:r>
      <w:r w:rsidR="00047282">
        <w:rPr>
          <w:rFonts w:ascii="Times New Roman" w:eastAsiaTheme="minorEastAsia" w:hAnsi="Times New Roman" w:cs="Times New Roman"/>
          <w:sz w:val="24"/>
          <w:szCs w:val="24"/>
        </w:rPr>
        <w:fldChar w:fldCharType="separate"/>
      </w:r>
      <w:r w:rsidR="009F6435">
        <w:rPr>
          <w:noProof/>
        </w:rPr>
        <w:t>9</w:t>
      </w:r>
      <w:r w:rsidR="00047282">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equals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047282" w14:paraId="1517E189" w14:textId="77777777" w:rsidTr="000B6FDD">
        <w:tc>
          <w:tcPr>
            <w:tcW w:w="895" w:type="dxa"/>
            <w:vAlign w:val="center"/>
          </w:tcPr>
          <w:p w14:paraId="77264BBC" w14:textId="77777777" w:rsidR="00047282" w:rsidRDefault="00047282" w:rsidP="000B6FDD">
            <w:pPr>
              <w:jc w:val="center"/>
            </w:pPr>
          </w:p>
        </w:tc>
        <w:tc>
          <w:tcPr>
            <w:tcW w:w="7650" w:type="dxa"/>
            <w:vAlign w:val="center"/>
          </w:tcPr>
          <w:p w14:paraId="133460F0" w14:textId="1AB560F5" w:rsidR="00047282" w:rsidRDefault="004B0089" w:rsidP="000B6FDD">
            <w:pPr>
              <w:jc w:val="cente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i2</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i2</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i2</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i2</m:t>
                              </m:r>
                            </m:sub>
                          </m:sSub>
                        </m:e>
                      </m:mr>
                    </m:m>
                  </m:e>
                </m:d>
                <m:r>
                  <w:rPr>
                    <w:rFonts w:ascii="Cambria Math" w:hAnsi="Cambria Math" w:cs="Times New Roman"/>
                  </w:rPr>
                  <m:t>.</m:t>
                </m:r>
              </m:oMath>
            </m:oMathPara>
          </w:p>
        </w:tc>
        <w:tc>
          <w:tcPr>
            <w:tcW w:w="805" w:type="dxa"/>
            <w:vAlign w:val="center"/>
          </w:tcPr>
          <w:p w14:paraId="5B77918E" w14:textId="0187A54F" w:rsidR="00047282" w:rsidRDefault="00047282" w:rsidP="000B6FDD">
            <w:pPr>
              <w:jc w:val="center"/>
            </w:pPr>
            <w:r>
              <w:t>(</w:t>
            </w:r>
            <w:bookmarkStart w:id="11" w:name="EqGeeBiasTemp1"/>
            <w:r>
              <w:fldChar w:fldCharType="begin"/>
            </w:r>
            <w:r>
              <w:instrText xml:space="preserve"> SEQ Eq \* MERGEFORMAT </w:instrText>
            </w:r>
            <w:r>
              <w:fldChar w:fldCharType="separate"/>
            </w:r>
            <w:r w:rsidR="009F6435">
              <w:rPr>
                <w:noProof/>
              </w:rPr>
              <w:t>10</w:t>
            </w:r>
            <w:r>
              <w:fldChar w:fldCharType="end"/>
            </w:r>
            <w:bookmarkEnd w:id="11"/>
            <w:r>
              <w:t>)</w:t>
            </w:r>
          </w:p>
        </w:tc>
      </w:tr>
    </w:tbl>
    <w:p w14:paraId="139F9E77" w14:textId="7D35BF34" w:rsidR="0015295D" w:rsidRDefault="0015295D" w:rsidP="0015295D">
      <w:pPr>
        <w:spacing w:after="0" w:line="480" w:lineRule="auto"/>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Mathematical theory for GEE tells us that GEE outputs unbiased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t>
      </w:r>
      <w:r w:rsidRPr="001D1D00">
        <w:rPr>
          <w:rFonts w:ascii="Times New Roman" w:eastAsiaTheme="minorEastAsia" w:hAnsi="Times New Roman" w:cs="Times New Roman"/>
          <w:sz w:val="24"/>
          <w:szCs w:val="24"/>
        </w:rPr>
        <w:t>when (</w:t>
      </w:r>
      <w:r w:rsidR="00047282" w:rsidRPr="001D1D00">
        <w:rPr>
          <w:rFonts w:ascii="Times New Roman" w:eastAsiaTheme="minorEastAsia" w:hAnsi="Times New Roman" w:cs="Times New Roman"/>
          <w:sz w:val="24"/>
          <w:szCs w:val="24"/>
        </w:rPr>
        <w:fldChar w:fldCharType="begin"/>
      </w:r>
      <w:r w:rsidR="00047282" w:rsidRPr="001D1D00">
        <w:rPr>
          <w:rFonts w:ascii="Times New Roman" w:eastAsiaTheme="minorEastAsia" w:hAnsi="Times New Roman" w:cs="Times New Roman"/>
          <w:sz w:val="24"/>
          <w:szCs w:val="24"/>
        </w:rPr>
        <w:instrText xml:space="preserve"> REF EqGeeEeSummand \h </w:instrText>
      </w:r>
      <w:r w:rsidR="001D1D00">
        <w:rPr>
          <w:rFonts w:ascii="Times New Roman" w:eastAsiaTheme="minorEastAsia" w:hAnsi="Times New Roman" w:cs="Times New Roman"/>
          <w:sz w:val="24"/>
          <w:szCs w:val="24"/>
        </w:rPr>
        <w:instrText xml:space="preserve"> \* MERGEFORMAT </w:instrText>
      </w:r>
      <w:r w:rsidR="00047282" w:rsidRPr="001D1D00">
        <w:rPr>
          <w:rFonts w:ascii="Times New Roman" w:eastAsiaTheme="minorEastAsia" w:hAnsi="Times New Roman" w:cs="Times New Roman"/>
          <w:sz w:val="24"/>
          <w:szCs w:val="24"/>
        </w:rPr>
      </w:r>
      <w:r w:rsidR="00047282" w:rsidRPr="001D1D00">
        <w:rPr>
          <w:rFonts w:ascii="Times New Roman" w:eastAsiaTheme="minorEastAsia" w:hAnsi="Times New Roman" w:cs="Times New Roman"/>
          <w:sz w:val="24"/>
          <w:szCs w:val="24"/>
        </w:rPr>
        <w:fldChar w:fldCharType="separate"/>
      </w:r>
      <w:r w:rsidR="009F6435" w:rsidRPr="00061BDF">
        <w:rPr>
          <w:noProof/>
          <w:sz w:val="24"/>
          <w:szCs w:val="24"/>
        </w:rPr>
        <w:t>9</w:t>
      </w:r>
      <w:r w:rsidR="00047282" w:rsidRPr="001D1D00">
        <w:rPr>
          <w:rFonts w:ascii="Times New Roman" w:eastAsiaTheme="minorEastAsia" w:hAnsi="Times New Roman" w:cs="Times New Roman"/>
          <w:sz w:val="24"/>
          <w:szCs w:val="24"/>
        </w:rPr>
        <w:fldChar w:fldCharType="end"/>
      </w:r>
      <w:r w:rsidRPr="001D1D00">
        <w:rPr>
          <w:rFonts w:ascii="Times New Roman" w:eastAsiaTheme="minorEastAsia" w:hAnsi="Times New Roman" w:cs="Times New Roman"/>
          <w:sz w:val="24"/>
          <w:szCs w:val="24"/>
        </w:rPr>
        <w:t>) has expectation zero</w:t>
      </w:r>
      <w:r w:rsidR="001D1D00">
        <w:rPr>
          <w:rFonts w:ascii="Times New Roman" w:eastAsiaTheme="minorEastAsia" w:hAnsi="Times New Roman" w:cs="Times New Roman"/>
          <w:sz w:val="24"/>
          <w:szCs w:val="24"/>
        </w:rPr>
        <w:t>;</w:t>
      </w:r>
      <w:r w:rsidRPr="001D1D00">
        <w:rPr>
          <w:rFonts w:ascii="Times New Roman" w:eastAsiaTheme="minorEastAsia" w:hAnsi="Times New Roman" w:cs="Times New Roman"/>
          <w:sz w:val="24"/>
          <w:szCs w:val="24"/>
        </w:rPr>
        <w:t xml:space="preserve"> i.e., when (</w:t>
      </w:r>
      <w:r w:rsidR="00047282" w:rsidRPr="001D1D00">
        <w:rPr>
          <w:rFonts w:ascii="Times New Roman" w:eastAsiaTheme="minorEastAsia" w:hAnsi="Times New Roman" w:cs="Times New Roman"/>
          <w:sz w:val="24"/>
          <w:szCs w:val="24"/>
        </w:rPr>
        <w:fldChar w:fldCharType="begin"/>
      </w:r>
      <w:r w:rsidR="00047282" w:rsidRPr="001D1D00">
        <w:rPr>
          <w:rFonts w:ascii="Times New Roman" w:eastAsiaTheme="minorEastAsia" w:hAnsi="Times New Roman" w:cs="Times New Roman"/>
          <w:sz w:val="24"/>
          <w:szCs w:val="24"/>
        </w:rPr>
        <w:instrText xml:space="preserve"> REF EqGeeBiasTemp1 \h </w:instrText>
      </w:r>
      <w:r w:rsidR="001D1D00">
        <w:rPr>
          <w:rFonts w:ascii="Times New Roman" w:eastAsiaTheme="minorEastAsia" w:hAnsi="Times New Roman" w:cs="Times New Roman"/>
          <w:sz w:val="24"/>
          <w:szCs w:val="24"/>
        </w:rPr>
        <w:instrText xml:space="preserve"> \* MERGEFORMAT </w:instrText>
      </w:r>
      <w:r w:rsidR="00047282" w:rsidRPr="001D1D00">
        <w:rPr>
          <w:rFonts w:ascii="Times New Roman" w:eastAsiaTheme="minorEastAsia" w:hAnsi="Times New Roman" w:cs="Times New Roman"/>
          <w:sz w:val="24"/>
          <w:szCs w:val="24"/>
        </w:rPr>
      </w:r>
      <w:r w:rsidR="00047282" w:rsidRPr="001D1D00">
        <w:rPr>
          <w:rFonts w:ascii="Times New Roman" w:eastAsiaTheme="minorEastAsia" w:hAnsi="Times New Roman" w:cs="Times New Roman"/>
          <w:sz w:val="24"/>
          <w:szCs w:val="24"/>
        </w:rPr>
        <w:fldChar w:fldCharType="separate"/>
      </w:r>
      <w:r w:rsidR="009F6435" w:rsidRPr="00061BDF">
        <w:rPr>
          <w:noProof/>
          <w:sz w:val="24"/>
          <w:szCs w:val="24"/>
        </w:rPr>
        <w:t>10</w:t>
      </w:r>
      <w:r w:rsidR="00047282" w:rsidRPr="001D1D00">
        <w:rPr>
          <w:rFonts w:ascii="Times New Roman" w:eastAsiaTheme="minorEastAsia" w:hAnsi="Times New Roman" w:cs="Times New Roman"/>
          <w:sz w:val="24"/>
          <w:szCs w:val="24"/>
        </w:rPr>
        <w:fldChar w:fldCharType="end"/>
      </w:r>
      <w:r w:rsidRPr="001D1D00">
        <w:rPr>
          <w:rFonts w:ascii="Times New Roman" w:eastAsiaTheme="minorEastAsia" w:hAnsi="Times New Roman" w:cs="Times New Roman"/>
          <w:sz w:val="24"/>
          <w:szCs w:val="24"/>
        </w:rPr>
        <w:t>) equals zero.</w:t>
      </w:r>
    </w:p>
    <w:p w14:paraId="6D8EF200" w14:textId="11F5196A" w:rsidR="0015295D" w:rsidRDefault="0015295D" w:rsidP="0015295D">
      <w:pPr>
        <w:spacing w:after="0" w:line="480" w:lineRule="auto"/>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If condition (i) holds, we have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i1</m:t>
                </m:r>
              </m:sub>
            </m:sSub>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i2</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i1</m:t>
                </m:r>
              </m:sub>
            </m:sSub>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i1</m:t>
                </m:r>
              </m:sub>
            </m:sSub>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similarly </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i2</m:t>
                </m:r>
              </m:sub>
            </m:sSub>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i2</m:t>
                </m:r>
              </m:sub>
            </m:sSub>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i2</m:t>
                </m:r>
              </m:sub>
            </m:sSub>
          </m:e>
        </m:d>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r w:rsidRPr="00AF4B81">
        <w:rPr>
          <w:rFonts w:ascii="Times New Roman" w:eastAsiaTheme="minorEastAsia" w:hAnsi="Times New Roman" w:cs="Times New Roman"/>
          <w:sz w:val="24"/>
          <w:szCs w:val="24"/>
        </w:rPr>
        <w:t>Therefore, (</w:t>
      </w:r>
      <w:r w:rsidR="00047282" w:rsidRPr="00AF4B81">
        <w:rPr>
          <w:rFonts w:ascii="Times New Roman" w:eastAsiaTheme="minorEastAsia" w:hAnsi="Times New Roman" w:cs="Times New Roman"/>
          <w:sz w:val="24"/>
          <w:szCs w:val="24"/>
        </w:rPr>
        <w:fldChar w:fldCharType="begin"/>
      </w:r>
      <w:r w:rsidR="00047282" w:rsidRPr="00AF4B81">
        <w:rPr>
          <w:rFonts w:ascii="Times New Roman" w:eastAsiaTheme="minorEastAsia" w:hAnsi="Times New Roman" w:cs="Times New Roman"/>
          <w:sz w:val="24"/>
          <w:szCs w:val="24"/>
        </w:rPr>
        <w:instrText xml:space="preserve"> REF EqGeeBiasTemp1 \h </w:instrText>
      </w:r>
      <w:r w:rsidR="00AF4B81">
        <w:rPr>
          <w:rFonts w:ascii="Times New Roman" w:eastAsiaTheme="minorEastAsia" w:hAnsi="Times New Roman" w:cs="Times New Roman"/>
          <w:sz w:val="24"/>
          <w:szCs w:val="24"/>
        </w:rPr>
        <w:instrText xml:space="preserve"> \* MERGEFORMAT </w:instrText>
      </w:r>
      <w:r w:rsidR="00047282" w:rsidRPr="00AF4B81">
        <w:rPr>
          <w:rFonts w:ascii="Times New Roman" w:eastAsiaTheme="minorEastAsia" w:hAnsi="Times New Roman" w:cs="Times New Roman"/>
          <w:sz w:val="24"/>
          <w:szCs w:val="24"/>
        </w:rPr>
      </w:r>
      <w:r w:rsidR="00047282" w:rsidRPr="00AF4B81">
        <w:rPr>
          <w:rFonts w:ascii="Times New Roman" w:eastAsiaTheme="minorEastAsia" w:hAnsi="Times New Roman" w:cs="Times New Roman"/>
          <w:sz w:val="24"/>
          <w:szCs w:val="24"/>
        </w:rPr>
        <w:fldChar w:fldCharType="separate"/>
      </w:r>
      <w:r w:rsidR="009F6435" w:rsidRPr="00061BDF">
        <w:rPr>
          <w:noProof/>
          <w:sz w:val="24"/>
          <w:szCs w:val="24"/>
        </w:rPr>
        <w:t>10</w:t>
      </w:r>
      <w:r w:rsidR="00047282" w:rsidRPr="00AF4B81">
        <w:rPr>
          <w:rFonts w:ascii="Times New Roman" w:eastAsiaTheme="minorEastAsia" w:hAnsi="Times New Roman" w:cs="Times New Roman"/>
          <w:sz w:val="24"/>
          <w:szCs w:val="24"/>
        </w:rPr>
        <w:fldChar w:fldCharType="end"/>
      </w:r>
      <w:r w:rsidRPr="00AF4B81">
        <w:rPr>
          <w:rFonts w:ascii="Times New Roman" w:eastAsiaTheme="minorEastAsia" w:hAnsi="Times New Roman" w:cs="Times New Roman"/>
          <w:sz w:val="24"/>
          <w:szCs w:val="24"/>
        </w:rPr>
        <w:t>) equals 0 with</w:t>
      </w:r>
      <w:r>
        <w:rPr>
          <w:rFonts w:ascii="Times New Roman" w:eastAsiaTheme="minorEastAsia" w:hAnsi="Times New Roman" w:cs="Times New Roman"/>
          <w:sz w:val="24"/>
          <w:szCs w:val="24"/>
        </w:rPr>
        <w:t xml:space="preserve"> any choice of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and GEE estimators are unbiased.</w:t>
      </w:r>
    </w:p>
    <w:p w14:paraId="1FE6E1BD" w14:textId="02DCC42A" w:rsidR="0015295D" w:rsidRPr="00AF4B81" w:rsidRDefault="0015295D" w:rsidP="0015295D">
      <w:pPr>
        <w:spacing w:after="0" w:line="480" w:lineRule="auto"/>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If condition (ii) holds, we have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12</m:t>
            </m:r>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w:t>
      </w:r>
      <w:r w:rsidRPr="00AF4B81">
        <w:rPr>
          <w:rFonts w:ascii="Times New Roman" w:eastAsiaTheme="minorEastAsia" w:hAnsi="Times New Roman" w:cs="Times New Roman"/>
          <w:sz w:val="24"/>
          <w:szCs w:val="24"/>
        </w:rPr>
        <w:t>Hence (</w:t>
      </w:r>
      <w:r w:rsidR="00047282" w:rsidRPr="00AF4B81">
        <w:rPr>
          <w:rFonts w:ascii="Times New Roman" w:eastAsiaTheme="minorEastAsia" w:hAnsi="Times New Roman" w:cs="Times New Roman"/>
          <w:sz w:val="24"/>
          <w:szCs w:val="24"/>
        </w:rPr>
        <w:fldChar w:fldCharType="begin"/>
      </w:r>
      <w:r w:rsidR="00047282" w:rsidRPr="00AF4B81">
        <w:rPr>
          <w:rFonts w:ascii="Times New Roman" w:eastAsiaTheme="minorEastAsia" w:hAnsi="Times New Roman" w:cs="Times New Roman"/>
          <w:sz w:val="24"/>
          <w:szCs w:val="24"/>
        </w:rPr>
        <w:instrText xml:space="preserve"> REF EqGeeBiasTemp1 \h </w:instrText>
      </w:r>
      <w:r w:rsidR="00AF4B81">
        <w:rPr>
          <w:rFonts w:ascii="Times New Roman" w:eastAsiaTheme="minorEastAsia" w:hAnsi="Times New Roman" w:cs="Times New Roman"/>
          <w:sz w:val="24"/>
          <w:szCs w:val="24"/>
        </w:rPr>
        <w:instrText xml:space="preserve"> \* MERGEFORMAT </w:instrText>
      </w:r>
      <w:r w:rsidR="00047282" w:rsidRPr="00AF4B81">
        <w:rPr>
          <w:rFonts w:ascii="Times New Roman" w:eastAsiaTheme="minorEastAsia" w:hAnsi="Times New Roman" w:cs="Times New Roman"/>
          <w:sz w:val="24"/>
          <w:szCs w:val="24"/>
        </w:rPr>
      </w:r>
      <w:r w:rsidR="00047282" w:rsidRPr="00AF4B81">
        <w:rPr>
          <w:rFonts w:ascii="Times New Roman" w:eastAsiaTheme="minorEastAsia" w:hAnsi="Times New Roman" w:cs="Times New Roman"/>
          <w:sz w:val="24"/>
          <w:szCs w:val="24"/>
        </w:rPr>
        <w:fldChar w:fldCharType="separate"/>
      </w:r>
      <w:r w:rsidR="009F6435" w:rsidRPr="00061BDF">
        <w:rPr>
          <w:noProof/>
          <w:sz w:val="24"/>
          <w:szCs w:val="24"/>
        </w:rPr>
        <w:t>10</w:t>
      </w:r>
      <w:r w:rsidR="00047282" w:rsidRPr="00AF4B81">
        <w:rPr>
          <w:rFonts w:ascii="Times New Roman" w:eastAsiaTheme="minorEastAsia" w:hAnsi="Times New Roman" w:cs="Times New Roman"/>
          <w:sz w:val="24"/>
          <w:szCs w:val="24"/>
        </w:rPr>
        <w:fldChar w:fldCharType="end"/>
      </w:r>
      <w:r w:rsidRPr="00AF4B81">
        <w:rPr>
          <w:rFonts w:ascii="Times New Roman" w:eastAsiaTheme="minorEastAsia" w:hAnsi="Times New Roman" w:cs="Times New Roman"/>
          <w:sz w:val="24"/>
          <w:szCs w:val="24"/>
        </w:rPr>
        <w:t>) equals 0 and GEE estimators are unbiased.</w:t>
      </w:r>
    </w:p>
    <w:p w14:paraId="776ECD53" w14:textId="6A5E2BC3" w:rsidR="0015295D" w:rsidRPr="00AF4B81" w:rsidRDefault="0015295D" w:rsidP="0015295D">
      <w:pPr>
        <w:spacing w:after="0" w:line="480" w:lineRule="auto"/>
        <w:outlineLvl w:val="0"/>
        <w:rPr>
          <w:rFonts w:ascii="Times New Roman" w:eastAsiaTheme="minorEastAsia" w:hAnsi="Times New Roman" w:cs="Times New Roman"/>
          <w:sz w:val="24"/>
          <w:szCs w:val="24"/>
        </w:rPr>
      </w:pPr>
      <w:r w:rsidRPr="00AF4B81">
        <w:rPr>
          <w:rFonts w:ascii="Times New Roman" w:eastAsiaTheme="minorEastAsia" w:hAnsi="Times New Roman" w:cs="Times New Roman"/>
          <w:sz w:val="24"/>
          <w:szCs w:val="24"/>
        </w:rPr>
        <w:tab/>
        <w:t>When neither condition holds, it’s likely that (</w:t>
      </w:r>
      <w:r w:rsidR="00047282" w:rsidRPr="00AF4B81">
        <w:rPr>
          <w:rFonts w:ascii="Times New Roman" w:eastAsiaTheme="minorEastAsia" w:hAnsi="Times New Roman" w:cs="Times New Roman"/>
          <w:sz w:val="24"/>
          <w:szCs w:val="24"/>
        </w:rPr>
        <w:fldChar w:fldCharType="begin"/>
      </w:r>
      <w:r w:rsidR="00047282" w:rsidRPr="00AF4B81">
        <w:rPr>
          <w:rFonts w:ascii="Times New Roman" w:eastAsiaTheme="minorEastAsia" w:hAnsi="Times New Roman" w:cs="Times New Roman"/>
          <w:sz w:val="24"/>
          <w:szCs w:val="24"/>
        </w:rPr>
        <w:instrText xml:space="preserve"> REF EqGeeBiasTemp1 \h </w:instrText>
      </w:r>
      <w:r w:rsidR="00AF4B81">
        <w:rPr>
          <w:rFonts w:ascii="Times New Roman" w:eastAsiaTheme="minorEastAsia" w:hAnsi="Times New Roman" w:cs="Times New Roman"/>
          <w:sz w:val="24"/>
          <w:szCs w:val="24"/>
        </w:rPr>
        <w:instrText xml:space="preserve"> \* MERGEFORMAT </w:instrText>
      </w:r>
      <w:r w:rsidR="00047282" w:rsidRPr="00AF4B81">
        <w:rPr>
          <w:rFonts w:ascii="Times New Roman" w:eastAsiaTheme="minorEastAsia" w:hAnsi="Times New Roman" w:cs="Times New Roman"/>
          <w:sz w:val="24"/>
          <w:szCs w:val="24"/>
        </w:rPr>
      </w:r>
      <w:r w:rsidR="00047282" w:rsidRPr="00AF4B81">
        <w:rPr>
          <w:rFonts w:ascii="Times New Roman" w:eastAsiaTheme="minorEastAsia" w:hAnsi="Times New Roman" w:cs="Times New Roman"/>
          <w:sz w:val="24"/>
          <w:szCs w:val="24"/>
        </w:rPr>
        <w:fldChar w:fldCharType="separate"/>
      </w:r>
      <w:r w:rsidR="009F6435" w:rsidRPr="00061BDF">
        <w:rPr>
          <w:noProof/>
          <w:sz w:val="24"/>
          <w:szCs w:val="24"/>
        </w:rPr>
        <w:t>10</w:t>
      </w:r>
      <w:r w:rsidR="00047282" w:rsidRPr="00AF4B81">
        <w:rPr>
          <w:rFonts w:ascii="Times New Roman" w:eastAsiaTheme="minorEastAsia" w:hAnsi="Times New Roman" w:cs="Times New Roman"/>
          <w:sz w:val="24"/>
          <w:szCs w:val="24"/>
        </w:rPr>
        <w:fldChar w:fldCharType="end"/>
      </w:r>
      <w:r w:rsidRPr="00AF4B81">
        <w:rPr>
          <w:rFonts w:ascii="Times New Roman" w:eastAsiaTheme="minorEastAsia" w:hAnsi="Times New Roman" w:cs="Times New Roman"/>
          <w:sz w:val="24"/>
          <w:szCs w:val="24"/>
        </w:rPr>
        <w:t xml:space="preserve">) does not equal to zero. For example, suppose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i2</m:t>
            </m:r>
          </m:sub>
        </m:sSub>
      </m:oMath>
      <w:r w:rsidRPr="00AF4B81">
        <w:rPr>
          <w:rFonts w:ascii="Times New Roman" w:eastAsiaTheme="minorEastAsia" w:hAnsi="Times New Roman" w:cs="Times New Roman"/>
          <w:sz w:val="24"/>
          <w:szCs w:val="24"/>
        </w:rPr>
        <w:t xml:space="preserve">. Then the term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i1</m:t>
            </m:r>
          </m:sub>
        </m:sSub>
      </m:oMath>
      <w:r w:rsidRPr="00AF4B81">
        <w:rPr>
          <w:rFonts w:ascii="Times New Roman" w:eastAsiaTheme="minorEastAsia" w:hAnsi="Times New Roman" w:cs="Times New Roman"/>
          <w:sz w:val="24"/>
          <w:szCs w:val="24"/>
        </w:rPr>
        <w:t xml:space="preserve"> equals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047282" w14:paraId="09D176F1" w14:textId="77777777" w:rsidTr="000B6FDD">
        <w:tc>
          <w:tcPr>
            <w:tcW w:w="895" w:type="dxa"/>
            <w:vAlign w:val="center"/>
          </w:tcPr>
          <w:p w14:paraId="14EB1A1A" w14:textId="77777777" w:rsidR="00047282" w:rsidRDefault="00047282" w:rsidP="000B6FDD">
            <w:pPr>
              <w:jc w:val="center"/>
            </w:pPr>
          </w:p>
        </w:tc>
        <w:tc>
          <w:tcPr>
            <w:tcW w:w="7650" w:type="dxa"/>
            <w:vAlign w:val="center"/>
          </w:tcPr>
          <w:p w14:paraId="1A550A66" w14:textId="57BBF507" w:rsidR="00047282" w:rsidRDefault="004B0089" w:rsidP="000B6FDD">
            <w:pPr>
              <w:jc w:val="cente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i2</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d>
                  </m:e>
                </m:d>
                <m:r>
                  <w:rPr>
                    <w:rFonts w:ascii="Cambria Math" w:hAnsi="Cambria Math" w:cs="Times New Roman"/>
                  </w:rPr>
                  <m:t>,</m:t>
                </m:r>
              </m:oMath>
            </m:oMathPara>
          </w:p>
        </w:tc>
        <w:tc>
          <w:tcPr>
            <w:tcW w:w="805" w:type="dxa"/>
            <w:vAlign w:val="center"/>
          </w:tcPr>
          <w:p w14:paraId="4B7CB250" w14:textId="29C903E4" w:rsidR="00047282" w:rsidRDefault="00047282" w:rsidP="000B6FDD">
            <w:pPr>
              <w:jc w:val="center"/>
            </w:pPr>
            <w:r>
              <w:t>(</w:t>
            </w:r>
            <w:bookmarkStart w:id="12" w:name="EqGeeBiasTemp2"/>
            <w:r>
              <w:fldChar w:fldCharType="begin"/>
            </w:r>
            <w:r>
              <w:instrText xml:space="preserve"> SEQ Eq \* MERGEFORMAT </w:instrText>
            </w:r>
            <w:r>
              <w:fldChar w:fldCharType="separate"/>
            </w:r>
            <w:r w:rsidR="009F6435">
              <w:rPr>
                <w:noProof/>
              </w:rPr>
              <w:t>11</w:t>
            </w:r>
            <w:r>
              <w:fldChar w:fldCharType="end"/>
            </w:r>
            <w:bookmarkEnd w:id="12"/>
            <w:r>
              <w:t>)</w:t>
            </w:r>
          </w:p>
        </w:tc>
      </w:tr>
    </w:tbl>
    <w:p w14:paraId="3D61DBA3" w14:textId="79102E58" w:rsidR="0015295D" w:rsidRDefault="0015295D" w:rsidP="0015295D">
      <w:pPr>
        <w:spacing w:after="0" w:line="480" w:lineRule="auto"/>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is the residual </w:t>
      </w:r>
      <w:r w:rsidRPr="002E0180">
        <w:rPr>
          <w:rFonts w:ascii="Times New Roman" w:eastAsiaTheme="minorEastAsia" w:hAnsi="Times New Roman" w:cs="Times New Roman"/>
          <w:sz w:val="24"/>
          <w:szCs w:val="24"/>
        </w:rPr>
        <w:t>multiplied with the outcome itself. Because the residual and the outcome at the same time point is correlated, (</w:t>
      </w:r>
      <w:r w:rsidR="00047282" w:rsidRPr="002E0180">
        <w:rPr>
          <w:rFonts w:ascii="Times New Roman" w:eastAsiaTheme="minorEastAsia" w:hAnsi="Times New Roman" w:cs="Times New Roman"/>
          <w:sz w:val="24"/>
          <w:szCs w:val="24"/>
        </w:rPr>
        <w:fldChar w:fldCharType="begin"/>
      </w:r>
      <w:r w:rsidR="00047282" w:rsidRPr="002E0180">
        <w:rPr>
          <w:rFonts w:ascii="Times New Roman" w:eastAsiaTheme="minorEastAsia" w:hAnsi="Times New Roman" w:cs="Times New Roman"/>
          <w:sz w:val="24"/>
          <w:szCs w:val="24"/>
        </w:rPr>
        <w:instrText xml:space="preserve"> REF EqGeeBiasTemp2 \h </w:instrText>
      </w:r>
      <w:r w:rsidR="002E0180">
        <w:rPr>
          <w:rFonts w:ascii="Times New Roman" w:eastAsiaTheme="minorEastAsia" w:hAnsi="Times New Roman" w:cs="Times New Roman"/>
          <w:sz w:val="24"/>
          <w:szCs w:val="24"/>
        </w:rPr>
        <w:instrText xml:space="preserve"> \* MERGEFORMAT </w:instrText>
      </w:r>
      <w:r w:rsidR="00047282" w:rsidRPr="002E0180">
        <w:rPr>
          <w:rFonts w:ascii="Times New Roman" w:eastAsiaTheme="minorEastAsia" w:hAnsi="Times New Roman" w:cs="Times New Roman"/>
          <w:sz w:val="24"/>
          <w:szCs w:val="24"/>
        </w:rPr>
      </w:r>
      <w:r w:rsidR="00047282" w:rsidRPr="002E0180">
        <w:rPr>
          <w:rFonts w:ascii="Times New Roman" w:eastAsiaTheme="minorEastAsia" w:hAnsi="Times New Roman" w:cs="Times New Roman"/>
          <w:sz w:val="24"/>
          <w:szCs w:val="24"/>
        </w:rPr>
        <w:fldChar w:fldCharType="separate"/>
      </w:r>
      <w:r w:rsidR="009F6435" w:rsidRPr="00061BDF">
        <w:rPr>
          <w:noProof/>
          <w:sz w:val="24"/>
          <w:szCs w:val="24"/>
        </w:rPr>
        <w:t>11</w:t>
      </w:r>
      <w:r w:rsidR="00047282" w:rsidRPr="002E0180">
        <w:rPr>
          <w:rFonts w:ascii="Times New Roman" w:eastAsiaTheme="minorEastAsia" w:hAnsi="Times New Roman" w:cs="Times New Roman"/>
          <w:sz w:val="24"/>
          <w:szCs w:val="24"/>
        </w:rPr>
        <w:fldChar w:fldCharType="end"/>
      </w:r>
      <w:r w:rsidRPr="002E0180">
        <w:rPr>
          <w:rFonts w:ascii="Times New Roman" w:eastAsiaTheme="minorEastAsia" w:hAnsi="Times New Roman" w:cs="Times New Roman"/>
          <w:sz w:val="24"/>
          <w:szCs w:val="24"/>
        </w:rPr>
        <w:t>) likely does not equal to zero. Therefore, (</w:t>
      </w:r>
      <w:r w:rsidR="00047282" w:rsidRPr="002E0180">
        <w:rPr>
          <w:rFonts w:ascii="Times New Roman" w:eastAsiaTheme="minorEastAsia" w:hAnsi="Times New Roman" w:cs="Times New Roman"/>
          <w:sz w:val="24"/>
          <w:szCs w:val="24"/>
        </w:rPr>
        <w:fldChar w:fldCharType="begin"/>
      </w:r>
      <w:r w:rsidR="00047282" w:rsidRPr="002E0180">
        <w:rPr>
          <w:rFonts w:ascii="Times New Roman" w:eastAsiaTheme="minorEastAsia" w:hAnsi="Times New Roman" w:cs="Times New Roman"/>
          <w:sz w:val="24"/>
          <w:szCs w:val="24"/>
        </w:rPr>
        <w:instrText xml:space="preserve"> REF EqGeeBiasTemp1 \h </w:instrText>
      </w:r>
      <w:r w:rsidR="002E0180">
        <w:rPr>
          <w:rFonts w:ascii="Times New Roman" w:eastAsiaTheme="minorEastAsia" w:hAnsi="Times New Roman" w:cs="Times New Roman"/>
          <w:sz w:val="24"/>
          <w:szCs w:val="24"/>
        </w:rPr>
        <w:instrText xml:space="preserve"> \* MERGEFORMAT </w:instrText>
      </w:r>
      <w:r w:rsidR="00047282" w:rsidRPr="002E0180">
        <w:rPr>
          <w:rFonts w:ascii="Times New Roman" w:eastAsiaTheme="minorEastAsia" w:hAnsi="Times New Roman" w:cs="Times New Roman"/>
          <w:sz w:val="24"/>
          <w:szCs w:val="24"/>
        </w:rPr>
      </w:r>
      <w:r w:rsidR="00047282" w:rsidRPr="002E0180">
        <w:rPr>
          <w:rFonts w:ascii="Times New Roman" w:eastAsiaTheme="minorEastAsia" w:hAnsi="Times New Roman" w:cs="Times New Roman"/>
          <w:sz w:val="24"/>
          <w:szCs w:val="24"/>
        </w:rPr>
        <w:fldChar w:fldCharType="separate"/>
      </w:r>
      <w:r w:rsidR="009F6435" w:rsidRPr="00061BDF">
        <w:rPr>
          <w:noProof/>
          <w:sz w:val="24"/>
          <w:szCs w:val="24"/>
        </w:rPr>
        <w:t>10</w:t>
      </w:r>
      <w:r w:rsidR="00047282" w:rsidRPr="002E0180">
        <w:rPr>
          <w:rFonts w:ascii="Times New Roman" w:eastAsiaTheme="minorEastAsia" w:hAnsi="Times New Roman" w:cs="Times New Roman"/>
          <w:sz w:val="24"/>
          <w:szCs w:val="24"/>
        </w:rPr>
        <w:fldChar w:fldCharType="end"/>
      </w:r>
      <w:r w:rsidRPr="002E0180">
        <w:rPr>
          <w:rFonts w:ascii="Times New Roman" w:eastAsiaTheme="minorEastAsia" w:hAnsi="Times New Roman" w:cs="Times New Roman"/>
          <w:sz w:val="24"/>
          <w:szCs w:val="24"/>
        </w:rPr>
        <w:t>) likely does not equal to zero. This means GEE can be biased when neither conditions hold, i.e., when endogenous time-varying covariates</w:t>
      </w:r>
      <w:r>
        <w:rPr>
          <w:rFonts w:ascii="Times New Roman" w:eastAsiaTheme="minorEastAsia" w:hAnsi="Times New Roman" w:cs="Times New Roman"/>
          <w:sz w:val="24"/>
          <w:szCs w:val="24"/>
        </w:rPr>
        <w:t xml:space="preserve"> are included and non-independent working correlation structure is used.</w:t>
      </w:r>
    </w:p>
    <w:p w14:paraId="6E33BEAC" w14:textId="77777777" w:rsidR="0015295D" w:rsidRDefault="0015295D" w:rsidP="0015295D">
      <w:pPr>
        <w:spacing w:after="0" w:line="480" w:lineRule="auto"/>
        <w:outlineLvl w:val="0"/>
        <w:rPr>
          <w:rFonts w:ascii="Times New Roman" w:eastAsiaTheme="minorEastAsia" w:hAnsi="Times New Roman" w:cs="Times New Roman"/>
          <w:sz w:val="24"/>
          <w:szCs w:val="24"/>
        </w:rPr>
      </w:pPr>
    </w:p>
    <w:p w14:paraId="5226D11B" w14:textId="746CE158" w:rsidR="0015295D" w:rsidRDefault="0015295D" w:rsidP="0015295D">
      <w:pPr>
        <w:spacing w:after="0" w:line="480" w:lineRule="auto"/>
        <w:jc w:val="center"/>
        <w:outlineLvl w:val="0"/>
        <w:rPr>
          <w:rFonts w:ascii="Times New Roman" w:eastAsiaTheme="minorEastAsia" w:hAnsi="Times New Roman" w:cs="Times New Roman"/>
          <w:b/>
          <w:sz w:val="24"/>
          <w:szCs w:val="24"/>
        </w:rPr>
      </w:pPr>
      <w:r w:rsidRPr="00BE3954">
        <w:rPr>
          <w:rFonts w:ascii="Times New Roman" w:eastAsiaTheme="minorEastAsia" w:hAnsi="Times New Roman" w:cs="Times New Roman"/>
          <w:b/>
          <w:sz w:val="24"/>
          <w:szCs w:val="24"/>
        </w:rPr>
        <w:t xml:space="preserve">Appendix </w:t>
      </w:r>
      <w:r>
        <w:rPr>
          <w:rFonts w:ascii="Times New Roman" w:eastAsiaTheme="minorEastAsia" w:hAnsi="Times New Roman" w:cs="Times New Roman"/>
          <w:b/>
          <w:sz w:val="24"/>
          <w:szCs w:val="24"/>
        </w:rPr>
        <w:t>B</w:t>
      </w:r>
    </w:p>
    <w:p w14:paraId="100DF4AB" w14:textId="48BC8873" w:rsidR="00CA21C3" w:rsidRDefault="00CA21C3" w:rsidP="00B7250E">
      <w:pPr>
        <w:spacing w:after="0" w:line="480" w:lineRule="auto"/>
        <w:outlineLvl w:val="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A general form of the </w:t>
      </w:r>
      <w:r w:rsidR="00956E76">
        <w:rPr>
          <w:rFonts w:ascii="Times New Roman" w:eastAsiaTheme="minorEastAsia" w:hAnsi="Times New Roman" w:cs="Times New Roman"/>
          <w:b/>
          <w:sz w:val="24"/>
          <w:szCs w:val="24"/>
        </w:rPr>
        <w:t xml:space="preserve">WCLS </w:t>
      </w:r>
      <w:r>
        <w:rPr>
          <w:rFonts w:ascii="Times New Roman" w:eastAsiaTheme="minorEastAsia" w:hAnsi="Times New Roman" w:cs="Times New Roman"/>
          <w:b/>
          <w:sz w:val="24"/>
          <w:szCs w:val="24"/>
        </w:rPr>
        <w:t xml:space="preserve">estimator for </w:t>
      </w:r>
      <w:r w:rsidR="00AC21DE">
        <w:rPr>
          <w:rFonts w:ascii="Times New Roman" w:eastAsiaTheme="minorEastAsia" w:hAnsi="Times New Roman" w:cs="Times New Roman"/>
          <w:b/>
          <w:sz w:val="24"/>
          <w:szCs w:val="24"/>
        </w:rPr>
        <w:t xml:space="preserve">the </w:t>
      </w:r>
      <w:r>
        <w:rPr>
          <w:rFonts w:ascii="Times New Roman" w:eastAsiaTheme="minorEastAsia" w:hAnsi="Times New Roman" w:cs="Times New Roman"/>
          <w:b/>
          <w:sz w:val="24"/>
          <w:szCs w:val="24"/>
        </w:rPr>
        <w:t xml:space="preserve">causal excursion effect that allows </w:t>
      </w:r>
      <w:r w:rsidR="00AC21DE">
        <w:rPr>
          <w:rFonts w:ascii="Times New Roman" w:eastAsiaTheme="minorEastAsia" w:hAnsi="Times New Roman" w:cs="Times New Roman"/>
          <w:b/>
          <w:sz w:val="24"/>
          <w:szCs w:val="24"/>
        </w:rPr>
        <w:t xml:space="preserve">the </w:t>
      </w:r>
      <w:r>
        <w:rPr>
          <w:rFonts w:ascii="Times New Roman" w:eastAsiaTheme="minorEastAsia" w:hAnsi="Times New Roman" w:cs="Times New Roman"/>
          <w:b/>
          <w:sz w:val="24"/>
          <w:szCs w:val="24"/>
        </w:rPr>
        <w:t>randomization probability to vary over time</w:t>
      </w:r>
    </w:p>
    <w:p w14:paraId="0EDA72F0" w14:textId="1E0F9BF4" w:rsidR="00CA21C3" w:rsidRDefault="00035152" w:rsidP="006A79E3">
      <w:pPr>
        <w:spacing w:after="0" w:line="480" w:lineRule="auto"/>
        <w:ind w:firstLine="720"/>
        <w:rPr>
          <w:rFonts w:ascii="Times New Roman" w:eastAsia="Malgun Gothic" w:hAnsi="Times New Roman"/>
          <w:sz w:val="24"/>
          <w:szCs w:val="24"/>
        </w:rPr>
      </w:pPr>
      <w:r>
        <w:rPr>
          <w:rFonts w:ascii="Times New Roman" w:eastAsia="Malgun Gothic" w:hAnsi="Times New Roman"/>
          <w:sz w:val="24"/>
          <w:szCs w:val="24"/>
        </w:rPr>
        <w:t>W</w:t>
      </w:r>
      <w:r w:rsidR="00B7250E">
        <w:rPr>
          <w:rFonts w:ascii="Times New Roman" w:hAnsi="Times New Roman" w:cs="Times New Roman"/>
          <w:sz w:val="24"/>
          <w:szCs w:val="24"/>
        </w:rPr>
        <w:t xml:space="preserve">e assume a linear model for the causal excursion effect: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w:rPr>
            <w:rFonts w:ascii="Cambria Math" w:hAnsi="Cambria Math" w:cs="Times New Roman"/>
            <w:sz w:val="24"/>
            <w:szCs w:val="24"/>
          </w:rPr>
          <m:t>β</m:t>
        </m:r>
      </m:oMath>
      <w:r w:rsidR="00B7250E">
        <w:rPr>
          <w:rFonts w:ascii="Times New Roman" w:hAnsi="Times New Roman" w:cs="Times New Roman"/>
          <w:sz w:val="24"/>
          <w:szCs w:val="24"/>
        </w:rPr>
        <w:t xml:space="preserve">. Suppose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α</m:t>
        </m:r>
      </m:oMath>
      <w:r w:rsidR="00B7250E">
        <w:rPr>
          <w:rFonts w:ascii="Times New Roman" w:hAnsi="Times New Roman" w:cs="Times New Roman"/>
          <w:sz w:val="24"/>
          <w:szCs w:val="24"/>
        </w:rPr>
        <w:t xml:space="preserve"> is a working model for the conditional mean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oMath>
      <w:r w:rsidR="00B7250E">
        <w:rPr>
          <w:rFonts w:ascii="Times New Roman" w:hAnsi="Times New Roman" w:cs="Times New Roman"/>
          <w:sz w:val="24"/>
          <w:szCs w:val="24"/>
        </w:rPr>
        <w:t xml:space="preserve"> given no treatment at decision point t and history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sidR="002E0180">
        <w:rPr>
          <w:rFonts w:ascii="Times New Roman" w:hAnsi="Times New Roman" w:cs="Times New Roman"/>
          <w:sz w:val="24"/>
          <w:szCs w:val="24"/>
        </w:rPr>
        <w:t xml:space="preserv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e>
        </m:d>
      </m:oMath>
      <w:r w:rsidR="00B7250E">
        <w:rPr>
          <w:rFonts w:ascii="Times New Roman" w:hAnsi="Times New Roman" w:cs="Times New Roman"/>
          <w:sz w:val="24"/>
          <w:szCs w:val="24"/>
        </w:rPr>
        <w:t xml:space="preserve">. Note that the unbiasedness of the estimator for </w:t>
      </w:r>
      <m:oMath>
        <m:r>
          <w:rPr>
            <w:rFonts w:ascii="Cambria Math" w:hAnsi="Cambria Math" w:cs="Times New Roman"/>
            <w:sz w:val="24"/>
            <w:szCs w:val="24"/>
          </w:rPr>
          <m:t>β</m:t>
        </m:r>
      </m:oMath>
      <w:r w:rsidR="00B7250E">
        <w:rPr>
          <w:rFonts w:ascii="Times New Roman" w:hAnsi="Times New Roman" w:cs="Times New Roman"/>
          <w:sz w:val="24"/>
          <w:szCs w:val="24"/>
        </w:rPr>
        <w:t xml:space="preserve"> does not require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α</m:t>
        </m:r>
      </m:oMath>
      <w:r w:rsidR="00B7250E">
        <w:rPr>
          <w:rFonts w:ascii="Times New Roman" w:hAnsi="Times New Roman" w:cs="Times New Roman"/>
          <w:sz w:val="24"/>
          <w:szCs w:val="24"/>
        </w:rPr>
        <w:t xml:space="preserve"> to be a correct model for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e>
        </m:d>
      </m:oMath>
      <w:r w:rsidR="00B7250E">
        <w:rPr>
          <w:rFonts w:ascii="Times New Roman" w:hAnsi="Times New Roman" w:cs="Times New Roman"/>
          <w:sz w:val="24"/>
          <w:szCs w:val="24"/>
        </w:rPr>
        <w:t>.</w:t>
      </w:r>
      <w:r w:rsidR="006A79E3">
        <w:rPr>
          <w:rFonts w:ascii="Times New Roman" w:hAnsi="Times New Roman" w:cs="Times New Roman"/>
          <w:sz w:val="24"/>
          <w:szCs w:val="24"/>
        </w:rPr>
        <w:t xml:space="preserve"> </w:t>
      </w:r>
      <w:r w:rsidR="00B7250E">
        <w:rPr>
          <w:rFonts w:ascii="Times New Roman" w:eastAsia="Malgun Gothic" w:hAnsi="Times New Roman"/>
          <w:sz w:val="24"/>
          <w:szCs w:val="24"/>
        </w:rPr>
        <w:t xml:space="preserve">We use </w:t>
      </w:r>
      <m:oMath>
        <m:sSub>
          <m:sSubPr>
            <m:ctrlPr>
              <w:rPr>
                <w:rFonts w:ascii="Cambria Math" w:eastAsia="Malgun Gothic" w:hAnsi="Cambria Math"/>
                <w:i/>
                <w:sz w:val="24"/>
                <w:szCs w:val="24"/>
              </w:rPr>
            </m:ctrlPr>
          </m:sSubPr>
          <m:e>
            <m:r>
              <w:rPr>
                <w:rFonts w:ascii="Cambria Math" w:eastAsia="Malgun Gothic" w:hAnsi="Cambria Math"/>
                <w:sz w:val="24"/>
                <w:szCs w:val="24"/>
              </w:rPr>
              <m:t>p</m:t>
            </m:r>
          </m:e>
          <m:sub>
            <m:r>
              <w:rPr>
                <w:rFonts w:ascii="Cambria Math" w:eastAsia="Malgun Gothic" w:hAnsi="Cambria Math"/>
                <w:sz w:val="24"/>
                <w:szCs w:val="24"/>
              </w:rPr>
              <m:t>t</m:t>
            </m:r>
          </m:sub>
        </m:sSub>
        <m:r>
          <w:rPr>
            <w:rFonts w:ascii="Cambria Math" w:eastAsia="Malgun Gothic" w:hAnsi="Cambria Math"/>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r>
          <w:rPr>
            <w:rFonts w:ascii="Cambria Math" w:eastAsia="Malgun Gothic" w:hAnsi="Cambria Math"/>
            <w:sz w:val="24"/>
            <w:szCs w:val="24"/>
          </w:rPr>
          <m:t>)</m:t>
        </m:r>
      </m:oMath>
      <w:r w:rsidR="00B7250E">
        <w:rPr>
          <w:rFonts w:ascii="Times New Roman" w:eastAsia="Malgun Gothic" w:hAnsi="Times New Roman"/>
          <w:sz w:val="24"/>
          <w:szCs w:val="24"/>
        </w:rPr>
        <w:t xml:space="preserve"> to denote the randomization probability at decision point</w:t>
      </w:r>
      <w:r w:rsidR="00E53AE1">
        <w:rPr>
          <w:rFonts w:ascii="Times New Roman" w:eastAsia="Malgun Gothic" w:hAnsi="Times New Roman"/>
          <w:sz w:val="24"/>
          <w:szCs w:val="24"/>
        </w:rPr>
        <w:t xml:space="preserve"> </w:t>
      </w:r>
      <m:oMath>
        <m:r>
          <w:rPr>
            <w:rFonts w:ascii="Cambria Math" w:eastAsia="Malgun Gothic" w:hAnsi="Cambria Math"/>
            <w:sz w:val="24"/>
            <w:szCs w:val="24"/>
          </w:rPr>
          <m:t>t</m:t>
        </m:r>
      </m:oMath>
      <w:r w:rsidR="00B7250E">
        <w:rPr>
          <w:rFonts w:ascii="Times New Roman" w:eastAsia="Malgun Gothic" w:hAnsi="Times New Roman"/>
          <w:sz w:val="24"/>
          <w:szCs w:val="24"/>
        </w:rPr>
        <w:t xml:space="preserve">, which may possibly depend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t</m:t>
            </m:r>
          </m:sub>
        </m:sSub>
      </m:oMath>
      <w:r w:rsidR="00B7250E">
        <w:rPr>
          <w:rFonts w:ascii="Times New Roman" w:eastAsia="Malgun Gothic" w:hAnsi="Times New Roman"/>
          <w:sz w:val="24"/>
          <w:szCs w:val="24"/>
        </w:rPr>
        <w:t xml:space="preserve">. </w:t>
      </w:r>
    </w:p>
    <w:p w14:paraId="1C2B1E54" w14:textId="154A089F" w:rsidR="006A79E3" w:rsidRDefault="006A79E3" w:rsidP="006A79E3">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The </w:t>
      </w:r>
      <w:r w:rsidR="00725900">
        <w:rPr>
          <w:rFonts w:ascii="Times New Roman" w:hAnsi="Times New Roman" w:cs="Times New Roman"/>
          <w:sz w:val="24"/>
          <w:szCs w:val="24"/>
        </w:rPr>
        <w:t xml:space="preserve">WCLS </w:t>
      </w:r>
      <w:r>
        <w:rPr>
          <w:rFonts w:ascii="Times New Roman" w:hAnsi="Times New Roman" w:cs="Times New Roman"/>
          <w:sz w:val="24"/>
          <w:szCs w:val="24"/>
        </w:rPr>
        <w:t xml:space="preserve">estimator for </w:t>
      </w:r>
      <m:oMath>
        <m:r>
          <w:rPr>
            <w:rFonts w:ascii="Cambria Math" w:eastAsiaTheme="minorEastAsia" w:hAnsi="Cambria Math" w:cs="Times New Roman"/>
            <w:sz w:val="24"/>
            <w:szCs w:val="24"/>
          </w:rPr>
          <m:t>β</m:t>
        </m:r>
      </m:oMath>
      <w:r>
        <w:rPr>
          <w:rFonts w:ascii="Times New Roman" w:hAnsi="Times New Roman" w:cs="Times New Roman"/>
          <w:sz w:val="24"/>
          <w:szCs w:val="24"/>
        </w:rPr>
        <w:t xml:space="preserve"> is calculated as follows. Suppose </w:t>
      </w:r>
      <m:oMath>
        <m:r>
          <w:rPr>
            <w:rFonts w:ascii="Cambria Math"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α</m:t>
            </m:r>
            <m:ctrlPr>
              <w:rPr>
                <w:rFonts w:ascii="Cambria Math" w:hAnsi="Cambria Math" w:cs="Times New Roman"/>
                <w:i/>
                <w:sz w:val="24"/>
                <w:szCs w:val="24"/>
              </w:rPr>
            </m:ctrlPr>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oMath>
      <w:r>
        <w:rPr>
          <w:rFonts w:ascii="Times New Roman" w:hAnsi="Times New Roman" w:cs="Times New Roman"/>
          <w:sz w:val="24"/>
          <w:szCs w:val="24"/>
        </w:rPr>
        <w:t xml:space="preserve"> is the </w:t>
      </w:r>
      <m:oMath>
        <m:r>
          <w:rPr>
            <w:rFonts w:ascii="Cambria Math" w:hAnsi="Cambria Math" w:cs="Times New Roman"/>
            <w:sz w:val="24"/>
            <w:szCs w:val="24"/>
          </w:rPr>
          <m:t>(</m:t>
        </m:r>
        <m:r>
          <w:rPr>
            <w:rFonts w:ascii="Cambria Math" w:eastAsiaTheme="minorEastAsia" w:hAnsi="Cambria Math" w:cs="Times New Roman"/>
            <w:sz w:val="24"/>
            <w:szCs w:val="24"/>
          </w:rPr>
          <m:t>α,β)</m:t>
        </m:r>
      </m:oMath>
      <w:r>
        <w:rPr>
          <w:rFonts w:ascii="Times New Roman" w:hAnsi="Times New Roman" w:cs="Times New Roman"/>
          <w:sz w:val="24"/>
          <w:szCs w:val="24"/>
        </w:rPr>
        <w:t xml:space="preserve"> value that solves the following estimating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6A79E3" w14:paraId="42B6B4C3" w14:textId="77777777" w:rsidTr="00F76AC3">
        <w:tc>
          <w:tcPr>
            <w:tcW w:w="625" w:type="dxa"/>
            <w:vAlign w:val="center"/>
          </w:tcPr>
          <w:p w14:paraId="3D374B0A" w14:textId="77777777" w:rsidR="006A79E3" w:rsidRDefault="006A79E3" w:rsidP="00F76AC3">
            <w:pPr>
              <w:jc w:val="center"/>
            </w:pPr>
          </w:p>
        </w:tc>
        <w:tc>
          <w:tcPr>
            <w:tcW w:w="8100" w:type="dxa"/>
            <w:vAlign w:val="center"/>
          </w:tcPr>
          <w:p w14:paraId="0D46A643" w14:textId="08F71174" w:rsidR="006A79E3" w:rsidRDefault="004B0089" w:rsidP="00F76AC3">
            <w:pPr>
              <w:jc w:val="cente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T</m:t>
                        </m:r>
                      </m:sup>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it</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it</m:t>
                                </m:r>
                              </m:sub>
                              <m:sup>
                                <m:r>
                                  <w:rPr>
                                    <w:rFonts w:ascii="Cambria Math" w:hAnsi="Cambria Math" w:cs="Times New Roman"/>
                                  </w:rPr>
                                  <m:t>T</m:t>
                                </m:r>
                              </m:sup>
                            </m:sSubSup>
                            <m:r>
                              <w:rPr>
                                <w:rFonts w:ascii="Cambria Math" w:hAnsi="Cambria Math" w:cs="Times New Roman"/>
                              </w:rPr>
                              <m:t>α-</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t</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it</m:t>
                                        </m:r>
                                      </m:sub>
                                    </m:sSub>
                                  </m:e>
                                </m:d>
                              </m:e>
                            </m:d>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it</m:t>
                                </m:r>
                              </m:sub>
                              <m:sup>
                                <m:r>
                                  <w:rPr>
                                    <w:rFonts w:ascii="Cambria Math" w:hAnsi="Cambria Math" w:cs="Times New Roman"/>
                                  </w:rPr>
                                  <m:t>T</m:t>
                                </m:r>
                              </m:sup>
                            </m:sSubSup>
                            <m:r>
                              <w:rPr>
                                <w:rFonts w:ascii="Cambria Math" w:hAnsi="Cambria Math" w:cs="Times New Roman"/>
                              </w:rPr>
                              <m:t>β</m:t>
                            </m:r>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it</m:t>
                                      </m:r>
                                    </m:sub>
                                  </m:sSub>
                                </m:e>
                              </m:m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t</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it</m:t>
                                              </m:r>
                                            </m:sub>
                                          </m:sSub>
                                        </m:e>
                                      </m:d>
                                    </m:e>
                                  </m:d>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it</m:t>
                                      </m:r>
                                    </m:sub>
                                  </m:sSub>
                                </m:e>
                              </m:mr>
                            </m:m>
                          </m:e>
                        </m:d>
                      </m:e>
                    </m:nary>
                  </m:e>
                </m:nary>
                <m:r>
                  <w:rPr>
                    <w:rFonts w:ascii="Cambria Math" w:hAnsi="Cambria Math" w:cs="Times New Roman"/>
                  </w:rPr>
                  <m:t>=0,</m:t>
                </m:r>
              </m:oMath>
            </m:oMathPara>
          </w:p>
        </w:tc>
        <w:tc>
          <w:tcPr>
            <w:tcW w:w="625" w:type="dxa"/>
            <w:vAlign w:val="center"/>
          </w:tcPr>
          <w:p w14:paraId="6A6513D5" w14:textId="33C6D8D9" w:rsidR="006A79E3" w:rsidRDefault="006A79E3" w:rsidP="00F76AC3">
            <w:pPr>
              <w:jc w:val="center"/>
            </w:pPr>
            <w:r>
              <w:t>(</w:t>
            </w:r>
            <w:bookmarkStart w:id="13" w:name="EqWclsEeGeneral"/>
            <w:r w:rsidR="00C93BE8">
              <w:fldChar w:fldCharType="begin"/>
            </w:r>
            <w:r w:rsidR="00C93BE8">
              <w:instrText xml:space="preserve"> SEQ Eq \* MERGEFORMAT </w:instrText>
            </w:r>
            <w:r w:rsidR="00C93BE8">
              <w:fldChar w:fldCharType="separate"/>
            </w:r>
            <w:r w:rsidR="009F6435">
              <w:rPr>
                <w:noProof/>
              </w:rPr>
              <w:t>12</w:t>
            </w:r>
            <w:r w:rsidR="00C93BE8">
              <w:fldChar w:fldCharType="end"/>
            </w:r>
            <w:bookmarkEnd w:id="13"/>
            <w:r>
              <w:t>)</w:t>
            </w:r>
          </w:p>
        </w:tc>
      </w:tr>
    </w:tbl>
    <w:p w14:paraId="458A4461" w14:textId="484AFA2B" w:rsidR="006A79E3" w:rsidRDefault="006A79E3" w:rsidP="004D51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then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hAnsi="Times New Roman" w:cs="Times New Roman"/>
          <w:sz w:val="24"/>
          <w:szCs w:val="24"/>
        </w:rPr>
        <w:t xml:space="preserve"> is the </w:t>
      </w:r>
      <w:r w:rsidR="001470D8">
        <w:rPr>
          <w:rFonts w:ascii="Times New Roman" w:hAnsi="Times New Roman" w:cs="Times New Roman"/>
          <w:sz w:val="24"/>
          <w:szCs w:val="24"/>
        </w:rPr>
        <w:t xml:space="preserve">WCLS </w:t>
      </w:r>
      <w:r>
        <w:rPr>
          <w:rFonts w:ascii="Times New Roman" w:hAnsi="Times New Roman" w:cs="Times New Roman"/>
          <w:sz w:val="24"/>
          <w:szCs w:val="24"/>
        </w:rPr>
        <w:t xml:space="preserve">estimator for </w:t>
      </w:r>
      <m:oMath>
        <m:r>
          <w:rPr>
            <w:rFonts w:ascii="Cambria Math" w:eastAsiaTheme="minorEastAsia" w:hAnsi="Cambria Math" w:cs="Times New Roman"/>
            <w:sz w:val="24"/>
            <w:szCs w:val="24"/>
          </w:rPr>
          <m:t>β</m:t>
        </m:r>
      </m:oMath>
      <w:r>
        <w:rPr>
          <w:rFonts w:ascii="Times New Roman" w:hAnsi="Times New Roman" w:cs="Times New Roman"/>
          <w:sz w:val="24"/>
          <w:szCs w:val="24"/>
        </w:rPr>
        <w:t>.</w:t>
      </w:r>
      <w:r w:rsidR="002C3FD2">
        <w:rPr>
          <w:rFonts w:ascii="Times New Roman" w:hAnsi="Times New Roman" w:cs="Times New Roman"/>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e>
        </m:d>
      </m:oMath>
      <w:r w:rsidR="008F552C">
        <w:rPr>
          <w:rFonts w:ascii="Times New Roman" w:hAnsi="Times New Roman" w:cs="Times New Roman"/>
          <w:sz w:val="24"/>
          <w:szCs w:val="24"/>
        </w:rPr>
        <w:t xml:space="preserve"> is an arbitrary probability as long as it depends on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oMath>
      <w:r w:rsidR="008F552C">
        <w:rPr>
          <w:rFonts w:ascii="Times New Roman" w:hAnsi="Times New Roman" w:cs="Times New Roman"/>
          <w:sz w:val="24"/>
          <w:szCs w:val="24"/>
        </w:rPr>
        <w:t xml:space="preserve"> through at most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oMath>
      <w:r w:rsidR="008F552C">
        <w:rPr>
          <w:rFonts w:ascii="Times New Roman" w:hAnsi="Times New Roman" w:cs="Times New Roman"/>
          <w:sz w:val="24"/>
          <w:szCs w:val="24"/>
        </w:rPr>
        <w:t xml:space="preserve"> and it is bounded away from 0 and 1</w:t>
      </w:r>
      <w:r w:rsidR="004D51E0">
        <w:rPr>
          <w:rFonts w:ascii="Times New Roman" w:hAnsi="Times New Roman" w:cs="Times New Roman"/>
          <w:sz w:val="24"/>
          <w:szCs w:val="24"/>
        </w:rPr>
        <w:t>;</w:t>
      </w:r>
      <w:r w:rsidR="0093380A">
        <w:rPr>
          <w:rFonts w:ascii="Times New Roman" w:hAnsi="Times New Roman" w:cs="Times New Roman"/>
          <w:sz w:val="24"/>
          <w:szCs w:val="24"/>
        </w:rPr>
        <w:t xml:space="preserve"> </w:t>
      </w:r>
      <m:oMath>
        <m:r>
          <w:rPr>
            <w:rFonts w:ascii="Cambria Math" w:hAnsi="Cambria Math" w:cs="Times New Roman"/>
            <w:sz w:val="24"/>
            <w:szCs w:val="24"/>
          </w:rPr>
          <m:t>i</m:t>
        </m:r>
      </m:oMath>
      <w:r>
        <w:rPr>
          <w:rFonts w:ascii="Times New Roman" w:hAnsi="Times New Roman" w:cs="Times New Roman"/>
          <w:sz w:val="24"/>
          <w:szCs w:val="24"/>
        </w:rPr>
        <w:t xml:space="preserve"> is the index for the </w:t>
      </w:r>
      <w:r w:rsidR="0093380A">
        <w:rPr>
          <w:rFonts w:ascii="Times New Roman" w:hAnsi="Times New Roman" w:cs="Times New Roman"/>
          <w:i/>
          <w:sz w:val="24"/>
          <w:szCs w:val="24"/>
        </w:rPr>
        <w:t>i</w:t>
      </w:r>
      <w:r w:rsidR="0093380A">
        <w:rPr>
          <w:rFonts w:ascii="Times New Roman" w:hAnsi="Times New Roman" w:cs="Times New Roman"/>
          <w:sz w:val="24"/>
          <w:szCs w:val="24"/>
          <w:vertAlign w:val="superscript"/>
        </w:rPr>
        <w:t>th</w:t>
      </w:r>
      <w:r w:rsidR="0093380A">
        <w:rPr>
          <w:rFonts w:ascii="Times New Roman" w:hAnsi="Times New Roman" w:cs="Times New Roman"/>
          <w:sz w:val="24"/>
          <w:szCs w:val="24"/>
        </w:rPr>
        <w:t xml:space="preserve"> </w:t>
      </w:r>
      <w:r w:rsidRPr="006B5356">
        <w:rPr>
          <w:rFonts w:ascii="Times New Roman" w:hAnsi="Times New Roman" w:cs="Times New Roman"/>
          <w:sz w:val="24"/>
          <w:szCs w:val="24"/>
        </w:rPr>
        <w:t>individual</w:t>
      </w:r>
      <w:r w:rsidR="004D51E0">
        <w:rPr>
          <w:rFonts w:ascii="Times New Roman" w:hAnsi="Times New Roman" w:cs="Times New Roman"/>
          <w:sz w:val="24"/>
          <w:szCs w:val="24"/>
        </w:rPr>
        <w:t xml:space="preserve"> and</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oMath>
      <w:r>
        <w:rPr>
          <w:rFonts w:ascii="Times New Roman" w:hAnsi="Times New Roman" w:cs="Times New Roman"/>
          <w:sz w:val="24"/>
          <w:szCs w:val="24"/>
        </w:rPr>
        <w:t xml:space="preserve">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650"/>
        <w:gridCol w:w="805"/>
      </w:tblGrid>
      <w:tr w:rsidR="006A79E3" w14:paraId="07393B9B" w14:textId="77777777" w:rsidTr="00F76AC3">
        <w:tc>
          <w:tcPr>
            <w:tcW w:w="895" w:type="dxa"/>
            <w:vAlign w:val="center"/>
          </w:tcPr>
          <w:p w14:paraId="646E0FE2" w14:textId="77777777" w:rsidR="006A79E3" w:rsidRDefault="006A79E3" w:rsidP="00F76AC3">
            <w:pPr>
              <w:jc w:val="center"/>
            </w:pPr>
          </w:p>
        </w:tc>
        <w:tc>
          <w:tcPr>
            <w:tcW w:w="7650" w:type="dxa"/>
            <w:vAlign w:val="center"/>
          </w:tcPr>
          <w:p w14:paraId="6D64385A" w14:textId="7324DF15" w:rsidR="006A79E3" w:rsidRDefault="004B0089" w:rsidP="00F76AC3">
            <w:pPr>
              <w:jc w:val="cente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it</m:t>
                    </m:r>
                  </m:sub>
                </m:sSub>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t</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it</m:t>
                                    </m:r>
                                  </m:sub>
                                </m:sSub>
                              </m:e>
                            </m:d>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it</m:t>
                                    </m:r>
                                  </m:sub>
                                </m:sSub>
                              </m:e>
                            </m:d>
                          </m:den>
                        </m:f>
                      </m:e>
                    </m:d>
                  </m:e>
                  <m:sup>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sup>
                </m:sSup>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t</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it</m:t>
                                    </m:r>
                                  </m:sub>
                                </m:sSub>
                              </m:e>
                            </m:d>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it</m:t>
                                    </m:r>
                                  </m:sub>
                                </m:sSub>
                              </m:e>
                            </m:d>
                          </m:den>
                        </m:f>
                      </m:e>
                    </m:d>
                  </m:e>
                  <m:sup>
                    <m:sSub>
                      <m:sSubPr>
                        <m:ctrlPr>
                          <w:rPr>
                            <w:rFonts w:ascii="Cambria Math" w:hAnsi="Cambria Math" w:cs="Times New Roman"/>
                            <w:i/>
                          </w:rPr>
                        </m:ctrlPr>
                      </m:sSubPr>
                      <m:e>
                        <m:r>
                          <w:rPr>
                            <w:rFonts w:ascii="Cambria Math" w:hAnsi="Cambria Math" w:cs="Times New Roman"/>
                          </w:rPr>
                          <m:t>1-A</m:t>
                        </m:r>
                      </m:e>
                      <m:sub>
                        <m:r>
                          <w:rPr>
                            <w:rFonts w:ascii="Cambria Math" w:hAnsi="Cambria Math" w:cs="Times New Roman"/>
                          </w:rPr>
                          <m:t>it</m:t>
                        </m:r>
                      </m:sub>
                    </m:sSub>
                  </m:sup>
                </m:sSup>
                <m:r>
                  <w:rPr>
                    <w:rFonts w:ascii="Cambria Math" w:hAnsi="Cambria Math" w:cs="Times New Roman"/>
                  </w:rPr>
                  <m:t>.</m:t>
                </m:r>
              </m:oMath>
            </m:oMathPara>
          </w:p>
        </w:tc>
        <w:tc>
          <w:tcPr>
            <w:tcW w:w="805" w:type="dxa"/>
            <w:vAlign w:val="center"/>
          </w:tcPr>
          <w:p w14:paraId="38D2BA13" w14:textId="4FCC1D15" w:rsidR="006A79E3" w:rsidRDefault="006A79E3" w:rsidP="00F76AC3">
            <w:pPr>
              <w:jc w:val="center"/>
            </w:pPr>
            <w:r>
              <w:t>(</w:t>
            </w:r>
            <w:bookmarkStart w:id="14" w:name="EqDefWeight"/>
            <w:r>
              <w:fldChar w:fldCharType="begin"/>
            </w:r>
            <w:r>
              <w:instrText xml:space="preserve"> SEQ Eq \* MERGEFORMAT </w:instrText>
            </w:r>
            <w:r>
              <w:fldChar w:fldCharType="separate"/>
            </w:r>
            <w:r w:rsidR="009F6435">
              <w:rPr>
                <w:noProof/>
              </w:rPr>
              <w:t>13</w:t>
            </w:r>
            <w:r>
              <w:fldChar w:fldCharType="end"/>
            </w:r>
            <w:bookmarkEnd w:id="14"/>
            <w:r>
              <w:t>)</w:t>
            </w:r>
          </w:p>
        </w:tc>
      </w:tr>
    </w:tbl>
    <w:p w14:paraId="39B04E79" w14:textId="353DA42B" w:rsidR="006A79E3" w:rsidRPr="004D19B5" w:rsidRDefault="006A79E3" w:rsidP="006A79E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oMath>
      <w:r>
        <w:rPr>
          <w:rFonts w:ascii="Times New Roman" w:hAnsi="Times New Roman" w:cs="Times New Roman"/>
          <w:sz w:val="24"/>
          <w:szCs w:val="24"/>
        </w:rPr>
        <w:t xml:space="preserve">, the ratio of two probabilities, serves as a change of probability: </w:t>
      </w:r>
      <w:r w:rsidR="0093380A">
        <w:rPr>
          <w:rFonts w:ascii="Times New Roman" w:hAnsi="Times New Roman" w:cs="Times New Roman"/>
          <w:sz w:val="24"/>
          <w:szCs w:val="24"/>
        </w:rPr>
        <w:t>I</w:t>
      </w:r>
      <w:r>
        <w:rPr>
          <w:rFonts w:ascii="Times New Roman" w:hAnsi="Times New Roman" w:cs="Times New Roman"/>
          <w:sz w:val="24"/>
          <w:szCs w:val="24"/>
        </w:rPr>
        <w:t xml:space="preserve">t makes it as if the treatment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oMath>
      <w:r>
        <w:rPr>
          <w:rFonts w:ascii="Times New Roman" w:hAnsi="Times New Roman" w:cs="Times New Roman"/>
          <w:sz w:val="24"/>
          <w:szCs w:val="24"/>
        </w:rPr>
        <w:t xml:space="preserve"> is randomized with probability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e>
        </m:d>
      </m:oMath>
      <w:r>
        <w:rPr>
          <w:rFonts w:ascii="Times New Roman" w:hAnsi="Times New Roman" w:cs="Times New Roman"/>
          <w:sz w:val="24"/>
          <w:szCs w:val="24"/>
        </w:rPr>
        <w:t xml:space="preserve">. It is used to marginalize the causal excursion effect over variables in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oMath>
      <w:r>
        <w:rPr>
          <w:rFonts w:ascii="Times New Roman" w:hAnsi="Times New Roman" w:cs="Times New Roman"/>
          <w:sz w:val="24"/>
          <w:szCs w:val="24"/>
        </w:rPr>
        <w:t xml:space="preserve"> but not in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oMath>
      <w:r>
        <w:rPr>
          <w:rFonts w:ascii="Times New Roman" w:hAnsi="Times New Roman" w:cs="Times New Roman"/>
          <w:sz w:val="24"/>
          <w:szCs w:val="24"/>
        </w:rPr>
        <w:t xml:space="preserve">. </w:t>
      </w:r>
      <w:r w:rsidRPr="005C0A73">
        <w:rPr>
          <w:rFonts w:ascii="Times New Roman" w:hAnsi="Times New Roman" w:cs="Times New Roman"/>
          <w:sz w:val="24"/>
          <w:szCs w:val="24"/>
        </w:rPr>
        <w:t>As long as</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oMath>
      <w:r w:rsidRPr="005C0A73">
        <w:rPr>
          <w:rFonts w:ascii="Times New Roman" w:hAnsi="Times New Roman" w:cs="Times New Roman"/>
          <w:sz w:val="24"/>
          <w:szCs w:val="24"/>
        </w:rPr>
        <w:t xml:space="preserve"> depends on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oMath>
      <w:r w:rsidRPr="005C0A73">
        <w:rPr>
          <w:rFonts w:ascii="Times New Roman" w:hAnsi="Times New Roman" w:cs="Times New Roman"/>
          <w:sz w:val="24"/>
          <w:szCs w:val="24"/>
        </w:rPr>
        <w:t xml:space="preserve"> through at most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oMath>
      <w:r w:rsidRPr="005C0A73">
        <w:rPr>
          <w:rFonts w:ascii="Times New Roman" w:hAnsi="Times New Roman" w:cs="Times New Roman"/>
          <w:sz w:val="24"/>
          <w:szCs w:val="24"/>
        </w:rPr>
        <w:t xml:space="preserve"> and it is bounded away from 0 and 1, the particular choice 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oMath>
      <w:r w:rsidR="0052525A" w:rsidRPr="005C0A73">
        <w:rPr>
          <w:rFonts w:ascii="Times New Roman" w:hAnsi="Times New Roman" w:cs="Times New Roman"/>
          <w:sz w:val="24"/>
          <w:szCs w:val="24"/>
        </w:rPr>
        <w:t xml:space="preserve"> </w:t>
      </w:r>
      <w:r w:rsidRPr="005C0A73">
        <w:rPr>
          <w:rFonts w:ascii="Times New Roman" w:hAnsi="Times New Roman" w:cs="Times New Roman"/>
          <w:sz w:val="24"/>
          <w:szCs w:val="24"/>
        </w:rPr>
        <w:t xml:space="preserve">doesn’t affect the unbiasedness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sidRPr="005C0A73">
        <w:rPr>
          <w:rFonts w:ascii="Times New Roman" w:hAnsi="Times New Roman" w:cs="Times New Roman"/>
          <w:sz w:val="24"/>
          <w:szCs w:val="24"/>
        </w:rPr>
        <w:t xml:space="preserve">. </w:t>
      </w:r>
      <w:r>
        <w:rPr>
          <w:rFonts w:ascii="Times New Roman" w:hAnsi="Times New Roman" w:cs="Times New Roman"/>
          <w:sz w:val="24"/>
          <w:szCs w:val="24"/>
        </w:rPr>
        <w:t>F</w:t>
      </w:r>
      <w:r w:rsidRPr="005C0A73">
        <w:rPr>
          <w:rFonts w:ascii="Times New Roman" w:hAnsi="Times New Roman" w:cs="Times New Roman"/>
          <w:sz w:val="24"/>
          <w:szCs w:val="24"/>
        </w:rPr>
        <w:t>or instance</w:t>
      </w:r>
      <w:r>
        <w:rPr>
          <w:rFonts w:ascii="Times New Roman" w:hAnsi="Times New Roman" w:cs="Times New Roman"/>
          <w:sz w:val="24"/>
          <w:szCs w:val="24"/>
        </w:rPr>
        <w:t xml:space="preserve">, </w:t>
      </w:r>
      <w:r w:rsidRPr="005C0A73">
        <w:rPr>
          <w:rFonts w:ascii="Times New Roman" w:eastAsiaTheme="minorEastAsia" w:hAnsi="Times New Roman" w:cs="Times New Roman"/>
          <w:sz w:val="24"/>
          <w:szCs w:val="24"/>
        </w:rPr>
        <w:t xml:space="preserve">one </w:t>
      </w:r>
      <w:r>
        <w:rPr>
          <w:rFonts w:ascii="Times New Roman" w:eastAsiaTheme="minorEastAsia" w:hAnsi="Times New Roman" w:cs="Times New Roman"/>
          <w:sz w:val="24"/>
          <w:szCs w:val="24"/>
        </w:rPr>
        <w:t>can</w:t>
      </w:r>
      <w:r w:rsidRPr="005C0A73">
        <w:rPr>
          <w:rFonts w:ascii="Times New Roman" w:eastAsiaTheme="minorEastAsia" w:hAnsi="Times New Roman" w:cs="Times New Roman"/>
          <w:sz w:val="24"/>
          <w:szCs w:val="24"/>
        </w:rPr>
        <w:t xml:space="preserve"> set it to be 0.5</w:t>
      </w:r>
      <w:r>
        <w:rPr>
          <w:rFonts w:ascii="Times New Roman" w:eastAsiaTheme="minorEastAsia" w:hAnsi="Times New Roman" w:cs="Times New Roman"/>
          <w:sz w:val="24"/>
          <w:szCs w:val="24"/>
        </w:rPr>
        <w:t xml:space="preserve"> (or any constant between 0 and 1)</w:t>
      </w:r>
      <w:r w:rsidRPr="005C0A73">
        <w:rPr>
          <w:rFonts w:ascii="Times New Roman" w:eastAsiaTheme="minorEastAsia" w:hAnsi="Times New Roman" w:cs="Times New Roman"/>
          <w:sz w:val="24"/>
          <w:szCs w:val="24"/>
        </w:rPr>
        <w:t xml:space="preserve"> for all individuals and </w:t>
      </w:r>
      <w:r w:rsidRPr="004D19B5">
        <w:rPr>
          <w:rFonts w:ascii="Times New Roman" w:eastAsiaTheme="minorEastAsia" w:hAnsi="Times New Roman" w:cs="Times New Roman"/>
          <w:sz w:val="24"/>
          <w:szCs w:val="24"/>
        </w:rPr>
        <w:t xml:space="preserve">all decision points, or set it to be the predicted value from a logistic regression fit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Pr="004D19B5">
        <w:rPr>
          <w:rFonts w:ascii="Times New Roman" w:eastAsiaTheme="minorEastAsia" w:hAnsi="Times New Roman" w:cs="Times New Roman"/>
          <w:sz w:val="24"/>
          <w:szCs w:val="24"/>
        </w:rPr>
        <w:t xml:space="preserve">. If the true randomization probability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e>
        </m:d>
      </m:oMath>
      <w:r w:rsidRPr="004D19B5">
        <w:rPr>
          <w:rFonts w:ascii="Times New Roman" w:eastAsiaTheme="minorEastAsia" w:hAnsi="Times New Roman" w:cs="Times New Roman"/>
          <w:sz w:val="24"/>
          <w:szCs w:val="24"/>
        </w:rPr>
        <w:t xml:space="preserve"> depends at most on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Pr="004D19B5">
        <w:rPr>
          <w:rFonts w:ascii="Times New Roman" w:eastAsiaTheme="minorEastAsia" w:hAnsi="Times New Roman" w:cs="Times New Roman"/>
          <w:sz w:val="24"/>
          <w:szCs w:val="24"/>
        </w:rPr>
        <w:t>, then one can also set</w:t>
      </w:r>
      <w:r w:rsidR="0052525A" w:rsidRPr="004D19B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oMath>
      <w:r w:rsidR="0052525A" w:rsidRPr="004D19B5">
        <w:rPr>
          <w:rFonts w:ascii="Times New Roman" w:eastAsiaTheme="minorEastAsia" w:hAnsi="Times New Roman" w:cs="Times New Roman"/>
          <w:sz w:val="24"/>
          <w:szCs w:val="24"/>
        </w:rPr>
        <w:t xml:space="preserve"> to be equal to the true randomization probability, in which case (</w:t>
      </w:r>
      <w:r w:rsidR="00C93BE8" w:rsidRPr="004D19B5">
        <w:rPr>
          <w:rFonts w:ascii="Times New Roman" w:eastAsiaTheme="minorEastAsia" w:hAnsi="Times New Roman" w:cs="Times New Roman"/>
          <w:sz w:val="24"/>
          <w:szCs w:val="24"/>
        </w:rPr>
        <w:fldChar w:fldCharType="begin"/>
      </w:r>
      <w:r w:rsidR="00C93BE8" w:rsidRPr="004D19B5">
        <w:rPr>
          <w:rFonts w:ascii="Times New Roman" w:eastAsiaTheme="minorEastAsia" w:hAnsi="Times New Roman" w:cs="Times New Roman"/>
          <w:sz w:val="24"/>
          <w:szCs w:val="24"/>
        </w:rPr>
        <w:instrText xml:space="preserve"> REF EqWclsEeGeneral \h </w:instrText>
      </w:r>
      <w:r w:rsidR="004D19B5" w:rsidRPr="004D19B5">
        <w:rPr>
          <w:rFonts w:ascii="Times New Roman" w:eastAsiaTheme="minorEastAsia" w:hAnsi="Times New Roman" w:cs="Times New Roman"/>
          <w:sz w:val="24"/>
          <w:szCs w:val="24"/>
        </w:rPr>
        <w:instrText xml:space="preserve"> \* MERGEFORMAT </w:instrText>
      </w:r>
      <w:r w:rsidR="00C93BE8" w:rsidRPr="004D19B5">
        <w:rPr>
          <w:rFonts w:ascii="Times New Roman" w:eastAsiaTheme="minorEastAsia" w:hAnsi="Times New Roman" w:cs="Times New Roman"/>
          <w:sz w:val="24"/>
          <w:szCs w:val="24"/>
        </w:rPr>
      </w:r>
      <w:r w:rsidR="00C93BE8" w:rsidRPr="004D19B5">
        <w:rPr>
          <w:rFonts w:ascii="Times New Roman" w:eastAsiaTheme="minorEastAsia" w:hAnsi="Times New Roman" w:cs="Times New Roman"/>
          <w:sz w:val="24"/>
          <w:szCs w:val="24"/>
        </w:rPr>
        <w:fldChar w:fldCharType="separate"/>
      </w:r>
      <w:r w:rsidR="009F6435" w:rsidRPr="00061BDF">
        <w:rPr>
          <w:noProof/>
          <w:sz w:val="24"/>
          <w:szCs w:val="24"/>
        </w:rPr>
        <w:t>12</w:t>
      </w:r>
      <w:r w:rsidR="00C93BE8" w:rsidRPr="004D19B5">
        <w:rPr>
          <w:rFonts w:ascii="Times New Roman" w:eastAsiaTheme="minorEastAsia" w:hAnsi="Times New Roman" w:cs="Times New Roman"/>
          <w:sz w:val="24"/>
          <w:szCs w:val="24"/>
        </w:rPr>
        <w:fldChar w:fldCharType="end"/>
      </w:r>
      <w:r w:rsidR="0052525A" w:rsidRPr="004D19B5">
        <w:rPr>
          <w:rFonts w:ascii="Times New Roman" w:eastAsiaTheme="minorEastAsia" w:hAnsi="Times New Roman" w:cs="Times New Roman"/>
          <w:sz w:val="24"/>
          <w:szCs w:val="24"/>
        </w:rPr>
        <w:t>) is mathematically equivalent to (</w:t>
      </w:r>
      <w:r w:rsidR="00C93BE8" w:rsidRPr="004D19B5">
        <w:rPr>
          <w:rFonts w:ascii="Times New Roman" w:eastAsiaTheme="minorEastAsia" w:hAnsi="Times New Roman" w:cs="Times New Roman"/>
          <w:sz w:val="24"/>
          <w:szCs w:val="24"/>
        </w:rPr>
        <w:fldChar w:fldCharType="begin"/>
      </w:r>
      <w:r w:rsidR="00C93BE8" w:rsidRPr="004D19B5">
        <w:rPr>
          <w:rFonts w:ascii="Times New Roman" w:eastAsiaTheme="minorEastAsia" w:hAnsi="Times New Roman" w:cs="Times New Roman"/>
          <w:sz w:val="24"/>
          <w:szCs w:val="24"/>
        </w:rPr>
        <w:instrText xml:space="preserve"> REF EqWclsEe \h </w:instrText>
      </w:r>
      <w:r w:rsidR="004D19B5">
        <w:rPr>
          <w:rFonts w:ascii="Times New Roman" w:eastAsiaTheme="minorEastAsia" w:hAnsi="Times New Roman" w:cs="Times New Roman"/>
          <w:sz w:val="24"/>
          <w:szCs w:val="24"/>
        </w:rPr>
        <w:instrText xml:space="preserve"> \* MERGEFORMAT </w:instrText>
      </w:r>
      <w:r w:rsidR="00C93BE8" w:rsidRPr="004D19B5">
        <w:rPr>
          <w:rFonts w:ascii="Times New Roman" w:eastAsiaTheme="minorEastAsia" w:hAnsi="Times New Roman" w:cs="Times New Roman"/>
          <w:sz w:val="24"/>
          <w:szCs w:val="24"/>
        </w:rPr>
      </w:r>
      <w:r w:rsidR="00C93BE8" w:rsidRPr="004D19B5">
        <w:rPr>
          <w:rFonts w:ascii="Times New Roman" w:eastAsiaTheme="minorEastAsia" w:hAnsi="Times New Roman" w:cs="Times New Roman"/>
          <w:sz w:val="24"/>
          <w:szCs w:val="24"/>
        </w:rPr>
        <w:fldChar w:fldCharType="separate"/>
      </w:r>
      <w:r w:rsidR="009F6435" w:rsidRPr="00061BDF">
        <w:rPr>
          <w:noProof/>
          <w:sz w:val="24"/>
          <w:szCs w:val="24"/>
        </w:rPr>
        <w:t>5</w:t>
      </w:r>
      <w:r w:rsidR="00C93BE8" w:rsidRPr="004D19B5">
        <w:rPr>
          <w:rFonts w:ascii="Times New Roman" w:eastAsiaTheme="minorEastAsia" w:hAnsi="Times New Roman" w:cs="Times New Roman"/>
          <w:sz w:val="24"/>
          <w:szCs w:val="24"/>
        </w:rPr>
        <w:fldChar w:fldCharType="end"/>
      </w:r>
      <w:r w:rsidR="0052525A" w:rsidRPr="004D19B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oMath>
      <w:r w:rsidRPr="004D19B5">
        <w:rPr>
          <w:rFonts w:ascii="Times New Roman" w:eastAsiaTheme="minorEastAsia" w:hAnsi="Times New Roman" w:cs="Times New Roman"/>
          <w:sz w:val="24"/>
          <w:szCs w:val="24"/>
        </w:rPr>
        <w:t xml:space="preserve"> can impact the standard error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sidRPr="004D19B5">
        <w:rPr>
          <w:rFonts w:ascii="Times New Roman" w:eastAsiaTheme="minorEastAsia" w:hAnsi="Times New Roman" w:cs="Times New Roman"/>
          <w:sz w:val="24"/>
          <w:szCs w:val="24"/>
        </w:rPr>
        <w:t xml:space="preserve">. In addition, when the </w:t>
      </w:r>
      <w:r w:rsidRPr="004D19B5">
        <w:rPr>
          <w:rFonts w:ascii="Times New Roman" w:hAnsi="Times New Roman" w:cs="Times New Roman"/>
          <w:sz w:val="24"/>
          <w:szCs w:val="24"/>
        </w:rPr>
        <w:t>causal excursion effect</w:t>
      </w:r>
      <w:r w:rsidRPr="004D19B5">
        <w:rPr>
          <w:rFonts w:ascii="Times New Roman" w:eastAsiaTheme="minorEastAsia" w:hAnsi="Times New Roman" w:cs="Times New Roman"/>
          <w:sz w:val="24"/>
          <w:szCs w:val="24"/>
        </w:rPr>
        <w:t xml:space="preserve"> model </w:t>
      </w:r>
      <m:oMath>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t,s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T</m:t>
            </m:r>
          </m:sup>
        </m:sSup>
        <m:r>
          <w:rPr>
            <w:rFonts w:ascii="Cambria Math" w:hAnsi="Cambria Math" w:cs="Times New Roman"/>
            <w:sz w:val="24"/>
            <w:szCs w:val="24"/>
          </w:rPr>
          <m:t>β</m:t>
        </m:r>
      </m:oMath>
      <w:r w:rsidRPr="004D19B5">
        <w:rPr>
          <w:rFonts w:ascii="Times New Roman" w:eastAsiaTheme="minorEastAsia" w:hAnsi="Times New Roman" w:cs="Times New Roman"/>
          <w:sz w:val="24"/>
          <w:szCs w:val="24"/>
        </w:rPr>
        <w:t xml:space="preserve"> is misspecified,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oMath>
      <w:r w:rsidRPr="004D19B5">
        <w:rPr>
          <w:rFonts w:ascii="Times New Roman" w:eastAsiaTheme="minorEastAsia" w:hAnsi="Times New Roman" w:cs="Times New Roman"/>
          <w:sz w:val="24"/>
          <w:szCs w:val="24"/>
        </w:rPr>
        <w:t xml:space="preserve"> impacts the limit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sidRPr="004D19B5">
        <w:rPr>
          <w:rFonts w:ascii="Times New Roman" w:eastAsiaTheme="minorEastAsia" w:hAnsi="Times New Roman" w:cs="Times New Roman"/>
          <w:sz w:val="24"/>
          <w:szCs w:val="24"/>
        </w:rPr>
        <w:t xml:space="preserve">. See the Appendix of </w:t>
      </w:r>
      <w:r w:rsidRPr="004D19B5">
        <w:rPr>
          <w:rFonts w:ascii="Times New Roman" w:eastAsiaTheme="minorEastAsia" w:hAnsi="Times New Roman" w:cs="Times New Roman"/>
          <w:sz w:val="24"/>
          <w:szCs w:val="24"/>
        </w:rPr>
        <w:fldChar w:fldCharType="begin" w:fldLock="1"/>
      </w:r>
      <w:r w:rsidRPr="004D19B5">
        <w:rPr>
          <w:rFonts w:ascii="Times New Roman" w:eastAsiaTheme="minorEastAsia" w:hAnsi="Times New Roman" w:cs="Times New Roman"/>
          <w:sz w:val="24"/>
          <w:szCs w:val="24"/>
        </w:rPr>
        <w:instrText>ADDIN CSL_CITATION {"citationItems":[{"id":"ITEM-1","itemData":{"author":[{"dropping-particle":"","family":"Boruvka","given":"Audrey","non-dropping-particle":"","parse-names":false,"suffix":""},{"dropping-particle":"","family":"Almirall","given":"Daniel","non-dropping-particle":"","parse-names":false,"suffix":""},{"dropping-particle":"","family":"Witkiewitz","given":"Katie","non-dropping-particle":"","parse-names":false,"suffix":""},{"dropping-particle":"","family":"Murphy","given":"Susan A","non-dropping-particle":"","parse-names":false,"suffix":""}],"container-title":"Journal of the American Statistical Association","id":"ITEM-1","issue":"523","issued":{"date-parts":[["2018"]]},"page":"1112-1121","publisher":"Taylor &amp; Francis","title":"Assessing time-varying causal effect moderation in mobile health","type":"article-journal","volume":"113"},"uris":["http://www.mendeley.com/documents/?uuid=b8607869-c916-44de-b461-7ca393b0a7e1"]}],"mendeley":{"formattedCitation":"(Boruvka et al., 2018)","manualFormatting":"Boruvka et al. (2018)","plainTextFormattedCitation":"(Boruvka et al., 2018)","previouslyFormattedCitation":"(Boruvka et al., 2018)"},"properties":{"noteIndex":0},"schema":"https://github.com/citation-style-language/schema/raw/master/csl-citation.json"}</w:instrText>
      </w:r>
      <w:r w:rsidRPr="004D19B5">
        <w:rPr>
          <w:rFonts w:ascii="Times New Roman" w:eastAsiaTheme="minorEastAsia" w:hAnsi="Times New Roman" w:cs="Times New Roman"/>
          <w:sz w:val="24"/>
          <w:szCs w:val="24"/>
        </w:rPr>
        <w:fldChar w:fldCharType="separate"/>
      </w:r>
      <w:r w:rsidRPr="004D19B5">
        <w:rPr>
          <w:rFonts w:ascii="Times New Roman" w:eastAsiaTheme="minorEastAsia" w:hAnsi="Times New Roman" w:cs="Times New Roman"/>
          <w:noProof/>
          <w:sz w:val="24"/>
          <w:szCs w:val="24"/>
        </w:rPr>
        <w:t>Boruvka et al. (2018)</w:t>
      </w:r>
      <w:r w:rsidRPr="004D19B5">
        <w:rPr>
          <w:rFonts w:ascii="Times New Roman" w:eastAsiaTheme="minorEastAsia" w:hAnsi="Times New Roman" w:cs="Times New Roman"/>
          <w:sz w:val="24"/>
          <w:szCs w:val="24"/>
        </w:rPr>
        <w:fldChar w:fldCharType="end"/>
      </w:r>
      <w:r w:rsidRPr="004D19B5">
        <w:rPr>
          <w:rFonts w:ascii="Times New Roman" w:hAnsi="Times New Roman" w:cs="Times New Roman"/>
          <w:sz w:val="24"/>
          <w:szCs w:val="24"/>
        </w:rPr>
        <w:t xml:space="preserve"> for more technical details </w:t>
      </w:r>
      <w:r w:rsidR="0052525A" w:rsidRPr="004D19B5">
        <w:rPr>
          <w:rFonts w:ascii="Times New Roman" w:hAnsi="Times New Roman" w:cs="Times New Roman"/>
          <w:sz w:val="24"/>
          <w:szCs w:val="24"/>
        </w:rPr>
        <w:t xml:space="preserve">on </w:t>
      </w:r>
      <w:r w:rsidR="006458B9" w:rsidRPr="004D19B5">
        <w:rPr>
          <w:rFonts w:ascii="Times New Roman" w:hAnsi="Times New Roman" w:cs="Times New Roman"/>
          <w:sz w:val="24"/>
          <w:szCs w:val="24"/>
        </w:rPr>
        <w:t xml:space="preserve">how </w:t>
      </w:r>
      <w:r w:rsidR="0052525A" w:rsidRPr="004D19B5">
        <w:rPr>
          <w:rFonts w:ascii="Times New Roman" w:eastAsiaTheme="minorEastAsia" w:hAnsi="Times New Roman" w:cs="Times New Roman"/>
          <w:sz w:val="24"/>
          <w:szCs w:val="24"/>
        </w:rPr>
        <w:t xml:space="preserve">the limit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sidR="0052525A" w:rsidRPr="004D19B5">
        <w:rPr>
          <w:rFonts w:ascii="Times New Roman" w:eastAsiaTheme="minorEastAsia" w:hAnsi="Times New Roman" w:cs="Times New Roman"/>
          <w:sz w:val="24"/>
          <w:szCs w:val="24"/>
        </w:rPr>
        <w:t xml:space="preserve"> is impacted by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oMath>
      <w:r w:rsidR="0052525A" w:rsidRPr="004D19B5">
        <w:rPr>
          <w:rFonts w:ascii="Times New Roman" w:eastAsiaTheme="minorEastAsia" w:hAnsi="Times New Roman" w:cs="Times New Roman"/>
          <w:sz w:val="24"/>
          <w:szCs w:val="24"/>
        </w:rPr>
        <w:t xml:space="preserve"> in this case</w:t>
      </w:r>
      <w:r w:rsidR="0015465C">
        <w:rPr>
          <w:rFonts w:ascii="Times New Roman" w:hAnsi="Times New Roman" w:cs="Times New Roman"/>
          <w:sz w:val="24"/>
          <w:szCs w:val="24"/>
        </w:rPr>
        <w:t>.</w:t>
      </w:r>
    </w:p>
    <w:p w14:paraId="7E6DB9DF" w14:textId="18CFC7EF" w:rsidR="007531E6" w:rsidRDefault="004D51E0" w:rsidP="006A79E3">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Now we present a</w:t>
      </w:r>
      <w:r w:rsidR="007531E6">
        <w:rPr>
          <w:rFonts w:ascii="Times New Roman" w:eastAsiaTheme="minorEastAsia" w:hAnsi="Times New Roman" w:cs="Times New Roman"/>
          <w:sz w:val="24"/>
          <w:szCs w:val="24"/>
        </w:rPr>
        <w:t xml:space="preserve"> way to </w:t>
      </w:r>
      <w:r w:rsidR="007531E6" w:rsidRPr="0015465C">
        <w:rPr>
          <w:rFonts w:ascii="Times New Roman" w:eastAsiaTheme="minorEastAsia" w:hAnsi="Times New Roman" w:cs="Times New Roman"/>
          <w:sz w:val="24"/>
          <w:szCs w:val="24"/>
        </w:rPr>
        <w:t xml:space="preserve">obtain the general WCLS estimator for time-varying randomization probability through standard statistical software that implements GEE. </w:t>
      </w:r>
      <w:r w:rsidR="007531E6" w:rsidRPr="0015465C">
        <w:rPr>
          <w:rFonts w:ascii="Times New Roman" w:hAnsi="Times New Roman" w:cs="Times New Roman"/>
          <w:sz w:val="24"/>
          <w:szCs w:val="24"/>
        </w:rPr>
        <w:t xml:space="preserve">Suppose the </w:t>
      </w:r>
      <w:r w:rsidR="007531E6" w:rsidRPr="0015465C">
        <w:rPr>
          <w:rFonts w:ascii="Times New Roman" w:eastAsiaTheme="minorEastAsia" w:hAnsi="Times New Roman" w:cs="Times New Roman"/>
          <w:sz w:val="24"/>
          <w:szCs w:val="24"/>
          <w:lang w:eastAsia="zh-CN"/>
        </w:rPr>
        <w:t xml:space="preserve">assumed </w:t>
      </w:r>
      <w:r w:rsidR="007531E6" w:rsidRPr="0015465C">
        <w:rPr>
          <w:rFonts w:ascii="Times New Roman" w:hAnsi="Times New Roman" w:cs="Times New Roman"/>
          <w:sz w:val="24"/>
          <w:szCs w:val="24"/>
        </w:rPr>
        <w:t>causal excursion effect</w:t>
      </w:r>
      <w:r w:rsidR="007531E6" w:rsidRPr="0015465C">
        <w:rPr>
          <w:rFonts w:ascii="Times New Roman" w:eastAsiaTheme="minorEastAsia" w:hAnsi="Times New Roman" w:cs="Times New Roman"/>
          <w:sz w:val="24"/>
          <w:szCs w:val="24"/>
          <w:lang w:eastAsia="zh-CN"/>
        </w:rPr>
        <w:t xml:space="preserve"> model is </w:t>
      </w:r>
      <w:r w:rsidR="007531E6" w:rsidRPr="0015465C">
        <w:rPr>
          <w:rFonts w:ascii="Times New Roman" w:eastAsiaTheme="minorEastAsia" w:hAnsi="Times New Roman" w:cs="Times New Roman"/>
          <w:sz w:val="24"/>
          <w:szCs w:val="24"/>
        </w:rPr>
        <w:t>(</w:t>
      </w:r>
      <w:r w:rsidR="007531E6" w:rsidRPr="0015465C">
        <w:rPr>
          <w:rFonts w:ascii="Times New Roman" w:eastAsiaTheme="minorEastAsia" w:hAnsi="Times New Roman" w:cs="Times New Roman"/>
          <w:sz w:val="24"/>
          <w:szCs w:val="24"/>
        </w:rPr>
        <w:fldChar w:fldCharType="begin"/>
      </w:r>
      <w:r w:rsidR="007531E6" w:rsidRPr="0015465C">
        <w:rPr>
          <w:rFonts w:ascii="Times New Roman" w:eastAsiaTheme="minorEastAsia" w:hAnsi="Times New Roman" w:cs="Times New Roman"/>
          <w:sz w:val="24"/>
          <w:szCs w:val="24"/>
        </w:rPr>
        <w:instrText xml:space="preserve"> REF EqTxModel \h </w:instrText>
      </w:r>
      <w:r w:rsidR="0015465C">
        <w:rPr>
          <w:rFonts w:ascii="Times New Roman" w:eastAsiaTheme="minorEastAsia" w:hAnsi="Times New Roman" w:cs="Times New Roman"/>
          <w:sz w:val="24"/>
          <w:szCs w:val="24"/>
        </w:rPr>
        <w:instrText xml:space="preserve"> \* MERGEFORMAT </w:instrText>
      </w:r>
      <w:r w:rsidR="007531E6" w:rsidRPr="0015465C">
        <w:rPr>
          <w:rFonts w:ascii="Times New Roman" w:eastAsiaTheme="minorEastAsia" w:hAnsi="Times New Roman" w:cs="Times New Roman"/>
          <w:sz w:val="24"/>
          <w:szCs w:val="24"/>
        </w:rPr>
      </w:r>
      <w:r w:rsidR="007531E6" w:rsidRPr="0015465C">
        <w:rPr>
          <w:rFonts w:ascii="Times New Roman" w:eastAsiaTheme="minorEastAsia" w:hAnsi="Times New Roman" w:cs="Times New Roman"/>
          <w:sz w:val="24"/>
          <w:szCs w:val="24"/>
        </w:rPr>
        <w:fldChar w:fldCharType="separate"/>
      </w:r>
      <w:r w:rsidR="009F6435" w:rsidRPr="00061BDF">
        <w:rPr>
          <w:noProof/>
          <w:sz w:val="24"/>
          <w:szCs w:val="24"/>
        </w:rPr>
        <w:t>6</w:t>
      </w:r>
      <w:r w:rsidR="007531E6" w:rsidRPr="0015465C">
        <w:rPr>
          <w:rFonts w:ascii="Times New Roman" w:eastAsiaTheme="minorEastAsia" w:hAnsi="Times New Roman" w:cs="Times New Roman"/>
          <w:sz w:val="24"/>
          <w:szCs w:val="24"/>
        </w:rPr>
        <w:fldChar w:fldCharType="end"/>
      </w:r>
      <w:r w:rsidR="007531E6" w:rsidRPr="0015465C">
        <w:rPr>
          <w:rFonts w:ascii="Times New Roman" w:eastAsiaTheme="minorEastAsia" w:hAnsi="Times New Roman" w:cs="Times New Roman"/>
          <w:sz w:val="24"/>
          <w:szCs w:val="24"/>
        </w:rPr>
        <w:t xml:space="preserve">), the working model for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=1,H</m:t>
                </m:r>
              </m:e>
              <m:sub>
                <m:r>
                  <w:rPr>
                    <w:rFonts w:ascii="Cambria Math" w:eastAsiaTheme="minorEastAsia" w:hAnsi="Cambria Math" w:cs="Times New Roman"/>
                    <w:sz w:val="24"/>
                    <w:szCs w:val="24"/>
                  </w:rPr>
                  <m:t>t</m:t>
                </m:r>
              </m:sub>
            </m:sSub>
          </m:e>
        </m:d>
      </m:oMath>
      <w:r w:rsidR="007531E6" w:rsidRPr="0015465C">
        <w:rPr>
          <w:rFonts w:ascii="Times New Roman" w:hAnsi="Times New Roman" w:cs="Times New Roman"/>
          <w:sz w:val="24"/>
          <w:szCs w:val="24"/>
        </w:rPr>
        <w:t xml:space="preserve"> is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α</m:t>
        </m:r>
      </m:oMath>
      <w:r w:rsidR="007531E6" w:rsidRPr="0015465C">
        <w:rPr>
          <w:rFonts w:ascii="Times New Roman" w:hAnsi="Times New Roman" w:cs="Times New Roman"/>
          <w:sz w:val="24"/>
          <w:szCs w:val="24"/>
        </w:rPr>
        <w:t xml:space="preserve">, then </w:t>
      </w:r>
      <w:r w:rsidR="007531E6" w:rsidRPr="0015465C">
        <w:rPr>
          <w:rFonts w:ascii="Times New Roman" w:eastAsiaTheme="minorEastAsia" w:hAnsi="Times New Roman" w:cs="Times New Roman"/>
          <w:sz w:val="24"/>
          <w:szCs w:val="24"/>
        </w:rPr>
        <w:t xml:space="preserve">the WCLS estimator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sidR="002C3FD2" w:rsidRPr="0015465C">
        <w:rPr>
          <w:rFonts w:ascii="Times New Roman" w:eastAsiaTheme="minorEastAsia" w:hAnsi="Times New Roman" w:cs="Times New Roman"/>
          <w:sz w:val="24"/>
          <w:szCs w:val="24"/>
        </w:rPr>
        <w:t xml:space="preserve"> </w:t>
      </w:r>
      <w:r w:rsidR="007531E6" w:rsidRPr="0015465C">
        <w:rPr>
          <w:rFonts w:ascii="Times New Roman" w:eastAsiaTheme="minorEastAsia" w:hAnsi="Times New Roman" w:cs="Times New Roman"/>
          <w:sz w:val="24"/>
          <w:szCs w:val="24"/>
        </w:rPr>
        <w:t xml:space="preserve">and its standard error can be obtained by (i) incorporate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oMath>
      <w:r w:rsidR="007531E6" w:rsidRPr="0015465C">
        <w:rPr>
          <w:rFonts w:ascii="Times New Roman" w:eastAsiaTheme="minorEastAsia" w:hAnsi="Times New Roman" w:cs="Times New Roman"/>
          <w:sz w:val="24"/>
          <w:szCs w:val="24"/>
        </w:rPr>
        <w:t xml:space="preserve"> as the “prior weights”, (ii) choose a working independence correlation structure, and (i</w:t>
      </w:r>
      <w:r w:rsidR="00BF42DC">
        <w:rPr>
          <w:rFonts w:ascii="Times New Roman" w:eastAsiaTheme="minorEastAsia" w:hAnsi="Times New Roman" w:cs="Times New Roman"/>
          <w:sz w:val="24"/>
          <w:szCs w:val="24"/>
        </w:rPr>
        <w:t>ii</w:t>
      </w:r>
      <w:r w:rsidR="007531E6" w:rsidRPr="0015465C">
        <w:rPr>
          <w:rFonts w:ascii="Times New Roman" w:eastAsiaTheme="minorEastAsia" w:hAnsi="Times New Roman" w:cs="Times New Roman"/>
          <w:sz w:val="24"/>
          <w:szCs w:val="24"/>
        </w:rPr>
        <w:t xml:space="preserve">) fit GEE with dependent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oMath>
      <w:r w:rsidR="007531E6" w:rsidRPr="0015465C">
        <w:rPr>
          <w:rFonts w:ascii="Times New Roman" w:eastAsiaTheme="minorEastAsia" w:hAnsi="Times New Roman" w:cs="Times New Roman"/>
          <w:sz w:val="24"/>
          <w:szCs w:val="24"/>
        </w:rPr>
        <w:t xml:space="preserve"> and independent variables</w:t>
      </w:r>
      <w:r w:rsidR="003F395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Sub>
      </m:oMath>
      <w:r w:rsidR="007531E6" w:rsidRPr="0015465C">
        <w:rPr>
          <w:rFonts w:ascii="Times New Roman" w:eastAsiaTheme="minorEastAsia" w:hAnsi="Times New Roman" w:cs="Times New Roman"/>
          <w:sz w:val="24"/>
          <w:szCs w:val="24"/>
        </w:rPr>
        <w:t xml:space="preserve"> and </w:t>
      </w:r>
      <m:oMath>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e>
        </m:d>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7531E6" w:rsidRPr="0015465C">
        <w:rPr>
          <w:rFonts w:ascii="Times New Roman" w:eastAsiaTheme="minorEastAsia" w:hAnsi="Times New Roman" w:cs="Times New Roman"/>
          <w:sz w:val="24"/>
          <w:szCs w:val="24"/>
        </w:rPr>
        <w:t xml:space="preserve">. Then the estimated coefficient for </w:t>
      </w:r>
      <m:oMath>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e>
        </m:d>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7531E6" w:rsidRPr="0015465C">
        <w:rPr>
          <w:rFonts w:ascii="Times New Roman" w:eastAsiaTheme="minorEastAsia" w:hAnsi="Times New Roman" w:cs="Times New Roman"/>
          <w:sz w:val="24"/>
          <w:szCs w:val="24"/>
        </w:rPr>
        <w:t xml:space="preserve"> is the WCLS</w:t>
      </w:r>
      <w:r w:rsidR="007531E6">
        <w:rPr>
          <w:rFonts w:ascii="Times New Roman" w:eastAsiaTheme="minorEastAsia" w:hAnsi="Times New Roman" w:cs="Times New Roman"/>
          <w:sz w:val="24"/>
          <w:szCs w:val="24"/>
        </w:rPr>
        <w:t xml:space="preserve">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sidR="007531E6">
        <w:rPr>
          <w:rFonts w:ascii="Times New Roman" w:eastAsiaTheme="minorEastAsia" w:hAnsi="Times New Roman" w:cs="Times New Roman"/>
          <w:sz w:val="24"/>
          <w:szCs w:val="24"/>
        </w:rPr>
        <w:t>.</w:t>
      </w:r>
    </w:p>
    <w:p w14:paraId="71D72F1B" w14:textId="77777777" w:rsidR="00D76D25" w:rsidRDefault="00D76D25" w:rsidP="00D76D25">
      <w:pPr>
        <w:spacing w:after="0" w:line="480" w:lineRule="auto"/>
        <w:outlineLvl w:val="0"/>
        <w:rPr>
          <w:rFonts w:ascii="Times New Roman" w:eastAsiaTheme="minorEastAsia" w:hAnsi="Times New Roman" w:cs="Times New Roman"/>
          <w:b/>
          <w:sz w:val="24"/>
          <w:szCs w:val="24"/>
        </w:rPr>
      </w:pPr>
    </w:p>
    <w:p w14:paraId="48460C7E" w14:textId="77777777" w:rsidR="00D76D25" w:rsidRDefault="00D76D25" w:rsidP="00D76D25">
      <w:pPr>
        <w:spacing w:after="0" w:line="480" w:lineRule="auto"/>
        <w:outlineLvl w:val="0"/>
        <w:rPr>
          <w:rFonts w:ascii="Times New Roman" w:eastAsiaTheme="minorEastAsia" w:hAnsi="Times New Roman" w:cs="Times New Roman"/>
          <w:sz w:val="24"/>
          <w:szCs w:val="24"/>
        </w:rPr>
      </w:pPr>
      <w:r w:rsidRPr="00ED0793">
        <w:rPr>
          <w:rFonts w:ascii="Times New Roman" w:eastAsiaTheme="minorEastAsia" w:hAnsi="Times New Roman" w:cs="Times New Roman"/>
          <w:b/>
          <w:sz w:val="24"/>
          <w:szCs w:val="24"/>
        </w:rPr>
        <w:lastRenderedPageBreak/>
        <w:t>Standard error formula for WCLS.</w:t>
      </w:r>
      <w:r>
        <w:rPr>
          <w:rFonts w:ascii="Times New Roman" w:eastAsiaTheme="minorEastAsia" w:hAnsi="Times New Roman" w:cs="Times New Roman"/>
          <w:sz w:val="24"/>
          <w:szCs w:val="24"/>
        </w:rPr>
        <w:t xml:space="preserve"> </w:t>
      </w:r>
    </w:p>
    <w:p w14:paraId="3630E621" w14:textId="0DB13CDC" w:rsidR="0015295D" w:rsidRPr="00B26B45" w:rsidRDefault="00431723">
      <w:pPr>
        <w:spacing w:after="0" w:line="480" w:lineRule="auto"/>
        <w:ind w:firstLine="720"/>
        <w:outlineLvl w:val="0"/>
        <w:rPr>
          <w:rFonts w:ascii="Times New Roman" w:eastAsiaTheme="minorEastAsia" w:hAnsi="Times New Roman" w:cs="Times New Roman"/>
          <w:sz w:val="24"/>
          <w:szCs w:val="24"/>
        </w:rPr>
      </w:pPr>
      <w:r w:rsidRPr="00B26B45">
        <w:rPr>
          <w:rFonts w:ascii="Times New Roman" w:eastAsiaTheme="minorEastAsia" w:hAnsi="Times New Roman" w:cs="Times New Roman"/>
          <w:sz w:val="24"/>
          <w:szCs w:val="24"/>
        </w:rPr>
        <w:t xml:space="preserve">Below </w:t>
      </w:r>
      <w:r w:rsidR="0015295D" w:rsidRPr="00B26B45">
        <w:rPr>
          <w:rFonts w:ascii="Times New Roman" w:eastAsiaTheme="minorEastAsia" w:hAnsi="Times New Roman" w:cs="Times New Roman"/>
          <w:sz w:val="24"/>
          <w:szCs w:val="24"/>
        </w:rPr>
        <w:t xml:space="preserve">we provide the formula for the standard error of the </w:t>
      </w:r>
      <w:r w:rsidR="0022579C" w:rsidRPr="00B26B45">
        <w:rPr>
          <w:rFonts w:ascii="Times New Roman" w:eastAsiaTheme="minorEastAsia" w:hAnsi="Times New Roman" w:cs="Times New Roman"/>
          <w:sz w:val="24"/>
          <w:szCs w:val="24"/>
        </w:rPr>
        <w:t xml:space="preserve">WCLS </w:t>
      </w:r>
      <w:r w:rsidR="0015295D" w:rsidRPr="00B26B45">
        <w:rPr>
          <w:rFonts w:ascii="Times New Roman" w:eastAsiaTheme="minorEastAsia" w:hAnsi="Times New Roman" w:cs="Times New Roman"/>
          <w:sz w:val="24"/>
          <w:szCs w:val="24"/>
        </w:rPr>
        <w:t>estimator</w:t>
      </w:r>
      <w:r w:rsidRPr="00B26B45">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sidR="0015295D" w:rsidRPr="00B26B45">
        <w:rPr>
          <w:rFonts w:ascii="Times New Roman" w:eastAsiaTheme="minorEastAsia" w:hAnsi="Times New Roman" w:cs="Times New Roman"/>
          <w:sz w:val="24"/>
          <w:szCs w:val="24"/>
        </w:rPr>
        <w:t>. For</w:t>
      </w:r>
      <m:oMath>
        <m: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α</m:t>
            </m:r>
          </m:e>
        </m:acc>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oMath>
      <w:r w:rsidR="0015295D" w:rsidRPr="00B26B45">
        <w:rPr>
          <w:rFonts w:ascii="Times New Roman" w:eastAsiaTheme="minorEastAsia" w:hAnsi="Times New Roman" w:cs="Times New Roman"/>
          <w:sz w:val="24"/>
          <w:szCs w:val="24"/>
        </w:rPr>
        <w:t xml:space="preserve"> that solves estimating equation (</w:t>
      </w:r>
      <w:r w:rsidR="000C4A82" w:rsidRPr="00B26B45">
        <w:rPr>
          <w:rFonts w:ascii="Times New Roman" w:eastAsiaTheme="minorEastAsia" w:hAnsi="Times New Roman" w:cs="Times New Roman"/>
          <w:sz w:val="24"/>
          <w:szCs w:val="24"/>
        </w:rPr>
        <w:fldChar w:fldCharType="begin"/>
      </w:r>
      <w:r w:rsidR="000C4A82" w:rsidRPr="00B26B45">
        <w:rPr>
          <w:rFonts w:ascii="Times New Roman" w:eastAsiaTheme="minorEastAsia" w:hAnsi="Times New Roman" w:cs="Times New Roman"/>
          <w:sz w:val="24"/>
          <w:szCs w:val="24"/>
        </w:rPr>
        <w:instrText xml:space="preserve"> REF EqWclsEeGeneral \h </w:instrText>
      </w:r>
      <w:r w:rsidR="00B26B45">
        <w:rPr>
          <w:rFonts w:ascii="Times New Roman" w:eastAsiaTheme="minorEastAsia" w:hAnsi="Times New Roman" w:cs="Times New Roman"/>
          <w:sz w:val="24"/>
          <w:szCs w:val="24"/>
        </w:rPr>
        <w:instrText xml:space="preserve"> \* MERGEFORMAT </w:instrText>
      </w:r>
      <w:r w:rsidR="000C4A82" w:rsidRPr="00B26B45">
        <w:rPr>
          <w:rFonts w:ascii="Times New Roman" w:eastAsiaTheme="minorEastAsia" w:hAnsi="Times New Roman" w:cs="Times New Roman"/>
          <w:sz w:val="24"/>
          <w:szCs w:val="24"/>
        </w:rPr>
      </w:r>
      <w:r w:rsidR="000C4A82" w:rsidRPr="00B26B45">
        <w:rPr>
          <w:rFonts w:ascii="Times New Roman" w:eastAsiaTheme="minorEastAsia" w:hAnsi="Times New Roman" w:cs="Times New Roman"/>
          <w:sz w:val="24"/>
          <w:szCs w:val="24"/>
        </w:rPr>
        <w:fldChar w:fldCharType="separate"/>
      </w:r>
      <w:r w:rsidR="009F6435" w:rsidRPr="00061BDF">
        <w:rPr>
          <w:noProof/>
          <w:sz w:val="24"/>
          <w:szCs w:val="24"/>
        </w:rPr>
        <w:t>12</w:t>
      </w:r>
      <w:r w:rsidR="000C4A82" w:rsidRPr="00B26B45">
        <w:rPr>
          <w:rFonts w:ascii="Times New Roman" w:eastAsiaTheme="minorEastAsia" w:hAnsi="Times New Roman" w:cs="Times New Roman"/>
          <w:sz w:val="24"/>
          <w:szCs w:val="24"/>
        </w:rPr>
        <w:fldChar w:fldCharType="end"/>
      </w:r>
      <w:r w:rsidR="0015295D" w:rsidRPr="00B26B45">
        <w:rPr>
          <w:rFonts w:ascii="Times New Roman" w:eastAsiaTheme="minorEastAsia" w:hAnsi="Times New Roman" w:cs="Times New Roman"/>
          <w:sz w:val="24"/>
          <w:szCs w:val="24"/>
        </w:rPr>
        <w:t>), their variance can be estimated by</w:t>
      </w:r>
    </w:p>
    <w:p w14:paraId="0CF95A5B" w14:textId="6DF3DBDB" w:rsidR="0015295D" w:rsidRDefault="00F50902" w:rsidP="00F50902">
      <w:pPr>
        <w:pStyle w:val="MTDisplayEquation"/>
        <w:outlineLvl w:val="0"/>
      </w:pPr>
      <w:r>
        <w:rPr>
          <w:noProof/>
        </w:rPr>
        <w:tab/>
      </w:r>
      <m:oMath>
        <m:acc>
          <m:accPr>
            <m:ctrlPr>
              <w:rPr>
                <w:rFonts w:ascii="Cambria Math" w:hAnsi="Cambria Math"/>
                <w:noProof/>
              </w:rPr>
            </m:ctrlPr>
          </m:accPr>
          <m:e>
            <m:r>
              <m:rPr>
                <m:nor/>
              </m:rPr>
              <w:rPr>
                <w:noProof/>
              </w:rPr>
              <m:t>Var</m:t>
            </m:r>
          </m:e>
        </m:acc>
        <m:d>
          <m:dPr>
            <m:ctrlPr>
              <w:rPr>
                <w:rFonts w:ascii="Cambria Math" w:hAnsi="Cambria Math"/>
                <w:noProof/>
              </w:rPr>
            </m:ctrlPr>
          </m:dPr>
          <m:e>
            <m:d>
              <m:dPr>
                <m:begChr m:val="["/>
                <m:endChr m:val="]"/>
                <m:ctrlPr>
                  <w:rPr>
                    <w:rFonts w:ascii="Cambria Math" w:hAnsi="Cambria Math"/>
                    <w:noProof/>
                  </w:rPr>
                </m:ctrlPr>
              </m:dPr>
              <m:e>
                <m:eqArr>
                  <m:eqArrPr>
                    <m:ctrlPr>
                      <w:rPr>
                        <w:rFonts w:ascii="Cambria Math" w:hAnsi="Cambria Math"/>
                        <w:noProof/>
                      </w:rPr>
                    </m:ctrlPr>
                  </m:eqArrPr>
                  <m:e>
                    <m:acc>
                      <m:accPr>
                        <m:ctrlPr>
                          <w:rPr>
                            <w:rFonts w:ascii="Cambria Math" w:hAnsi="Cambria Math"/>
                            <w:noProof/>
                          </w:rPr>
                        </m:ctrlPr>
                      </m:accPr>
                      <m:e>
                        <m:r>
                          <w:rPr>
                            <w:rFonts w:ascii="Cambria Math" w:hAnsi="Cambria Math"/>
                            <w:noProof/>
                          </w:rPr>
                          <m:t>α</m:t>
                        </m:r>
                      </m:e>
                    </m:acc>
                  </m:e>
                  <m:e>
                    <m:acc>
                      <m:accPr>
                        <m:ctrlPr>
                          <w:rPr>
                            <w:rFonts w:ascii="Cambria Math" w:hAnsi="Cambria Math"/>
                            <w:noProof/>
                          </w:rPr>
                        </m:ctrlPr>
                      </m:accPr>
                      <m:e>
                        <m:r>
                          <w:rPr>
                            <w:rFonts w:ascii="Cambria Math" w:hAnsi="Cambria Math"/>
                            <w:noProof/>
                          </w:rPr>
                          <m:t>β</m:t>
                        </m:r>
                      </m:e>
                    </m:acc>
                  </m:e>
                </m:eqArr>
              </m:e>
            </m:d>
          </m:e>
        </m:d>
        <m:r>
          <w:rPr>
            <w:rFonts w:ascii="Cambria Math" w:hAnsi="Cambria Math"/>
            <w:noProof/>
          </w:rPr>
          <m:t>=</m:t>
        </m:r>
        <m:f>
          <m:fPr>
            <m:ctrlPr>
              <w:rPr>
                <w:rFonts w:ascii="Cambria Math" w:hAnsi="Cambria Math"/>
                <w:noProof/>
              </w:rPr>
            </m:ctrlPr>
          </m:fPr>
          <m:num>
            <m:r>
              <w:rPr>
                <w:rFonts w:ascii="Cambria Math" w:hAnsi="Cambria Math"/>
                <w:noProof/>
              </w:rPr>
              <m:t>1</m:t>
            </m:r>
          </m:num>
          <m:den>
            <m:r>
              <w:rPr>
                <w:rFonts w:ascii="Cambria Math" w:hAnsi="Cambria Math"/>
                <w:noProof/>
              </w:rPr>
              <m:t>n</m:t>
            </m:r>
          </m:den>
        </m:f>
        <m:sSubSup>
          <m:sSubSupPr>
            <m:ctrlPr>
              <w:rPr>
                <w:rFonts w:ascii="Cambria Math" w:hAnsi="Cambria Math"/>
                <w:noProof/>
              </w:rPr>
            </m:ctrlPr>
          </m:sSubSupPr>
          <m:e>
            <m:r>
              <w:rPr>
                <w:rFonts w:ascii="Cambria Math" w:hAnsi="Cambria Math"/>
                <w:noProof/>
              </w:rPr>
              <m:t>M</m:t>
            </m:r>
          </m:e>
          <m:sub>
            <m:r>
              <w:rPr>
                <w:rFonts w:ascii="Cambria Math" w:hAnsi="Cambria Math"/>
                <w:noProof/>
              </w:rPr>
              <m:t>n</m:t>
            </m:r>
          </m:sub>
          <m:sup>
            <m:r>
              <w:rPr>
                <w:rFonts w:ascii="Cambria Math" w:hAnsi="Cambria Math"/>
                <w:noProof/>
              </w:rPr>
              <m:t>-1</m:t>
            </m:r>
          </m:sup>
        </m:sSubSup>
        <m:sSub>
          <m:sSubPr>
            <m:ctrlPr>
              <w:rPr>
                <w:rFonts w:ascii="Cambria Math" w:hAnsi="Cambria Math"/>
                <w:noProof/>
              </w:rPr>
            </m:ctrlPr>
          </m:sSubPr>
          <m:e>
            <m:r>
              <w:rPr>
                <w:rFonts w:ascii="Cambria Math" w:hAnsi="Cambria Math"/>
                <w:noProof/>
              </w:rPr>
              <m:t>Σ</m:t>
            </m:r>
          </m:e>
          <m:sub>
            <m:r>
              <w:rPr>
                <w:rFonts w:ascii="Cambria Math" w:hAnsi="Cambria Math"/>
                <w:noProof/>
              </w:rPr>
              <m:t>n</m:t>
            </m:r>
          </m:sub>
        </m:sSub>
        <m:sSup>
          <m:sSupPr>
            <m:ctrlPr>
              <w:rPr>
                <w:rFonts w:ascii="Cambria Math" w:hAnsi="Cambria Math"/>
                <w:noProof/>
              </w:rPr>
            </m:ctrlPr>
          </m:sSupPr>
          <m:e>
            <m:r>
              <w:rPr>
                <w:rFonts w:ascii="Cambria Math" w:hAnsi="Cambria Math"/>
                <w:noProof/>
              </w:rPr>
              <m:t>(</m:t>
            </m:r>
            <m:sSubSup>
              <m:sSubSupPr>
                <m:ctrlPr>
                  <w:rPr>
                    <w:rFonts w:ascii="Cambria Math" w:hAnsi="Cambria Math"/>
                    <w:noProof/>
                  </w:rPr>
                </m:ctrlPr>
              </m:sSubSupPr>
              <m:e>
                <m:r>
                  <w:rPr>
                    <w:rFonts w:ascii="Cambria Math" w:hAnsi="Cambria Math"/>
                    <w:noProof/>
                  </w:rPr>
                  <m:t>M</m:t>
                </m:r>
              </m:e>
              <m:sub>
                <m:r>
                  <w:rPr>
                    <w:rFonts w:ascii="Cambria Math" w:hAnsi="Cambria Math"/>
                    <w:noProof/>
                  </w:rPr>
                  <m:t>n</m:t>
                </m:r>
              </m:sub>
              <m:sup>
                <m:r>
                  <w:rPr>
                    <w:rFonts w:ascii="Cambria Math" w:hAnsi="Cambria Math"/>
                    <w:noProof/>
                  </w:rPr>
                  <m:t>-1</m:t>
                </m:r>
              </m:sup>
            </m:sSubSup>
            <m:r>
              <w:rPr>
                <w:rFonts w:ascii="Cambria Math" w:hAnsi="Cambria Math"/>
                <w:noProof/>
              </w:rPr>
              <m:t>)</m:t>
            </m:r>
          </m:e>
          <m:sup>
            <m:r>
              <w:rPr>
                <w:rFonts w:ascii="Cambria Math" w:hAnsi="Cambria Math"/>
                <w:noProof/>
              </w:rPr>
              <m:t>T</m:t>
            </m:r>
          </m:sup>
        </m:sSup>
        <m:r>
          <w:rPr>
            <w:rFonts w:ascii="Cambria Math" w:hAnsi="Cambria Math"/>
            <w:noProof/>
          </w:rPr>
          <m:t>,</m:t>
        </m:r>
      </m:oMath>
      <w:r>
        <w:rPr>
          <w:noProof/>
        </w:rPr>
        <w:t xml:space="preserve"> </w:t>
      </w:r>
    </w:p>
    <w:p w14:paraId="3AE89C54" w14:textId="1DDB65C6" w:rsidR="00736A83" w:rsidRDefault="0015295D" w:rsidP="00736A83">
      <w:pPr>
        <w:pStyle w:val="MTDisplayEquation"/>
      </w:pPr>
      <w:r w:rsidRPr="005C0A73">
        <w:t>where</w:t>
      </w:r>
    </w:p>
    <w:p w14:paraId="1B504A5A" w14:textId="6E46DFD2" w:rsidR="00416DB1" w:rsidRDefault="00416DB1" w:rsidP="00416DB1">
      <w:pPr>
        <w:pStyle w:val="MTDisplayEquation"/>
      </w:pPr>
      <w:r>
        <w:tab/>
      </w:r>
      <m:oMath>
        <m:sSub>
          <m:sSubPr>
            <m:ctrlPr>
              <w:rPr>
                <w:rFonts w:ascii="Cambria Math" w:hAnsi="Cambria Math"/>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rPr>
            </m:ctrlPr>
          </m:sSubPr>
          <m:e>
            <m:r>
              <m:rPr>
                <m:scr m:val="double-struck"/>
              </m:rPr>
              <w:rPr>
                <w:rFonts w:ascii="Cambria Math" w:hAnsi="Cambria Math"/>
              </w:rPr>
              <m:t>P</m:t>
            </m:r>
          </m:e>
          <m:sub>
            <m:r>
              <w:rPr>
                <w:rFonts w:ascii="Cambria Math" w:hAnsi="Cambria Math"/>
              </w:rPr>
              <m:t>n</m:t>
            </m:r>
          </m:sub>
        </m:sSub>
        <m:nary>
          <m:naryPr>
            <m:chr m:val="∑"/>
            <m:limLoc m:val="undOvr"/>
            <m:grow m:val="1"/>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rPr>
                </m:ctrlPr>
              </m:sSubPr>
              <m:e>
                <m:r>
                  <w:rPr>
                    <w:rFonts w:ascii="Cambria Math" w:hAnsi="Cambria Math"/>
                  </w:rPr>
                  <m:t>W</m:t>
                </m:r>
              </m:e>
              <m:sub>
                <m:r>
                  <w:rPr>
                    <w:rFonts w:ascii="Cambria Math" w:hAnsi="Cambria Math"/>
                  </w:rPr>
                  <m:t>t</m:t>
                </m:r>
              </m:sub>
            </m:sSub>
          </m:e>
        </m:nary>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Z</m:t>
                      </m:r>
                    </m:e>
                    <m:sub>
                      <m:r>
                        <w:rPr>
                          <w:rFonts w:ascii="Cambria Math" w:hAnsi="Cambria Math"/>
                        </w:rPr>
                        <m:t>t</m:t>
                      </m:r>
                    </m:sub>
                  </m:sSub>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T</m:t>
                      </m:r>
                    </m:sup>
                  </m:sSubSup>
                </m:e>
                <m:e>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t</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Z</m:t>
                      </m:r>
                    </m:e>
                    <m:sub>
                      <m:r>
                        <w:rPr>
                          <w:rFonts w:ascii="Cambria Math" w:hAnsi="Cambria Math"/>
                        </w:rPr>
                        <m:t>t</m:t>
                      </m:r>
                    </m:sub>
                  </m:sSub>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T</m:t>
                      </m:r>
                    </m:sup>
                  </m:sSubSup>
                </m:e>
              </m:mr>
              <m:m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t</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d>
                  <m:sSub>
                    <m:sSubPr>
                      <m:ctrlPr>
                        <w:rPr>
                          <w:rFonts w:ascii="Cambria Math" w:hAnsi="Cambria Math"/>
                        </w:rPr>
                      </m:ctrlPr>
                    </m:sSubPr>
                    <m:e>
                      <m:r>
                        <w:rPr>
                          <w:rFonts w:ascii="Cambria Math" w:hAnsi="Cambria Math"/>
                        </w:rPr>
                        <m:t>S</m:t>
                      </m:r>
                    </m:e>
                    <m:sub>
                      <m:r>
                        <w:rPr>
                          <w:rFonts w:ascii="Cambria Math" w:hAnsi="Cambria Math"/>
                        </w:rPr>
                        <m:t>t</m:t>
                      </m:r>
                    </m:sub>
                  </m:sSub>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T</m:t>
                      </m:r>
                    </m:sup>
                  </m:sSubSup>
                </m:e>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S</m:t>
                      </m:r>
                    </m:e>
                    <m:sub>
                      <m:r>
                        <w:rPr>
                          <w:rFonts w:ascii="Cambria Math" w:hAnsi="Cambria Math"/>
                        </w:rPr>
                        <m:t>t</m:t>
                      </m:r>
                    </m:sub>
                  </m:sSub>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T</m:t>
                      </m:r>
                    </m:sup>
                  </m:sSubSup>
                </m:e>
              </m:mr>
            </m:m>
          </m:e>
        </m:d>
        <m:r>
          <w:rPr>
            <w:rFonts w:ascii="Cambria Math" w:hAnsi="Cambria Math"/>
          </w:rPr>
          <m:t>,</m:t>
        </m:r>
      </m:oMath>
      <w:r>
        <w:t xml:space="preserve"> </w:t>
      </w:r>
    </w:p>
    <w:p w14:paraId="093092A8" w14:textId="2FEBDFF3" w:rsidR="002F47BF" w:rsidRDefault="00B26B45" w:rsidP="00416DB1">
      <w:pPr>
        <w:pStyle w:val="MTDisplayEquation"/>
      </w:pPr>
      <w:r>
        <w:t>an</w:t>
      </w:r>
      <w:r w:rsidR="0015295D" w:rsidRPr="007A261D">
        <w:t>d</w:t>
      </w:r>
    </w:p>
    <w:p w14:paraId="3DE905E1" w14:textId="7C9D6B4D" w:rsidR="002F47BF" w:rsidRPr="00AB5548" w:rsidRDefault="004B0089" w:rsidP="002F47BF">
      <w:pPr>
        <w:rPr>
          <w:sz w:val="24"/>
        </w:rPr>
      </w:pPr>
      <m:oMathPara>
        <m:oMath>
          <m:sSub>
            <m:sSubPr>
              <m:ctrlPr>
                <w:rPr>
                  <w:rFonts w:ascii="Cambria Math" w:hAnsi="Cambria Math"/>
                  <w:i/>
                  <w:sz w:val="24"/>
                </w:rPr>
              </m:ctrlPr>
            </m:sSubPr>
            <m:e>
              <m:r>
                <m:rPr>
                  <m:sty m:val="p"/>
                </m:rPr>
                <w:rPr>
                  <w:rFonts w:ascii="Cambria Math" w:hAnsi="Cambria Math"/>
                  <w:sz w:val="24"/>
                </w:rPr>
                <m:t>Σ</m:t>
              </m:r>
              <m:ctrlPr>
                <w:rPr>
                  <w:rFonts w:ascii="Cambria Math" w:hAnsi="Cambria Math"/>
                  <w:sz w:val="24"/>
                </w:rPr>
              </m:ctrlPr>
            </m:e>
            <m:sub>
              <m:r>
                <w:rPr>
                  <w:rFonts w:ascii="Cambria Math" w:hAnsi="Cambria Math"/>
                  <w:sz w:val="24"/>
                </w:rPr>
                <m:t>n</m:t>
              </m:r>
            </m:sub>
          </m:sSub>
          <m:r>
            <w:rPr>
              <w:rFonts w:ascii="Cambria Math" w:hAnsi="Cambria Math"/>
              <w:sz w:val="24"/>
            </w:rPr>
            <m:t>=</m:t>
          </m:r>
          <m:sSub>
            <m:sSubPr>
              <m:ctrlPr>
                <w:rPr>
                  <w:rFonts w:ascii="Cambria Math" w:hAnsi="Cambria Math"/>
                  <w:sz w:val="24"/>
                </w:rPr>
              </m:ctrlPr>
            </m:sSubPr>
            <m:e>
              <m:r>
                <m:rPr>
                  <m:scr m:val="double-struck"/>
                </m:rPr>
                <w:rPr>
                  <w:rFonts w:ascii="Cambria Math" w:hAnsi="Cambria Math"/>
                  <w:sz w:val="24"/>
                </w:rPr>
                <m:t>P</m:t>
              </m:r>
            </m:e>
            <m:sub>
              <m:r>
                <w:rPr>
                  <w:rFonts w:ascii="Cambria Math" w:hAnsi="Cambria Math"/>
                  <w:sz w:val="24"/>
                </w:rPr>
                <m:t>n</m:t>
              </m:r>
            </m:sub>
          </m:sSub>
          <m:nary>
            <m:naryPr>
              <m:chr m:val="∑"/>
              <m:limLoc m:val="undOvr"/>
              <m:grow m:val="1"/>
              <m:ctrlPr>
                <w:rPr>
                  <w:rFonts w:ascii="Cambria Math" w:hAnsi="Cambria Math"/>
                  <w:sz w:val="24"/>
                </w:rPr>
              </m:ctrlPr>
            </m:naryPr>
            <m:sub>
              <m:r>
                <w:rPr>
                  <w:rFonts w:ascii="Cambria Math" w:hAnsi="Cambria Math"/>
                  <w:sz w:val="24"/>
                </w:rPr>
                <m:t>t=1</m:t>
              </m:r>
            </m:sub>
            <m:sup>
              <m:r>
                <w:rPr>
                  <w:rFonts w:ascii="Cambria Math" w:hAnsi="Cambria Math"/>
                  <w:sz w:val="24"/>
                </w:rPr>
                <m:t>T</m:t>
              </m:r>
            </m:sup>
            <m:e>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e>
                        <m:sub>
                          <m:r>
                            <w:rPr>
                              <w:rFonts w:ascii="Cambria Math" w:hAnsi="Cambria Math"/>
                              <w:sz w:val="24"/>
                            </w:rPr>
                            <m:t>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t</m:t>
                          </m:r>
                        </m:sub>
                        <m:sup>
                          <m:r>
                            <w:rPr>
                              <w:rFonts w:ascii="Cambria Math" w:hAnsi="Cambria Math"/>
                              <w:sz w:val="24"/>
                            </w:rPr>
                            <m:t>T</m:t>
                          </m:r>
                        </m:sup>
                      </m:sSubSup>
                      <m:r>
                        <w:rPr>
                          <w:rFonts w:ascii="Cambria Math" w:hAnsi="Cambria Math"/>
                          <w:sz w:val="24"/>
                        </w:rPr>
                        <m:t>α-</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p</m:t>
                                  </m:r>
                                </m:e>
                              </m:acc>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e>
                          </m:d>
                        </m:e>
                      </m:d>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t</m:t>
                          </m:r>
                        </m:sub>
                        <m:sup>
                          <m:r>
                            <w:rPr>
                              <w:rFonts w:ascii="Cambria Math" w:hAnsi="Cambria Math"/>
                              <w:sz w:val="24"/>
                            </w:rPr>
                            <m:t>T</m:t>
                          </m:r>
                        </m:sup>
                      </m:sSubSup>
                      <m:r>
                        <w:rPr>
                          <w:rFonts w:ascii="Cambria Math" w:hAnsi="Cambria Math"/>
                          <w:sz w:val="24"/>
                        </w:rPr>
                        <m:t>β</m:t>
                      </m:r>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W</m:t>
                  </m:r>
                </m:e>
                <m:sub>
                  <m:r>
                    <w:rPr>
                      <w:rFonts w:ascii="Cambria Math" w:hAnsi="Cambria Math"/>
                      <w:sz w:val="24"/>
                    </w:rPr>
                    <m:t>t</m:t>
                  </m:r>
                </m:sub>
              </m:sSub>
            </m:e>
          </m:nary>
          <m:d>
            <m:dPr>
              <m:begChr m:val="["/>
              <m:endChr m:val="]"/>
              <m:ctrlPr>
                <w:rPr>
                  <w:rFonts w:ascii="Cambria Math" w:hAnsi="Cambria Math"/>
                  <w:sz w:val="24"/>
                </w:rPr>
              </m:ctrlPr>
            </m:dPr>
            <m:e>
              <m:m>
                <m:mPr>
                  <m:plcHide m:val="1"/>
                  <m:mcs>
                    <m:mc>
                      <m:mcPr>
                        <m:count m:val="2"/>
                        <m:mcJc m:val="center"/>
                      </m:mcPr>
                    </m:mc>
                  </m:mcs>
                  <m:ctrlPr>
                    <w:rPr>
                      <w:rFonts w:ascii="Cambria Math" w:hAnsi="Cambria Math"/>
                      <w:sz w:val="24"/>
                    </w:rPr>
                  </m:ctrlPr>
                </m:mPr>
                <m:mr>
                  <m:e>
                    <m:sSub>
                      <m:sSubPr>
                        <m:ctrlPr>
                          <w:rPr>
                            <w:rFonts w:ascii="Cambria Math" w:hAnsi="Cambria Math"/>
                            <w:i/>
                            <w:sz w:val="24"/>
                          </w:rPr>
                        </m:ctrlPr>
                      </m:sSubPr>
                      <m:e>
                        <m:r>
                          <w:rPr>
                            <w:rFonts w:ascii="Cambria Math" w:hAnsi="Cambria Math"/>
                            <w:sz w:val="24"/>
                          </w:rPr>
                          <m:t>Z</m:t>
                        </m:r>
                      </m:e>
                      <m:sub>
                        <m:r>
                          <w:rPr>
                            <w:rFonts w:ascii="Cambria Math" w:hAnsi="Cambria Math"/>
                            <w:sz w:val="24"/>
                          </w:rPr>
                          <m:t>t</m:t>
                        </m:r>
                      </m:sub>
                    </m:sSub>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t</m:t>
                        </m:r>
                      </m:sub>
                      <m:sup>
                        <m:r>
                          <w:rPr>
                            <w:rFonts w:ascii="Cambria Math" w:hAnsi="Cambria Math"/>
                            <w:sz w:val="24"/>
                          </w:rPr>
                          <m:t>T</m:t>
                        </m:r>
                      </m:sup>
                    </m:sSubSup>
                  </m:e>
                  <m:e>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sSub>
                          <m:sSubPr>
                            <m:ctrlPr>
                              <w:rPr>
                                <w:rFonts w:ascii="Cambria Math" w:hAnsi="Cambria Math"/>
                                <w:sz w:val="24"/>
                              </w:rPr>
                            </m:ctrlPr>
                          </m:sSubPr>
                          <m:e>
                            <m:acc>
                              <m:accPr>
                                <m:chr m:val="̃"/>
                                <m:ctrlPr>
                                  <w:rPr>
                                    <w:rFonts w:ascii="Cambria Math" w:hAnsi="Cambria Math"/>
                                    <w:sz w:val="24"/>
                                  </w:rPr>
                                </m:ctrlPr>
                              </m:accPr>
                              <m:e>
                                <m:r>
                                  <w:rPr>
                                    <w:rFonts w:ascii="Cambria Math" w:hAnsi="Cambria Math"/>
                                    <w:sz w:val="24"/>
                                  </w:rPr>
                                  <m:t>p</m:t>
                                </m:r>
                              </m:e>
                            </m:acc>
                          </m:e>
                          <m:sub>
                            <m:r>
                              <w:rPr>
                                <w:rFonts w:ascii="Cambria Math" w:hAnsi="Cambria Math"/>
                                <w:sz w:val="24"/>
                              </w:rPr>
                              <m:t>t</m:t>
                            </m:r>
                          </m:sub>
                        </m:sSub>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S</m:t>
                                </m:r>
                              </m:e>
                              <m:sub>
                                <m:r>
                                  <w:rPr>
                                    <w:rFonts w:ascii="Cambria Math" w:hAnsi="Cambria Math"/>
                                    <w:sz w:val="24"/>
                                  </w:rPr>
                                  <m:t>t</m:t>
                                </m:r>
                              </m:sub>
                            </m:sSub>
                          </m:e>
                        </m:d>
                      </m:e>
                    </m:d>
                    <m:sSub>
                      <m:sSubPr>
                        <m:ctrlPr>
                          <w:rPr>
                            <w:rFonts w:ascii="Cambria Math" w:hAnsi="Cambria Math"/>
                            <w:i/>
                            <w:sz w:val="24"/>
                          </w:rPr>
                        </m:ctrlPr>
                      </m:sSubPr>
                      <m:e>
                        <m:r>
                          <w:rPr>
                            <w:rFonts w:ascii="Cambria Math" w:hAnsi="Cambria Math"/>
                            <w:sz w:val="24"/>
                          </w:rPr>
                          <m:t>Z</m:t>
                        </m:r>
                      </m:e>
                      <m:sub>
                        <m:r>
                          <w:rPr>
                            <w:rFonts w:ascii="Cambria Math" w:hAnsi="Cambria Math"/>
                            <w:sz w:val="24"/>
                          </w:rPr>
                          <m:t>t</m:t>
                        </m:r>
                      </m:sub>
                    </m:sSub>
                    <m:sSubSup>
                      <m:sSubSupPr>
                        <m:ctrlPr>
                          <w:rPr>
                            <w:rFonts w:ascii="Cambria Math" w:hAnsi="Cambria Math"/>
                            <w:sz w:val="24"/>
                          </w:rPr>
                        </m:ctrlPr>
                      </m:sSubSupPr>
                      <m:e>
                        <m:r>
                          <w:rPr>
                            <w:rFonts w:ascii="Cambria Math" w:hAnsi="Cambria Math"/>
                            <w:sz w:val="24"/>
                          </w:rPr>
                          <m:t>S</m:t>
                        </m:r>
                      </m:e>
                      <m:sub>
                        <m:r>
                          <w:rPr>
                            <w:rFonts w:ascii="Cambria Math" w:hAnsi="Cambria Math"/>
                            <w:sz w:val="24"/>
                          </w:rPr>
                          <m:t>t</m:t>
                        </m:r>
                      </m:sub>
                      <m:sup>
                        <m:r>
                          <w:rPr>
                            <w:rFonts w:ascii="Cambria Math" w:hAnsi="Cambria Math"/>
                            <w:sz w:val="24"/>
                          </w:rPr>
                          <m:t>T</m:t>
                        </m:r>
                      </m:sup>
                    </m:sSubSup>
                  </m:e>
                </m:mr>
                <m:mr>
                  <m:e>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sSub>
                          <m:sSubPr>
                            <m:ctrlPr>
                              <w:rPr>
                                <w:rFonts w:ascii="Cambria Math" w:hAnsi="Cambria Math"/>
                                <w:sz w:val="24"/>
                              </w:rPr>
                            </m:ctrlPr>
                          </m:sSubPr>
                          <m:e>
                            <m:acc>
                              <m:accPr>
                                <m:chr m:val="̃"/>
                                <m:ctrlPr>
                                  <w:rPr>
                                    <w:rFonts w:ascii="Cambria Math" w:hAnsi="Cambria Math"/>
                                    <w:sz w:val="24"/>
                                  </w:rPr>
                                </m:ctrlPr>
                              </m:accPr>
                              <m:e>
                                <m:r>
                                  <w:rPr>
                                    <w:rFonts w:ascii="Cambria Math" w:hAnsi="Cambria Math"/>
                                    <w:sz w:val="24"/>
                                  </w:rPr>
                                  <m:t>p</m:t>
                                </m:r>
                              </m:e>
                            </m:acc>
                          </m:e>
                          <m:sub>
                            <m:r>
                              <w:rPr>
                                <w:rFonts w:ascii="Cambria Math" w:hAnsi="Cambria Math"/>
                                <w:sz w:val="24"/>
                              </w:rPr>
                              <m:t>t</m:t>
                            </m:r>
                          </m:sub>
                        </m:sSub>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S</m:t>
                                </m:r>
                              </m:e>
                              <m:sub>
                                <m:r>
                                  <w:rPr>
                                    <w:rFonts w:ascii="Cambria Math" w:hAnsi="Cambria Math"/>
                                    <w:sz w:val="24"/>
                                  </w:rPr>
                                  <m:t>t</m:t>
                                </m:r>
                              </m:sub>
                            </m:sSub>
                          </m:e>
                        </m:d>
                      </m:e>
                    </m:d>
                    <m:sSub>
                      <m:sSubPr>
                        <m:ctrlPr>
                          <w:rPr>
                            <w:rFonts w:ascii="Cambria Math" w:hAnsi="Cambria Math"/>
                            <w:sz w:val="24"/>
                          </w:rPr>
                        </m:ctrlPr>
                      </m:sSubPr>
                      <m:e>
                        <m:r>
                          <w:rPr>
                            <w:rFonts w:ascii="Cambria Math" w:hAnsi="Cambria Math"/>
                            <w:sz w:val="24"/>
                          </w:rPr>
                          <m:t>S</m:t>
                        </m:r>
                      </m:e>
                      <m:sub>
                        <m:r>
                          <w:rPr>
                            <w:rFonts w:ascii="Cambria Math" w:hAnsi="Cambria Math"/>
                            <w:sz w:val="24"/>
                          </w:rPr>
                          <m:t>t</m:t>
                        </m:r>
                      </m:sub>
                    </m:sSub>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t</m:t>
                        </m:r>
                      </m:sub>
                      <m:sup>
                        <m:r>
                          <w:rPr>
                            <w:rFonts w:ascii="Cambria Math" w:hAnsi="Cambria Math"/>
                            <w:sz w:val="24"/>
                          </w:rPr>
                          <m:t>T</m:t>
                        </m:r>
                      </m:sup>
                    </m:sSubSup>
                  </m:e>
                  <m:e>
                    <m:sSup>
                      <m:sSupPr>
                        <m:ctrlPr>
                          <w:rPr>
                            <w:rFonts w:ascii="Cambria Math" w:hAnsi="Cambria Math"/>
                            <w:sz w:val="24"/>
                          </w:rPr>
                        </m:ctrlPr>
                      </m:sSupPr>
                      <m:e>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sSub>
                          <m:sSubPr>
                            <m:ctrlPr>
                              <w:rPr>
                                <w:rFonts w:ascii="Cambria Math" w:hAnsi="Cambria Math"/>
                                <w:sz w:val="24"/>
                              </w:rPr>
                            </m:ctrlPr>
                          </m:sSubPr>
                          <m:e>
                            <m:acc>
                              <m:accPr>
                                <m:chr m:val="̃"/>
                                <m:ctrlPr>
                                  <w:rPr>
                                    <w:rFonts w:ascii="Cambria Math" w:hAnsi="Cambria Math"/>
                                    <w:sz w:val="24"/>
                                  </w:rPr>
                                </m:ctrlPr>
                              </m:accPr>
                              <m:e>
                                <m:r>
                                  <w:rPr>
                                    <w:rFonts w:ascii="Cambria Math" w:hAnsi="Cambria Math"/>
                                    <w:sz w:val="24"/>
                                  </w:rPr>
                                  <m:t>p</m:t>
                                </m:r>
                              </m:e>
                            </m:acc>
                          </m:e>
                          <m:sub>
                            <m:r>
                              <w:rPr>
                                <w:rFonts w:ascii="Cambria Math" w:hAnsi="Cambria Math"/>
                                <w:sz w:val="24"/>
                              </w:rPr>
                              <m:t>t</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e>
                      <m:sup>
                        <m:r>
                          <w:rPr>
                            <w:rFonts w:ascii="Cambria Math" w:hAnsi="Cambria Math"/>
                            <w:sz w:val="24"/>
                          </w:rPr>
                          <m:t>2</m:t>
                        </m:r>
                      </m:sup>
                    </m:sSup>
                    <m:sSub>
                      <m:sSubPr>
                        <m:ctrlPr>
                          <w:rPr>
                            <w:rFonts w:ascii="Cambria Math" w:hAnsi="Cambria Math"/>
                            <w:sz w:val="24"/>
                          </w:rPr>
                        </m:ctrlPr>
                      </m:sSubPr>
                      <m:e>
                        <m:r>
                          <w:rPr>
                            <w:rFonts w:ascii="Cambria Math" w:hAnsi="Cambria Math"/>
                            <w:sz w:val="24"/>
                          </w:rPr>
                          <m:t>S</m:t>
                        </m:r>
                      </m:e>
                      <m:sub>
                        <m:r>
                          <w:rPr>
                            <w:rFonts w:ascii="Cambria Math" w:hAnsi="Cambria Math"/>
                            <w:sz w:val="24"/>
                          </w:rPr>
                          <m:t>t</m:t>
                        </m:r>
                      </m:sub>
                    </m:sSub>
                    <m:sSubSup>
                      <m:sSubSupPr>
                        <m:ctrlPr>
                          <w:rPr>
                            <w:rFonts w:ascii="Cambria Math" w:hAnsi="Cambria Math"/>
                            <w:sz w:val="24"/>
                          </w:rPr>
                        </m:ctrlPr>
                      </m:sSubSupPr>
                      <m:e>
                        <m:r>
                          <w:rPr>
                            <w:rFonts w:ascii="Cambria Math" w:hAnsi="Cambria Math"/>
                            <w:sz w:val="24"/>
                          </w:rPr>
                          <m:t>S</m:t>
                        </m:r>
                      </m:e>
                      <m:sub>
                        <m:r>
                          <w:rPr>
                            <w:rFonts w:ascii="Cambria Math" w:hAnsi="Cambria Math"/>
                            <w:sz w:val="24"/>
                          </w:rPr>
                          <m:t>t</m:t>
                        </m:r>
                      </m:sub>
                      <m:sup>
                        <m:r>
                          <w:rPr>
                            <w:rFonts w:ascii="Cambria Math" w:hAnsi="Cambria Math"/>
                            <w:sz w:val="24"/>
                          </w:rPr>
                          <m:t>T</m:t>
                        </m:r>
                      </m:sup>
                    </m:sSubSup>
                  </m:e>
                </m:mr>
              </m:m>
            </m:e>
          </m:d>
          <m:r>
            <w:rPr>
              <w:rFonts w:ascii="Cambria Math" w:hAnsi="Cambria Math"/>
              <w:sz w:val="24"/>
            </w:rPr>
            <m:t>.</m:t>
          </m:r>
        </m:oMath>
      </m:oMathPara>
    </w:p>
    <w:p w14:paraId="5B0FA2C4" w14:textId="5064841F" w:rsidR="0015295D" w:rsidRDefault="0015295D" w:rsidP="0015295D">
      <w:pPr>
        <w:pStyle w:val="MTDisplayEquation"/>
      </w:pPr>
      <w:r w:rsidRPr="005C0A73">
        <w:t>Here,</w:t>
      </w:r>
      <w:r w:rsidR="00C73329">
        <w:t xml:space="preserve"> </w:t>
      </w:r>
      <m:oMath>
        <m:sSub>
          <m:sSubPr>
            <m:ctrlPr>
              <w:rPr>
                <w:rFonts w:ascii="Cambria Math" w:hAnsi="Cambria Math"/>
              </w:rPr>
            </m:ctrlPr>
          </m:sSubPr>
          <m:e>
            <m:r>
              <m:rPr>
                <m:scr m:val="double-struck"/>
              </m:rPr>
              <w:rPr>
                <w:rFonts w:ascii="Cambria Math" w:hAnsi="Cambria Math"/>
              </w:rPr>
              <m:t>P</m:t>
            </m:r>
          </m:e>
          <m:sub>
            <m:r>
              <w:rPr>
                <w:rFonts w:ascii="Cambria Math" w:hAnsi="Cambria Math"/>
              </w:rPr>
              <m:t>n</m:t>
            </m:r>
          </m:sub>
        </m:sSub>
      </m:oMath>
      <w:r w:rsidR="00AB5548">
        <w:t xml:space="preserve"> </w:t>
      </w:r>
      <w:r>
        <w:t xml:space="preserve">denotes sample average over </w:t>
      </w:r>
      <w:r>
        <w:rPr>
          <w:i/>
        </w:rPr>
        <w:t>n</w:t>
      </w:r>
      <w:r>
        <w:t xml:space="preserve"> individuals.</w:t>
      </w:r>
      <w:r w:rsidR="00B74030">
        <w:t xml:space="preserve"> The standard error formula can be modified for the setting where the randomization probability is constant over time</w:t>
      </w:r>
      <w:r w:rsidR="00CA36A0">
        <w:t xml:space="preserve"> (i.e., the setting in the main paper)</w:t>
      </w:r>
      <w:r w:rsidR="00B74030">
        <w:t xml:space="preserve"> by </w:t>
      </w:r>
      <w:r w:rsidR="00CA36A0">
        <w:t xml:space="preserve">letting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=p</m:t>
        </m:r>
      </m:oMath>
      <w:r w:rsidR="00B74030">
        <w:t xml:space="preserve"> and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=1</m:t>
        </m:r>
      </m:oMath>
      <w:r w:rsidR="00B74030">
        <w:t>.</w:t>
      </w:r>
    </w:p>
    <w:p w14:paraId="320BDEFE" w14:textId="77777777" w:rsidR="00F30EC3" w:rsidRDefault="00F30EC3" w:rsidP="00556B20">
      <w:pPr>
        <w:spacing w:after="0" w:line="480" w:lineRule="auto"/>
        <w:ind w:firstLine="720"/>
        <w:outlineLvl w:val="0"/>
        <w:rPr>
          <w:rFonts w:ascii="Times New Roman" w:eastAsiaTheme="minorEastAsia" w:hAnsi="Times New Roman" w:cs="Times New Roman"/>
          <w:sz w:val="24"/>
          <w:szCs w:val="24"/>
        </w:rPr>
      </w:pPr>
    </w:p>
    <w:p w14:paraId="7BAA3724" w14:textId="0017F482" w:rsidR="00F30EC3" w:rsidRPr="00F30EC3" w:rsidRDefault="00F30EC3" w:rsidP="00F30EC3">
      <w:pPr>
        <w:spacing w:after="0" w:line="480" w:lineRule="auto"/>
        <w:ind w:firstLine="720"/>
        <w:jc w:val="center"/>
        <w:outlineLvl w:val="0"/>
        <w:rPr>
          <w:rFonts w:ascii="Times New Roman" w:eastAsiaTheme="minorEastAsia" w:hAnsi="Times New Roman" w:cs="Times New Roman"/>
          <w:b/>
          <w:sz w:val="24"/>
          <w:szCs w:val="24"/>
        </w:rPr>
      </w:pPr>
      <w:r w:rsidRPr="00F30EC3">
        <w:rPr>
          <w:rFonts w:ascii="Times New Roman" w:eastAsiaTheme="minorEastAsia" w:hAnsi="Times New Roman" w:cs="Times New Roman"/>
          <w:b/>
          <w:sz w:val="24"/>
          <w:szCs w:val="24"/>
        </w:rPr>
        <w:t>Appendix C</w:t>
      </w:r>
    </w:p>
    <w:p w14:paraId="649B2447" w14:textId="6682AAA8" w:rsidR="00F30EC3" w:rsidRDefault="00F30EC3" w:rsidP="00556B20">
      <w:pPr>
        <w:spacing w:after="0" w:line="480" w:lineRule="auto"/>
        <w:ind w:firstLine="720"/>
        <w:outlineLvl w:val="0"/>
        <w:rPr>
          <w:rFonts w:ascii="Times New Roman" w:hAnsi="Times New Roman" w:cs="Times New Roman"/>
          <w:sz w:val="24"/>
          <w:szCs w:val="24"/>
        </w:rPr>
      </w:pPr>
      <w:r>
        <w:rPr>
          <w:rFonts w:ascii="Times New Roman" w:eastAsiaTheme="minorEastAsia" w:hAnsi="Times New Roman" w:cs="Times New Roman"/>
          <w:sz w:val="24"/>
          <w:szCs w:val="24"/>
        </w:rPr>
        <w:t xml:space="preserve">We conduct a simulation study to illustrate </w:t>
      </w:r>
      <w:r w:rsidR="00B27059">
        <w:rPr>
          <w:rFonts w:ascii="Times New Roman" w:eastAsiaTheme="minorEastAsia" w:hAnsi="Times New Roman" w:cs="Times New Roman"/>
          <w:sz w:val="24"/>
          <w:szCs w:val="24"/>
        </w:rPr>
        <w:t xml:space="preserve">the claim that including variables that are correlated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oMath>
      <w:r w:rsidR="00B27059">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t</m:t>
            </m:r>
          </m:sub>
        </m:sSub>
      </m:oMath>
      <w:r w:rsidR="00B27059">
        <w:rPr>
          <w:rFonts w:ascii="Times New Roman" w:eastAsiaTheme="minorEastAsia" w:hAnsi="Times New Roman" w:cs="Times New Roman"/>
          <w:sz w:val="24"/>
          <w:szCs w:val="24"/>
        </w:rPr>
        <w:t xml:space="preserve"> </w:t>
      </w:r>
      <w:r w:rsidR="00E72258">
        <w:rPr>
          <w:rFonts w:ascii="Times New Roman" w:eastAsiaTheme="minorEastAsia" w:hAnsi="Times New Roman" w:cs="Times New Roman"/>
          <w:sz w:val="24"/>
          <w:szCs w:val="24"/>
        </w:rPr>
        <w:t xml:space="preserve">may </w:t>
      </w:r>
      <w:r w:rsidR="00B27059">
        <w:rPr>
          <w:rFonts w:ascii="Times New Roman" w:eastAsiaTheme="minorEastAsia" w:hAnsi="Times New Roman" w:cs="Times New Roman"/>
          <w:sz w:val="24"/>
          <w:szCs w:val="24"/>
        </w:rPr>
        <w:t>reduce the variance of the WCLS estimator. The generative model mimics features of the HeartSteps data and is set up as follows. For simplicity w</w:t>
      </w:r>
      <w:r w:rsidR="008C04AA">
        <w:rPr>
          <w:rFonts w:ascii="Times New Roman" w:hAnsi="Times New Roman" w:cs="Times New Roman"/>
          <w:sz w:val="24"/>
          <w:szCs w:val="24"/>
        </w:rPr>
        <w:t xml:space="preserve">e </w:t>
      </w:r>
      <w:r w:rsidR="00FD4753">
        <w:rPr>
          <w:rFonts w:ascii="Times New Roman" w:hAnsi="Times New Roman" w:cs="Times New Roman"/>
          <w:sz w:val="24"/>
          <w:szCs w:val="24"/>
        </w:rPr>
        <w:t>assume users</w:t>
      </w:r>
      <w:r w:rsidR="00B27059">
        <w:rPr>
          <w:rFonts w:ascii="Times New Roman" w:hAnsi="Times New Roman" w:cs="Times New Roman"/>
          <w:sz w:val="24"/>
          <w:szCs w:val="24"/>
        </w:rPr>
        <w:t xml:space="preserve"> are always available. </w:t>
      </w:r>
      <w:r w:rsidR="00B27059">
        <w:rPr>
          <w:rFonts w:ascii="Times New Roman" w:eastAsiaTheme="minorEastAsia" w:hAnsi="Times New Roman" w:cs="Times New Roman"/>
          <w:sz w:val="24"/>
          <w:szCs w:val="24"/>
        </w:rPr>
        <w:t xml:space="preserve">At decision point </w:t>
      </w:r>
      <m:oMath>
        <m:r>
          <w:rPr>
            <w:rFonts w:ascii="Cambria Math" w:eastAsiaTheme="minorEastAsia" w:hAnsi="Cambria Math" w:cs="Times New Roman"/>
            <w:sz w:val="24"/>
            <w:szCs w:val="24"/>
          </w:rPr>
          <m:t>t</m:t>
        </m:r>
      </m:oMath>
      <w:r w:rsidR="00B27059">
        <w:rPr>
          <w:rFonts w:ascii="Times New Roman" w:eastAsiaTheme="minorEastAsia" w:hAnsi="Times New Roman" w:cs="Times New Roman"/>
          <w:sz w:val="24"/>
          <w:szCs w:val="24"/>
        </w:rPr>
        <w:t xml:space="preserve">, the covariate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B27059">
        <w:rPr>
          <w:rFonts w:ascii="Times New Roman" w:eastAsiaTheme="minorEastAsia" w:hAnsi="Times New Roman" w:cs="Times New Roman"/>
          <w:sz w:val="24"/>
          <w:szCs w:val="24"/>
        </w:rPr>
        <w:t xml:space="preserve"> is drawn from the empirical distribution of the </w:t>
      </w:r>
      <w:r w:rsidR="00B27059" w:rsidRPr="001B7BF2">
        <w:rPr>
          <w:rFonts w:ascii="Times New Roman" w:hAnsi="Times New Roman" w:cs="Times New Roman"/>
          <w:sz w:val="24"/>
          <w:szCs w:val="24"/>
        </w:rPr>
        <w:t xml:space="preserve">log-transformed 30-minute step count preceding </w:t>
      </w:r>
      <w:r w:rsidR="00B27059">
        <w:rPr>
          <w:rFonts w:ascii="Times New Roman" w:hAnsi="Times New Roman" w:cs="Times New Roman"/>
          <w:sz w:val="24"/>
          <w:szCs w:val="24"/>
        </w:rPr>
        <w:t xml:space="preserve">a decision point in the HeartSteps data. For simplicity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B27059">
        <w:rPr>
          <w:rFonts w:ascii="Times New Roman" w:hAnsi="Times New Roman" w:cs="Times New Roman"/>
          <w:sz w:val="24"/>
          <w:szCs w:val="24"/>
        </w:rPr>
        <w:t xml:space="preserve"> is generated independently of previous outcomes and treatments. </w:t>
      </w:r>
      <w:r w:rsidR="00D80D54">
        <w:rPr>
          <w:rFonts w:ascii="Times New Roman" w:hAnsi="Times New Roman" w:cs="Times New Roman"/>
          <w:sz w:val="24"/>
          <w:szCs w:val="24"/>
        </w:rPr>
        <w:t xml:space="preserve">The treatment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oMath>
      <w:r w:rsidR="00D80D54">
        <w:rPr>
          <w:rFonts w:ascii="Times New Roman" w:hAnsi="Times New Roman" w:cs="Times New Roman"/>
          <w:sz w:val="24"/>
          <w:szCs w:val="24"/>
        </w:rPr>
        <w:t xml:space="preserve"> is generated from a Bernoulli distribution with .6 success </w:t>
      </w:r>
      <w:r w:rsidR="00D80D54">
        <w:rPr>
          <w:rFonts w:ascii="Times New Roman" w:hAnsi="Times New Roman" w:cs="Times New Roman"/>
          <w:sz w:val="24"/>
          <w:szCs w:val="24"/>
        </w:rPr>
        <w:lastRenderedPageBreak/>
        <w:t xml:space="preserve">probability; this mimics the .6 randomization probability of activity suggestions in HeartSteps. The proximal outcome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oMath>
      <w:r w:rsidR="00D80D54">
        <w:rPr>
          <w:rFonts w:ascii="Times New Roman" w:hAnsi="Times New Roman" w:cs="Times New Roman"/>
          <w:sz w:val="24"/>
          <w:szCs w:val="24"/>
        </w:rPr>
        <w:t xml:space="preserve"> is generated from a Gaussian distribution with mean</w:t>
      </w:r>
    </w:p>
    <w:p w14:paraId="26393704" w14:textId="3DB21896" w:rsidR="00D80D54" w:rsidRDefault="00D80D54" w:rsidP="00556B20">
      <w:pPr>
        <w:spacing w:after="0" w:line="480" w:lineRule="auto"/>
        <w:ind w:firstLine="720"/>
        <w:outlineLvl w:val="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1.6085+0.4037×</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+0.0655×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+0.1229×(</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-0.6)</m:t>
          </m:r>
        </m:oMath>
      </m:oMathPara>
    </w:p>
    <w:p w14:paraId="56C9358B" w14:textId="5F7BA2BA" w:rsidR="00F30EC3" w:rsidRDefault="008C04AA" w:rsidP="00D80D54">
      <w:pPr>
        <w:spacing w:after="0" w:line="480" w:lineRule="auto"/>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D80D54">
        <w:rPr>
          <w:rFonts w:ascii="Times New Roman" w:eastAsiaTheme="minorEastAsia" w:hAnsi="Times New Roman" w:cs="Times New Roman"/>
          <w:sz w:val="24"/>
          <w:szCs w:val="24"/>
        </w:rPr>
        <w:t xml:space="preserve">nd standard deviation </w:t>
      </w:r>
      <w:r w:rsidR="00184ECB" w:rsidRPr="00184ECB">
        <w:rPr>
          <w:rFonts w:ascii="Times New Roman" w:eastAsiaTheme="minorEastAsia" w:hAnsi="Times New Roman" w:cs="Times New Roman"/>
          <w:sz w:val="24"/>
          <w:szCs w:val="24"/>
        </w:rPr>
        <w:t>2.716</w:t>
      </w:r>
      <w:r w:rsidR="00D80D54">
        <w:rPr>
          <w:rFonts w:ascii="Times New Roman" w:eastAsiaTheme="minorEastAsia" w:hAnsi="Times New Roman" w:cs="Times New Roman"/>
          <w:sz w:val="24"/>
          <w:szCs w:val="24"/>
        </w:rPr>
        <w:t>.</w:t>
      </w:r>
      <w:r w:rsidR="00B27059">
        <w:rPr>
          <w:rFonts w:ascii="Times New Roman" w:eastAsiaTheme="minorEastAsia" w:hAnsi="Times New Roman" w:cs="Times New Roman"/>
          <w:sz w:val="24"/>
          <w:szCs w:val="24"/>
        </w:rPr>
        <w:t xml:space="preserve"> </w:t>
      </w:r>
      <w:r w:rsidR="00184ECB">
        <w:rPr>
          <w:rFonts w:ascii="Times New Roman" w:eastAsiaTheme="minorEastAsia" w:hAnsi="Times New Roman" w:cs="Times New Roman"/>
          <w:sz w:val="24"/>
          <w:szCs w:val="24"/>
        </w:rPr>
        <w:t xml:space="preserve">The coefficients in the above display </w:t>
      </w:r>
      <w:r w:rsidR="00F43D61">
        <w:rPr>
          <w:rFonts w:ascii="Times New Roman" w:eastAsiaTheme="minorEastAsia" w:hAnsi="Times New Roman" w:cs="Times New Roman"/>
          <w:sz w:val="24"/>
          <w:szCs w:val="24"/>
        </w:rPr>
        <w:t xml:space="preserve">are the estimated coefficients from a WCLS fit on the HeartSteps data with the same control variables </w:t>
      </w:r>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sidR="00F43D61">
        <w:rPr>
          <w:rFonts w:ascii="Times New Roman" w:eastAsiaTheme="minorEastAsia" w:hAnsi="Times New Roman" w:cs="Times New Roman"/>
          <w:sz w:val="24"/>
          <w:szCs w:val="24"/>
        </w:rPr>
        <w:t xml:space="preserve"> and constant treatment effect model. The standard deviation is the empirical standard deviation of the residual in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oMath>
      <w:r w:rsidR="00F43D61">
        <w:rPr>
          <w:rFonts w:ascii="Times New Roman" w:eastAsiaTheme="minorEastAsia" w:hAnsi="Times New Roman" w:cs="Times New Roman"/>
          <w:sz w:val="24"/>
          <w:szCs w:val="24"/>
        </w:rPr>
        <w:t xml:space="preserve"> </w:t>
      </w:r>
      <w:r w:rsidR="00C1630C">
        <w:rPr>
          <w:rFonts w:ascii="Times New Roman" w:eastAsiaTheme="minorEastAsia" w:hAnsi="Times New Roman" w:cs="Times New Roman"/>
          <w:sz w:val="24"/>
          <w:szCs w:val="24"/>
        </w:rPr>
        <w:t>from the above WCLS fit.</w:t>
      </w:r>
      <w:r w:rsidR="00812A7C">
        <w:rPr>
          <w:rFonts w:ascii="Times New Roman" w:eastAsiaTheme="minorEastAsia" w:hAnsi="Times New Roman" w:cs="Times New Roman"/>
          <w:sz w:val="24"/>
          <w:szCs w:val="24"/>
        </w:rPr>
        <w:t xml:space="preserve"> As in the HeartSteps data set, for each simulated trial we generate 37 individuals each with 210 decision points.</w:t>
      </w:r>
    </w:p>
    <w:p w14:paraId="3C346906" w14:textId="648D3E3A" w:rsidR="00C1630C" w:rsidRDefault="00C1630C" w:rsidP="00D80D54">
      <w:pPr>
        <w:spacing w:after="0" w:line="480" w:lineRule="auto"/>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For each data set generated from the above generative model, we consider four WCLS fits </w:t>
      </w:r>
      <w:r w:rsidR="008C7F01">
        <w:rPr>
          <w:rFonts w:ascii="Times New Roman" w:eastAsiaTheme="minorEastAsia" w:hAnsi="Times New Roman" w:cs="Times New Roman"/>
          <w:sz w:val="24"/>
          <w:szCs w:val="24"/>
        </w:rPr>
        <w:t xml:space="preserve">for the true treatment effect 0.1229 </w:t>
      </w:r>
      <w:r>
        <w:rPr>
          <w:rFonts w:ascii="Times New Roman" w:eastAsiaTheme="minorEastAsia" w:hAnsi="Times New Roman" w:cs="Times New Roman"/>
          <w:sz w:val="24"/>
          <w:szCs w:val="24"/>
        </w:rPr>
        <w:t>and compare their performance. All four WCLS assumes the constant treatment effect model, and they differ in the choice</w:t>
      </w:r>
      <w:r w:rsidR="001E664E">
        <w:rPr>
          <w:rFonts w:ascii="Times New Roman" w:eastAsiaTheme="minorEastAsia" w:hAnsi="Times New Roman" w:cs="Times New Roman"/>
          <w:sz w:val="24"/>
          <w:szCs w:val="24"/>
        </w:rPr>
        <w:t xml:space="preserve"> of</w:t>
      </w:r>
      <w:r>
        <w:rPr>
          <w:rFonts w:ascii="Times New Roman" w:eastAsiaTheme="minorEastAsia" w:hAnsi="Times New Roman" w:cs="Times New Roman"/>
          <w:sz w:val="24"/>
          <w:szCs w:val="24"/>
        </w:rPr>
        <w:t xml:space="preserve"> </w:t>
      </w:r>
      <w:r w:rsidR="00937562">
        <w:rPr>
          <w:rFonts w:ascii="Times New Roman" w:eastAsiaTheme="minorEastAsia" w:hAnsi="Times New Roman" w:cs="Times New Roman"/>
          <w:sz w:val="24"/>
          <w:szCs w:val="24"/>
        </w:rPr>
        <w:t>the working model</w:t>
      </w:r>
      <w:r>
        <w:rPr>
          <w:rFonts w:ascii="Times New Roman" w:eastAsiaTheme="minorEastAsia" w:hAnsi="Times New Roman" w:cs="Times New Roman"/>
          <w:sz w:val="24"/>
          <w:szCs w:val="24"/>
        </w:rPr>
        <w:t xml:space="preserve">. The first WCLS </w:t>
      </w:r>
      <w:r w:rsidR="008D1C07">
        <w:rPr>
          <w:rFonts w:ascii="Times New Roman" w:eastAsiaTheme="minorEastAsia" w:hAnsi="Times New Roman" w:cs="Times New Roman"/>
          <w:sz w:val="24"/>
          <w:szCs w:val="24"/>
        </w:rPr>
        <w:t>fit</w:t>
      </w:r>
      <w:r w:rsidR="00FC0ABF">
        <w:rPr>
          <w:rFonts w:ascii="Times New Roman" w:eastAsiaTheme="minorEastAsia" w:hAnsi="Times New Roman" w:cs="Times New Roman"/>
          <w:sz w:val="24"/>
          <w:szCs w:val="24"/>
        </w:rPr>
        <w:t xml:space="preserve"> (WCLS-1)</w:t>
      </w:r>
      <w:r w:rsidR="008D1C07">
        <w:rPr>
          <w:rFonts w:ascii="Times New Roman" w:eastAsiaTheme="minorEastAsia" w:hAnsi="Times New Roman" w:cs="Times New Roman"/>
          <w:sz w:val="24"/>
          <w:szCs w:val="24"/>
        </w:rPr>
        <w:t xml:space="preserve"> includes</w:t>
      </w:r>
      <w:r>
        <w:rPr>
          <w:rFonts w:ascii="Times New Roman" w:eastAsiaTheme="minorEastAsia" w:hAnsi="Times New Roman" w:cs="Times New Roman"/>
          <w:sz w:val="24"/>
          <w:szCs w:val="24"/>
        </w:rPr>
        <w:t xml:space="preserve"> control variables </w:t>
      </w:r>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sidR="008D1C07">
        <w:rPr>
          <w:rFonts w:ascii="Times New Roman" w:eastAsiaTheme="minorEastAsia" w:hAnsi="Times New Roman" w:cs="Times New Roman"/>
          <w:sz w:val="24"/>
          <w:szCs w:val="24"/>
        </w:rPr>
        <w:t>; the second WCLS fit</w:t>
      </w:r>
      <w:r w:rsidR="00FC0ABF">
        <w:rPr>
          <w:rFonts w:ascii="Times New Roman" w:eastAsiaTheme="minorEastAsia" w:hAnsi="Times New Roman" w:cs="Times New Roman"/>
          <w:sz w:val="24"/>
          <w:szCs w:val="24"/>
        </w:rPr>
        <w:t xml:space="preserve"> (WCLS-2)</w:t>
      </w:r>
      <w:r w:rsidR="008D1C07">
        <w:rPr>
          <w:rFonts w:ascii="Times New Roman" w:eastAsiaTheme="minorEastAsia" w:hAnsi="Times New Roman" w:cs="Times New Roman"/>
          <w:sz w:val="24"/>
          <w:szCs w:val="24"/>
        </w:rPr>
        <w:t xml:space="preserve"> includes control variables </w:t>
      </w:r>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sidR="008D1C07">
        <w:rPr>
          <w:rFonts w:ascii="Times New Roman" w:eastAsiaTheme="minorEastAsia" w:hAnsi="Times New Roman" w:cs="Times New Roman"/>
          <w:sz w:val="24"/>
          <w:szCs w:val="24"/>
        </w:rPr>
        <w:t>; the third WCLS fit</w:t>
      </w:r>
      <w:r w:rsidR="00FC0ABF">
        <w:rPr>
          <w:rFonts w:ascii="Times New Roman" w:eastAsiaTheme="minorEastAsia" w:hAnsi="Times New Roman" w:cs="Times New Roman"/>
          <w:sz w:val="24"/>
          <w:szCs w:val="24"/>
        </w:rPr>
        <w:t xml:space="preserve"> (WCLS-3)</w:t>
      </w:r>
      <w:r w:rsidR="008D1C07">
        <w:rPr>
          <w:rFonts w:ascii="Times New Roman" w:eastAsiaTheme="minorEastAsia" w:hAnsi="Times New Roman" w:cs="Times New Roman"/>
          <w:sz w:val="24"/>
          <w:szCs w:val="24"/>
        </w:rPr>
        <w:t xml:space="preserve"> includes control variables </w:t>
      </w:r>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sidR="008D1C07">
        <w:rPr>
          <w:rFonts w:ascii="Times New Roman" w:eastAsiaTheme="minorEastAsia" w:hAnsi="Times New Roman" w:cs="Times New Roman"/>
          <w:sz w:val="24"/>
          <w:szCs w:val="24"/>
        </w:rPr>
        <w:t>; and the fourth WCLS fit</w:t>
      </w:r>
      <w:r w:rsidR="00FC0ABF">
        <w:rPr>
          <w:rFonts w:ascii="Times New Roman" w:eastAsiaTheme="minorEastAsia" w:hAnsi="Times New Roman" w:cs="Times New Roman"/>
          <w:sz w:val="24"/>
          <w:szCs w:val="24"/>
        </w:rPr>
        <w:t xml:space="preserve"> (WCLS-4)</w:t>
      </w:r>
      <w:r w:rsidR="008D1C07">
        <w:rPr>
          <w:rFonts w:ascii="Times New Roman" w:eastAsiaTheme="minorEastAsia" w:hAnsi="Times New Roman" w:cs="Times New Roman"/>
          <w:sz w:val="24"/>
          <w:szCs w:val="24"/>
        </w:rPr>
        <w:t xml:space="preserve"> includes only the intercept. The bias, standard deviation (SD), and coverage probability of 95% confidence interval (CP) are </w:t>
      </w:r>
      <w:r w:rsidR="00C17C2F">
        <w:rPr>
          <w:rFonts w:ascii="Times New Roman" w:eastAsiaTheme="minorEastAsia" w:hAnsi="Times New Roman" w:cs="Times New Roman"/>
          <w:sz w:val="24"/>
          <w:szCs w:val="24"/>
        </w:rPr>
        <w:t xml:space="preserve">listed in </w:t>
      </w:r>
      <w:r w:rsidR="00D83DC1">
        <w:rPr>
          <w:rFonts w:ascii="Times New Roman" w:eastAsiaTheme="minorEastAsia" w:hAnsi="Times New Roman" w:cs="Times New Roman"/>
          <w:sz w:val="24"/>
          <w:szCs w:val="24"/>
        </w:rPr>
        <w:t>Supplementary Table 1</w:t>
      </w:r>
      <w:r w:rsidR="00812A7C">
        <w:rPr>
          <w:rFonts w:ascii="Times New Roman" w:eastAsiaTheme="minorEastAsia" w:hAnsi="Times New Roman" w:cs="Times New Roman"/>
          <w:sz w:val="24"/>
          <w:szCs w:val="24"/>
        </w:rPr>
        <w:t>. All four WCLS estimators are unbiased</w:t>
      </w:r>
      <w:r w:rsidR="00FC0ABF">
        <w:rPr>
          <w:rFonts w:ascii="Times New Roman" w:eastAsiaTheme="minorEastAsia" w:hAnsi="Times New Roman" w:cs="Times New Roman"/>
          <w:sz w:val="24"/>
          <w:szCs w:val="24"/>
        </w:rPr>
        <w:t xml:space="preserve"> with nominal confidence interval coverag</w:t>
      </w:r>
      <w:r w:rsidR="0057524F">
        <w:rPr>
          <w:rFonts w:ascii="Times New Roman" w:eastAsiaTheme="minorEastAsia" w:hAnsi="Times New Roman" w:cs="Times New Roman"/>
          <w:sz w:val="24"/>
          <w:szCs w:val="24"/>
        </w:rPr>
        <w:t>e</w:t>
      </w:r>
      <w:r w:rsidR="008C7F01">
        <w:rPr>
          <w:rFonts w:ascii="Times New Roman" w:eastAsiaTheme="minorEastAsia" w:hAnsi="Times New Roman" w:cs="Times New Roman"/>
          <w:sz w:val="24"/>
          <w:szCs w:val="24"/>
        </w:rPr>
        <w:t>, because their assumed constant treatment effect model holds under this generative model</w:t>
      </w:r>
      <w:r w:rsidR="00C257C2">
        <w:rPr>
          <w:rFonts w:ascii="Times New Roman" w:eastAsiaTheme="minorEastAsia" w:hAnsi="Times New Roman" w:cs="Times New Roman"/>
          <w:sz w:val="24"/>
          <w:szCs w:val="24"/>
        </w:rPr>
        <w:t xml:space="preserve">. </w:t>
      </w:r>
      <w:r w:rsidR="0041558C">
        <w:rPr>
          <w:rFonts w:ascii="Times New Roman" w:eastAsiaTheme="minorEastAsia" w:hAnsi="Times New Roman" w:cs="Times New Roman"/>
          <w:sz w:val="24"/>
          <w:szCs w:val="24"/>
        </w:rPr>
        <w:t>(T</w:t>
      </w:r>
      <w:r w:rsidR="00C257C2">
        <w:rPr>
          <w:rFonts w:ascii="Times New Roman" w:eastAsiaTheme="minorEastAsia" w:hAnsi="Times New Roman" w:cs="Times New Roman"/>
          <w:sz w:val="24"/>
          <w:szCs w:val="24"/>
        </w:rPr>
        <w:t xml:space="preserve">his again </w:t>
      </w:r>
      <w:r w:rsidR="008C04AA">
        <w:rPr>
          <w:rFonts w:ascii="Times New Roman" w:eastAsiaTheme="minorEastAsia" w:hAnsi="Times New Roman" w:cs="Times New Roman"/>
          <w:sz w:val="24"/>
          <w:szCs w:val="24"/>
        </w:rPr>
        <w:t>illustrates the</w:t>
      </w:r>
      <w:r w:rsidR="00C257C2">
        <w:rPr>
          <w:rFonts w:ascii="Times New Roman" w:eastAsiaTheme="minorEastAsia" w:hAnsi="Times New Roman" w:cs="Times New Roman"/>
          <w:sz w:val="24"/>
          <w:szCs w:val="24"/>
        </w:rPr>
        <w:t xml:space="preserve"> unbiasedness of the WCLS estimator does not require the control part of the model to be correct.</w:t>
      </w:r>
      <w:r w:rsidR="0041558C">
        <w:rPr>
          <w:rFonts w:ascii="Times New Roman" w:eastAsiaTheme="minorEastAsia" w:hAnsi="Times New Roman" w:cs="Times New Roman"/>
          <w:sz w:val="24"/>
          <w:szCs w:val="24"/>
        </w:rPr>
        <w:t>)</w:t>
      </w:r>
      <w:r w:rsidR="00FC0ABF">
        <w:rPr>
          <w:rFonts w:ascii="Times New Roman" w:eastAsiaTheme="minorEastAsia" w:hAnsi="Times New Roman" w:cs="Times New Roman"/>
          <w:sz w:val="24"/>
          <w:szCs w:val="24"/>
        </w:rPr>
        <w:t xml:space="preserve"> </w:t>
      </w:r>
      <w:r w:rsidR="00284DA3">
        <w:rPr>
          <w:rFonts w:ascii="Times New Roman" w:eastAsiaTheme="minorEastAsia" w:hAnsi="Times New Roman" w:cs="Times New Roman"/>
          <w:sz w:val="24"/>
          <w:szCs w:val="24"/>
        </w:rPr>
        <w:t xml:space="preserve">On the other hand, the choice of working model affects the efficiency of the estimator. In particular, WCLS-1 and WCLS-2 </w:t>
      </w:r>
      <w:r w:rsidR="00D70E75">
        <w:rPr>
          <w:rFonts w:ascii="Times New Roman" w:eastAsiaTheme="minorEastAsia" w:hAnsi="Times New Roman" w:cs="Times New Roman"/>
          <w:sz w:val="24"/>
          <w:szCs w:val="24"/>
        </w:rPr>
        <w:t xml:space="preserve">have smaller standard error than WCLS-3 and WCLS-4, because the former two includes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D70E75">
        <w:rPr>
          <w:rFonts w:ascii="Times New Roman" w:eastAsiaTheme="minorEastAsia" w:hAnsi="Times New Roman" w:cs="Times New Roman"/>
          <w:sz w:val="24"/>
          <w:szCs w:val="24"/>
        </w:rPr>
        <w:t xml:space="preserve">, a covariate that is highly correlated with the proximal outcome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oMath>
      <w:r w:rsidR="001E69EB">
        <w:rPr>
          <w:rFonts w:ascii="Times New Roman" w:eastAsiaTheme="minorEastAsia" w:hAnsi="Times New Roman" w:cs="Times New Roman"/>
          <w:sz w:val="24"/>
          <w:szCs w:val="24"/>
        </w:rPr>
        <w:t>.</w:t>
      </w:r>
    </w:p>
    <w:p w14:paraId="1FE66ABA" w14:textId="6BD8BB66" w:rsidR="00EC3593" w:rsidRDefault="00EC3593">
      <w:pPr>
        <w:spacing w:after="160" w:line="259" w:lineRule="auto"/>
        <w:rPr>
          <w:rFonts w:ascii="Times New Roman" w:eastAsia="Calibri" w:hAnsi="Times New Roman" w:cs="Times New Roman"/>
        </w:rPr>
      </w:pPr>
      <w:r>
        <w:rPr>
          <w:rFonts w:ascii="Times New Roman" w:eastAsia="Calibri" w:hAnsi="Times New Roman" w:cs="Times New Roman"/>
        </w:rPr>
        <w:br w:type="page"/>
      </w:r>
    </w:p>
    <w:p w14:paraId="749A2A64" w14:textId="0F1BB179" w:rsidR="00A16EBF" w:rsidRPr="00A16EBF" w:rsidRDefault="00A16EBF" w:rsidP="00666127">
      <w:pPr>
        <w:spacing w:after="160" w:line="259" w:lineRule="auto"/>
        <w:jc w:val="center"/>
        <w:rPr>
          <w:rFonts w:ascii="Times New Roman" w:eastAsia="Calibri" w:hAnsi="Times New Roman" w:cs="Times New Roman"/>
          <w:b/>
          <w:sz w:val="24"/>
          <w:szCs w:val="24"/>
        </w:rPr>
      </w:pPr>
      <w:r w:rsidRPr="00A16EBF">
        <w:rPr>
          <w:rFonts w:ascii="Times New Roman" w:eastAsia="Calibri" w:hAnsi="Times New Roman" w:cs="Times New Roman"/>
          <w:b/>
          <w:sz w:val="24"/>
          <w:szCs w:val="24"/>
        </w:rPr>
        <w:lastRenderedPageBreak/>
        <w:t>Reference</w:t>
      </w:r>
    </w:p>
    <w:p w14:paraId="4C1942BB" w14:textId="4098BCEA" w:rsidR="00FF3652" w:rsidRPr="00FF3652" w:rsidRDefault="00446ABD"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Pr>
          <w:rFonts w:ascii="Times New Roman" w:eastAsia="Calibri" w:hAnsi="Times New Roman" w:cs="Times New Roman"/>
          <w:sz w:val="24"/>
          <w:szCs w:val="24"/>
        </w:rPr>
        <w:fldChar w:fldCharType="begin" w:fldLock="1"/>
      </w:r>
      <w:r>
        <w:rPr>
          <w:rFonts w:ascii="Times New Roman" w:eastAsia="Calibri" w:hAnsi="Times New Roman" w:cs="Times New Roman"/>
          <w:sz w:val="24"/>
          <w:szCs w:val="24"/>
        </w:rPr>
        <w:instrText xml:space="preserve">ADDIN Mendeley Bibliography CSL_BIBLIOGRAPHY </w:instrText>
      </w:r>
      <w:r>
        <w:rPr>
          <w:rFonts w:ascii="Times New Roman" w:eastAsia="Calibri" w:hAnsi="Times New Roman" w:cs="Times New Roman"/>
          <w:sz w:val="24"/>
          <w:szCs w:val="24"/>
        </w:rPr>
        <w:fldChar w:fldCharType="separate"/>
      </w:r>
      <w:r w:rsidR="00FF3652" w:rsidRPr="00FF3652">
        <w:rPr>
          <w:rFonts w:ascii="Times New Roman" w:hAnsi="Times New Roman" w:cs="Times New Roman"/>
          <w:noProof/>
          <w:sz w:val="24"/>
        </w:rPr>
        <w:t xml:space="preserve">Boruvka, A., Almirall, D., Witkiewitz, K., &amp; Murphy, S. A. (2018). Assessing time-varying causal effect moderation in mobile health. </w:t>
      </w:r>
      <w:r w:rsidR="00FF3652" w:rsidRPr="00FF3652">
        <w:rPr>
          <w:rFonts w:ascii="Times New Roman" w:hAnsi="Times New Roman" w:cs="Times New Roman"/>
          <w:i/>
          <w:iCs/>
          <w:noProof/>
          <w:sz w:val="24"/>
        </w:rPr>
        <w:t>Journal of the American Statistical Association</w:t>
      </w:r>
      <w:r w:rsidR="00FF3652" w:rsidRPr="00FF3652">
        <w:rPr>
          <w:rFonts w:ascii="Times New Roman" w:hAnsi="Times New Roman" w:cs="Times New Roman"/>
          <w:noProof/>
          <w:sz w:val="24"/>
        </w:rPr>
        <w:t xml:space="preserve">, </w:t>
      </w:r>
      <w:r w:rsidR="00FF3652" w:rsidRPr="00FF3652">
        <w:rPr>
          <w:rFonts w:ascii="Times New Roman" w:hAnsi="Times New Roman" w:cs="Times New Roman"/>
          <w:i/>
          <w:iCs/>
          <w:noProof/>
          <w:sz w:val="24"/>
        </w:rPr>
        <w:t>113</w:t>
      </w:r>
      <w:r w:rsidR="00FF3652" w:rsidRPr="00FF3652">
        <w:rPr>
          <w:rFonts w:ascii="Times New Roman" w:hAnsi="Times New Roman" w:cs="Times New Roman"/>
          <w:noProof/>
          <w:sz w:val="24"/>
        </w:rPr>
        <w:t>(523), 1112–1121.</w:t>
      </w:r>
    </w:p>
    <w:p w14:paraId="0021EC49"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Clawson, J., Pater, J. A., Miller, A. D., Mynatt, E. D., &amp; Mamykina, L. (2015). No longer wearing: Investigating the abandonment of personal health-Tracking technologies on craigslist. </w:t>
      </w:r>
      <w:r w:rsidRPr="00FF3652">
        <w:rPr>
          <w:rFonts w:ascii="Times New Roman" w:hAnsi="Times New Roman" w:cs="Times New Roman"/>
          <w:i/>
          <w:iCs/>
          <w:noProof/>
          <w:sz w:val="24"/>
        </w:rPr>
        <w:t>UbiComp 2015 - Proceedings of the 2015 ACM International Joint Conference on Pervasive and Ubiquitous Computing</w:t>
      </w:r>
      <w:r w:rsidRPr="00FF3652">
        <w:rPr>
          <w:rFonts w:ascii="Times New Roman" w:hAnsi="Times New Roman" w:cs="Times New Roman"/>
          <w:noProof/>
          <w:sz w:val="24"/>
        </w:rPr>
        <w:t>, 647–658. https://doi.org/10.1145/2750858.2807554</w:t>
      </w:r>
    </w:p>
    <w:p w14:paraId="307252A9"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Collins, L. M., Dziak, J. J., &amp; Li, R. (2009). Design of Experiments With Multiple Independent Variables: A Resource Management Perspective on Complete and Reduced Factorial Designs. </w:t>
      </w:r>
      <w:r w:rsidRPr="00FF3652">
        <w:rPr>
          <w:rFonts w:ascii="Times New Roman" w:hAnsi="Times New Roman" w:cs="Times New Roman"/>
          <w:i/>
          <w:iCs/>
          <w:noProof/>
          <w:sz w:val="24"/>
        </w:rPr>
        <w:t>Psychological Methods</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14</w:t>
      </w:r>
      <w:r w:rsidRPr="00FF3652">
        <w:rPr>
          <w:rFonts w:ascii="Times New Roman" w:hAnsi="Times New Roman" w:cs="Times New Roman"/>
          <w:noProof/>
          <w:sz w:val="24"/>
        </w:rPr>
        <w:t>(3), 202–224. https://doi.org/10.1037/a0015826</w:t>
      </w:r>
    </w:p>
    <w:p w14:paraId="2CD9E255"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Dempsey, W., Liao, P., Kumar, S., &amp; Murphy, S. A. (2019). The stratified micro-randomized trial design: sample size considerations for testing nested causal effects of time-varying treatments. </w:t>
      </w:r>
      <w:r w:rsidRPr="00FF3652">
        <w:rPr>
          <w:rFonts w:ascii="Times New Roman" w:hAnsi="Times New Roman" w:cs="Times New Roman"/>
          <w:i/>
          <w:iCs/>
          <w:noProof/>
          <w:sz w:val="24"/>
        </w:rPr>
        <w:t>ArXiv: 1711.03587</w:t>
      </w:r>
      <w:r w:rsidRPr="00FF3652">
        <w:rPr>
          <w:rFonts w:ascii="Times New Roman" w:hAnsi="Times New Roman" w:cs="Times New Roman"/>
          <w:noProof/>
          <w:sz w:val="24"/>
        </w:rPr>
        <w:t>.</w:t>
      </w:r>
    </w:p>
    <w:p w14:paraId="3DCC9CF0"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Diggle, P., Diggle, P. J., Heagerty, P., Heagerty, P. J., Liang, K.-Y., Zeger, S., &amp; others. (2002). </w:t>
      </w:r>
      <w:r w:rsidRPr="00FF3652">
        <w:rPr>
          <w:rFonts w:ascii="Times New Roman" w:hAnsi="Times New Roman" w:cs="Times New Roman"/>
          <w:i/>
          <w:iCs/>
          <w:noProof/>
          <w:sz w:val="24"/>
        </w:rPr>
        <w:t>Analysis of longitudinal data</w:t>
      </w:r>
      <w:r w:rsidRPr="00FF3652">
        <w:rPr>
          <w:rFonts w:ascii="Times New Roman" w:hAnsi="Times New Roman" w:cs="Times New Roman"/>
          <w:noProof/>
          <w:sz w:val="24"/>
        </w:rPr>
        <w:t>. Oxford University Press.</w:t>
      </w:r>
    </w:p>
    <w:p w14:paraId="6DAD76A8"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Eysenbach, G. (2005). The law of attrition. </w:t>
      </w:r>
      <w:r w:rsidRPr="00FF3652">
        <w:rPr>
          <w:rFonts w:ascii="Times New Roman" w:hAnsi="Times New Roman" w:cs="Times New Roman"/>
          <w:i/>
          <w:iCs/>
          <w:noProof/>
          <w:sz w:val="24"/>
        </w:rPr>
        <w:t>Journal of Medical Internet Research</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7</w:t>
      </w:r>
      <w:r w:rsidRPr="00FF3652">
        <w:rPr>
          <w:rFonts w:ascii="Times New Roman" w:hAnsi="Times New Roman" w:cs="Times New Roman"/>
          <w:noProof/>
          <w:sz w:val="24"/>
        </w:rPr>
        <w:t>(1), 1–11. https://doi.org/10.2196/jmir.7.1.e11</w:t>
      </w:r>
    </w:p>
    <w:p w14:paraId="32ADF235"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Ho, J., &amp; Intille, S. S. (2005). Using context-aware computing to reduce the perceived burden of interruptions from mobile devices. </w:t>
      </w:r>
      <w:r w:rsidRPr="00FF3652">
        <w:rPr>
          <w:rFonts w:ascii="Times New Roman" w:hAnsi="Times New Roman" w:cs="Times New Roman"/>
          <w:i/>
          <w:iCs/>
          <w:noProof/>
          <w:sz w:val="24"/>
        </w:rPr>
        <w:t>CHI 2005: Technology, Safety, Community: Conference Proceedings - Conference on Human Factors in Computing Systems</w:t>
      </w:r>
      <w:r w:rsidRPr="00FF3652">
        <w:rPr>
          <w:rFonts w:ascii="Times New Roman" w:hAnsi="Times New Roman" w:cs="Times New Roman"/>
          <w:noProof/>
          <w:sz w:val="24"/>
        </w:rPr>
        <w:t>, 909–918.</w:t>
      </w:r>
    </w:p>
    <w:p w14:paraId="5631B9BD"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Holland, P. W. (1986). Statistics and causal inference. </w:t>
      </w:r>
      <w:r w:rsidRPr="00FF3652">
        <w:rPr>
          <w:rFonts w:ascii="Times New Roman" w:hAnsi="Times New Roman" w:cs="Times New Roman"/>
          <w:i/>
          <w:iCs/>
          <w:noProof/>
          <w:sz w:val="24"/>
        </w:rPr>
        <w:t>Journal of the American Statistical Association</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81</w:t>
      </w:r>
      <w:r w:rsidRPr="00FF3652">
        <w:rPr>
          <w:rFonts w:ascii="Times New Roman" w:hAnsi="Times New Roman" w:cs="Times New Roman"/>
          <w:noProof/>
          <w:sz w:val="24"/>
        </w:rPr>
        <w:t>(396), 945–960.</w:t>
      </w:r>
    </w:p>
    <w:p w14:paraId="4CAF635F"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Hong, G., &amp; Raudenbush, S. W. (2006). Evaluating kindergarten retention policy: A case study of causal inference for multilevel observational data. </w:t>
      </w:r>
      <w:r w:rsidRPr="00FF3652">
        <w:rPr>
          <w:rFonts w:ascii="Times New Roman" w:hAnsi="Times New Roman" w:cs="Times New Roman"/>
          <w:i/>
          <w:iCs/>
          <w:noProof/>
          <w:sz w:val="24"/>
        </w:rPr>
        <w:t>Journal of the American Statistical Association</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101</w:t>
      </w:r>
      <w:r w:rsidRPr="00FF3652">
        <w:rPr>
          <w:rFonts w:ascii="Times New Roman" w:hAnsi="Times New Roman" w:cs="Times New Roman"/>
          <w:noProof/>
          <w:sz w:val="24"/>
        </w:rPr>
        <w:t>(475), 901–910. https://doi.org/10.1198/016214506000000447</w:t>
      </w:r>
    </w:p>
    <w:p w14:paraId="7F8419EF"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Hudgens, M. G., &amp; Halloran, M. E. (2008). Toward causal inference with interference. </w:t>
      </w:r>
      <w:r w:rsidRPr="00FF3652">
        <w:rPr>
          <w:rFonts w:ascii="Times New Roman" w:hAnsi="Times New Roman" w:cs="Times New Roman"/>
          <w:i/>
          <w:iCs/>
          <w:noProof/>
          <w:sz w:val="24"/>
        </w:rPr>
        <w:t>Journal of the American Statistical Association</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103</w:t>
      </w:r>
      <w:r w:rsidRPr="00FF3652">
        <w:rPr>
          <w:rFonts w:ascii="Times New Roman" w:hAnsi="Times New Roman" w:cs="Times New Roman"/>
          <w:noProof/>
          <w:sz w:val="24"/>
        </w:rPr>
        <w:t>(482), 832–842. https://doi.org/10.1198/016214508000000292</w:t>
      </w:r>
    </w:p>
    <w:p w14:paraId="09E3F1A5"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IBM Corp. (2019). IBM SPSS Statistics for Windows.</w:t>
      </w:r>
    </w:p>
    <w:p w14:paraId="08B9F853"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Jüni, P., Altman, D., &amp; Egger, M. (2001). Assessing the quality of controlled clinical trials. </w:t>
      </w:r>
      <w:r w:rsidRPr="00FF3652">
        <w:rPr>
          <w:rFonts w:ascii="Times New Roman" w:hAnsi="Times New Roman" w:cs="Times New Roman"/>
          <w:i/>
          <w:iCs/>
          <w:noProof/>
          <w:sz w:val="24"/>
        </w:rPr>
        <w:t>BMJ</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323</w:t>
      </w:r>
      <w:r w:rsidRPr="00FF3652">
        <w:rPr>
          <w:rFonts w:ascii="Times New Roman" w:hAnsi="Times New Roman" w:cs="Times New Roman"/>
          <w:noProof/>
          <w:sz w:val="24"/>
        </w:rPr>
        <w:t>(7303), 42–46.</w:t>
      </w:r>
    </w:p>
    <w:p w14:paraId="6178302A"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Klasnja, P., Harrison, B. L., Legrand, L., Lamarca, A., Froehlich, J., &amp; Hudson, S. E. (2008). Using wearable sensors and real time inference to understand human recall of routine activities. </w:t>
      </w:r>
      <w:r w:rsidRPr="00FF3652">
        <w:rPr>
          <w:rFonts w:ascii="Times New Roman" w:hAnsi="Times New Roman" w:cs="Times New Roman"/>
          <w:i/>
          <w:iCs/>
          <w:noProof/>
          <w:sz w:val="24"/>
        </w:rPr>
        <w:t>UbiComp 2008 - Proceedings of the 10th International Conference on Ubiquitous Computing</w:t>
      </w:r>
      <w:r w:rsidRPr="00FF3652">
        <w:rPr>
          <w:rFonts w:ascii="Times New Roman" w:hAnsi="Times New Roman" w:cs="Times New Roman"/>
          <w:noProof/>
          <w:sz w:val="24"/>
        </w:rPr>
        <w:t>, 154–163. https://doi.org/10.1145/1409635.1409656</w:t>
      </w:r>
    </w:p>
    <w:p w14:paraId="5ADC94F2"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Klasnja, P., Hekler, E. B., Shiffman, S., Boruvka, A., Almirall, D., Tewari, A., &amp; Murphy, S. A. </w:t>
      </w:r>
      <w:r w:rsidRPr="00FF3652">
        <w:rPr>
          <w:rFonts w:ascii="Times New Roman" w:hAnsi="Times New Roman" w:cs="Times New Roman"/>
          <w:noProof/>
          <w:sz w:val="24"/>
        </w:rPr>
        <w:lastRenderedPageBreak/>
        <w:t xml:space="preserve">(2015). Microrandomized trials: An experimental design for developing just-in-time adaptive interventions. </w:t>
      </w:r>
      <w:r w:rsidRPr="00FF3652">
        <w:rPr>
          <w:rFonts w:ascii="Times New Roman" w:hAnsi="Times New Roman" w:cs="Times New Roman"/>
          <w:i/>
          <w:iCs/>
          <w:noProof/>
          <w:sz w:val="24"/>
        </w:rPr>
        <w:t>Health Psychology</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34</w:t>
      </w:r>
      <w:r w:rsidRPr="00FF3652">
        <w:rPr>
          <w:rFonts w:ascii="Times New Roman" w:hAnsi="Times New Roman" w:cs="Times New Roman"/>
          <w:noProof/>
          <w:sz w:val="24"/>
        </w:rPr>
        <w:t>(S), 1220.</w:t>
      </w:r>
    </w:p>
    <w:p w14:paraId="5B4AF203"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Klasnja, P., Smith, S., Seewald, N. J., Lee, A., Hall, K., Luers, B., … Murphy, S. A. (2018). Efficacy of Contextually Tailored Suggestions for Physical Activity: A Micro-randomized Optimization Trial of HeartSteps. </w:t>
      </w:r>
      <w:r w:rsidRPr="00FF3652">
        <w:rPr>
          <w:rFonts w:ascii="Times New Roman" w:hAnsi="Times New Roman" w:cs="Times New Roman"/>
          <w:i/>
          <w:iCs/>
          <w:noProof/>
          <w:sz w:val="24"/>
        </w:rPr>
        <w:t>Annals of Behavioral Medicine : A Publication of the Society of Behavioral Medicine</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53</w:t>
      </w:r>
      <w:r w:rsidRPr="00FF3652">
        <w:rPr>
          <w:rFonts w:ascii="Times New Roman" w:hAnsi="Times New Roman" w:cs="Times New Roman"/>
          <w:noProof/>
          <w:sz w:val="24"/>
        </w:rPr>
        <w:t>(6), 573–582. https://doi.org/10.1093/abm/kay067</w:t>
      </w:r>
    </w:p>
    <w:p w14:paraId="65333EB8"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Laird, N. M., &amp; Ware, J. H. (1982). Random-effects models for longitudinal data. </w:t>
      </w:r>
      <w:r w:rsidRPr="00FF3652">
        <w:rPr>
          <w:rFonts w:ascii="Times New Roman" w:hAnsi="Times New Roman" w:cs="Times New Roman"/>
          <w:i/>
          <w:iCs/>
          <w:noProof/>
          <w:sz w:val="24"/>
        </w:rPr>
        <w:t>Biometrics</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38</w:t>
      </w:r>
      <w:r w:rsidRPr="00FF3652">
        <w:rPr>
          <w:rFonts w:ascii="Times New Roman" w:hAnsi="Times New Roman" w:cs="Times New Roman"/>
          <w:noProof/>
          <w:sz w:val="24"/>
        </w:rPr>
        <w:t>(4), 963–974.</w:t>
      </w:r>
    </w:p>
    <w:p w14:paraId="79FA0CAE"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Liang, K.-Y., &amp; Zeger, S. L. (1986). Longitudinal data analysis using generalized linear models. </w:t>
      </w:r>
      <w:r w:rsidRPr="00FF3652">
        <w:rPr>
          <w:rFonts w:ascii="Times New Roman" w:hAnsi="Times New Roman" w:cs="Times New Roman"/>
          <w:i/>
          <w:iCs/>
          <w:noProof/>
          <w:sz w:val="24"/>
        </w:rPr>
        <w:t>Biometrika</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73</w:t>
      </w:r>
      <w:r w:rsidRPr="00FF3652">
        <w:rPr>
          <w:rFonts w:ascii="Times New Roman" w:hAnsi="Times New Roman" w:cs="Times New Roman"/>
          <w:noProof/>
          <w:sz w:val="24"/>
        </w:rPr>
        <w:t>(1), 13–22.</w:t>
      </w:r>
    </w:p>
    <w:p w14:paraId="08C56860"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Liao, P., Klasnja, P., Tewari, A., &amp; Murphy, S. A. (2016). Sample size calculations for micro-randomized trials in mHealth. </w:t>
      </w:r>
      <w:r w:rsidRPr="00FF3652">
        <w:rPr>
          <w:rFonts w:ascii="Times New Roman" w:hAnsi="Times New Roman" w:cs="Times New Roman"/>
          <w:i/>
          <w:iCs/>
          <w:noProof/>
          <w:sz w:val="24"/>
        </w:rPr>
        <w:t>Statistics in Medicine</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35</w:t>
      </w:r>
      <w:r w:rsidRPr="00FF3652">
        <w:rPr>
          <w:rFonts w:ascii="Times New Roman" w:hAnsi="Times New Roman" w:cs="Times New Roman"/>
          <w:noProof/>
          <w:sz w:val="24"/>
        </w:rPr>
        <w:t>(12), 1944–1971.</w:t>
      </w:r>
    </w:p>
    <w:p w14:paraId="1841D36A"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Mancl, L. A., &amp; DeRouen, T. A. (2001). A covariance estimator for GEE with improved small-sample properties. </w:t>
      </w:r>
      <w:r w:rsidRPr="00FF3652">
        <w:rPr>
          <w:rFonts w:ascii="Times New Roman" w:hAnsi="Times New Roman" w:cs="Times New Roman"/>
          <w:i/>
          <w:iCs/>
          <w:noProof/>
          <w:sz w:val="24"/>
        </w:rPr>
        <w:t>Biometrics</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57</w:t>
      </w:r>
      <w:r w:rsidRPr="00FF3652">
        <w:rPr>
          <w:rFonts w:ascii="Times New Roman" w:hAnsi="Times New Roman" w:cs="Times New Roman"/>
          <w:noProof/>
          <w:sz w:val="24"/>
        </w:rPr>
        <w:t>(1), 126–134. https://doi.org/10.1111/j.0006-341X.2001.00126.x</w:t>
      </w:r>
    </w:p>
    <w:p w14:paraId="30584740"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Nahum-Shani, I., Smith, S. N., Spring, B. J., Collins, L. M., Witkiewitz, K., Tewari, A., &amp; Murphy, S. A. (2017). Just-in-time adaptive interventions (JITAIs) in mobile health: key components and design principles for ongoing health behavior support. </w:t>
      </w:r>
      <w:r w:rsidRPr="00FF3652">
        <w:rPr>
          <w:rFonts w:ascii="Times New Roman" w:hAnsi="Times New Roman" w:cs="Times New Roman"/>
          <w:i/>
          <w:iCs/>
          <w:noProof/>
          <w:sz w:val="24"/>
        </w:rPr>
        <w:t>Annals of Behavioral Medicine</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52</w:t>
      </w:r>
      <w:r w:rsidRPr="00FF3652">
        <w:rPr>
          <w:rFonts w:ascii="Times New Roman" w:hAnsi="Times New Roman" w:cs="Times New Roman"/>
          <w:noProof/>
          <w:sz w:val="24"/>
        </w:rPr>
        <w:t>(6), 446–462.</w:t>
      </w:r>
    </w:p>
    <w:p w14:paraId="45B22F80"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Pan, W., Louis, T. A., &amp; Connett, J. E. (2000). A Note on Marginal Linear Regression with Correlated Response Data. </w:t>
      </w:r>
      <w:r w:rsidRPr="00FF3652">
        <w:rPr>
          <w:rFonts w:ascii="Times New Roman" w:hAnsi="Times New Roman" w:cs="Times New Roman"/>
          <w:i/>
          <w:iCs/>
          <w:noProof/>
          <w:sz w:val="24"/>
        </w:rPr>
        <w:t>American Statistician</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54</w:t>
      </w:r>
      <w:r w:rsidRPr="00FF3652">
        <w:rPr>
          <w:rFonts w:ascii="Times New Roman" w:hAnsi="Times New Roman" w:cs="Times New Roman"/>
          <w:noProof/>
          <w:sz w:val="24"/>
        </w:rPr>
        <w:t>(3), 191–195. https://doi.org/10.1080/00031305.2000.10474544</w:t>
      </w:r>
    </w:p>
    <w:p w14:paraId="5FD525C1"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Pepe, M. S., &amp; Anderson, G. L. (1994). A cautionary note on inference for marginal regression models with longitudinal data and general correlated response data. </w:t>
      </w:r>
      <w:r w:rsidRPr="00FF3652">
        <w:rPr>
          <w:rFonts w:ascii="Times New Roman" w:hAnsi="Times New Roman" w:cs="Times New Roman"/>
          <w:i/>
          <w:iCs/>
          <w:noProof/>
          <w:sz w:val="24"/>
        </w:rPr>
        <w:t>Communications in Statistics-Simulation and Computation</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23</w:t>
      </w:r>
      <w:r w:rsidRPr="00FF3652">
        <w:rPr>
          <w:rFonts w:ascii="Times New Roman" w:hAnsi="Times New Roman" w:cs="Times New Roman"/>
          <w:noProof/>
          <w:sz w:val="24"/>
        </w:rPr>
        <w:t>(4), 939–951.</w:t>
      </w:r>
    </w:p>
    <w:p w14:paraId="0F16384E"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Qian, T., Klasnja, P., &amp; Murphy, S. A. (2019). Linear mixed models under endogeneity: modeling sequential treatment effects with application to a mobile health study. </w:t>
      </w:r>
      <w:r w:rsidRPr="00FF3652">
        <w:rPr>
          <w:rFonts w:ascii="Times New Roman" w:hAnsi="Times New Roman" w:cs="Times New Roman"/>
          <w:i/>
          <w:iCs/>
          <w:noProof/>
          <w:sz w:val="24"/>
        </w:rPr>
        <w:t>Statistical Science</w:t>
      </w:r>
      <w:r w:rsidRPr="00FF3652">
        <w:rPr>
          <w:rFonts w:ascii="Times New Roman" w:hAnsi="Times New Roman" w:cs="Times New Roman"/>
          <w:noProof/>
          <w:sz w:val="24"/>
        </w:rPr>
        <w:t>.</w:t>
      </w:r>
    </w:p>
    <w:p w14:paraId="627ABDFC"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Qian, T., Yoo, H., Klasnja, P., Almirall, D., &amp; Murphy, S. A. (2019). Estimating Time-Varying Causal Excursion Effect in Mobile Health with Binary Outcomes. </w:t>
      </w:r>
      <w:r w:rsidRPr="00FF3652">
        <w:rPr>
          <w:rFonts w:ascii="Times New Roman" w:hAnsi="Times New Roman" w:cs="Times New Roman"/>
          <w:i/>
          <w:iCs/>
          <w:noProof/>
          <w:sz w:val="24"/>
        </w:rPr>
        <w:t>ArXiv: 1906.00528</w:t>
      </w:r>
      <w:r w:rsidRPr="00FF3652">
        <w:rPr>
          <w:rFonts w:ascii="Times New Roman" w:hAnsi="Times New Roman" w:cs="Times New Roman"/>
          <w:noProof/>
          <w:sz w:val="24"/>
        </w:rPr>
        <w:t>.</w:t>
      </w:r>
    </w:p>
    <w:p w14:paraId="19D7487D"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R Core Team. (2019). R: A Language and Environment for Statistical Computing. Vienna, Austria. Retrieved from https://www.r-project.org/</w:t>
      </w:r>
    </w:p>
    <w:p w14:paraId="73049203"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Rankin, C. H., Abrams, T., Barry, R. J., Bhatnagar, S., Clayton, D. F., Colombo, J., … Thompson, R. F. (2009). Habituation revisited: An updated and revised description of the behavioral characteristics of habituation. </w:t>
      </w:r>
      <w:r w:rsidRPr="00FF3652">
        <w:rPr>
          <w:rFonts w:ascii="Times New Roman" w:hAnsi="Times New Roman" w:cs="Times New Roman"/>
          <w:i/>
          <w:iCs/>
          <w:noProof/>
          <w:sz w:val="24"/>
        </w:rPr>
        <w:t>Neurobiology of Learning and Memory</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92</w:t>
      </w:r>
      <w:r w:rsidRPr="00FF3652">
        <w:rPr>
          <w:rFonts w:ascii="Times New Roman" w:hAnsi="Times New Roman" w:cs="Times New Roman"/>
          <w:noProof/>
          <w:sz w:val="24"/>
        </w:rPr>
        <w:t>(2), 135–138. https://doi.org/10.1016/j.nlm.2008.09.012</w:t>
      </w:r>
    </w:p>
    <w:p w14:paraId="11627C8C"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Raudenbush, S. W., &amp; Bryk, A. S. (2002). </w:t>
      </w:r>
      <w:r w:rsidRPr="00FF3652">
        <w:rPr>
          <w:rFonts w:ascii="Times New Roman" w:hAnsi="Times New Roman" w:cs="Times New Roman"/>
          <w:i/>
          <w:iCs/>
          <w:noProof/>
          <w:sz w:val="24"/>
        </w:rPr>
        <w:t>Hierarchical linear models: Applications and data analysis methods</w:t>
      </w:r>
      <w:r w:rsidRPr="00FF3652">
        <w:rPr>
          <w:rFonts w:ascii="Times New Roman" w:hAnsi="Times New Roman" w:cs="Times New Roman"/>
          <w:noProof/>
          <w:sz w:val="24"/>
        </w:rPr>
        <w:t xml:space="preserve"> (Vol. 1). Sage.</w:t>
      </w:r>
    </w:p>
    <w:p w14:paraId="0A50B94A"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lastRenderedPageBreak/>
        <w:t xml:space="preserve">Robins, J. M. (1986). A new approach to causal inference in mortality studies with a sustained exposure period—application to control of the healthy worker survivor effect. </w:t>
      </w:r>
      <w:r w:rsidRPr="00FF3652">
        <w:rPr>
          <w:rFonts w:ascii="Times New Roman" w:hAnsi="Times New Roman" w:cs="Times New Roman"/>
          <w:i/>
          <w:iCs/>
          <w:noProof/>
          <w:sz w:val="24"/>
        </w:rPr>
        <w:t>Mathematical Modelling</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7</w:t>
      </w:r>
      <w:r w:rsidRPr="00FF3652">
        <w:rPr>
          <w:rFonts w:ascii="Times New Roman" w:hAnsi="Times New Roman" w:cs="Times New Roman"/>
          <w:noProof/>
          <w:sz w:val="24"/>
        </w:rPr>
        <w:t>(9–12), 1393–1512.</w:t>
      </w:r>
    </w:p>
    <w:p w14:paraId="55E108B9"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Robins, J. M. (1987). Addendum to “a new approach to causal inference in mortality studies with a sustained exposure period—application to control of the healthy worker survivor effect.” </w:t>
      </w:r>
      <w:r w:rsidRPr="00FF3652">
        <w:rPr>
          <w:rFonts w:ascii="Times New Roman" w:hAnsi="Times New Roman" w:cs="Times New Roman"/>
          <w:i/>
          <w:iCs/>
          <w:noProof/>
          <w:sz w:val="24"/>
        </w:rPr>
        <w:t>Computers &amp; Mathematics with Applications</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14</w:t>
      </w:r>
      <w:r w:rsidRPr="00FF3652">
        <w:rPr>
          <w:rFonts w:ascii="Times New Roman" w:hAnsi="Times New Roman" w:cs="Times New Roman"/>
          <w:noProof/>
          <w:sz w:val="24"/>
        </w:rPr>
        <w:t>(9–12), 923–945.</w:t>
      </w:r>
    </w:p>
    <w:p w14:paraId="35188DEE"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Robins, J. M. (1994). Correcting for non-compliance in randomized trials using structural nested mean models. </w:t>
      </w:r>
      <w:r w:rsidRPr="00FF3652">
        <w:rPr>
          <w:rFonts w:ascii="Times New Roman" w:hAnsi="Times New Roman" w:cs="Times New Roman"/>
          <w:i/>
          <w:iCs/>
          <w:noProof/>
          <w:sz w:val="24"/>
        </w:rPr>
        <w:t>Communications in Statistics - Theory and Methods</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23</w:t>
      </w:r>
      <w:r w:rsidRPr="00FF3652">
        <w:rPr>
          <w:rFonts w:ascii="Times New Roman" w:hAnsi="Times New Roman" w:cs="Times New Roman"/>
          <w:noProof/>
          <w:sz w:val="24"/>
        </w:rPr>
        <w:t>(8), 2417–2421. https://doi.org/10.1080/03610929408831394</w:t>
      </w:r>
    </w:p>
    <w:p w14:paraId="0A09AC72"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Robins, J. M., Hernán, M. Á., &amp; Brumback, B. (2000). Marginal structural models and causal inference in epidemiology. </w:t>
      </w:r>
      <w:r w:rsidRPr="00FF3652">
        <w:rPr>
          <w:rFonts w:ascii="Times New Roman" w:hAnsi="Times New Roman" w:cs="Times New Roman"/>
          <w:i/>
          <w:iCs/>
          <w:noProof/>
          <w:sz w:val="24"/>
        </w:rPr>
        <w:t>Epidemiology</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11</w:t>
      </w:r>
      <w:r w:rsidRPr="00FF3652">
        <w:rPr>
          <w:rFonts w:ascii="Times New Roman" w:hAnsi="Times New Roman" w:cs="Times New Roman"/>
          <w:noProof/>
          <w:sz w:val="24"/>
        </w:rPr>
        <w:t>(5), 550–560. https://doi.org/10.1097/00001648-200009000-00011</w:t>
      </w:r>
    </w:p>
    <w:p w14:paraId="302941BE"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Rubin, D. B. (1978). Bayesian inference for causal effects: The role of randomization. </w:t>
      </w:r>
      <w:r w:rsidRPr="00FF3652">
        <w:rPr>
          <w:rFonts w:ascii="Times New Roman" w:hAnsi="Times New Roman" w:cs="Times New Roman"/>
          <w:i/>
          <w:iCs/>
          <w:noProof/>
          <w:sz w:val="24"/>
        </w:rPr>
        <w:t>The Annals of Statistics</w:t>
      </w:r>
      <w:r w:rsidRPr="00FF3652">
        <w:rPr>
          <w:rFonts w:ascii="Times New Roman" w:hAnsi="Times New Roman" w:cs="Times New Roman"/>
          <w:noProof/>
          <w:sz w:val="24"/>
        </w:rPr>
        <w:t>, 34–58.</w:t>
      </w:r>
    </w:p>
    <w:p w14:paraId="39CBF5EF"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Rubin, D. B. (2005). Causal inference using potential outcomes: Design, modeling, decisions. </w:t>
      </w:r>
      <w:r w:rsidRPr="00FF3652">
        <w:rPr>
          <w:rFonts w:ascii="Times New Roman" w:hAnsi="Times New Roman" w:cs="Times New Roman"/>
          <w:i/>
          <w:iCs/>
          <w:noProof/>
          <w:sz w:val="24"/>
        </w:rPr>
        <w:t>Journal of the American Statistical Association</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100</w:t>
      </w:r>
      <w:r w:rsidRPr="00FF3652">
        <w:rPr>
          <w:rFonts w:ascii="Times New Roman" w:hAnsi="Times New Roman" w:cs="Times New Roman"/>
          <w:noProof/>
          <w:sz w:val="24"/>
        </w:rPr>
        <w:t>(469), 322–331.</w:t>
      </w:r>
    </w:p>
    <w:p w14:paraId="60A6987B"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SAS Institute Inc. (2019). SAS/STAT Software, Version 9.4. Cary, NC. Retrieved from http://www.sas.com/</w:t>
      </w:r>
    </w:p>
    <w:p w14:paraId="72348B89"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Schafer, T. A. W. J. L. (2006). </w:t>
      </w:r>
      <w:r w:rsidRPr="00FF3652">
        <w:rPr>
          <w:rFonts w:ascii="Times New Roman" w:hAnsi="Times New Roman" w:cs="Times New Roman"/>
          <w:i/>
          <w:iCs/>
          <w:noProof/>
          <w:sz w:val="24"/>
        </w:rPr>
        <w:t>Models for intensive longitudinal data</w:t>
      </w:r>
      <w:r w:rsidRPr="00FF3652">
        <w:rPr>
          <w:rFonts w:ascii="Times New Roman" w:hAnsi="Times New Roman" w:cs="Times New Roman"/>
          <w:noProof/>
          <w:sz w:val="24"/>
        </w:rPr>
        <w:t>. Oxford University Press.</w:t>
      </w:r>
    </w:p>
    <w:p w14:paraId="64D9F357"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Schildcrout, J. S., &amp; Heagerty, P. J. (2005). Regression analysis of longitudinal binary data with time-dependent environmental covariates: Bias and efficiency. </w:t>
      </w:r>
      <w:r w:rsidRPr="00FF3652">
        <w:rPr>
          <w:rFonts w:ascii="Times New Roman" w:hAnsi="Times New Roman" w:cs="Times New Roman"/>
          <w:i/>
          <w:iCs/>
          <w:noProof/>
          <w:sz w:val="24"/>
        </w:rPr>
        <w:t>Biostatistics</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6</w:t>
      </w:r>
      <w:r w:rsidRPr="00FF3652">
        <w:rPr>
          <w:rFonts w:ascii="Times New Roman" w:hAnsi="Times New Roman" w:cs="Times New Roman"/>
          <w:noProof/>
          <w:sz w:val="24"/>
        </w:rPr>
        <w:t>(4), 633–652. https://doi.org/10.1093/biostatistics/kxi033</w:t>
      </w:r>
    </w:p>
    <w:p w14:paraId="18593217"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Shaw, R. J., Bosworth, H. B., Hess, J. C., Silva, S. G., Lipkus, I. M., Davis, L. L., &amp; Johnson, C. M. (2013). Development of a theoretically driven mHealth text messaging application for sustaining recent weight loss. </w:t>
      </w:r>
      <w:r w:rsidRPr="00FF3652">
        <w:rPr>
          <w:rFonts w:ascii="Times New Roman" w:hAnsi="Times New Roman" w:cs="Times New Roman"/>
          <w:i/>
          <w:iCs/>
          <w:noProof/>
          <w:sz w:val="24"/>
        </w:rPr>
        <w:t>Journal of Medical Internet Research</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15</w:t>
      </w:r>
      <w:r w:rsidRPr="00FF3652">
        <w:rPr>
          <w:rFonts w:ascii="Times New Roman" w:hAnsi="Times New Roman" w:cs="Times New Roman"/>
          <w:noProof/>
          <w:sz w:val="24"/>
        </w:rPr>
        <w:t>(5). https://doi.org/10.2196/mhealth.2343</w:t>
      </w:r>
    </w:p>
    <w:p w14:paraId="30E35BE5"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StataCorp. (2019). Stata Statistical Software: Release 16.</w:t>
      </w:r>
    </w:p>
    <w:p w14:paraId="1D493B3B"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Tchetgen, E. J. T., Glymour, M. M., Weuve, J., &amp; Robins, J. (2012). Specifying the correlation structure in inverse-probability-weighting estimation for repeated measures. </w:t>
      </w:r>
      <w:r w:rsidRPr="00FF3652">
        <w:rPr>
          <w:rFonts w:ascii="Times New Roman" w:hAnsi="Times New Roman" w:cs="Times New Roman"/>
          <w:i/>
          <w:iCs/>
          <w:noProof/>
          <w:sz w:val="24"/>
        </w:rPr>
        <w:t>Epidemiology</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23</w:t>
      </w:r>
      <w:r w:rsidRPr="00FF3652">
        <w:rPr>
          <w:rFonts w:ascii="Times New Roman" w:hAnsi="Times New Roman" w:cs="Times New Roman"/>
          <w:noProof/>
          <w:sz w:val="24"/>
        </w:rPr>
        <w:t>(4), 644–646. https://doi.org/10.1097/EDE.0b013e31825727b5</w:t>
      </w:r>
    </w:p>
    <w:p w14:paraId="1D721483"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Vansteelandt, S. (2007). On confounding, prediction and efficiency in the analysis of longitudinal and cross-sectional clustered data. </w:t>
      </w:r>
      <w:r w:rsidRPr="00FF3652">
        <w:rPr>
          <w:rFonts w:ascii="Times New Roman" w:hAnsi="Times New Roman" w:cs="Times New Roman"/>
          <w:i/>
          <w:iCs/>
          <w:noProof/>
          <w:sz w:val="24"/>
        </w:rPr>
        <w:t>Scandinavian Journal of Statistics</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34</w:t>
      </w:r>
      <w:r w:rsidRPr="00FF3652">
        <w:rPr>
          <w:rFonts w:ascii="Times New Roman" w:hAnsi="Times New Roman" w:cs="Times New Roman"/>
          <w:noProof/>
          <w:sz w:val="24"/>
        </w:rPr>
        <w:t>(3), 478–498. https://doi.org/10.1111/j.1467-9469.2006.00555.x</w:t>
      </w:r>
    </w:p>
    <w:p w14:paraId="3C89A368"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Walton, A., Collins, L. M., Corsby, L., Klasnja, P., Nahum-Shani, I., Rabbi, M., … Murphy, S. A. (2019). The Micro-Randomized Trial for Developing Mobile Health Interventions.</w:t>
      </w:r>
    </w:p>
    <w:p w14:paraId="074EA101" w14:textId="77777777" w:rsidR="00FF3652" w:rsidRPr="00FF3652" w:rsidRDefault="00FF3652" w:rsidP="00FF3652">
      <w:pPr>
        <w:widowControl w:val="0"/>
        <w:autoSpaceDE w:val="0"/>
        <w:autoSpaceDN w:val="0"/>
        <w:adjustRightInd w:val="0"/>
        <w:spacing w:after="160" w:line="240" w:lineRule="auto"/>
        <w:ind w:left="480" w:hanging="480"/>
        <w:rPr>
          <w:rFonts w:ascii="Times New Roman" w:hAnsi="Times New Roman" w:cs="Times New Roman"/>
          <w:noProof/>
          <w:sz w:val="24"/>
        </w:rPr>
      </w:pPr>
      <w:r w:rsidRPr="00FF3652">
        <w:rPr>
          <w:rFonts w:ascii="Times New Roman" w:hAnsi="Times New Roman" w:cs="Times New Roman"/>
          <w:noProof/>
          <w:sz w:val="24"/>
        </w:rPr>
        <w:t xml:space="preserve">Yardley, L., Spring, B. J., Riper, H., Morrison, L. G., Crane, D. H., Curtis, K., … Blandford, A. (2016). Understanding and Promoting Effective Engagement With Digital Behavior Change Interventions. </w:t>
      </w:r>
      <w:r w:rsidRPr="00FF3652">
        <w:rPr>
          <w:rFonts w:ascii="Times New Roman" w:hAnsi="Times New Roman" w:cs="Times New Roman"/>
          <w:i/>
          <w:iCs/>
          <w:noProof/>
          <w:sz w:val="24"/>
        </w:rPr>
        <w:t>American Journal of Preventive Medicine</w:t>
      </w:r>
      <w:r w:rsidRPr="00FF3652">
        <w:rPr>
          <w:rFonts w:ascii="Times New Roman" w:hAnsi="Times New Roman" w:cs="Times New Roman"/>
          <w:noProof/>
          <w:sz w:val="24"/>
        </w:rPr>
        <w:t xml:space="preserve">, </w:t>
      </w:r>
      <w:r w:rsidRPr="00FF3652">
        <w:rPr>
          <w:rFonts w:ascii="Times New Roman" w:hAnsi="Times New Roman" w:cs="Times New Roman"/>
          <w:i/>
          <w:iCs/>
          <w:noProof/>
          <w:sz w:val="24"/>
        </w:rPr>
        <w:t>51</w:t>
      </w:r>
      <w:r w:rsidRPr="00FF3652">
        <w:rPr>
          <w:rFonts w:ascii="Times New Roman" w:hAnsi="Times New Roman" w:cs="Times New Roman"/>
          <w:noProof/>
          <w:sz w:val="24"/>
        </w:rPr>
        <w:t xml:space="preserve">(5), 833–842. </w:t>
      </w:r>
      <w:r w:rsidRPr="00FF3652">
        <w:rPr>
          <w:rFonts w:ascii="Times New Roman" w:hAnsi="Times New Roman" w:cs="Times New Roman"/>
          <w:noProof/>
          <w:sz w:val="24"/>
        </w:rPr>
        <w:lastRenderedPageBreak/>
        <w:t>https://doi.org/10.1016/j.amepre.2016.06.015</w:t>
      </w:r>
    </w:p>
    <w:p w14:paraId="01F65792" w14:textId="2EDC0A09" w:rsidR="00EC3593" w:rsidRDefault="00446ABD" w:rsidP="00FF3652">
      <w:pPr>
        <w:widowControl w:val="0"/>
        <w:autoSpaceDE w:val="0"/>
        <w:autoSpaceDN w:val="0"/>
        <w:adjustRightInd w:val="0"/>
        <w:spacing w:after="160" w:line="240" w:lineRule="auto"/>
        <w:ind w:left="480" w:hanging="480"/>
        <w:rPr>
          <w:rFonts w:ascii="Times New Roman" w:eastAsia="Calibri" w:hAnsi="Times New Roman" w:cs="Times New Roman"/>
          <w:sz w:val="24"/>
          <w:szCs w:val="24"/>
        </w:rPr>
      </w:pPr>
      <w:r>
        <w:rPr>
          <w:rFonts w:ascii="Times New Roman" w:eastAsia="Calibri" w:hAnsi="Times New Roman" w:cs="Times New Roman"/>
          <w:sz w:val="24"/>
          <w:szCs w:val="24"/>
        </w:rPr>
        <w:fldChar w:fldCharType="end"/>
      </w:r>
      <w:r w:rsidR="00EC3593">
        <w:rPr>
          <w:rFonts w:ascii="Times New Roman" w:eastAsia="Calibri" w:hAnsi="Times New Roman" w:cs="Times New Roman"/>
          <w:sz w:val="24"/>
          <w:szCs w:val="24"/>
        </w:rPr>
        <w:br w:type="page"/>
      </w:r>
    </w:p>
    <w:p w14:paraId="2F464A39" w14:textId="6BBD5521" w:rsidR="0015295D" w:rsidRDefault="0015295D" w:rsidP="0015295D">
      <w:pPr>
        <w:pStyle w:val="Compact"/>
        <w:spacing w:line="480" w:lineRule="auto"/>
        <w:rPr>
          <w:rFonts w:ascii="Times New Roman" w:eastAsia="Calibri" w:hAnsi="Times New Roman" w:cs="Times New Roman"/>
        </w:rPr>
      </w:pPr>
      <w:r w:rsidRPr="00F24451">
        <w:rPr>
          <w:rFonts w:ascii="Times New Roman" w:eastAsia="Calibri" w:hAnsi="Times New Roman" w:cs="Times New Roman"/>
        </w:rPr>
        <w:lastRenderedPageBreak/>
        <w:t>Table</w:t>
      </w:r>
      <w:r>
        <w:rPr>
          <w:rFonts w:ascii="Times New Roman" w:eastAsia="Calibri" w:hAnsi="Times New Roman" w:cs="Times New Roman"/>
        </w:rPr>
        <w:t xml:space="preserve"> </w:t>
      </w:r>
      <w:bookmarkStart w:id="15" w:name="TblAnalysis1"/>
      <w:r>
        <w:rPr>
          <w:rFonts w:ascii="Times New Roman" w:eastAsia="Calibri" w:hAnsi="Times New Roman" w:cs="Times New Roman"/>
        </w:rPr>
        <w:fldChar w:fldCharType="begin"/>
      </w:r>
      <w:r>
        <w:rPr>
          <w:rFonts w:ascii="Times New Roman" w:eastAsia="Calibri" w:hAnsi="Times New Roman" w:cs="Times New Roman"/>
        </w:rPr>
        <w:instrText xml:space="preserve"> SEQ Table \* MERGEFORMAT </w:instrText>
      </w:r>
      <w:r>
        <w:rPr>
          <w:rFonts w:ascii="Times New Roman" w:eastAsia="Calibri" w:hAnsi="Times New Roman" w:cs="Times New Roman"/>
        </w:rPr>
        <w:fldChar w:fldCharType="separate"/>
      </w:r>
      <w:r w:rsidR="009F6435">
        <w:rPr>
          <w:rFonts w:ascii="Times New Roman" w:eastAsia="Calibri" w:hAnsi="Times New Roman" w:cs="Times New Roman"/>
          <w:noProof/>
        </w:rPr>
        <w:t>1</w:t>
      </w:r>
      <w:r>
        <w:rPr>
          <w:rFonts w:ascii="Times New Roman" w:eastAsia="Calibri" w:hAnsi="Times New Roman" w:cs="Times New Roman"/>
        </w:rPr>
        <w:fldChar w:fldCharType="end"/>
      </w:r>
      <w:bookmarkEnd w:id="15"/>
      <w:r w:rsidRPr="00F24451">
        <w:rPr>
          <w:rFonts w:ascii="Times New Roman" w:eastAsia="Calibri" w:hAnsi="Times New Roman" w:cs="Times New Roman"/>
        </w:rPr>
        <w:t>.</w:t>
      </w:r>
    </w:p>
    <w:p w14:paraId="369A3636" w14:textId="290BDEBA" w:rsidR="0015295D" w:rsidRPr="00F24451" w:rsidRDefault="00951780" w:rsidP="0015295D">
      <w:pPr>
        <w:pStyle w:val="Compact"/>
        <w:spacing w:line="480" w:lineRule="auto"/>
        <w:rPr>
          <w:rFonts w:ascii="Times New Roman" w:eastAsia="Calibri" w:hAnsi="Times New Roman" w:cs="Times New Roman"/>
          <w:i/>
          <w:iCs/>
        </w:rPr>
      </w:pPr>
      <w:r>
        <w:rPr>
          <w:rFonts w:ascii="Times New Roman" w:eastAsia="Calibri" w:hAnsi="Times New Roman" w:cs="Times New Roman"/>
          <w:i/>
          <w:iCs/>
        </w:rPr>
        <w:t>Estimated main effect of activity suggestions on proximal outcome</w:t>
      </w:r>
    </w:p>
    <w:tbl>
      <w:tblPr>
        <w:tblW w:w="5000" w:type="pct"/>
        <w:jc w:val="center"/>
        <w:tblLook w:val="07E0" w:firstRow="1" w:lastRow="1" w:firstColumn="1" w:lastColumn="1" w:noHBand="1" w:noVBand="1"/>
      </w:tblPr>
      <w:tblGrid>
        <w:gridCol w:w="2526"/>
        <w:gridCol w:w="472"/>
        <w:gridCol w:w="1063"/>
        <w:gridCol w:w="1178"/>
        <w:gridCol w:w="1204"/>
        <w:gridCol w:w="761"/>
        <w:gridCol w:w="1258"/>
        <w:gridCol w:w="898"/>
      </w:tblGrid>
      <w:tr w:rsidR="0015295D" w:rsidRPr="00F24451" w14:paraId="052DC766" w14:textId="77777777" w:rsidTr="00FB171D">
        <w:trPr>
          <w:jc w:val="center"/>
        </w:trPr>
        <w:tc>
          <w:tcPr>
            <w:tcW w:w="1349" w:type="pct"/>
            <w:tcBorders>
              <w:top w:val="single" w:sz="4" w:space="0" w:color="auto"/>
              <w:bottom w:val="single" w:sz="4" w:space="0" w:color="auto"/>
            </w:tcBorders>
            <w:vAlign w:val="center"/>
          </w:tcPr>
          <w:p w14:paraId="551E96B9" w14:textId="77777777" w:rsidR="0015295D" w:rsidRPr="00F24451" w:rsidRDefault="0015295D" w:rsidP="00FB171D">
            <w:pPr>
              <w:pStyle w:val="Compact"/>
              <w:rPr>
                <w:rFonts w:ascii="Times New Roman" w:eastAsia="Calibri" w:hAnsi="Times New Roman" w:cs="Times New Roman"/>
              </w:rPr>
            </w:pPr>
            <w:r w:rsidRPr="00F24451">
              <w:rPr>
                <w:rFonts w:ascii="Times New Roman" w:eastAsia="Calibri" w:hAnsi="Times New Roman" w:cs="Times New Roman"/>
              </w:rPr>
              <w:t>Variable</w:t>
            </w:r>
          </w:p>
        </w:tc>
        <w:tc>
          <w:tcPr>
            <w:tcW w:w="0" w:type="auto"/>
            <w:tcBorders>
              <w:top w:val="single" w:sz="4" w:space="0" w:color="auto"/>
              <w:bottom w:val="single" w:sz="4" w:space="0" w:color="auto"/>
            </w:tcBorders>
            <w:vAlign w:val="bottom"/>
          </w:tcPr>
          <w:p w14:paraId="118920A2" w14:textId="77777777" w:rsidR="0015295D" w:rsidRPr="00F24451" w:rsidRDefault="0015295D" w:rsidP="00FB171D">
            <w:pPr>
              <w:pStyle w:val="Compact"/>
              <w:rPr>
                <w:rFonts w:ascii="Times New Roman" w:eastAsia="Calibri" w:hAnsi="Times New Roman" w:cs="Times New Roman"/>
              </w:rPr>
            </w:pPr>
          </w:p>
        </w:tc>
        <w:tc>
          <w:tcPr>
            <w:tcW w:w="0" w:type="auto"/>
            <w:tcBorders>
              <w:top w:val="single" w:sz="4" w:space="0" w:color="auto"/>
              <w:bottom w:val="single" w:sz="4" w:space="0" w:color="auto"/>
            </w:tcBorders>
            <w:vAlign w:val="center"/>
          </w:tcPr>
          <w:p w14:paraId="54B5B021" w14:textId="77777777" w:rsidR="0015295D" w:rsidRPr="00F24451" w:rsidRDefault="0015295D" w:rsidP="00FB171D">
            <w:pPr>
              <w:pStyle w:val="Compact"/>
              <w:jc w:val="right"/>
              <w:rPr>
                <w:rFonts w:ascii="Times New Roman" w:eastAsia="Calibri" w:hAnsi="Times New Roman" w:cs="Times New Roman"/>
              </w:rPr>
            </w:pPr>
            <w:r w:rsidRPr="00F24451">
              <w:rPr>
                <w:rFonts w:ascii="Times New Roman" w:eastAsia="Calibri" w:hAnsi="Times New Roman" w:cs="Times New Roman"/>
              </w:rPr>
              <w:t>Estimate</w:t>
            </w:r>
          </w:p>
        </w:tc>
        <w:tc>
          <w:tcPr>
            <w:tcW w:w="0" w:type="auto"/>
            <w:tcBorders>
              <w:top w:val="single" w:sz="4" w:space="0" w:color="auto"/>
              <w:bottom w:val="single" w:sz="4" w:space="0" w:color="auto"/>
            </w:tcBorders>
            <w:vAlign w:val="center"/>
          </w:tcPr>
          <w:p w14:paraId="5932D48D" w14:textId="77777777" w:rsidR="0015295D" w:rsidRPr="00F24451" w:rsidRDefault="0015295D" w:rsidP="00FB171D">
            <w:pPr>
              <w:pStyle w:val="Compact"/>
              <w:jc w:val="right"/>
              <w:rPr>
                <w:rFonts w:ascii="Times New Roman" w:eastAsia="Calibri" w:hAnsi="Times New Roman" w:cs="Times New Roman"/>
              </w:rPr>
            </w:pPr>
            <w:r w:rsidRPr="00F24451">
              <w:rPr>
                <w:rFonts w:ascii="Times New Roman" w:eastAsia="Calibri" w:hAnsi="Times New Roman" w:cs="Times New Roman"/>
              </w:rPr>
              <w:t>95% LCL</w:t>
            </w:r>
          </w:p>
        </w:tc>
        <w:tc>
          <w:tcPr>
            <w:tcW w:w="0" w:type="auto"/>
            <w:tcBorders>
              <w:top w:val="single" w:sz="4" w:space="0" w:color="auto"/>
              <w:bottom w:val="single" w:sz="4" w:space="0" w:color="auto"/>
            </w:tcBorders>
            <w:vAlign w:val="center"/>
          </w:tcPr>
          <w:p w14:paraId="0E111B03" w14:textId="77777777" w:rsidR="0015295D" w:rsidRPr="00F24451" w:rsidRDefault="0015295D" w:rsidP="00FB171D">
            <w:pPr>
              <w:pStyle w:val="Compact"/>
              <w:jc w:val="right"/>
              <w:rPr>
                <w:rFonts w:ascii="Times New Roman" w:eastAsia="Calibri" w:hAnsi="Times New Roman" w:cs="Times New Roman"/>
              </w:rPr>
            </w:pPr>
            <w:r w:rsidRPr="00F24451">
              <w:rPr>
                <w:rFonts w:ascii="Times New Roman" w:eastAsia="Calibri" w:hAnsi="Times New Roman" w:cs="Times New Roman"/>
              </w:rPr>
              <w:t>95% UCL</w:t>
            </w:r>
          </w:p>
        </w:tc>
        <w:tc>
          <w:tcPr>
            <w:tcW w:w="0" w:type="auto"/>
            <w:tcBorders>
              <w:top w:val="single" w:sz="4" w:space="0" w:color="auto"/>
              <w:bottom w:val="single" w:sz="4" w:space="0" w:color="auto"/>
            </w:tcBorders>
            <w:vAlign w:val="center"/>
          </w:tcPr>
          <w:p w14:paraId="41460A3F" w14:textId="77777777" w:rsidR="0015295D" w:rsidRPr="00F24451" w:rsidRDefault="0015295D" w:rsidP="00FB171D">
            <w:pPr>
              <w:pStyle w:val="Compact"/>
              <w:jc w:val="right"/>
              <w:rPr>
                <w:rFonts w:ascii="Times New Roman" w:eastAsia="Calibri" w:hAnsi="Times New Roman" w:cs="Times New Roman"/>
              </w:rPr>
            </w:pPr>
            <w:r w:rsidRPr="00F24451">
              <w:rPr>
                <w:rFonts w:ascii="Times New Roman" w:eastAsia="Calibri" w:hAnsi="Times New Roman" w:cs="Times New Roman"/>
              </w:rPr>
              <w:t>SE</w:t>
            </w:r>
          </w:p>
        </w:tc>
        <w:tc>
          <w:tcPr>
            <w:tcW w:w="0" w:type="auto"/>
            <w:tcBorders>
              <w:top w:val="single" w:sz="4" w:space="0" w:color="auto"/>
              <w:bottom w:val="single" w:sz="4" w:space="0" w:color="auto"/>
            </w:tcBorders>
            <w:vAlign w:val="center"/>
          </w:tcPr>
          <w:p w14:paraId="3703E9A8" w14:textId="77777777" w:rsidR="0015295D" w:rsidRPr="00F24451" w:rsidRDefault="0015295D" w:rsidP="00FB171D">
            <w:pPr>
              <w:pStyle w:val="Compact"/>
              <w:jc w:val="right"/>
              <w:rPr>
                <w:rFonts w:ascii="Times New Roman" w:eastAsia="Calibri" w:hAnsi="Times New Roman" w:cs="Times New Roman"/>
              </w:rPr>
            </w:pPr>
            <w:r w:rsidRPr="00F24451">
              <w:rPr>
                <w:rFonts w:ascii="Times New Roman" w:eastAsia="Calibri" w:hAnsi="Times New Roman" w:cs="Times New Roman"/>
              </w:rPr>
              <w:t xml:space="preserve">Hotelling </w:t>
            </w:r>
            <w:r w:rsidRPr="00F24451">
              <w:rPr>
                <w:rFonts w:ascii="Times New Roman" w:eastAsia="Calibri" w:hAnsi="Times New Roman" w:cs="Times New Roman"/>
                <w:i/>
                <w:iCs/>
              </w:rPr>
              <w:t>t</w:t>
            </w:r>
          </w:p>
        </w:tc>
        <w:tc>
          <w:tcPr>
            <w:tcW w:w="0" w:type="auto"/>
            <w:tcBorders>
              <w:top w:val="single" w:sz="4" w:space="0" w:color="auto"/>
              <w:bottom w:val="single" w:sz="4" w:space="0" w:color="auto"/>
            </w:tcBorders>
            <w:vAlign w:val="center"/>
          </w:tcPr>
          <w:p w14:paraId="2C27928C" w14:textId="77777777" w:rsidR="0015295D" w:rsidRPr="00F24451" w:rsidRDefault="0015295D" w:rsidP="00FB171D">
            <w:pPr>
              <w:pStyle w:val="Compact"/>
              <w:jc w:val="right"/>
              <w:rPr>
                <w:rFonts w:ascii="Times New Roman" w:eastAsia="Calibri" w:hAnsi="Times New Roman" w:cs="Times New Roman"/>
                <w:i/>
                <w:iCs/>
              </w:rPr>
            </w:pPr>
            <w:r w:rsidRPr="00F24451">
              <w:rPr>
                <w:rFonts w:ascii="Times New Roman" w:eastAsia="Calibri" w:hAnsi="Times New Roman" w:cs="Times New Roman"/>
                <w:i/>
                <w:iCs/>
              </w:rPr>
              <w:t>p</w:t>
            </w:r>
          </w:p>
        </w:tc>
      </w:tr>
      <w:tr w:rsidR="0015295D" w:rsidRPr="00F24451" w14:paraId="1D103522" w14:textId="77777777" w:rsidTr="00FB171D">
        <w:trPr>
          <w:jc w:val="center"/>
        </w:trPr>
        <w:tc>
          <w:tcPr>
            <w:tcW w:w="1349" w:type="pct"/>
            <w:tcBorders>
              <w:top w:val="single" w:sz="4" w:space="0" w:color="auto"/>
            </w:tcBorders>
            <w:vAlign w:val="center"/>
          </w:tcPr>
          <w:p w14:paraId="484752EB" w14:textId="77777777" w:rsidR="0015295D" w:rsidRPr="00F24451" w:rsidRDefault="0015295D" w:rsidP="00FB171D">
            <w:pPr>
              <w:pStyle w:val="Compact"/>
              <w:rPr>
                <w:rFonts w:ascii="Times New Roman" w:eastAsia="Calibri" w:hAnsi="Times New Roman" w:cs="Times New Roman"/>
              </w:rPr>
            </w:pPr>
            <w:r w:rsidRPr="00F24451">
              <w:rPr>
                <w:rFonts w:ascii="Times New Roman" w:eastAsia="Calibri" w:hAnsi="Times New Roman" w:cs="Times New Roman"/>
              </w:rPr>
              <w:t>Intercept</w:t>
            </w:r>
          </w:p>
        </w:tc>
        <w:tc>
          <w:tcPr>
            <w:tcW w:w="0" w:type="auto"/>
            <w:tcBorders>
              <w:top w:val="single" w:sz="4" w:space="0" w:color="auto"/>
            </w:tcBorders>
            <w:vAlign w:val="center"/>
          </w:tcPr>
          <w:p w14:paraId="7344EA6B" w14:textId="77777777" w:rsidR="0015295D" w:rsidRPr="00F24451" w:rsidRDefault="004B0089" w:rsidP="00FB171D">
            <w:pPr>
              <w:pStyle w:val="Compact"/>
              <w:jc w:val="right"/>
              <w:rPr>
                <w:rFonts w:ascii="Times New Roman"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0</m:t>
                    </m:r>
                  </m:sub>
                </m:sSub>
              </m:oMath>
            </m:oMathPara>
          </w:p>
        </w:tc>
        <w:tc>
          <w:tcPr>
            <w:tcW w:w="0" w:type="auto"/>
            <w:tcBorders>
              <w:top w:val="single" w:sz="4" w:space="0" w:color="auto"/>
            </w:tcBorders>
            <w:vAlign w:val="center"/>
          </w:tcPr>
          <w:p w14:paraId="35E1FE09" w14:textId="4CD8AEC2" w:rsidR="0015295D" w:rsidRPr="00F24451"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1.7</w:t>
            </w:r>
            <w:r w:rsidR="00E50665">
              <w:rPr>
                <w:rFonts w:ascii="Times New Roman" w:hAnsi="Times New Roman" w:cs="Times New Roman"/>
                <w:color w:val="000000"/>
              </w:rPr>
              <w:t>83</w:t>
            </w:r>
          </w:p>
        </w:tc>
        <w:tc>
          <w:tcPr>
            <w:tcW w:w="0" w:type="auto"/>
            <w:tcBorders>
              <w:top w:val="single" w:sz="4" w:space="0" w:color="auto"/>
            </w:tcBorders>
            <w:vAlign w:val="center"/>
          </w:tcPr>
          <w:p w14:paraId="39DB8027" w14:textId="2FB53101" w:rsidR="0015295D" w:rsidRPr="00F24451"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1.53</w:t>
            </w:r>
            <w:r w:rsidR="00733C7F">
              <w:rPr>
                <w:rFonts w:ascii="Times New Roman" w:hAnsi="Times New Roman" w:cs="Times New Roman"/>
                <w:color w:val="000000"/>
              </w:rPr>
              <w:t>7</w:t>
            </w:r>
          </w:p>
        </w:tc>
        <w:tc>
          <w:tcPr>
            <w:tcW w:w="0" w:type="auto"/>
            <w:tcBorders>
              <w:top w:val="single" w:sz="4" w:space="0" w:color="auto"/>
            </w:tcBorders>
            <w:vAlign w:val="center"/>
          </w:tcPr>
          <w:p w14:paraId="34D02CB0" w14:textId="5525B5C0" w:rsidR="0015295D" w:rsidRPr="00F24451"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2.02</w:t>
            </w:r>
            <w:r w:rsidR="00733C7F">
              <w:rPr>
                <w:rFonts w:ascii="Times New Roman" w:hAnsi="Times New Roman" w:cs="Times New Roman"/>
                <w:color w:val="000000"/>
              </w:rPr>
              <w:t>9</w:t>
            </w:r>
          </w:p>
        </w:tc>
        <w:tc>
          <w:tcPr>
            <w:tcW w:w="0" w:type="auto"/>
            <w:tcBorders>
              <w:top w:val="single" w:sz="4" w:space="0" w:color="auto"/>
            </w:tcBorders>
            <w:vAlign w:val="center"/>
          </w:tcPr>
          <w:p w14:paraId="314F3195" w14:textId="22BA5E0B" w:rsidR="0015295D" w:rsidRPr="00F24451"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0.12</w:t>
            </w:r>
            <w:r w:rsidR="00733C7F">
              <w:rPr>
                <w:rFonts w:ascii="Times New Roman" w:hAnsi="Times New Roman" w:cs="Times New Roman"/>
                <w:color w:val="000000"/>
              </w:rPr>
              <w:t>1</w:t>
            </w:r>
          </w:p>
        </w:tc>
        <w:tc>
          <w:tcPr>
            <w:tcW w:w="0" w:type="auto"/>
            <w:tcBorders>
              <w:top w:val="single" w:sz="4" w:space="0" w:color="auto"/>
            </w:tcBorders>
            <w:vAlign w:val="center"/>
          </w:tcPr>
          <w:p w14:paraId="462DEC35" w14:textId="62B696EC" w:rsidR="0015295D" w:rsidRPr="00F24451"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217.3</w:t>
            </w:r>
          </w:p>
        </w:tc>
        <w:tc>
          <w:tcPr>
            <w:tcW w:w="0" w:type="auto"/>
            <w:tcBorders>
              <w:top w:val="single" w:sz="4" w:space="0" w:color="auto"/>
            </w:tcBorders>
            <w:vAlign w:val="center"/>
          </w:tcPr>
          <w:p w14:paraId="6ACB873E" w14:textId="77777777" w:rsidR="0015295D" w:rsidRPr="00F24451"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&lt;0.001</w:t>
            </w:r>
          </w:p>
        </w:tc>
      </w:tr>
      <w:tr w:rsidR="0015295D" w:rsidRPr="00F24451" w14:paraId="570747F8" w14:textId="77777777" w:rsidTr="00FB171D">
        <w:trPr>
          <w:jc w:val="center"/>
        </w:trPr>
        <w:tc>
          <w:tcPr>
            <w:tcW w:w="1349" w:type="pct"/>
            <w:vAlign w:val="center"/>
          </w:tcPr>
          <w:p w14:paraId="11D32A81" w14:textId="77777777" w:rsidR="0015295D" w:rsidRPr="00F24451" w:rsidRDefault="0015295D" w:rsidP="00FB171D">
            <w:pPr>
              <w:pStyle w:val="Compact"/>
              <w:rPr>
                <w:rFonts w:ascii="Times New Roman" w:eastAsia="Calibri" w:hAnsi="Times New Roman" w:cs="Times New Roman"/>
              </w:rPr>
            </w:pPr>
            <w:r w:rsidRPr="00F24451">
              <w:rPr>
                <w:rFonts w:ascii="Times New Roman" w:eastAsia="Calibri" w:hAnsi="Times New Roman" w:cs="Times New Roman"/>
              </w:rPr>
              <w:t>Past 30-min step count</w:t>
            </w:r>
          </w:p>
        </w:tc>
        <w:tc>
          <w:tcPr>
            <w:tcW w:w="0" w:type="auto"/>
            <w:vAlign w:val="center"/>
          </w:tcPr>
          <w:p w14:paraId="6D123F79" w14:textId="77777777" w:rsidR="0015295D" w:rsidRPr="00F24451" w:rsidRDefault="004B0089" w:rsidP="00FB171D">
            <w:pPr>
              <w:pStyle w:val="Compact"/>
              <w:jc w:val="right"/>
              <w:rPr>
                <w:rFonts w:ascii="Times New Roman"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1</m:t>
                    </m:r>
                  </m:sub>
                </m:sSub>
              </m:oMath>
            </m:oMathPara>
          </w:p>
        </w:tc>
        <w:tc>
          <w:tcPr>
            <w:tcW w:w="0" w:type="auto"/>
            <w:vAlign w:val="center"/>
          </w:tcPr>
          <w:p w14:paraId="7019F007" w14:textId="77777777" w:rsidR="0015295D" w:rsidRPr="00F24451"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0.414</w:t>
            </w:r>
          </w:p>
        </w:tc>
        <w:tc>
          <w:tcPr>
            <w:tcW w:w="0" w:type="auto"/>
            <w:vAlign w:val="center"/>
          </w:tcPr>
          <w:p w14:paraId="2E1A2C1D" w14:textId="11C8CE27" w:rsidR="0015295D" w:rsidRPr="00F24451" w:rsidRDefault="00733C7F" w:rsidP="00FB171D">
            <w:pPr>
              <w:pStyle w:val="Compact"/>
              <w:jc w:val="right"/>
              <w:rPr>
                <w:rFonts w:ascii="Times New Roman" w:hAnsi="Times New Roman" w:cs="Times New Roman"/>
              </w:rPr>
            </w:pPr>
            <w:r>
              <w:rPr>
                <w:rFonts w:ascii="Times New Roman" w:hAnsi="Times New Roman" w:cs="Times New Roman"/>
                <w:color w:val="000000"/>
              </w:rPr>
              <w:t>0.351</w:t>
            </w:r>
          </w:p>
        </w:tc>
        <w:tc>
          <w:tcPr>
            <w:tcW w:w="0" w:type="auto"/>
            <w:vAlign w:val="center"/>
          </w:tcPr>
          <w:p w14:paraId="3D1B19D8" w14:textId="77777777" w:rsidR="0015295D" w:rsidRPr="00F24451"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0.476</w:t>
            </w:r>
          </w:p>
        </w:tc>
        <w:tc>
          <w:tcPr>
            <w:tcW w:w="0" w:type="auto"/>
            <w:vAlign w:val="center"/>
          </w:tcPr>
          <w:p w14:paraId="53BB4DFB" w14:textId="77777777" w:rsidR="0015295D" w:rsidRPr="00F24451"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0.031</w:t>
            </w:r>
          </w:p>
        </w:tc>
        <w:tc>
          <w:tcPr>
            <w:tcW w:w="0" w:type="auto"/>
            <w:vAlign w:val="center"/>
          </w:tcPr>
          <w:p w14:paraId="53AB8035" w14:textId="5F996FA7" w:rsidR="0015295D" w:rsidRPr="00F24451"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18</w:t>
            </w:r>
            <w:r w:rsidR="00733C7F">
              <w:rPr>
                <w:rFonts w:ascii="Times New Roman" w:hAnsi="Times New Roman" w:cs="Times New Roman"/>
                <w:color w:val="000000"/>
              </w:rPr>
              <w:t>1.2</w:t>
            </w:r>
          </w:p>
        </w:tc>
        <w:tc>
          <w:tcPr>
            <w:tcW w:w="0" w:type="auto"/>
            <w:vAlign w:val="center"/>
          </w:tcPr>
          <w:p w14:paraId="75624BEA" w14:textId="77777777" w:rsidR="0015295D" w:rsidRPr="00F24451"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&lt;0.001</w:t>
            </w:r>
          </w:p>
        </w:tc>
      </w:tr>
      <w:tr w:rsidR="0015295D" w:rsidRPr="00F24451" w14:paraId="46A052A4" w14:textId="77777777" w:rsidTr="00FB171D">
        <w:trPr>
          <w:jc w:val="center"/>
        </w:trPr>
        <w:tc>
          <w:tcPr>
            <w:tcW w:w="1349" w:type="pct"/>
            <w:tcBorders>
              <w:bottom w:val="single" w:sz="4" w:space="0" w:color="auto"/>
            </w:tcBorders>
            <w:vAlign w:val="center"/>
          </w:tcPr>
          <w:p w14:paraId="4D60C797" w14:textId="2810B8E4" w:rsidR="001024F8" w:rsidRPr="00F24451" w:rsidRDefault="0015295D" w:rsidP="00FB171D">
            <w:pPr>
              <w:pStyle w:val="Compact"/>
              <w:rPr>
                <w:rFonts w:ascii="Times New Roman" w:eastAsia="Calibri" w:hAnsi="Times New Roman" w:cs="Times New Roman"/>
              </w:rPr>
            </w:pPr>
            <w:r w:rsidRPr="00F24451">
              <w:rPr>
                <w:rFonts w:ascii="Times New Roman" w:eastAsia="Calibri" w:hAnsi="Times New Roman" w:cs="Times New Roman"/>
              </w:rPr>
              <w:t>Activity Suggestion</w:t>
            </w:r>
          </w:p>
        </w:tc>
        <w:tc>
          <w:tcPr>
            <w:tcW w:w="0" w:type="auto"/>
            <w:tcBorders>
              <w:bottom w:val="single" w:sz="4" w:space="0" w:color="auto"/>
            </w:tcBorders>
            <w:vAlign w:val="center"/>
          </w:tcPr>
          <w:p w14:paraId="14D5C52C" w14:textId="77777777" w:rsidR="0015295D" w:rsidRPr="00F24451" w:rsidRDefault="004B0089" w:rsidP="00FB171D">
            <w:pPr>
              <w:pStyle w:val="Compact"/>
              <w:jc w:val="right"/>
              <w:rPr>
                <w:rFonts w:ascii="Times New Roman" w:hAnsi="Times New Roman" w:cs="Times New Roman"/>
                <w:i/>
                <w:iCs/>
              </w:rPr>
            </w:pPr>
            <m:oMathPara>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oMath>
            </m:oMathPara>
          </w:p>
        </w:tc>
        <w:tc>
          <w:tcPr>
            <w:tcW w:w="0" w:type="auto"/>
            <w:tcBorders>
              <w:bottom w:val="single" w:sz="4" w:space="0" w:color="auto"/>
            </w:tcBorders>
            <w:vAlign w:val="center"/>
          </w:tcPr>
          <w:p w14:paraId="67F9F03D" w14:textId="1C5D506F" w:rsidR="0015295D" w:rsidRPr="00F24451"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0.</w:t>
            </w:r>
            <w:r w:rsidR="00E50665">
              <w:rPr>
                <w:rFonts w:ascii="Times New Roman" w:hAnsi="Times New Roman" w:cs="Times New Roman"/>
                <w:color w:val="000000"/>
              </w:rPr>
              <w:t>131</w:t>
            </w:r>
          </w:p>
        </w:tc>
        <w:tc>
          <w:tcPr>
            <w:tcW w:w="0" w:type="auto"/>
            <w:tcBorders>
              <w:bottom w:val="single" w:sz="4" w:space="0" w:color="auto"/>
            </w:tcBorders>
            <w:vAlign w:val="center"/>
          </w:tcPr>
          <w:p w14:paraId="7A824A65" w14:textId="42E361FB" w:rsidR="0015295D" w:rsidRPr="00F24451" w:rsidRDefault="00E50665" w:rsidP="00FB171D">
            <w:pPr>
              <w:pStyle w:val="Compact"/>
              <w:jc w:val="right"/>
              <w:rPr>
                <w:rFonts w:ascii="Times New Roman" w:hAnsi="Times New Roman" w:cs="Times New Roman"/>
              </w:rPr>
            </w:pPr>
            <w:r>
              <w:rPr>
                <w:rFonts w:ascii="Times New Roman" w:hAnsi="Times New Roman" w:cs="Times New Roman"/>
                <w:color w:val="000000"/>
              </w:rPr>
              <w:t>-0.006</w:t>
            </w:r>
          </w:p>
        </w:tc>
        <w:tc>
          <w:tcPr>
            <w:tcW w:w="0" w:type="auto"/>
            <w:tcBorders>
              <w:bottom w:val="single" w:sz="4" w:space="0" w:color="auto"/>
            </w:tcBorders>
            <w:vAlign w:val="center"/>
          </w:tcPr>
          <w:p w14:paraId="736CF6A8" w14:textId="2832A1BE" w:rsidR="0015295D" w:rsidRPr="00F24451"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0.</w:t>
            </w:r>
            <w:r w:rsidR="00733C7F">
              <w:rPr>
                <w:rFonts w:ascii="Times New Roman" w:hAnsi="Times New Roman" w:cs="Times New Roman"/>
                <w:color w:val="000000"/>
              </w:rPr>
              <w:t>268</w:t>
            </w:r>
          </w:p>
        </w:tc>
        <w:tc>
          <w:tcPr>
            <w:tcW w:w="0" w:type="auto"/>
            <w:tcBorders>
              <w:bottom w:val="single" w:sz="4" w:space="0" w:color="auto"/>
            </w:tcBorders>
            <w:vAlign w:val="center"/>
          </w:tcPr>
          <w:p w14:paraId="363F6F83" w14:textId="3973BB68" w:rsidR="0015295D" w:rsidRPr="00F24451"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0.0</w:t>
            </w:r>
            <w:r w:rsidR="00733C7F">
              <w:rPr>
                <w:rFonts w:ascii="Times New Roman" w:hAnsi="Times New Roman" w:cs="Times New Roman"/>
                <w:color w:val="000000"/>
              </w:rPr>
              <w:t>67</w:t>
            </w:r>
          </w:p>
        </w:tc>
        <w:tc>
          <w:tcPr>
            <w:tcW w:w="0" w:type="auto"/>
            <w:tcBorders>
              <w:bottom w:val="single" w:sz="4" w:space="0" w:color="auto"/>
            </w:tcBorders>
            <w:vAlign w:val="center"/>
          </w:tcPr>
          <w:p w14:paraId="3AA5BE65" w14:textId="27E96644" w:rsidR="0015295D" w:rsidRPr="00F24451" w:rsidRDefault="00733C7F" w:rsidP="00FB171D">
            <w:pPr>
              <w:pStyle w:val="Compact"/>
              <w:jc w:val="right"/>
              <w:rPr>
                <w:rFonts w:ascii="Times New Roman" w:hAnsi="Times New Roman" w:cs="Times New Roman"/>
              </w:rPr>
            </w:pPr>
            <w:r>
              <w:rPr>
                <w:rFonts w:ascii="Times New Roman" w:hAnsi="Times New Roman" w:cs="Times New Roman"/>
                <w:color w:val="000000"/>
              </w:rPr>
              <w:t>3.79</w:t>
            </w:r>
          </w:p>
        </w:tc>
        <w:tc>
          <w:tcPr>
            <w:tcW w:w="0" w:type="auto"/>
            <w:tcBorders>
              <w:bottom w:val="single" w:sz="4" w:space="0" w:color="auto"/>
            </w:tcBorders>
            <w:vAlign w:val="center"/>
          </w:tcPr>
          <w:p w14:paraId="0385FF50" w14:textId="4004FE3E" w:rsidR="0015295D" w:rsidRPr="00F24451"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0.0</w:t>
            </w:r>
            <w:r w:rsidR="00733C7F">
              <w:rPr>
                <w:rFonts w:ascii="Times New Roman" w:hAnsi="Times New Roman" w:cs="Times New Roman"/>
                <w:color w:val="000000"/>
              </w:rPr>
              <w:t>60</w:t>
            </w:r>
          </w:p>
        </w:tc>
      </w:tr>
    </w:tbl>
    <w:p w14:paraId="0F8F285C" w14:textId="77777777" w:rsidR="0015295D" w:rsidRDefault="0015295D" w:rsidP="0015295D">
      <w:pPr>
        <w:rPr>
          <w:rFonts w:ascii="Times New Roman" w:hAnsi="Times New Roman" w:cs="Times New Roman"/>
          <w:sz w:val="24"/>
          <w:szCs w:val="24"/>
        </w:rPr>
      </w:pPr>
    </w:p>
    <w:p w14:paraId="020C0F8B" w14:textId="41977452" w:rsidR="0015295D" w:rsidRPr="00C60756" w:rsidRDefault="0015295D" w:rsidP="0015295D">
      <w:pPr>
        <w:spacing w:line="480" w:lineRule="auto"/>
        <w:rPr>
          <w:rFonts w:ascii="Times New Roman" w:hAnsi="Times New Roman" w:cs="Times New Roman"/>
          <w:sz w:val="24"/>
          <w:szCs w:val="24"/>
          <w:vertAlign w:val="subscript"/>
        </w:rPr>
      </w:pPr>
      <w:r w:rsidRPr="00F24451">
        <w:rPr>
          <w:rFonts w:ascii="Times New Roman" w:hAnsi="Times New Roman" w:cs="Times New Roman"/>
          <w:i/>
          <w:iCs/>
          <w:sz w:val="24"/>
          <w:szCs w:val="24"/>
        </w:rPr>
        <w:t>Note.</w:t>
      </w:r>
      <w:r>
        <w:rPr>
          <w:rFonts w:ascii="Times New Roman" w:hAnsi="Times New Roman" w:cs="Times New Roman"/>
          <w:sz w:val="24"/>
          <w:szCs w:val="24"/>
        </w:rPr>
        <w:t xml:space="preserve"> LCL (UCL) represents lower (upper) confidence </w:t>
      </w:r>
      <w:r w:rsidRPr="00D83DC1">
        <w:rPr>
          <w:rFonts w:ascii="Times New Roman" w:hAnsi="Times New Roman" w:cs="Times New Roman"/>
          <w:sz w:val="24"/>
          <w:szCs w:val="24"/>
        </w:rPr>
        <w:t xml:space="preserve">limit. SE represents standard error. LCL, UCL, SE, and </w:t>
      </w:r>
      <w:r w:rsidRPr="00D83DC1">
        <w:rPr>
          <w:rFonts w:ascii="Times New Roman" w:hAnsi="Times New Roman" w:cs="Times New Roman"/>
          <w:i/>
          <w:iCs/>
          <w:sz w:val="24"/>
          <w:szCs w:val="24"/>
        </w:rPr>
        <w:t>p</w:t>
      </w:r>
      <w:r w:rsidRPr="00D83DC1">
        <w:rPr>
          <w:rFonts w:ascii="Times New Roman" w:hAnsi="Times New Roman" w:cs="Times New Roman"/>
          <w:sz w:val="24"/>
          <w:szCs w:val="24"/>
        </w:rPr>
        <w:t xml:space="preserve"> are corrected for small sample size using method in </w:t>
      </w:r>
      <w:r w:rsidR="009337F9" w:rsidRPr="00D83DC1">
        <w:rPr>
          <w:rFonts w:ascii="Times New Roman" w:hAnsi="Times New Roman" w:cs="Times New Roman"/>
          <w:sz w:val="24"/>
          <w:szCs w:val="24"/>
        </w:rPr>
        <w:fldChar w:fldCharType="begin" w:fldLock="1"/>
      </w:r>
      <w:r w:rsidR="006E0546" w:rsidRPr="00D83DC1">
        <w:rPr>
          <w:rFonts w:ascii="Times New Roman" w:hAnsi="Times New Roman" w:cs="Times New Roman"/>
          <w:sz w:val="24"/>
          <w:szCs w:val="24"/>
        </w:rPr>
        <w:instrText>ADDIN CSL_CITATION {"citationItems":[{"id":"ITEM-1","itemData":{"DOI":"10.1111/j.0006-341X.2001.00126.x","ISSN":"0006341X","abstract":"In this paper, we propose an alternative covariance estimator to the robust covariance estimator of generalized estimating equations (GEE). Hypothesis tests using the robust covariance estimator can have inflated size when the number of independent clusters is small. Resampling methods, such as the jackknife and bootstrap, have been suggested for covariance estimation when the number of clusters is small. A drawback of the resampling methods when the response is binary is that the methods can break down when the number of subjects is small due to zero or near-zero cell counts caused by resampling. We propose a bias-corrected covariance estimator that avoids this problem. In a small simulation study, we compare the bias-corrected covariance estimator to the robust and jackknife covariance estimators for binary responses for situations involving 10-40 subjects with equal and unequal cluster sizes of 16-64 observations. The bias-corrected covariance estimator gave tests with sizes close to the nominal level even when the number of subjects was 10 and cluster sizes were unequal, whereas the robust and jackknife covariance estimators gave tests with sizes that could be 2-3 times the nominal level. The methods are illustrated using data from a randomized clinical trial on treatment for bone loss in subjects with periodontal disease.","author":[{"dropping-particle":"","family":"Mancl","given":"Lloyd A.","non-dropping-particle":"","parse-names":false,"suffix":""},{"dropping-particle":"","family":"DeRouen","given":"Timothy A.","non-dropping-particle":"","parse-names":false,"suffix":""}],"container-title":"Biometrics","id":"ITEM-1","issue":"1","issued":{"date-parts":[["2001"]]},"page":"126-134","title":"A covariance estimator for GEE with improved small-sample properties","type":"article-journal","volume":"57"},"uris":["http://www.mendeley.com/documents/?uuid=8e074b5e-cdfd-45c1-b71a-cd23738066c4"]},{"id":"ITEM-2","itemData":{"author":[{"dropping-particle":"","family":"Liao","given":"Peng","non-dropping-particle":"","parse-names":false,"suffix":""},{"dropping-particle":"","family":"Klasnja","given":"Predrag","non-dropping-particle":"","parse-names":false,"suffix":""},{"dropping-particle":"","family":"Tewari","given":"Ambuj","non-dropping-particle":"","parse-names":false,"suffix":""},{"dropping-particle":"","family":"Murphy","given":"Susan A","non-dropping-particle":"","parse-names":false,"suffix":""}],"container-title":"Statistics in medicine","id":"ITEM-2","issue":"12","issued":{"date-parts":[["2016"]]},"page":"1944-1971","publisher":"Wiley Online Library","title":"Sample size calculations for micro-randomized trials in mHealth","type":"article-journal","volume":"35"},"uris":["http://www.mendeley.com/documents/?uuid=98a498d1-3609-49d8-9c85-f73720d049ce"]}],"mendeley":{"formattedCitation":"(Liao et al., 2016; Mancl &amp; DeRouen, 2001)","plainTextFormattedCitation":"(Liao et al., 2016; Mancl &amp; DeRouen, 2001)","previouslyFormattedCitation":"(Liao et al., 2016; Mancl &amp; DeRouen, 2001)"},"properties":{"noteIndex":0},"schema":"https://github.com/citation-style-language/schema/raw/master/csl-citation.json"}</w:instrText>
      </w:r>
      <w:r w:rsidR="009337F9" w:rsidRPr="00D83DC1">
        <w:rPr>
          <w:rFonts w:ascii="Times New Roman" w:hAnsi="Times New Roman" w:cs="Times New Roman"/>
          <w:sz w:val="24"/>
          <w:szCs w:val="24"/>
        </w:rPr>
        <w:fldChar w:fldCharType="separate"/>
      </w:r>
      <w:r w:rsidR="009337F9" w:rsidRPr="00D83DC1">
        <w:rPr>
          <w:rFonts w:ascii="Times New Roman" w:hAnsi="Times New Roman" w:cs="Times New Roman"/>
          <w:noProof/>
          <w:sz w:val="24"/>
          <w:szCs w:val="24"/>
        </w:rPr>
        <w:t>(Liao et al., 2016; Mancl &amp; DeRouen, 2001)</w:t>
      </w:r>
      <w:r w:rsidR="009337F9" w:rsidRPr="00D83DC1">
        <w:rPr>
          <w:rFonts w:ascii="Times New Roman" w:hAnsi="Times New Roman" w:cs="Times New Roman"/>
          <w:sz w:val="24"/>
          <w:szCs w:val="24"/>
        </w:rPr>
        <w:fldChar w:fldCharType="end"/>
      </w:r>
      <w:r w:rsidR="009337F9" w:rsidRPr="00D83DC1">
        <w:rPr>
          <w:rFonts w:ascii="Times New Roman" w:hAnsi="Times New Roman" w:cs="Times New Roman"/>
          <w:sz w:val="24"/>
          <w:szCs w:val="24"/>
        </w:rPr>
        <w:t>.</w:t>
      </w:r>
      <w:r w:rsidR="008031A9" w:rsidRPr="00D83DC1">
        <w:rPr>
          <w:rFonts w:ascii="Times New Roman" w:hAnsi="Times New Roman" w:cs="Times New Roman"/>
          <w:sz w:val="24"/>
          <w:szCs w:val="24"/>
        </w:rPr>
        <w:t xml:space="preserve"> </w:t>
      </w:r>
      <w:r w:rsidR="005D4D7B" w:rsidRPr="00D83DC1">
        <w:rPr>
          <w:rFonts w:ascii="Times New Roman" w:hAnsi="Times New Roman" w:cs="Times New Roman"/>
          <w:sz w:val="24"/>
          <w:szCs w:val="24"/>
        </w:rPr>
        <w:t xml:space="preserve">The degrees-of-freedom for the </w:t>
      </w:r>
      <w:r w:rsidR="00C60756" w:rsidRPr="00D83DC1">
        <w:rPr>
          <w:rFonts w:ascii="Times New Roman" w:eastAsia="Calibri" w:hAnsi="Times New Roman" w:cs="Times New Roman"/>
          <w:sz w:val="24"/>
          <w:szCs w:val="24"/>
        </w:rPr>
        <w:t xml:space="preserve">Hotelling </w:t>
      </w:r>
      <w:r w:rsidR="00C60756" w:rsidRPr="00D83DC1">
        <w:rPr>
          <w:rFonts w:ascii="Times New Roman" w:eastAsia="Calibri" w:hAnsi="Times New Roman" w:cs="Times New Roman"/>
          <w:i/>
          <w:iCs/>
          <w:sz w:val="24"/>
          <w:szCs w:val="24"/>
        </w:rPr>
        <w:t>t</w:t>
      </w:r>
      <w:r w:rsidR="00C60756" w:rsidRPr="00D83DC1">
        <w:rPr>
          <w:rFonts w:ascii="Times New Roman" w:eastAsia="Calibri" w:hAnsi="Times New Roman" w:cs="Times New Roman"/>
          <w:iCs/>
          <w:sz w:val="24"/>
          <w:szCs w:val="24"/>
        </w:rPr>
        <w:t xml:space="preserve"> test is (1, 34).</w:t>
      </w:r>
    </w:p>
    <w:p w14:paraId="23BCEADD" w14:textId="77777777" w:rsidR="0015295D" w:rsidRDefault="0015295D" w:rsidP="0015295D">
      <w:pPr>
        <w:spacing w:after="0" w:line="240" w:lineRule="auto"/>
        <w:rPr>
          <w:rFonts w:ascii="Times New Roman" w:hAnsi="Times New Roman" w:cs="Times New Roman"/>
          <w:i/>
          <w:sz w:val="24"/>
          <w:szCs w:val="24"/>
        </w:rPr>
      </w:pPr>
      <w:r>
        <w:rPr>
          <w:rFonts w:ascii="Times New Roman" w:hAnsi="Times New Roman" w:cs="Times New Roman"/>
          <w:i/>
          <w:sz w:val="24"/>
          <w:szCs w:val="24"/>
        </w:rPr>
        <w:br w:type="page"/>
      </w:r>
    </w:p>
    <w:p w14:paraId="218AEFF0" w14:textId="0B4E8209" w:rsidR="0015295D" w:rsidRPr="005B6BD3" w:rsidRDefault="0015295D" w:rsidP="0015295D">
      <w:pPr>
        <w:spacing w:line="480" w:lineRule="auto"/>
        <w:outlineLvl w:val="0"/>
        <w:rPr>
          <w:rFonts w:ascii="Times New Roman" w:hAnsi="Times New Roman" w:cs="Times New Roman"/>
          <w:iCs/>
          <w:sz w:val="24"/>
          <w:szCs w:val="24"/>
        </w:rPr>
      </w:pPr>
      <w:r w:rsidRPr="005B6BD3">
        <w:rPr>
          <w:rFonts w:ascii="Times New Roman" w:hAnsi="Times New Roman" w:cs="Times New Roman"/>
          <w:iCs/>
          <w:sz w:val="24"/>
          <w:szCs w:val="24"/>
        </w:rPr>
        <w:lastRenderedPageBreak/>
        <w:t xml:space="preserve">Table </w:t>
      </w:r>
      <w:bookmarkStart w:id="16" w:name="TblAnalysis2"/>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SEQ Table \* MERGEFORMAT </w:instrText>
      </w:r>
      <w:r>
        <w:rPr>
          <w:rFonts w:ascii="Times New Roman" w:hAnsi="Times New Roman" w:cs="Times New Roman"/>
          <w:iCs/>
          <w:sz w:val="24"/>
          <w:szCs w:val="24"/>
        </w:rPr>
        <w:fldChar w:fldCharType="separate"/>
      </w:r>
      <w:r w:rsidR="009F6435">
        <w:rPr>
          <w:rFonts w:ascii="Times New Roman" w:hAnsi="Times New Roman" w:cs="Times New Roman"/>
          <w:iCs/>
          <w:noProof/>
          <w:sz w:val="24"/>
          <w:szCs w:val="24"/>
        </w:rPr>
        <w:t>2</w:t>
      </w:r>
      <w:r>
        <w:rPr>
          <w:rFonts w:ascii="Times New Roman" w:hAnsi="Times New Roman" w:cs="Times New Roman"/>
          <w:iCs/>
          <w:sz w:val="24"/>
          <w:szCs w:val="24"/>
        </w:rPr>
        <w:fldChar w:fldCharType="end"/>
      </w:r>
      <w:bookmarkEnd w:id="16"/>
      <w:r w:rsidRPr="005B6BD3">
        <w:rPr>
          <w:rFonts w:ascii="Times New Roman" w:hAnsi="Times New Roman" w:cs="Times New Roman"/>
          <w:iCs/>
          <w:sz w:val="24"/>
          <w:szCs w:val="24"/>
        </w:rPr>
        <w:t xml:space="preserve">. </w:t>
      </w:r>
    </w:p>
    <w:p w14:paraId="6A2397E3" w14:textId="1BC9EDB2" w:rsidR="0015295D" w:rsidRDefault="00951780" w:rsidP="0015295D">
      <w:pPr>
        <w:spacing w:line="480" w:lineRule="auto"/>
        <w:outlineLvl w:val="0"/>
        <w:rPr>
          <w:rFonts w:ascii="Times New Roman" w:hAnsi="Times New Roman" w:cs="Times New Roman"/>
          <w:i/>
          <w:sz w:val="24"/>
          <w:szCs w:val="24"/>
        </w:rPr>
      </w:pPr>
      <w:r>
        <w:rPr>
          <w:rFonts w:ascii="Times New Roman" w:hAnsi="Times New Roman" w:cs="Times New Roman"/>
          <w:i/>
          <w:sz w:val="24"/>
          <w:szCs w:val="24"/>
        </w:rPr>
        <w:t>Estimated effect of activity suggestion on proximal outcome as a linear function of time in study</w:t>
      </w:r>
    </w:p>
    <w:tbl>
      <w:tblPr>
        <w:tblW w:w="5000" w:type="pct"/>
        <w:jc w:val="center"/>
        <w:tblLook w:val="04A0" w:firstRow="1" w:lastRow="0" w:firstColumn="1" w:lastColumn="0" w:noHBand="0" w:noVBand="1"/>
      </w:tblPr>
      <w:tblGrid>
        <w:gridCol w:w="2836"/>
        <w:gridCol w:w="470"/>
        <w:gridCol w:w="1056"/>
        <w:gridCol w:w="1013"/>
        <w:gridCol w:w="1030"/>
        <w:gridCol w:w="756"/>
        <w:gridCol w:w="1307"/>
        <w:gridCol w:w="892"/>
      </w:tblGrid>
      <w:tr w:rsidR="0015295D" w:rsidRPr="000A499A" w14:paraId="1573EF3C" w14:textId="77777777" w:rsidTr="00FB171D">
        <w:trPr>
          <w:jc w:val="center"/>
        </w:trPr>
        <w:tc>
          <w:tcPr>
            <w:tcW w:w="1515" w:type="pct"/>
            <w:tcBorders>
              <w:top w:val="single" w:sz="4" w:space="0" w:color="auto"/>
              <w:left w:val="nil"/>
              <w:bottom w:val="single" w:sz="2" w:space="0" w:color="auto"/>
              <w:right w:val="nil"/>
            </w:tcBorders>
            <w:vAlign w:val="bottom"/>
          </w:tcPr>
          <w:p w14:paraId="7286C72A" w14:textId="77777777" w:rsidR="0015295D" w:rsidRPr="000A499A" w:rsidRDefault="0015295D" w:rsidP="00FB171D">
            <w:pPr>
              <w:pStyle w:val="Compact"/>
              <w:rPr>
                <w:rFonts w:ascii="Times New Roman" w:hAnsi="Times New Roman" w:cs="Times New Roman"/>
              </w:rPr>
            </w:pPr>
            <w:r w:rsidRPr="003246A7">
              <w:rPr>
                <w:rFonts w:ascii="Times New Roman" w:eastAsia="Calibri" w:hAnsi="Times New Roman" w:cs="Times New Roman"/>
              </w:rPr>
              <w:t>Variable</w:t>
            </w:r>
          </w:p>
        </w:tc>
        <w:tc>
          <w:tcPr>
            <w:tcW w:w="251" w:type="pct"/>
            <w:tcBorders>
              <w:top w:val="single" w:sz="4" w:space="0" w:color="auto"/>
              <w:left w:val="nil"/>
              <w:bottom w:val="single" w:sz="2" w:space="0" w:color="auto"/>
              <w:right w:val="nil"/>
            </w:tcBorders>
            <w:vAlign w:val="bottom"/>
          </w:tcPr>
          <w:p w14:paraId="37937F15" w14:textId="77777777" w:rsidR="0015295D" w:rsidRPr="000A499A" w:rsidRDefault="0015295D" w:rsidP="00FB171D">
            <w:pPr>
              <w:pStyle w:val="Compact"/>
              <w:jc w:val="center"/>
              <w:rPr>
                <w:rFonts w:ascii="Times New Roman" w:hAnsi="Times New Roman" w:cs="Times New Roman"/>
              </w:rPr>
            </w:pPr>
          </w:p>
        </w:tc>
        <w:tc>
          <w:tcPr>
            <w:tcW w:w="564" w:type="pct"/>
            <w:tcBorders>
              <w:top w:val="single" w:sz="4" w:space="0" w:color="auto"/>
              <w:left w:val="nil"/>
              <w:bottom w:val="single" w:sz="2" w:space="0" w:color="auto"/>
              <w:right w:val="nil"/>
            </w:tcBorders>
            <w:vAlign w:val="bottom"/>
            <w:hideMark/>
          </w:tcPr>
          <w:p w14:paraId="307F26F7" w14:textId="77777777" w:rsidR="0015295D" w:rsidRPr="000A499A" w:rsidRDefault="0015295D" w:rsidP="00FB171D">
            <w:pPr>
              <w:pStyle w:val="Compact"/>
              <w:jc w:val="center"/>
              <w:rPr>
                <w:rFonts w:ascii="Times New Roman" w:hAnsi="Times New Roman" w:cs="Times New Roman"/>
              </w:rPr>
            </w:pPr>
            <w:r w:rsidRPr="000A499A">
              <w:rPr>
                <w:rFonts w:ascii="Times New Roman" w:hAnsi="Times New Roman" w:cs="Times New Roman"/>
              </w:rPr>
              <w:t>Estimate</w:t>
            </w:r>
          </w:p>
        </w:tc>
        <w:tc>
          <w:tcPr>
            <w:tcW w:w="541" w:type="pct"/>
            <w:tcBorders>
              <w:top w:val="single" w:sz="4" w:space="0" w:color="auto"/>
              <w:left w:val="nil"/>
              <w:bottom w:val="single" w:sz="2" w:space="0" w:color="auto"/>
              <w:right w:val="nil"/>
            </w:tcBorders>
            <w:vAlign w:val="bottom"/>
            <w:hideMark/>
          </w:tcPr>
          <w:p w14:paraId="19069F82" w14:textId="77777777" w:rsidR="0015295D" w:rsidRPr="000A499A" w:rsidRDefault="0015295D" w:rsidP="00FB171D">
            <w:pPr>
              <w:pStyle w:val="Compact"/>
              <w:jc w:val="center"/>
              <w:rPr>
                <w:rFonts w:ascii="Times New Roman" w:hAnsi="Times New Roman" w:cs="Times New Roman"/>
              </w:rPr>
            </w:pPr>
            <w:r w:rsidRPr="000A499A">
              <w:rPr>
                <w:rFonts w:ascii="Times New Roman" w:hAnsi="Times New Roman" w:cs="Times New Roman"/>
              </w:rPr>
              <w:t>95% LCL</w:t>
            </w:r>
          </w:p>
        </w:tc>
        <w:tc>
          <w:tcPr>
            <w:tcW w:w="550" w:type="pct"/>
            <w:tcBorders>
              <w:top w:val="single" w:sz="4" w:space="0" w:color="auto"/>
              <w:left w:val="nil"/>
              <w:bottom w:val="single" w:sz="2" w:space="0" w:color="auto"/>
              <w:right w:val="nil"/>
            </w:tcBorders>
            <w:vAlign w:val="bottom"/>
            <w:hideMark/>
          </w:tcPr>
          <w:p w14:paraId="2E220689" w14:textId="77777777" w:rsidR="0015295D" w:rsidRPr="000A499A" w:rsidRDefault="0015295D" w:rsidP="00FB171D">
            <w:pPr>
              <w:pStyle w:val="Compact"/>
              <w:jc w:val="center"/>
              <w:rPr>
                <w:rFonts w:ascii="Times New Roman" w:hAnsi="Times New Roman" w:cs="Times New Roman"/>
              </w:rPr>
            </w:pPr>
            <w:r w:rsidRPr="000A499A">
              <w:rPr>
                <w:rFonts w:ascii="Times New Roman" w:hAnsi="Times New Roman" w:cs="Times New Roman"/>
              </w:rPr>
              <w:t>95% UCL</w:t>
            </w:r>
          </w:p>
        </w:tc>
        <w:tc>
          <w:tcPr>
            <w:tcW w:w="404" w:type="pct"/>
            <w:tcBorders>
              <w:top w:val="single" w:sz="4" w:space="0" w:color="auto"/>
              <w:left w:val="nil"/>
              <w:bottom w:val="single" w:sz="2" w:space="0" w:color="auto"/>
              <w:right w:val="nil"/>
            </w:tcBorders>
            <w:vAlign w:val="bottom"/>
            <w:hideMark/>
          </w:tcPr>
          <w:p w14:paraId="6A61741C" w14:textId="77777777" w:rsidR="0015295D" w:rsidRPr="000A499A" w:rsidRDefault="0015295D" w:rsidP="00FB171D">
            <w:pPr>
              <w:pStyle w:val="Compact"/>
              <w:jc w:val="center"/>
              <w:rPr>
                <w:rFonts w:ascii="Times New Roman" w:hAnsi="Times New Roman" w:cs="Times New Roman"/>
              </w:rPr>
            </w:pPr>
            <w:r w:rsidRPr="000A499A">
              <w:rPr>
                <w:rFonts w:ascii="Times New Roman" w:hAnsi="Times New Roman" w:cs="Times New Roman"/>
              </w:rPr>
              <w:t>SE</w:t>
            </w:r>
          </w:p>
        </w:tc>
        <w:tc>
          <w:tcPr>
            <w:tcW w:w="698" w:type="pct"/>
            <w:tcBorders>
              <w:top w:val="single" w:sz="4" w:space="0" w:color="auto"/>
              <w:left w:val="nil"/>
              <w:bottom w:val="single" w:sz="2" w:space="0" w:color="auto"/>
              <w:right w:val="nil"/>
            </w:tcBorders>
            <w:vAlign w:val="bottom"/>
            <w:hideMark/>
          </w:tcPr>
          <w:p w14:paraId="37B034CF" w14:textId="77777777" w:rsidR="0015295D" w:rsidRPr="00867AE1" w:rsidRDefault="0015295D" w:rsidP="00FB171D">
            <w:pPr>
              <w:pStyle w:val="Compact"/>
              <w:jc w:val="center"/>
              <w:rPr>
                <w:rFonts w:ascii="Times New Roman" w:hAnsi="Times New Roman" w:cs="Times New Roman"/>
                <w:i/>
              </w:rPr>
            </w:pPr>
            <w:r w:rsidRPr="000A499A">
              <w:rPr>
                <w:rFonts w:ascii="Times New Roman" w:hAnsi="Times New Roman" w:cs="Times New Roman"/>
              </w:rPr>
              <w:t>Hotelling</w:t>
            </w:r>
            <w:r>
              <w:rPr>
                <w:rFonts w:ascii="Times New Roman" w:hAnsi="Times New Roman" w:cs="Times New Roman"/>
              </w:rPr>
              <w:t xml:space="preserve"> </w:t>
            </w:r>
            <w:r>
              <w:rPr>
                <w:rFonts w:ascii="Times New Roman" w:hAnsi="Times New Roman" w:cs="Times New Roman"/>
                <w:i/>
              </w:rPr>
              <w:t>t</w:t>
            </w:r>
          </w:p>
        </w:tc>
        <w:tc>
          <w:tcPr>
            <w:tcW w:w="476" w:type="pct"/>
            <w:tcBorders>
              <w:top w:val="single" w:sz="4" w:space="0" w:color="auto"/>
              <w:left w:val="nil"/>
              <w:bottom w:val="single" w:sz="2" w:space="0" w:color="auto"/>
              <w:right w:val="nil"/>
            </w:tcBorders>
            <w:vAlign w:val="bottom"/>
            <w:hideMark/>
          </w:tcPr>
          <w:p w14:paraId="7DE6AC7B" w14:textId="77777777" w:rsidR="0015295D" w:rsidRPr="003246A7" w:rsidRDefault="0015295D" w:rsidP="00FB171D">
            <w:pPr>
              <w:pStyle w:val="Compact"/>
              <w:jc w:val="center"/>
              <w:rPr>
                <w:rFonts w:ascii="Times New Roman" w:hAnsi="Times New Roman" w:cs="Times New Roman"/>
                <w:i/>
                <w:iCs/>
              </w:rPr>
            </w:pPr>
            <w:r>
              <w:rPr>
                <w:rFonts w:ascii="Times New Roman" w:hAnsi="Times New Roman" w:cs="Times New Roman"/>
                <w:i/>
                <w:iCs/>
              </w:rPr>
              <w:t>p</w:t>
            </w:r>
          </w:p>
        </w:tc>
      </w:tr>
      <w:tr w:rsidR="0015295D" w:rsidRPr="000A499A" w14:paraId="48BF49CB" w14:textId="77777777" w:rsidTr="00FB171D">
        <w:trPr>
          <w:jc w:val="center"/>
        </w:trPr>
        <w:tc>
          <w:tcPr>
            <w:tcW w:w="1515" w:type="pct"/>
            <w:vAlign w:val="center"/>
          </w:tcPr>
          <w:p w14:paraId="1BAD90B7" w14:textId="77777777" w:rsidR="0015295D" w:rsidRPr="000F2F56" w:rsidRDefault="0015295D" w:rsidP="00FB171D">
            <w:pPr>
              <w:pStyle w:val="Compact"/>
              <w:rPr>
                <w:rFonts w:ascii="Times New Roman" w:eastAsia="Calibri" w:hAnsi="Times New Roman" w:cs="Times New Roman"/>
              </w:rPr>
            </w:pPr>
            <w:r>
              <w:rPr>
                <w:rFonts w:ascii="Times New Roman" w:eastAsia="Calibri" w:hAnsi="Times New Roman" w:cs="Times New Roman"/>
              </w:rPr>
              <w:t>Intercept</w:t>
            </w:r>
          </w:p>
        </w:tc>
        <w:tc>
          <w:tcPr>
            <w:tcW w:w="251" w:type="pct"/>
            <w:vAlign w:val="center"/>
            <w:hideMark/>
          </w:tcPr>
          <w:p w14:paraId="6C956DA2" w14:textId="77777777" w:rsidR="0015295D" w:rsidRPr="00C97C7C" w:rsidRDefault="004B0089" w:rsidP="00FB171D">
            <w:pPr>
              <w:pStyle w:val="Compact"/>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oMath>
            </m:oMathPara>
          </w:p>
        </w:tc>
        <w:tc>
          <w:tcPr>
            <w:tcW w:w="564" w:type="pct"/>
            <w:vAlign w:val="center"/>
            <w:hideMark/>
          </w:tcPr>
          <w:p w14:paraId="3B9BBFAF" w14:textId="1A9A6B90" w:rsidR="0015295D" w:rsidRPr="000A499A" w:rsidRDefault="007D6E64" w:rsidP="00FB171D">
            <w:pPr>
              <w:pStyle w:val="Compact"/>
              <w:jc w:val="right"/>
              <w:rPr>
                <w:rFonts w:ascii="Times New Roman" w:hAnsi="Times New Roman" w:cs="Times New Roman"/>
              </w:rPr>
            </w:pPr>
            <w:r>
              <w:rPr>
                <w:rFonts w:ascii="Times New Roman" w:hAnsi="Times New Roman" w:cs="Times New Roman"/>
              </w:rPr>
              <w:t>2.003</w:t>
            </w:r>
          </w:p>
        </w:tc>
        <w:tc>
          <w:tcPr>
            <w:tcW w:w="541" w:type="pct"/>
            <w:vAlign w:val="center"/>
            <w:hideMark/>
          </w:tcPr>
          <w:p w14:paraId="611582B3" w14:textId="311D4164"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1.7</w:t>
            </w:r>
            <w:r w:rsidR="007D6E64">
              <w:rPr>
                <w:rFonts w:ascii="Times New Roman" w:hAnsi="Times New Roman" w:cs="Times New Roman"/>
              </w:rPr>
              <w:t>65</w:t>
            </w:r>
          </w:p>
        </w:tc>
        <w:tc>
          <w:tcPr>
            <w:tcW w:w="550" w:type="pct"/>
            <w:vAlign w:val="center"/>
            <w:hideMark/>
          </w:tcPr>
          <w:p w14:paraId="1143FCF9" w14:textId="4A625725"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2.2</w:t>
            </w:r>
            <w:r w:rsidR="007D6E64">
              <w:rPr>
                <w:rFonts w:ascii="Times New Roman" w:hAnsi="Times New Roman" w:cs="Times New Roman"/>
              </w:rPr>
              <w:t>40</w:t>
            </w:r>
          </w:p>
        </w:tc>
        <w:tc>
          <w:tcPr>
            <w:tcW w:w="404" w:type="pct"/>
            <w:vAlign w:val="center"/>
            <w:hideMark/>
          </w:tcPr>
          <w:p w14:paraId="784C9E2B" w14:textId="77777777"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0.117</w:t>
            </w:r>
          </w:p>
        </w:tc>
        <w:tc>
          <w:tcPr>
            <w:tcW w:w="698" w:type="pct"/>
            <w:vAlign w:val="center"/>
            <w:hideMark/>
          </w:tcPr>
          <w:p w14:paraId="2E5CBCED" w14:textId="155E0588"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2</w:t>
            </w:r>
            <w:r w:rsidR="007D6E64">
              <w:rPr>
                <w:rFonts w:ascii="Times New Roman" w:hAnsi="Times New Roman" w:cs="Times New Roman"/>
              </w:rPr>
              <w:t>94</w:t>
            </w:r>
            <w:r w:rsidRPr="000A499A">
              <w:rPr>
                <w:rFonts w:ascii="Times New Roman" w:hAnsi="Times New Roman" w:cs="Times New Roman"/>
              </w:rPr>
              <w:t>.</w:t>
            </w:r>
            <w:r w:rsidR="007D6E64">
              <w:rPr>
                <w:rFonts w:ascii="Times New Roman" w:hAnsi="Times New Roman" w:cs="Times New Roman"/>
              </w:rPr>
              <w:t>7</w:t>
            </w:r>
          </w:p>
        </w:tc>
        <w:tc>
          <w:tcPr>
            <w:tcW w:w="476" w:type="pct"/>
            <w:vAlign w:val="center"/>
            <w:hideMark/>
          </w:tcPr>
          <w:p w14:paraId="36C899C1" w14:textId="77777777" w:rsidR="0015295D" w:rsidRPr="000A499A"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&lt;0.001</w:t>
            </w:r>
          </w:p>
        </w:tc>
      </w:tr>
      <w:tr w:rsidR="0015295D" w:rsidRPr="000A499A" w14:paraId="316CB4F3" w14:textId="77777777" w:rsidTr="00FB171D">
        <w:trPr>
          <w:jc w:val="center"/>
        </w:trPr>
        <w:tc>
          <w:tcPr>
            <w:tcW w:w="1515" w:type="pct"/>
            <w:vAlign w:val="center"/>
          </w:tcPr>
          <w:p w14:paraId="6D7ED1ED" w14:textId="77777777" w:rsidR="0015295D" w:rsidRPr="000F2F56" w:rsidRDefault="0015295D" w:rsidP="00FB171D">
            <w:pPr>
              <w:pStyle w:val="Compact"/>
              <w:rPr>
                <w:rFonts w:ascii="Times New Roman" w:eastAsia="Calibri" w:hAnsi="Times New Roman" w:cs="Times New Roman"/>
              </w:rPr>
            </w:pPr>
            <w:r>
              <w:rPr>
                <w:rFonts w:ascii="Times New Roman" w:eastAsia="Calibri" w:hAnsi="Times New Roman" w:cs="Times New Roman"/>
              </w:rPr>
              <w:t>Past 30-minute step count</w:t>
            </w:r>
          </w:p>
        </w:tc>
        <w:tc>
          <w:tcPr>
            <w:tcW w:w="251" w:type="pct"/>
            <w:vAlign w:val="center"/>
            <w:hideMark/>
          </w:tcPr>
          <w:p w14:paraId="3548617E" w14:textId="77777777" w:rsidR="0015295D" w:rsidRPr="00C97C7C" w:rsidRDefault="004B0089" w:rsidP="00FB171D">
            <w:pPr>
              <w:pStyle w:val="Compact"/>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oMath>
            </m:oMathPara>
          </w:p>
        </w:tc>
        <w:tc>
          <w:tcPr>
            <w:tcW w:w="564" w:type="pct"/>
            <w:vAlign w:val="center"/>
            <w:hideMark/>
          </w:tcPr>
          <w:p w14:paraId="34D0E3EF" w14:textId="77777777"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0.412</w:t>
            </w:r>
          </w:p>
        </w:tc>
        <w:tc>
          <w:tcPr>
            <w:tcW w:w="541" w:type="pct"/>
            <w:vAlign w:val="center"/>
            <w:hideMark/>
          </w:tcPr>
          <w:p w14:paraId="4CC51467" w14:textId="77777777"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0.351</w:t>
            </w:r>
          </w:p>
        </w:tc>
        <w:tc>
          <w:tcPr>
            <w:tcW w:w="550" w:type="pct"/>
            <w:vAlign w:val="center"/>
            <w:hideMark/>
          </w:tcPr>
          <w:p w14:paraId="3FAC7F52" w14:textId="77777777"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0.473</w:t>
            </w:r>
          </w:p>
        </w:tc>
        <w:tc>
          <w:tcPr>
            <w:tcW w:w="404" w:type="pct"/>
            <w:vAlign w:val="center"/>
            <w:hideMark/>
          </w:tcPr>
          <w:p w14:paraId="579D46B4" w14:textId="77777777"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0.030</w:t>
            </w:r>
          </w:p>
        </w:tc>
        <w:tc>
          <w:tcPr>
            <w:tcW w:w="698" w:type="pct"/>
            <w:vAlign w:val="center"/>
            <w:hideMark/>
          </w:tcPr>
          <w:p w14:paraId="47AE4008" w14:textId="5306E79B"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1</w:t>
            </w:r>
            <w:r w:rsidR="007D6E64">
              <w:rPr>
                <w:rFonts w:ascii="Times New Roman" w:hAnsi="Times New Roman" w:cs="Times New Roman"/>
              </w:rPr>
              <w:t>89.6</w:t>
            </w:r>
          </w:p>
        </w:tc>
        <w:tc>
          <w:tcPr>
            <w:tcW w:w="476" w:type="pct"/>
            <w:vAlign w:val="center"/>
            <w:hideMark/>
          </w:tcPr>
          <w:p w14:paraId="02DB482E" w14:textId="77777777" w:rsidR="0015295D" w:rsidRPr="000A499A" w:rsidRDefault="0015295D" w:rsidP="00FB171D">
            <w:pPr>
              <w:pStyle w:val="Compact"/>
              <w:jc w:val="right"/>
              <w:rPr>
                <w:rFonts w:ascii="Times New Roman" w:hAnsi="Times New Roman" w:cs="Times New Roman"/>
              </w:rPr>
            </w:pPr>
            <w:r w:rsidRPr="00F24451">
              <w:rPr>
                <w:rFonts w:ascii="Times New Roman" w:hAnsi="Times New Roman" w:cs="Times New Roman"/>
                <w:color w:val="000000"/>
              </w:rPr>
              <w:t>&lt;0.001</w:t>
            </w:r>
          </w:p>
        </w:tc>
      </w:tr>
      <w:tr w:rsidR="0015295D" w:rsidRPr="000A499A" w14:paraId="79673C31" w14:textId="77777777" w:rsidTr="00FB171D">
        <w:trPr>
          <w:jc w:val="center"/>
        </w:trPr>
        <w:tc>
          <w:tcPr>
            <w:tcW w:w="1515" w:type="pct"/>
            <w:vAlign w:val="center"/>
          </w:tcPr>
          <w:p w14:paraId="32669683" w14:textId="77777777" w:rsidR="0015295D" w:rsidRPr="000F2F56" w:rsidRDefault="0015295D" w:rsidP="00FB171D">
            <w:pPr>
              <w:pStyle w:val="Compact"/>
              <w:rPr>
                <w:rFonts w:ascii="Times New Roman" w:eastAsia="Calibri" w:hAnsi="Times New Roman" w:cs="Times New Roman"/>
              </w:rPr>
            </w:pPr>
            <w:r>
              <w:rPr>
                <w:rFonts w:ascii="Times New Roman" w:eastAsia="Calibri" w:hAnsi="Times New Roman" w:cs="Times New Roman"/>
              </w:rPr>
              <w:t>Time (in days)</w:t>
            </w:r>
          </w:p>
        </w:tc>
        <w:tc>
          <w:tcPr>
            <w:tcW w:w="251" w:type="pct"/>
            <w:vAlign w:val="center"/>
            <w:hideMark/>
          </w:tcPr>
          <w:p w14:paraId="24A8EDF8" w14:textId="77777777" w:rsidR="0015295D" w:rsidRPr="00C97C7C" w:rsidRDefault="004B0089" w:rsidP="00FB171D">
            <w:pPr>
              <w:pStyle w:val="Compact"/>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oMath>
            </m:oMathPara>
          </w:p>
        </w:tc>
        <w:tc>
          <w:tcPr>
            <w:tcW w:w="564" w:type="pct"/>
            <w:vAlign w:val="center"/>
            <w:hideMark/>
          </w:tcPr>
          <w:p w14:paraId="7FBDF66B" w14:textId="4AEFFDCC"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-0.01</w:t>
            </w:r>
            <w:r w:rsidR="007D6E64">
              <w:rPr>
                <w:rFonts w:ascii="Times New Roman" w:hAnsi="Times New Roman" w:cs="Times New Roman"/>
              </w:rPr>
              <w:t>1</w:t>
            </w:r>
          </w:p>
        </w:tc>
        <w:tc>
          <w:tcPr>
            <w:tcW w:w="541" w:type="pct"/>
            <w:vAlign w:val="center"/>
            <w:hideMark/>
          </w:tcPr>
          <w:p w14:paraId="35A350F8" w14:textId="77777777"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-0.020</w:t>
            </w:r>
          </w:p>
        </w:tc>
        <w:tc>
          <w:tcPr>
            <w:tcW w:w="550" w:type="pct"/>
            <w:vAlign w:val="center"/>
            <w:hideMark/>
          </w:tcPr>
          <w:p w14:paraId="55661BB9" w14:textId="73E868CD" w:rsidR="0015295D" w:rsidRPr="000A499A" w:rsidRDefault="007D6E64" w:rsidP="00FB171D">
            <w:pPr>
              <w:pStyle w:val="Compact"/>
              <w:jc w:val="right"/>
              <w:rPr>
                <w:rFonts w:ascii="Times New Roman" w:hAnsi="Times New Roman" w:cs="Times New Roman"/>
              </w:rPr>
            </w:pPr>
            <w:r>
              <w:rPr>
                <w:rFonts w:ascii="Times New Roman" w:hAnsi="Times New Roman" w:cs="Times New Roman"/>
              </w:rPr>
              <w:t>-</w:t>
            </w:r>
            <w:r w:rsidR="0015295D" w:rsidRPr="000A499A">
              <w:rPr>
                <w:rFonts w:ascii="Times New Roman" w:hAnsi="Times New Roman" w:cs="Times New Roman"/>
              </w:rPr>
              <w:t>0.00</w:t>
            </w:r>
            <w:r>
              <w:rPr>
                <w:rFonts w:ascii="Times New Roman" w:hAnsi="Times New Roman" w:cs="Times New Roman"/>
              </w:rPr>
              <w:t>1</w:t>
            </w:r>
          </w:p>
        </w:tc>
        <w:tc>
          <w:tcPr>
            <w:tcW w:w="404" w:type="pct"/>
            <w:vAlign w:val="center"/>
            <w:hideMark/>
          </w:tcPr>
          <w:p w14:paraId="49427C0C" w14:textId="77777777"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0.005</w:t>
            </w:r>
          </w:p>
        </w:tc>
        <w:tc>
          <w:tcPr>
            <w:tcW w:w="698" w:type="pct"/>
            <w:vAlign w:val="center"/>
            <w:hideMark/>
          </w:tcPr>
          <w:p w14:paraId="169DAB28" w14:textId="36097DAE" w:rsidR="0015295D" w:rsidRPr="000A499A" w:rsidRDefault="007D6E64" w:rsidP="00FB171D">
            <w:pPr>
              <w:pStyle w:val="Compact"/>
              <w:jc w:val="right"/>
              <w:rPr>
                <w:rFonts w:ascii="Times New Roman" w:hAnsi="Times New Roman" w:cs="Times New Roman"/>
              </w:rPr>
            </w:pPr>
            <w:r>
              <w:rPr>
                <w:rFonts w:ascii="Times New Roman" w:hAnsi="Times New Roman" w:cs="Times New Roman"/>
              </w:rPr>
              <w:t>5.09</w:t>
            </w:r>
          </w:p>
        </w:tc>
        <w:tc>
          <w:tcPr>
            <w:tcW w:w="476" w:type="pct"/>
            <w:vAlign w:val="center"/>
            <w:hideMark/>
          </w:tcPr>
          <w:p w14:paraId="39BBEC5B" w14:textId="252743C5"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0.0</w:t>
            </w:r>
            <w:r w:rsidR="007D6E64">
              <w:rPr>
                <w:rFonts w:ascii="Times New Roman" w:hAnsi="Times New Roman" w:cs="Times New Roman"/>
              </w:rPr>
              <w:t>31</w:t>
            </w:r>
          </w:p>
        </w:tc>
      </w:tr>
      <w:tr w:rsidR="0015295D" w:rsidRPr="000A499A" w14:paraId="539BEB7C" w14:textId="77777777" w:rsidTr="00FB171D">
        <w:trPr>
          <w:jc w:val="center"/>
        </w:trPr>
        <w:tc>
          <w:tcPr>
            <w:tcW w:w="1515" w:type="pct"/>
            <w:vAlign w:val="center"/>
          </w:tcPr>
          <w:p w14:paraId="087D1B8A" w14:textId="0A63E274" w:rsidR="0015295D" w:rsidRPr="000F2F56" w:rsidRDefault="0015295D" w:rsidP="00FB171D">
            <w:pPr>
              <w:pStyle w:val="Compact"/>
              <w:rPr>
                <w:rFonts w:ascii="Times New Roman" w:eastAsia="Calibri" w:hAnsi="Times New Roman" w:cs="Times New Roman"/>
              </w:rPr>
            </w:pPr>
            <w:r>
              <w:rPr>
                <w:rFonts w:ascii="Times New Roman" w:eastAsia="Calibri" w:hAnsi="Times New Roman" w:cs="Times New Roman"/>
              </w:rPr>
              <w:t>Activity Suggestion</w:t>
            </w:r>
          </w:p>
        </w:tc>
        <w:tc>
          <w:tcPr>
            <w:tcW w:w="251" w:type="pct"/>
            <w:vAlign w:val="center"/>
            <w:hideMark/>
          </w:tcPr>
          <w:p w14:paraId="42963ACD" w14:textId="77777777" w:rsidR="0015295D" w:rsidRPr="00C97C7C" w:rsidRDefault="004B0089" w:rsidP="00FB171D">
            <w:pPr>
              <w:pStyle w:val="Compact"/>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m:oMathPara>
          </w:p>
        </w:tc>
        <w:tc>
          <w:tcPr>
            <w:tcW w:w="564" w:type="pct"/>
            <w:vAlign w:val="center"/>
            <w:hideMark/>
          </w:tcPr>
          <w:p w14:paraId="185A90C2" w14:textId="6E5FA1F3"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w:t>
            </w:r>
            <w:r w:rsidR="007D6E64">
              <w:rPr>
                <w:rFonts w:ascii="Times New Roman" w:hAnsi="Times New Roman" w:cs="Times New Roman"/>
              </w:rPr>
              <w:t>507</w:t>
            </w:r>
          </w:p>
        </w:tc>
        <w:tc>
          <w:tcPr>
            <w:tcW w:w="541" w:type="pct"/>
            <w:vAlign w:val="center"/>
            <w:hideMark/>
          </w:tcPr>
          <w:p w14:paraId="6570247D" w14:textId="65D4C8C2"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w:t>
            </w:r>
            <w:r w:rsidR="007D6E64">
              <w:rPr>
                <w:rFonts w:ascii="Times New Roman" w:hAnsi="Times New Roman" w:cs="Times New Roman"/>
              </w:rPr>
              <w:t>201</w:t>
            </w:r>
          </w:p>
        </w:tc>
        <w:tc>
          <w:tcPr>
            <w:tcW w:w="550" w:type="pct"/>
            <w:vAlign w:val="center"/>
            <w:hideMark/>
          </w:tcPr>
          <w:p w14:paraId="1A34AA3A" w14:textId="2F26A075"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w:t>
            </w:r>
            <w:r w:rsidR="007D6E64">
              <w:rPr>
                <w:rFonts w:ascii="Times New Roman" w:hAnsi="Times New Roman" w:cs="Times New Roman"/>
              </w:rPr>
              <w:t>814</w:t>
            </w:r>
          </w:p>
        </w:tc>
        <w:tc>
          <w:tcPr>
            <w:tcW w:w="404" w:type="pct"/>
            <w:vAlign w:val="center"/>
            <w:hideMark/>
          </w:tcPr>
          <w:p w14:paraId="71732C3D" w14:textId="77E66425"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0.1</w:t>
            </w:r>
            <w:r w:rsidR="007D6E64">
              <w:rPr>
                <w:rFonts w:ascii="Times New Roman" w:hAnsi="Times New Roman" w:cs="Times New Roman"/>
              </w:rPr>
              <w:t>51</w:t>
            </w:r>
          </w:p>
        </w:tc>
        <w:tc>
          <w:tcPr>
            <w:tcW w:w="698" w:type="pct"/>
            <w:vAlign w:val="center"/>
            <w:hideMark/>
          </w:tcPr>
          <w:p w14:paraId="6A7510B3" w14:textId="5C9CCFC2" w:rsidR="0015295D" w:rsidRPr="000A499A" w:rsidRDefault="007D6E64" w:rsidP="00FB171D">
            <w:pPr>
              <w:pStyle w:val="Compact"/>
              <w:jc w:val="right"/>
              <w:rPr>
                <w:rFonts w:ascii="Times New Roman" w:hAnsi="Times New Roman" w:cs="Times New Roman"/>
              </w:rPr>
            </w:pPr>
            <w:r>
              <w:rPr>
                <w:rFonts w:ascii="Times New Roman" w:hAnsi="Times New Roman" w:cs="Times New Roman"/>
              </w:rPr>
              <w:t>11.37</w:t>
            </w:r>
          </w:p>
        </w:tc>
        <w:tc>
          <w:tcPr>
            <w:tcW w:w="476" w:type="pct"/>
            <w:vAlign w:val="center"/>
            <w:hideMark/>
          </w:tcPr>
          <w:p w14:paraId="280E9CA3" w14:textId="06DB2A1C" w:rsidR="0015295D" w:rsidRPr="000A499A" w:rsidRDefault="007D6E64" w:rsidP="00FB171D">
            <w:pPr>
              <w:pStyle w:val="Compact"/>
              <w:jc w:val="right"/>
              <w:rPr>
                <w:rFonts w:ascii="Times New Roman" w:hAnsi="Times New Roman" w:cs="Times New Roman"/>
              </w:rPr>
            </w:pPr>
            <w:r>
              <w:rPr>
                <w:rFonts w:ascii="Times New Roman" w:hAnsi="Times New Roman" w:cs="Times New Roman"/>
                <w:color w:val="000000"/>
              </w:rPr>
              <w:t>0.002</w:t>
            </w:r>
          </w:p>
        </w:tc>
      </w:tr>
      <w:tr w:rsidR="0015295D" w:rsidRPr="000A499A" w14:paraId="37C52904" w14:textId="77777777" w:rsidTr="00FB171D">
        <w:trPr>
          <w:jc w:val="center"/>
        </w:trPr>
        <w:tc>
          <w:tcPr>
            <w:tcW w:w="1515" w:type="pct"/>
            <w:tcBorders>
              <w:bottom w:val="single" w:sz="4" w:space="0" w:color="auto"/>
            </w:tcBorders>
            <w:vAlign w:val="center"/>
          </w:tcPr>
          <w:p w14:paraId="1FA5DED2" w14:textId="6FA1DBA3" w:rsidR="0015295D" w:rsidRPr="000F2F56" w:rsidRDefault="0015295D" w:rsidP="00FB171D">
            <w:pPr>
              <w:pStyle w:val="Compact"/>
              <w:rPr>
                <w:rFonts w:ascii="Times New Roman" w:eastAsia="Calibri" w:hAnsi="Times New Roman" w:cs="Times New Roman"/>
              </w:rPr>
            </w:pPr>
            <w:r>
              <w:rPr>
                <w:rFonts w:ascii="Times New Roman" w:eastAsia="Calibri" w:hAnsi="Times New Roman" w:cs="Times New Roman"/>
              </w:rPr>
              <w:t>Activity Suggestion x Time (in days)</w:t>
            </w:r>
            <w:r w:rsidR="001B6302">
              <w:rPr>
                <w:rFonts w:ascii="Times New Roman" w:eastAsia="Calibri" w:hAnsi="Times New Roman" w:cs="Times New Roman"/>
              </w:rPr>
              <w:t xml:space="preserve"> </w:t>
            </w:r>
          </w:p>
        </w:tc>
        <w:tc>
          <w:tcPr>
            <w:tcW w:w="251" w:type="pct"/>
            <w:tcBorders>
              <w:bottom w:val="single" w:sz="4" w:space="0" w:color="auto"/>
            </w:tcBorders>
            <w:vAlign w:val="center"/>
            <w:hideMark/>
          </w:tcPr>
          <w:p w14:paraId="3961F1E9" w14:textId="77777777" w:rsidR="0015295D" w:rsidRPr="00C97C7C" w:rsidRDefault="004B0089" w:rsidP="00FB171D">
            <w:pPr>
              <w:pStyle w:val="Compact"/>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m:oMathPara>
          </w:p>
        </w:tc>
        <w:tc>
          <w:tcPr>
            <w:tcW w:w="564" w:type="pct"/>
            <w:tcBorders>
              <w:bottom w:val="single" w:sz="4" w:space="0" w:color="auto"/>
            </w:tcBorders>
            <w:vAlign w:val="center"/>
            <w:hideMark/>
          </w:tcPr>
          <w:p w14:paraId="7D8A4664" w14:textId="20EB257A"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-0.0</w:t>
            </w:r>
            <w:r w:rsidR="007D6E64">
              <w:rPr>
                <w:rFonts w:ascii="Times New Roman" w:hAnsi="Times New Roman" w:cs="Times New Roman"/>
              </w:rPr>
              <w:t>18</w:t>
            </w:r>
          </w:p>
        </w:tc>
        <w:tc>
          <w:tcPr>
            <w:tcW w:w="541" w:type="pct"/>
            <w:tcBorders>
              <w:bottom w:val="single" w:sz="4" w:space="0" w:color="auto"/>
            </w:tcBorders>
            <w:vAlign w:val="center"/>
            <w:hideMark/>
          </w:tcPr>
          <w:p w14:paraId="3CBB66DC" w14:textId="780980B9"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-0.03</w:t>
            </w:r>
            <w:r w:rsidR="007D6E64">
              <w:rPr>
                <w:rFonts w:ascii="Times New Roman" w:hAnsi="Times New Roman" w:cs="Times New Roman"/>
              </w:rPr>
              <w:t>1</w:t>
            </w:r>
          </w:p>
        </w:tc>
        <w:tc>
          <w:tcPr>
            <w:tcW w:w="550" w:type="pct"/>
            <w:tcBorders>
              <w:bottom w:val="single" w:sz="4" w:space="0" w:color="auto"/>
            </w:tcBorders>
            <w:vAlign w:val="center"/>
            <w:hideMark/>
          </w:tcPr>
          <w:p w14:paraId="7C65DB90" w14:textId="1F9C3D62"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-0.0</w:t>
            </w:r>
            <w:r w:rsidR="007D6E64">
              <w:rPr>
                <w:rFonts w:ascii="Times New Roman" w:hAnsi="Times New Roman" w:cs="Times New Roman"/>
              </w:rPr>
              <w:t>06</w:t>
            </w:r>
          </w:p>
        </w:tc>
        <w:tc>
          <w:tcPr>
            <w:tcW w:w="404" w:type="pct"/>
            <w:tcBorders>
              <w:bottom w:val="single" w:sz="4" w:space="0" w:color="auto"/>
            </w:tcBorders>
            <w:vAlign w:val="center"/>
            <w:hideMark/>
          </w:tcPr>
          <w:p w14:paraId="6AA514C0" w14:textId="47EB9BF6" w:rsidR="0015295D" w:rsidRPr="000A499A" w:rsidRDefault="0015295D" w:rsidP="00FB171D">
            <w:pPr>
              <w:pStyle w:val="Compact"/>
              <w:jc w:val="right"/>
              <w:rPr>
                <w:rFonts w:ascii="Times New Roman" w:hAnsi="Times New Roman" w:cs="Times New Roman"/>
              </w:rPr>
            </w:pPr>
            <w:r w:rsidRPr="000A499A">
              <w:rPr>
                <w:rFonts w:ascii="Times New Roman" w:hAnsi="Times New Roman" w:cs="Times New Roman"/>
              </w:rPr>
              <w:t>0.00</w:t>
            </w:r>
            <w:r w:rsidR="007D6E64">
              <w:rPr>
                <w:rFonts w:ascii="Times New Roman" w:hAnsi="Times New Roman" w:cs="Times New Roman"/>
              </w:rPr>
              <w:t>6</w:t>
            </w:r>
          </w:p>
        </w:tc>
        <w:tc>
          <w:tcPr>
            <w:tcW w:w="698" w:type="pct"/>
            <w:tcBorders>
              <w:bottom w:val="single" w:sz="4" w:space="0" w:color="auto"/>
            </w:tcBorders>
            <w:vAlign w:val="center"/>
            <w:hideMark/>
          </w:tcPr>
          <w:p w14:paraId="5A1A0A40" w14:textId="34CB1185" w:rsidR="0015295D" w:rsidRPr="000A499A" w:rsidRDefault="007D6E64" w:rsidP="00FB171D">
            <w:pPr>
              <w:pStyle w:val="Compact"/>
              <w:jc w:val="right"/>
              <w:rPr>
                <w:rFonts w:ascii="Times New Roman" w:hAnsi="Times New Roman" w:cs="Times New Roman"/>
              </w:rPr>
            </w:pPr>
            <w:r>
              <w:rPr>
                <w:rFonts w:ascii="Times New Roman" w:hAnsi="Times New Roman" w:cs="Times New Roman"/>
              </w:rPr>
              <w:t>9.19</w:t>
            </w:r>
          </w:p>
        </w:tc>
        <w:tc>
          <w:tcPr>
            <w:tcW w:w="476" w:type="pct"/>
            <w:tcBorders>
              <w:bottom w:val="single" w:sz="4" w:space="0" w:color="auto"/>
            </w:tcBorders>
            <w:vAlign w:val="center"/>
            <w:hideMark/>
          </w:tcPr>
          <w:p w14:paraId="340826CC" w14:textId="6D6BFD65" w:rsidR="0015295D" w:rsidRPr="000A499A" w:rsidRDefault="007D6E64" w:rsidP="00FB171D">
            <w:pPr>
              <w:pStyle w:val="Compact"/>
              <w:jc w:val="right"/>
              <w:rPr>
                <w:rFonts w:ascii="Times New Roman" w:hAnsi="Times New Roman" w:cs="Times New Roman"/>
              </w:rPr>
            </w:pPr>
            <w:r>
              <w:rPr>
                <w:rFonts w:ascii="Times New Roman" w:hAnsi="Times New Roman" w:cs="Times New Roman"/>
                <w:color w:val="000000"/>
              </w:rPr>
              <w:t>0.005</w:t>
            </w:r>
          </w:p>
        </w:tc>
      </w:tr>
    </w:tbl>
    <w:p w14:paraId="21C34E2E" w14:textId="77777777" w:rsidR="0015295D" w:rsidRPr="00D83DC1" w:rsidRDefault="0015295D" w:rsidP="0015295D">
      <w:pPr>
        <w:rPr>
          <w:rFonts w:ascii="Times New Roman" w:hAnsi="Times New Roman" w:cs="Times New Roman"/>
          <w:i/>
          <w:sz w:val="24"/>
          <w:szCs w:val="24"/>
        </w:rPr>
      </w:pPr>
    </w:p>
    <w:p w14:paraId="5C9AF860" w14:textId="6618E27F" w:rsidR="0015295D" w:rsidRPr="00D83DC1" w:rsidRDefault="0015295D" w:rsidP="0015295D">
      <w:pPr>
        <w:spacing w:line="480" w:lineRule="auto"/>
        <w:rPr>
          <w:rFonts w:ascii="Times New Roman" w:hAnsi="Times New Roman" w:cs="Times New Roman"/>
          <w:sz w:val="24"/>
          <w:szCs w:val="24"/>
        </w:rPr>
      </w:pPr>
      <w:r w:rsidRPr="00D83DC1">
        <w:rPr>
          <w:rFonts w:ascii="Times New Roman" w:hAnsi="Times New Roman" w:cs="Times New Roman"/>
          <w:i/>
          <w:iCs/>
          <w:sz w:val="24"/>
          <w:szCs w:val="24"/>
        </w:rPr>
        <w:t>Note.</w:t>
      </w:r>
      <w:r w:rsidRPr="00D83DC1">
        <w:rPr>
          <w:rFonts w:ascii="Times New Roman" w:hAnsi="Times New Roman" w:cs="Times New Roman"/>
          <w:sz w:val="24"/>
          <w:szCs w:val="24"/>
        </w:rPr>
        <w:t xml:space="preserve"> LCL (UCL) represents lower (upper) confidence limit. SE represents standard error. LCL, UCL, SE, and </w:t>
      </w:r>
      <w:r w:rsidRPr="00D83DC1">
        <w:rPr>
          <w:rFonts w:ascii="Times New Roman" w:hAnsi="Times New Roman" w:cs="Times New Roman"/>
          <w:i/>
          <w:iCs/>
          <w:sz w:val="24"/>
          <w:szCs w:val="24"/>
        </w:rPr>
        <w:t>p</w:t>
      </w:r>
      <w:r w:rsidRPr="00D83DC1">
        <w:rPr>
          <w:rFonts w:ascii="Times New Roman" w:hAnsi="Times New Roman" w:cs="Times New Roman"/>
          <w:sz w:val="24"/>
          <w:szCs w:val="24"/>
        </w:rPr>
        <w:t xml:space="preserve"> are corrected for small sample size using method in </w:t>
      </w:r>
      <w:r w:rsidR="009337F9" w:rsidRPr="00D83DC1">
        <w:rPr>
          <w:rFonts w:ascii="Times New Roman" w:hAnsi="Times New Roman" w:cs="Times New Roman"/>
          <w:sz w:val="24"/>
          <w:szCs w:val="24"/>
        </w:rPr>
        <w:fldChar w:fldCharType="begin" w:fldLock="1"/>
      </w:r>
      <w:r w:rsidR="006E0546" w:rsidRPr="00D83DC1">
        <w:rPr>
          <w:rFonts w:ascii="Times New Roman" w:hAnsi="Times New Roman" w:cs="Times New Roman"/>
          <w:sz w:val="24"/>
          <w:szCs w:val="24"/>
        </w:rPr>
        <w:instrText>ADDIN CSL_CITATION {"citationItems":[{"id":"ITEM-1","itemData":{"DOI":"10.1111/j.0006-341X.2001.00126.x","ISSN":"0006341X","abstract":"In this paper, we propose an alternative covariance estimator to the robust covariance estimator of generalized estimating equations (GEE). Hypothesis tests using the robust covariance estimator can have inflated size when the number of independent clusters is small. Resampling methods, such as the jackknife and bootstrap, have been suggested for covariance estimation when the number of clusters is small. A drawback of the resampling methods when the response is binary is that the methods can break down when the number of subjects is small due to zero or near-zero cell counts caused by resampling. We propose a bias-corrected covariance estimator that avoids this problem. In a small simulation study, we compare the bias-corrected covariance estimator to the robust and jackknife covariance estimators for binary responses for situations involving 10-40 subjects with equal and unequal cluster sizes of 16-64 observations. The bias-corrected covariance estimator gave tests with sizes close to the nominal level even when the number of subjects was 10 and cluster sizes were unequal, whereas the robust and jackknife covariance estimators gave tests with sizes that could be 2-3 times the nominal level. The methods are illustrated using data from a randomized clinical trial on treatment for bone loss in subjects with periodontal disease.","author":[{"dropping-particle":"","family":"Mancl","given":"Lloyd A.","non-dropping-particle":"","parse-names":false,"suffix":""},{"dropping-particle":"","family":"DeRouen","given":"Timothy A.","non-dropping-particle":"","parse-names":false,"suffix":""}],"container-title":"Biometrics","id":"ITEM-1","issue":"1","issued":{"date-parts":[["2001"]]},"page":"126-134","title":"A covariance estimator for GEE with improved small-sample properties","type":"article-journal","volume":"57"},"uris":["http://www.mendeley.com/documents/?uuid=8e074b5e-cdfd-45c1-b71a-cd23738066c4"]},{"id":"ITEM-2","itemData":{"author":[{"dropping-particle":"","family":"Liao","given":"Peng","non-dropping-particle":"","parse-names":false,"suffix":""},{"dropping-particle":"","family":"Klasnja","given":"Predrag","non-dropping-particle":"","parse-names":false,"suffix":""},{"dropping-particle":"","family":"Tewari","given":"Ambuj","non-dropping-particle":"","parse-names":false,"suffix":""},{"dropping-particle":"","family":"Murphy","given":"Susan A","non-dropping-particle":"","parse-names":false,"suffix":""}],"container-title":"Statistics in medicine","id":"ITEM-2","issue":"12","issued":{"date-parts":[["2016"]]},"page":"1944-1971","publisher":"Wiley Online Library","title":"Sample size calculations for micro-randomized trials in mHealth","type":"article-journal","volume":"35"},"uris":["http://www.mendeley.com/documents/?uuid=98a498d1-3609-49d8-9c85-f73720d049ce"]}],"mendeley":{"formattedCitation":"(Liao et al., 2016; Mancl &amp; DeRouen, 2001)","plainTextFormattedCitation":"(Liao et al., 2016; Mancl &amp; DeRouen, 2001)","previouslyFormattedCitation":"(Liao et al., 2016; Mancl &amp; DeRouen, 2001)"},"properties":{"noteIndex":0},"schema":"https://github.com/citation-style-language/schema/raw/master/csl-citation.json"}</w:instrText>
      </w:r>
      <w:r w:rsidR="009337F9" w:rsidRPr="00D83DC1">
        <w:rPr>
          <w:rFonts w:ascii="Times New Roman" w:hAnsi="Times New Roman" w:cs="Times New Roman"/>
          <w:sz w:val="24"/>
          <w:szCs w:val="24"/>
        </w:rPr>
        <w:fldChar w:fldCharType="separate"/>
      </w:r>
      <w:r w:rsidR="009337F9" w:rsidRPr="00D83DC1">
        <w:rPr>
          <w:rFonts w:ascii="Times New Roman" w:hAnsi="Times New Roman" w:cs="Times New Roman"/>
          <w:noProof/>
          <w:sz w:val="24"/>
          <w:szCs w:val="24"/>
        </w:rPr>
        <w:t>(Liao et al., 2016; Mancl &amp; DeRouen, 2001)</w:t>
      </w:r>
      <w:r w:rsidR="009337F9" w:rsidRPr="00D83DC1">
        <w:rPr>
          <w:rFonts w:ascii="Times New Roman" w:hAnsi="Times New Roman" w:cs="Times New Roman"/>
          <w:sz w:val="24"/>
          <w:szCs w:val="24"/>
        </w:rPr>
        <w:fldChar w:fldCharType="end"/>
      </w:r>
      <w:r w:rsidR="009337F9" w:rsidRPr="00D83DC1">
        <w:rPr>
          <w:rFonts w:ascii="Times New Roman" w:hAnsi="Times New Roman" w:cs="Times New Roman"/>
          <w:sz w:val="24"/>
          <w:szCs w:val="24"/>
        </w:rPr>
        <w:t>.</w:t>
      </w:r>
      <w:r w:rsidR="00C60756" w:rsidRPr="00D83DC1">
        <w:rPr>
          <w:rFonts w:ascii="Times New Roman" w:hAnsi="Times New Roman" w:cs="Times New Roman"/>
          <w:sz w:val="24"/>
          <w:szCs w:val="24"/>
        </w:rPr>
        <w:t xml:space="preserve"> The degrees-of-freedom for the </w:t>
      </w:r>
      <w:r w:rsidR="00C60756" w:rsidRPr="00D83DC1">
        <w:rPr>
          <w:rFonts w:ascii="Times New Roman" w:eastAsia="Calibri" w:hAnsi="Times New Roman" w:cs="Times New Roman"/>
          <w:sz w:val="24"/>
          <w:szCs w:val="24"/>
        </w:rPr>
        <w:t xml:space="preserve">Hotelling </w:t>
      </w:r>
      <w:r w:rsidR="00C60756" w:rsidRPr="00D83DC1">
        <w:rPr>
          <w:rFonts w:ascii="Times New Roman" w:eastAsia="Calibri" w:hAnsi="Times New Roman" w:cs="Times New Roman"/>
          <w:i/>
          <w:iCs/>
          <w:sz w:val="24"/>
          <w:szCs w:val="24"/>
        </w:rPr>
        <w:t>t</w:t>
      </w:r>
      <w:r w:rsidR="00C60756" w:rsidRPr="00D83DC1">
        <w:rPr>
          <w:rFonts w:ascii="Times New Roman" w:eastAsia="Calibri" w:hAnsi="Times New Roman" w:cs="Times New Roman"/>
          <w:iCs/>
          <w:sz w:val="24"/>
          <w:szCs w:val="24"/>
        </w:rPr>
        <w:t xml:space="preserve"> test is (1, 32).</w:t>
      </w:r>
    </w:p>
    <w:p w14:paraId="40376785" w14:textId="77777777" w:rsidR="0015295D" w:rsidRDefault="0015295D" w:rsidP="0015295D">
      <w:pPr>
        <w:spacing w:after="0" w:line="240" w:lineRule="auto"/>
        <w:rPr>
          <w:rFonts w:ascii="Times New Roman" w:hAnsi="Times New Roman" w:cs="Times New Roman"/>
          <w:i/>
          <w:sz w:val="24"/>
          <w:szCs w:val="24"/>
        </w:rPr>
      </w:pPr>
      <w:r>
        <w:rPr>
          <w:rFonts w:ascii="Times New Roman" w:hAnsi="Times New Roman" w:cs="Times New Roman"/>
          <w:i/>
          <w:sz w:val="24"/>
          <w:szCs w:val="24"/>
        </w:rPr>
        <w:br w:type="page"/>
      </w:r>
    </w:p>
    <w:p w14:paraId="288B41B1" w14:textId="4E1CFB55" w:rsidR="0015295D" w:rsidRPr="005B6BD3" w:rsidRDefault="0015295D" w:rsidP="0015295D">
      <w:pPr>
        <w:spacing w:line="480" w:lineRule="auto"/>
        <w:outlineLvl w:val="0"/>
        <w:rPr>
          <w:rFonts w:ascii="Times New Roman" w:hAnsi="Times New Roman" w:cs="Times New Roman"/>
          <w:iCs/>
          <w:sz w:val="24"/>
          <w:szCs w:val="24"/>
        </w:rPr>
      </w:pPr>
      <w:r w:rsidRPr="005B6BD3">
        <w:rPr>
          <w:rFonts w:ascii="Times New Roman" w:hAnsi="Times New Roman" w:cs="Times New Roman"/>
          <w:iCs/>
          <w:sz w:val="24"/>
          <w:szCs w:val="24"/>
        </w:rPr>
        <w:lastRenderedPageBreak/>
        <w:t xml:space="preserve">Table </w:t>
      </w:r>
      <w:bookmarkStart w:id="17" w:name="TblAnalysis3"/>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SEQ Table \* MERGEFORMAT </w:instrText>
      </w:r>
      <w:r>
        <w:rPr>
          <w:rFonts w:ascii="Times New Roman" w:hAnsi="Times New Roman" w:cs="Times New Roman"/>
          <w:iCs/>
          <w:sz w:val="24"/>
          <w:szCs w:val="24"/>
        </w:rPr>
        <w:fldChar w:fldCharType="separate"/>
      </w:r>
      <w:r w:rsidR="009F6435">
        <w:rPr>
          <w:rFonts w:ascii="Times New Roman" w:hAnsi="Times New Roman" w:cs="Times New Roman"/>
          <w:iCs/>
          <w:noProof/>
          <w:sz w:val="24"/>
          <w:szCs w:val="24"/>
        </w:rPr>
        <w:t>3</w:t>
      </w:r>
      <w:r>
        <w:rPr>
          <w:rFonts w:ascii="Times New Roman" w:hAnsi="Times New Roman" w:cs="Times New Roman"/>
          <w:iCs/>
          <w:sz w:val="24"/>
          <w:szCs w:val="24"/>
        </w:rPr>
        <w:fldChar w:fldCharType="end"/>
      </w:r>
      <w:bookmarkEnd w:id="17"/>
      <w:r w:rsidRPr="005B6BD3">
        <w:rPr>
          <w:rFonts w:ascii="Times New Roman" w:hAnsi="Times New Roman" w:cs="Times New Roman"/>
          <w:iCs/>
          <w:sz w:val="24"/>
          <w:szCs w:val="24"/>
        </w:rPr>
        <w:t xml:space="preserve">. </w:t>
      </w:r>
    </w:p>
    <w:p w14:paraId="4C19A16F" w14:textId="700AE036" w:rsidR="003C73D5" w:rsidRPr="003C73D5" w:rsidRDefault="00951780" w:rsidP="003C73D5">
      <w:pPr>
        <w:spacing w:line="480" w:lineRule="auto"/>
        <w:outlineLvl w:val="0"/>
        <w:rPr>
          <w:rFonts w:ascii="Times New Roman" w:hAnsi="Times New Roman" w:cs="Times New Roman"/>
          <w:i/>
          <w:sz w:val="24"/>
          <w:szCs w:val="24"/>
        </w:rPr>
      </w:pPr>
      <w:r>
        <w:rPr>
          <w:rFonts w:ascii="Times New Roman" w:hAnsi="Times New Roman" w:cs="Times New Roman"/>
          <w:i/>
          <w:sz w:val="24"/>
          <w:szCs w:val="24"/>
        </w:rPr>
        <w:t xml:space="preserve">Estimated effect of </w:t>
      </w:r>
      <w:r w:rsidR="0099072E">
        <w:rPr>
          <w:rFonts w:ascii="Times New Roman" w:hAnsi="Times New Roman" w:cs="Times New Roman"/>
          <w:i/>
          <w:sz w:val="24"/>
          <w:szCs w:val="24"/>
        </w:rPr>
        <w:t xml:space="preserve">walking </w:t>
      </w:r>
      <w:r>
        <w:rPr>
          <w:rFonts w:ascii="Times New Roman" w:hAnsi="Times New Roman" w:cs="Times New Roman"/>
          <w:i/>
          <w:sz w:val="24"/>
          <w:szCs w:val="24"/>
        </w:rPr>
        <w:t>suggestion</w:t>
      </w:r>
      <w:r w:rsidR="0099072E">
        <w:rPr>
          <w:rFonts w:ascii="Times New Roman" w:hAnsi="Times New Roman" w:cs="Times New Roman"/>
          <w:i/>
          <w:sz w:val="24"/>
          <w:szCs w:val="24"/>
        </w:rPr>
        <w:t xml:space="preserve"> / anti-sedentary suggestion</w:t>
      </w:r>
      <w:r>
        <w:rPr>
          <w:rFonts w:ascii="Times New Roman" w:hAnsi="Times New Roman" w:cs="Times New Roman"/>
          <w:i/>
          <w:sz w:val="24"/>
          <w:szCs w:val="24"/>
        </w:rPr>
        <w:t xml:space="preserve"> on proximal outcome, moderated by location</w:t>
      </w:r>
      <w:r w:rsidR="0099072E">
        <w:rPr>
          <w:rFonts w:ascii="Times New Roman" w:hAnsi="Times New Roman" w:cs="Times New Roman"/>
          <w:i/>
          <w:sz w:val="24"/>
          <w:szCs w:val="24"/>
        </w:rPr>
        <w:t xml:space="preserve"> (home/work or other)</w:t>
      </w:r>
      <w:r>
        <w:rPr>
          <w:rFonts w:ascii="Times New Roman" w:hAnsi="Times New Roman" w:cs="Times New Roman"/>
          <w:i/>
          <w:sz w:val="24"/>
          <w:szCs w:val="24"/>
        </w:rPr>
        <w:t xml:space="preserve"> during decision point</w:t>
      </w:r>
    </w:p>
    <w:tbl>
      <w:tblPr>
        <w:tblStyle w:val="TableGrid"/>
        <w:tblW w:w="104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gridCol w:w="1080"/>
        <w:gridCol w:w="1080"/>
        <w:gridCol w:w="1170"/>
        <w:gridCol w:w="1260"/>
        <w:gridCol w:w="810"/>
        <w:gridCol w:w="1260"/>
        <w:gridCol w:w="990"/>
      </w:tblGrid>
      <w:tr w:rsidR="003C73D5" w:rsidRPr="005B6BD3" w14:paraId="5F6EE2FE" w14:textId="77777777" w:rsidTr="002E493E">
        <w:trPr>
          <w:trHeight w:val="320"/>
        </w:trPr>
        <w:tc>
          <w:tcPr>
            <w:tcW w:w="2790" w:type="dxa"/>
            <w:tcBorders>
              <w:top w:val="single" w:sz="4" w:space="0" w:color="auto"/>
              <w:bottom w:val="single" w:sz="4" w:space="0" w:color="auto"/>
            </w:tcBorders>
            <w:noWrap/>
            <w:vAlign w:val="bottom"/>
            <w:hideMark/>
          </w:tcPr>
          <w:p w14:paraId="0E52F964" w14:textId="77777777" w:rsidR="003C73D5" w:rsidRPr="005B6BD3" w:rsidRDefault="003C73D5" w:rsidP="002E493E">
            <w:pPr>
              <w:spacing w:after="0" w:line="240" w:lineRule="auto"/>
              <w:rPr>
                <w:rFonts w:ascii="Times New Roman" w:hAnsi="Times New Roman" w:cs="Times New Roman"/>
              </w:rPr>
            </w:pPr>
            <w:r w:rsidRPr="005B6BD3">
              <w:rPr>
                <w:rFonts w:ascii="Times New Roman" w:hAnsi="Times New Roman" w:cs="Times New Roman"/>
              </w:rPr>
              <w:t>Variable</w:t>
            </w:r>
          </w:p>
        </w:tc>
        <w:tc>
          <w:tcPr>
            <w:tcW w:w="1080" w:type="dxa"/>
            <w:tcBorders>
              <w:top w:val="single" w:sz="4" w:space="0" w:color="auto"/>
              <w:bottom w:val="single" w:sz="4" w:space="0" w:color="auto"/>
            </w:tcBorders>
          </w:tcPr>
          <w:p w14:paraId="2036318B" w14:textId="77777777" w:rsidR="003C73D5" w:rsidRPr="005B6BD3" w:rsidRDefault="003C73D5" w:rsidP="002E493E">
            <w:pPr>
              <w:spacing w:after="0" w:line="240" w:lineRule="auto"/>
              <w:rPr>
                <w:rFonts w:ascii="Times New Roman" w:hAnsi="Times New Roman" w:cs="Times New Roman"/>
              </w:rPr>
            </w:pPr>
          </w:p>
        </w:tc>
        <w:tc>
          <w:tcPr>
            <w:tcW w:w="1080" w:type="dxa"/>
            <w:tcBorders>
              <w:top w:val="single" w:sz="4" w:space="0" w:color="auto"/>
              <w:bottom w:val="single" w:sz="4" w:space="0" w:color="auto"/>
            </w:tcBorders>
            <w:noWrap/>
            <w:vAlign w:val="bottom"/>
            <w:hideMark/>
          </w:tcPr>
          <w:p w14:paraId="5A176E85" w14:textId="77777777"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Estimate</w:t>
            </w:r>
          </w:p>
        </w:tc>
        <w:tc>
          <w:tcPr>
            <w:tcW w:w="1170" w:type="dxa"/>
            <w:tcBorders>
              <w:top w:val="single" w:sz="4" w:space="0" w:color="auto"/>
              <w:bottom w:val="single" w:sz="4" w:space="0" w:color="auto"/>
            </w:tcBorders>
            <w:noWrap/>
            <w:vAlign w:val="bottom"/>
            <w:hideMark/>
          </w:tcPr>
          <w:p w14:paraId="4FF7DA07" w14:textId="77777777"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95% LCL</w:t>
            </w:r>
          </w:p>
        </w:tc>
        <w:tc>
          <w:tcPr>
            <w:tcW w:w="1260" w:type="dxa"/>
            <w:tcBorders>
              <w:top w:val="single" w:sz="4" w:space="0" w:color="auto"/>
              <w:bottom w:val="single" w:sz="4" w:space="0" w:color="auto"/>
            </w:tcBorders>
            <w:noWrap/>
            <w:vAlign w:val="bottom"/>
            <w:hideMark/>
          </w:tcPr>
          <w:p w14:paraId="72742617" w14:textId="77777777"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95% UCL</w:t>
            </w:r>
          </w:p>
        </w:tc>
        <w:tc>
          <w:tcPr>
            <w:tcW w:w="810" w:type="dxa"/>
            <w:tcBorders>
              <w:top w:val="single" w:sz="4" w:space="0" w:color="auto"/>
              <w:bottom w:val="single" w:sz="4" w:space="0" w:color="auto"/>
            </w:tcBorders>
            <w:noWrap/>
            <w:vAlign w:val="bottom"/>
            <w:hideMark/>
          </w:tcPr>
          <w:p w14:paraId="6CE6419B" w14:textId="77777777"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SE</w:t>
            </w:r>
          </w:p>
        </w:tc>
        <w:tc>
          <w:tcPr>
            <w:tcW w:w="1260" w:type="dxa"/>
            <w:tcBorders>
              <w:top w:val="single" w:sz="4" w:space="0" w:color="auto"/>
              <w:bottom w:val="single" w:sz="4" w:space="0" w:color="auto"/>
            </w:tcBorders>
            <w:noWrap/>
            <w:vAlign w:val="bottom"/>
            <w:hideMark/>
          </w:tcPr>
          <w:p w14:paraId="586FBDE2" w14:textId="77777777"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 xml:space="preserve">Hotelling </w:t>
            </w:r>
            <w:r w:rsidRPr="005B6BD3">
              <w:rPr>
                <w:rFonts w:ascii="Times New Roman" w:hAnsi="Times New Roman" w:cs="Times New Roman"/>
                <w:i/>
                <w:iCs/>
              </w:rPr>
              <w:t>t</w:t>
            </w:r>
          </w:p>
        </w:tc>
        <w:tc>
          <w:tcPr>
            <w:tcW w:w="990" w:type="dxa"/>
            <w:tcBorders>
              <w:top w:val="single" w:sz="4" w:space="0" w:color="auto"/>
              <w:bottom w:val="single" w:sz="4" w:space="0" w:color="auto"/>
            </w:tcBorders>
            <w:noWrap/>
            <w:vAlign w:val="bottom"/>
            <w:hideMark/>
          </w:tcPr>
          <w:p w14:paraId="51D47A91" w14:textId="77777777" w:rsidR="003C73D5" w:rsidRPr="005B6BD3" w:rsidRDefault="003C73D5" w:rsidP="002E493E">
            <w:pPr>
              <w:spacing w:after="0" w:line="240" w:lineRule="auto"/>
              <w:jc w:val="right"/>
              <w:rPr>
                <w:rFonts w:ascii="Times New Roman" w:hAnsi="Times New Roman" w:cs="Times New Roman"/>
                <w:i/>
                <w:iCs/>
              </w:rPr>
            </w:pPr>
            <w:r w:rsidRPr="005B6BD3">
              <w:rPr>
                <w:rFonts w:ascii="Times New Roman" w:hAnsi="Times New Roman" w:cs="Times New Roman"/>
                <w:i/>
                <w:iCs/>
              </w:rPr>
              <w:t>p</w:t>
            </w:r>
          </w:p>
        </w:tc>
      </w:tr>
      <w:tr w:rsidR="003C73D5" w:rsidRPr="005B6BD3" w14:paraId="087BD337" w14:textId="77777777" w:rsidTr="002E493E">
        <w:trPr>
          <w:trHeight w:val="320"/>
        </w:trPr>
        <w:tc>
          <w:tcPr>
            <w:tcW w:w="2790" w:type="dxa"/>
            <w:tcBorders>
              <w:top w:val="single" w:sz="4" w:space="0" w:color="auto"/>
            </w:tcBorders>
            <w:noWrap/>
            <w:vAlign w:val="center"/>
            <w:hideMark/>
          </w:tcPr>
          <w:p w14:paraId="3C070DB4" w14:textId="77777777" w:rsidR="003C73D5" w:rsidRPr="005B6BD3" w:rsidRDefault="003C73D5" w:rsidP="002E493E">
            <w:pPr>
              <w:spacing w:after="0" w:line="240" w:lineRule="auto"/>
              <w:rPr>
                <w:rFonts w:ascii="Times New Roman" w:hAnsi="Times New Roman" w:cs="Times New Roman"/>
              </w:rPr>
            </w:pPr>
            <w:r w:rsidRPr="005B6BD3">
              <w:rPr>
                <w:rFonts w:ascii="Times New Roman" w:hAnsi="Times New Roman" w:cs="Times New Roman"/>
              </w:rPr>
              <w:t>Intercept</w:t>
            </w:r>
          </w:p>
        </w:tc>
        <w:tc>
          <w:tcPr>
            <w:tcW w:w="1080" w:type="dxa"/>
            <w:tcBorders>
              <w:top w:val="single" w:sz="4" w:space="0" w:color="auto"/>
            </w:tcBorders>
            <w:vAlign w:val="center"/>
          </w:tcPr>
          <w:p w14:paraId="75A58DA6" w14:textId="77777777" w:rsidR="003C73D5" w:rsidRPr="005B6BD3" w:rsidRDefault="004B0089" w:rsidP="002E493E">
            <w:pPr>
              <w:spacing w:after="0" w:line="240" w:lineRule="auto"/>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oMath>
            </m:oMathPara>
          </w:p>
        </w:tc>
        <w:tc>
          <w:tcPr>
            <w:tcW w:w="1080" w:type="dxa"/>
            <w:tcBorders>
              <w:top w:val="single" w:sz="4" w:space="0" w:color="auto"/>
            </w:tcBorders>
            <w:noWrap/>
            <w:vAlign w:val="center"/>
            <w:hideMark/>
          </w:tcPr>
          <w:p w14:paraId="6B3822A5" w14:textId="1BEEE5A1" w:rsidR="003C73D5" w:rsidRPr="005B6BD3" w:rsidRDefault="0099072E" w:rsidP="002E493E">
            <w:pPr>
              <w:spacing w:after="0" w:line="240" w:lineRule="auto"/>
              <w:jc w:val="right"/>
              <w:rPr>
                <w:rFonts w:ascii="Times New Roman" w:hAnsi="Times New Roman" w:cs="Times New Roman"/>
              </w:rPr>
            </w:pPr>
            <w:r>
              <w:rPr>
                <w:rFonts w:ascii="Times New Roman" w:hAnsi="Times New Roman" w:cs="Times New Roman"/>
              </w:rPr>
              <w:t>1.715</w:t>
            </w:r>
          </w:p>
        </w:tc>
        <w:tc>
          <w:tcPr>
            <w:tcW w:w="1170" w:type="dxa"/>
            <w:tcBorders>
              <w:top w:val="single" w:sz="4" w:space="0" w:color="auto"/>
            </w:tcBorders>
            <w:noWrap/>
            <w:vAlign w:val="center"/>
            <w:hideMark/>
          </w:tcPr>
          <w:p w14:paraId="63961232" w14:textId="1B24DFC3"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1.</w:t>
            </w:r>
            <w:r w:rsidR="0099072E">
              <w:rPr>
                <w:rFonts w:ascii="Times New Roman" w:hAnsi="Times New Roman" w:cs="Times New Roman"/>
              </w:rPr>
              <w:t>461</w:t>
            </w:r>
          </w:p>
        </w:tc>
        <w:tc>
          <w:tcPr>
            <w:tcW w:w="1260" w:type="dxa"/>
            <w:tcBorders>
              <w:top w:val="single" w:sz="4" w:space="0" w:color="auto"/>
            </w:tcBorders>
            <w:noWrap/>
            <w:vAlign w:val="center"/>
            <w:hideMark/>
          </w:tcPr>
          <w:p w14:paraId="0F44E48E" w14:textId="1E3C2DB8" w:rsidR="003C73D5" w:rsidRPr="005B6BD3" w:rsidRDefault="0099072E" w:rsidP="002E493E">
            <w:pPr>
              <w:spacing w:after="0" w:line="240" w:lineRule="auto"/>
              <w:jc w:val="right"/>
              <w:rPr>
                <w:rFonts w:ascii="Times New Roman" w:hAnsi="Times New Roman" w:cs="Times New Roman"/>
              </w:rPr>
            </w:pPr>
            <w:r>
              <w:rPr>
                <w:rFonts w:ascii="Times New Roman" w:hAnsi="Times New Roman" w:cs="Times New Roman"/>
              </w:rPr>
              <w:t>1.968</w:t>
            </w:r>
          </w:p>
        </w:tc>
        <w:tc>
          <w:tcPr>
            <w:tcW w:w="810" w:type="dxa"/>
            <w:tcBorders>
              <w:top w:val="single" w:sz="4" w:space="0" w:color="auto"/>
            </w:tcBorders>
            <w:noWrap/>
            <w:vAlign w:val="center"/>
            <w:hideMark/>
          </w:tcPr>
          <w:p w14:paraId="6100CDA3" w14:textId="3109D94A"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0.1</w:t>
            </w:r>
            <w:r w:rsidR="0099072E">
              <w:rPr>
                <w:rFonts w:ascii="Times New Roman" w:hAnsi="Times New Roman" w:cs="Times New Roman"/>
              </w:rPr>
              <w:t>24</w:t>
            </w:r>
          </w:p>
        </w:tc>
        <w:tc>
          <w:tcPr>
            <w:tcW w:w="1260" w:type="dxa"/>
            <w:tcBorders>
              <w:top w:val="single" w:sz="4" w:space="0" w:color="auto"/>
            </w:tcBorders>
            <w:noWrap/>
            <w:vAlign w:val="center"/>
            <w:hideMark/>
          </w:tcPr>
          <w:p w14:paraId="76DDCCF0" w14:textId="2BA4F050" w:rsidR="003C73D5" w:rsidRPr="005B6BD3" w:rsidRDefault="0099072E" w:rsidP="002E493E">
            <w:pPr>
              <w:spacing w:after="0" w:line="240" w:lineRule="auto"/>
              <w:jc w:val="right"/>
              <w:rPr>
                <w:rFonts w:ascii="Times New Roman" w:hAnsi="Times New Roman" w:cs="Times New Roman"/>
              </w:rPr>
            </w:pPr>
            <w:r>
              <w:rPr>
                <w:rFonts w:ascii="Times New Roman" w:hAnsi="Times New Roman" w:cs="Times New Roman"/>
              </w:rPr>
              <w:t>191.3</w:t>
            </w:r>
          </w:p>
        </w:tc>
        <w:tc>
          <w:tcPr>
            <w:tcW w:w="990" w:type="dxa"/>
            <w:tcBorders>
              <w:top w:val="single" w:sz="4" w:space="0" w:color="auto"/>
            </w:tcBorders>
            <w:noWrap/>
            <w:vAlign w:val="center"/>
            <w:hideMark/>
          </w:tcPr>
          <w:p w14:paraId="360C1484" w14:textId="77777777"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&lt;0.001</w:t>
            </w:r>
          </w:p>
        </w:tc>
      </w:tr>
      <w:tr w:rsidR="003C73D5" w:rsidRPr="005B6BD3" w14:paraId="1118FAF9" w14:textId="77777777" w:rsidTr="002E493E">
        <w:trPr>
          <w:trHeight w:val="320"/>
        </w:trPr>
        <w:tc>
          <w:tcPr>
            <w:tcW w:w="2790" w:type="dxa"/>
            <w:noWrap/>
            <w:vAlign w:val="center"/>
            <w:hideMark/>
          </w:tcPr>
          <w:p w14:paraId="11628E7E" w14:textId="77777777" w:rsidR="003C73D5" w:rsidRPr="005B6BD3" w:rsidRDefault="003C73D5" w:rsidP="002E493E">
            <w:pPr>
              <w:spacing w:after="0" w:line="240" w:lineRule="auto"/>
              <w:rPr>
                <w:rFonts w:ascii="Times New Roman" w:hAnsi="Times New Roman" w:cs="Times New Roman"/>
              </w:rPr>
            </w:pPr>
            <w:r w:rsidRPr="005B6BD3">
              <w:rPr>
                <w:rFonts w:ascii="Times New Roman" w:eastAsia="Calibri" w:hAnsi="Times New Roman" w:cs="Times New Roman"/>
              </w:rPr>
              <w:t>Past 30-minute step count</w:t>
            </w:r>
          </w:p>
        </w:tc>
        <w:tc>
          <w:tcPr>
            <w:tcW w:w="1080" w:type="dxa"/>
            <w:vAlign w:val="center"/>
          </w:tcPr>
          <w:p w14:paraId="0D014361" w14:textId="77777777" w:rsidR="003C73D5" w:rsidRPr="005B6BD3" w:rsidRDefault="004B0089" w:rsidP="002E493E">
            <w:pPr>
              <w:spacing w:after="0" w:line="240" w:lineRule="auto"/>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oMath>
            </m:oMathPara>
          </w:p>
        </w:tc>
        <w:tc>
          <w:tcPr>
            <w:tcW w:w="1080" w:type="dxa"/>
            <w:noWrap/>
            <w:vAlign w:val="center"/>
            <w:hideMark/>
          </w:tcPr>
          <w:p w14:paraId="04829E48" w14:textId="77777777"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0.414</w:t>
            </w:r>
          </w:p>
        </w:tc>
        <w:tc>
          <w:tcPr>
            <w:tcW w:w="1170" w:type="dxa"/>
            <w:noWrap/>
            <w:vAlign w:val="center"/>
            <w:hideMark/>
          </w:tcPr>
          <w:p w14:paraId="21FEF2EB" w14:textId="71A40566"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0.35</w:t>
            </w:r>
            <w:r w:rsidR="0099072E">
              <w:rPr>
                <w:rFonts w:ascii="Times New Roman" w:hAnsi="Times New Roman" w:cs="Times New Roman"/>
              </w:rPr>
              <w:t>1</w:t>
            </w:r>
          </w:p>
        </w:tc>
        <w:tc>
          <w:tcPr>
            <w:tcW w:w="1260" w:type="dxa"/>
            <w:noWrap/>
            <w:vAlign w:val="center"/>
            <w:hideMark/>
          </w:tcPr>
          <w:p w14:paraId="4CB9F524" w14:textId="4DFF6719"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0.47</w:t>
            </w:r>
            <w:r>
              <w:rPr>
                <w:rFonts w:ascii="Times New Roman" w:hAnsi="Times New Roman" w:cs="Times New Roman"/>
              </w:rPr>
              <w:t>7</w:t>
            </w:r>
          </w:p>
        </w:tc>
        <w:tc>
          <w:tcPr>
            <w:tcW w:w="810" w:type="dxa"/>
            <w:noWrap/>
            <w:vAlign w:val="center"/>
            <w:hideMark/>
          </w:tcPr>
          <w:p w14:paraId="14FE42C4" w14:textId="77777777"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0.031</w:t>
            </w:r>
          </w:p>
        </w:tc>
        <w:tc>
          <w:tcPr>
            <w:tcW w:w="1260" w:type="dxa"/>
            <w:noWrap/>
            <w:vAlign w:val="center"/>
            <w:hideMark/>
          </w:tcPr>
          <w:p w14:paraId="79542720" w14:textId="3C70202D"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18</w:t>
            </w:r>
            <w:r w:rsidR="0099072E">
              <w:rPr>
                <w:rFonts w:ascii="Times New Roman" w:hAnsi="Times New Roman" w:cs="Times New Roman"/>
              </w:rPr>
              <w:t>2.0</w:t>
            </w:r>
          </w:p>
        </w:tc>
        <w:tc>
          <w:tcPr>
            <w:tcW w:w="990" w:type="dxa"/>
            <w:noWrap/>
            <w:vAlign w:val="center"/>
            <w:hideMark/>
          </w:tcPr>
          <w:p w14:paraId="2C6DF33B" w14:textId="77777777"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&lt;0.001</w:t>
            </w:r>
          </w:p>
        </w:tc>
      </w:tr>
      <w:tr w:rsidR="003C73D5" w:rsidRPr="005B6BD3" w14:paraId="5B23DFF8" w14:textId="77777777" w:rsidTr="002E493E">
        <w:trPr>
          <w:trHeight w:val="320"/>
        </w:trPr>
        <w:tc>
          <w:tcPr>
            <w:tcW w:w="2790" w:type="dxa"/>
            <w:noWrap/>
            <w:vAlign w:val="center"/>
            <w:hideMark/>
          </w:tcPr>
          <w:p w14:paraId="0660E273" w14:textId="763A51CB" w:rsidR="003C73D5" w:rsidRPr="005B6BD3" w:rsidRDefault="0093688F" w:rsidP="002E493E">
            <w:pPr>
              <w:spacing w:after="0" w:line="240" w:lineRule="auto"/>
              <w:rPr>
                <w:rFonts w:ascii="Times New Roman" w:hAnsi="Times New Roman" w:cs="Times New Roman"/>
              </w:rPr>
            </w:pPr>
            <w:r>
              <w:rPr>
                <w:rFonts w:ascii="Times New Roman" w:hAnsi="Times New Roman" w:cs="Times New Roman"/>
              </w:rPr>
              <w:t>A</w:t>
            </w:r>
            <w:r w:rsidR="003C73D5" w:rsidRPr="005B6BD3">
              <w:rPr>
                <w:rFonts w:ascii="Times New Roman" w:hAnsi="Times New Roman" w:cs="Times New Roman"/>
              </w:rPr>
              <w:t>t home/work</w:t>
            </w:r>
          </w:p>
        </w:tc>
        <w:tc>
          <w:tcPr>
            <w:tcW w:w="1080" w:type="dxa"/>
            <w:vAlign w:val="center"/>
          </w:tcPr>
          <w:p w14:paraId="4DDC0DE6" w14:textId="77777777" w:rsidR="003C73D5" w:rsidRPr="005B6BD3" w:rsidRDefault="004B0089" w:rsidP="002E493E">
            <w:pPr>
              <w:spacing w:after="0" w:line="240" w:lineRule="auto"/>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oMath>
            </m:oMathPara>
          </w:p>
        </w:tc>
        <w:tc>
          <w:tcPr>
            <w:tcW w:w="1080" w:type="dxa"/>
            <w:noWrap/>
            <w:vAlign w:val="center"/>
            <w:hideMark/>
          </w:tcPr>
          <w:p w14:paraId="0E0E0C45" w14:textId="3DE56336" w:rsidR="003C73D5" w:rsidRPr="005B6BD3" w:rsidRDefault="0099072E" w:rsidP="002E493E">
            <w:pPr>
              <w:spacing w:after="0" w:line="240" w:lineRule="auto"/>
              <w:jc w:val="right"/>
              <w:rPr>
                <w:rFonts w:ascii="Times New Roman" w:hAnsi="Times New Roman" w:cs="Times New Roman"/>
              </w:rPr>
            </w:pPr>
            <w:r>
              <w:rPr>
                <w:rFonts w:ascii="Times New Roman" w:hAnsi="Times New Roman" w:cs="Times New Roman"/>
              </w:rPr>
              <w:t>0.143</w:t>
            </w:r>
          </w:p>
        </w:tc>
        <w:tc>
          <w:tcPr>
            <w:tcW w:w="1170" w:type="dxa"/>
            <w:noWrap/>
            <w:vAlign w:val="center"/>
            <w:hideMark/>
          </w:tcPr>
          <w:p w14:paraId="4BF97321" w14:textId="5EDF7498"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w:t>
            </w:r>
            <w:r w:rsidR="0099072E">
              <w:rPr>
                <w:rFonts w:ascii="Times New Roman" w:hAnsi="Times New Roman" w:cs="Times New Roman"/>
              </w:rPr>
              <w:t>0.083</w:t>
            </w:r>
          </w:p>
        </w:tc>
        <w:tc>
          <w:tcPr>
            <w:tcW w:w="1260" w:type="dxa"/>
            <w:noWrap/>
            <w:vAlign w:val="center"/>
            <w:hideMark/>
          </w:tcPr>
          <w:p w14:paraId="3BC29E71" w14:textId="4710132D"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0.</w:t>
            </w:r>
            <w:r w:rsidR="0099072E">
              <w:rPr>
                <w:rFonts w:ascii="Times New Roman" w:hAnsi="Times New Roman" w:cs="Times New Roman"/>
              </w:rPr>
              <w:t>368</w:t>
            </w:r>
          </w:p>
        </w:tc>
        <w:tc>
          <w:tcPr>
            <w:tcW w:w="810" w:type="dxa"/>
            <w:noWrap/>
            <w:vAlign w:val="center"/>
            <w:hideMark/>
          </w:tcPr>
          <w:p w14:paraId="34452CA5" w14:textId="4EBC7EF6"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0.1</w:t>
            </w:r>
            <w:r>
              <w:rPr>
                <w:rFonts w:ascii="Times New Roman" w:hAnsi="Times New Roman" w:cs="Times New Roman"/>
              </w:rPr>
              <w:t>1</w:t>
            </w:r>
            <w:r w:rsidR="0099072E">
              <w:rPr>
                <w:rFonts w:ascii="Times New Roman" w:hAnsi="Times New Roman" w:cs="Times New Roman"/>
              </w:rPr>
              <w:t>0</w:t>
            </w:r>
          </w:p>
        </w:tc>
        <w:tc>
          <w:tcPr>
            <w:tcW w:w="1260" w:type="dxa"/>
            <w:noWrap/>
            <w:vAlign w:val="center"/>
            <w:hideMark/>
          </w:tcPr>
          <w:p w14:paraId="5CCE7661" w14:textId="305F8680" w:rsidR="003C73D5" w:rsidRPr="005B6BD3" w:rsidRDefault="0099072E" w:rsidP="002E493E">
            <w:pPr>
              <w:spacing w:after="0" w:line="240" w:lineRule="auto"/>
              <w:jc w:val="right"/>
              <w:rPr>
                <w:rFonts w:ascii="Times New Roman" w:hAnsi="Times New Roman" w:cs="Times New Roman"/>
              </w:rPr>
            </w:pPr>
            <w:r>
              <w:rPr>
                <w:rFonts w:ascii="Times New Roman" w:hAnsi="Times New Roman" w:cs="Times New Roman"/>
              </w:rPr>
              <w:t>1.67</w:t>
            </w:r>
          </w:p>
        </w:tc>
        <w:tc>
          <w:tcPr>
            <w:tcW w:w="990" w:type="dxa"/>
            <w:noWrap/>
            <w:vAlign w:val="center"/>
            <w:hideMark/>
          </w:tcPr>
          <w:p w14:paraId="77A0492B" w14:textId="2DE446EE"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0.</w:t>
            </w:r>
            <w:r w:rsidR="0099072E">
              <w:rPr>
                <w:rFonts w:ascii="Times New Roman" w:hAnsi="Times New Roman" w:cs="Times New Roman"/>
              </w:rPr>
              <w:t>205</w:t>
            </w:r>
          </w:p>
        </w:tc>
      </w:tr>
      <w:tr w:rsidR="003C73D5" w:rsidRPr="005B6BD3" w14:paraId="3567504D" w14:textId="77777777" w:rsidTr="002E493E">
        <w:trPr>
          <w:trHeight w:val="320"/>
        </w:trPr>
        <w:tc>
          <w:tcPr>
            <w:tcW w:w="2790" w:type="dxa"/>
            <w:noWrap/>
            <w:vAlign w:val="center"/>
            <w:hideMark/>
          </w:tcPr>
          <w:p w14:paraId="0A5415EC" w14:textId="2981EEC8" w:rsidR="003C73D5" w:rsidRPr="005B6BD3" w:rsidRDefault="0093688F" w:rsidP="002E493E">
            <w:pPr>
              <w:spacing w:after="0" w:line="240" w:lineRule="auto"/>
              <w:rPr>
                <w:rFonts w:ascii="Times New Roman" w:hAnsi="Times New Roman" w:cs="Times New Roman"/>
              </w:rPr>
            </w:pPr>
            <w:r>
              <w:rPr>
                <w:rFonts w:ascii="Times New Roman" w:eastAsia="Calibri" w:hAnsi="Times New Roman" w:cs="Times New Roman"/>
              </w:rPr>
              <w:t>Walking</w:t>
            </w:r>
            <w:r w:rsidRPr="005B6BD3">
              <w:rPr>
                <w:rFonts w:ascii="Times New Roman" w:eastAsia="Calibri" w:hAnsi="Times New Roman" w:cs="Times New Roman"/>
              </w:rPr>
              <w:t xml:space="preserve"> </w:t>
            </w:r>
            <w:r w:rsidR="003C73D5" w:rsidRPr="005B6BD3">
              <w:rPr>
                <w:rFonts w:ascii="Times New Roman" w:eastAsia="Calibri" w:hAnsi="Times New Roman" w:cs="Times New Roman"/>
              </w:rPr>
              <w:t>Suggestion</w:t>
            </w:r>
          </w:p>
        </w:tc>
        <w:tc>
          <w:tcPr>
            <w:tcW w:w="1080" w:type="dxa"/>
            <w:vAlign w:val="center"/>
          </w:tcPr>
          <w:p w14:paraId="56D9B6A1" w14:textId="77777777" w:rsidR="003C73D5" w:rsidRPr="005B6BD3" w:rsidRDefault="004B0089" w:rsidP="002E493E">
            <w:pPr>
              <w:spacing w:after="0" w:line="240" w:lineRule="auto"/>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m:oMathPara>
          </w:p>
        </w:tc>
        <w:tc>
          <w:tcPr>
            <w:tcW w:w="1080" w:type="dxa"/>
            <w:noWrap/>
            <w:vAlign w:val="center"/>
            <w:hideMark/>
          </w:tcPr>
          <w:p w14:paraId="79402BA8" w14:textId="78B22BB8"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0.</w:t>
            </w:r>
            <w:r w:rsidR="0099072E">
              <w:rPr>
                <w:rFonts w:ascii="Times New Roman" w:hAnsi="Times New Roman" w:cs="Times New Roman"/>
              </w:rPr>
              <w:t>050</w:t>
            </w:r>
          </w:p>
        </w:tc>
        <w:tc>
          <w:tcPr>
            <w:tcW w:w="1170" w:type="dxa"/>
            <w:noWrap/>
            <w:vAlign w:val="center"/>
            <w:hideMark/>
          </w:tcPr>
          <w:p w14:paraId="2DD7BED3" w14:textId="66443378" w:rsidR="003C73D5" w:rsidRPr="005B6BD3" w:rsidRDefault="003C73D5" w:rsidP="002E493E">
            <w:pPr>
              <w:spacing w:after="0" w:line="240" w:lineRule="auto"/>
              <w:jc w:val="right"/>
              <w:rPr>
                <w:rFonts w:ascii="Times New Roman" w:hAnsi="Times New Roman" w:cs="Times New Roman"/>
              </w:rPr>
            </w:pPr>
            <w:r>
              <w:rPr>
                <w:rFonts w:ascii="Times New Roman" w:hAnsi="Times New Roman" w:cs="Times New Roman"/>
              </w:rPr>
              <w:t>-0.</w:t>
            </w:r>
            <w:r w:rsidR="0099072E">
              <w:rPr>
                <w:rFonts w:ascii="Times New Roman" w:hAnsi="Times New Roman" w:cs="Times New Roman"/>
              </w:rPr>
              <w:t>167</w:t>
            </w:r>
          </w:p>
        </w:tc>
        <w:tc>
          <w:tcPr>
            <w:tcW w:w="1260" w:type="dxa"/>
            <w:noWrap/>
            <w:vAlign w:val="center"/>
            <w:hideMark/>
          </w:tcPr>
          <w:p w14:paraId="48C0629E" w14:textId="617765B9"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0.</w:t>
            </w:r>
            <w:r w:rsidR="0099072E">
              <w:rPr>
                <w:rFonts w:ascii="Times New Roman" w:hAnsi="Times New Roman" w:cs="Times New Roman"/>
              </w:rPr>
              <w:t>267</w:t>
            </w:r>
          </w:p>
        </w:tc>
        <w:tc>
          <w:tcPr>
            <w:tcW w:w="810" w:type="dxa"/>
            <w:noWrap/>
            <w:vAlign w:val="center"/>
            <w:hideMark/>
          </w:tcPr>
          <w:p w14:paraId="1794298F" w14:textId="3C864FF6"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0.1</w:t>
            </w:r>
            <w:r w:rsidR="0099072E">
              <w:rPr>
                <w:rFonts w:ascii="Times New Roman" w:hAnsi="Times New Roman" w:cs="Times New Roman"/>
              </w:rPr>
              <w:t>06</w:t>
            </w:r>
          </w:p>
        </w:tc>
        <w:tc>
          <w:tcPr>
            <w:tcW w:w="1260" w:type="dxa"/>
            <w:noWrap/>
            <w:vAlign w:val="center"/>
            <w:hideMark/>
          </w:tcPr>
          <w:p w14:paraId="2A0B047A" w14:textId="07B65D79" w:rsidR="003C73D5" w:rsidRPr="005B6BD3" w:rsidRDefault="0099072E" w:rsidP="002E493E">
            <w:pPr>
              <w:spacing w:after="0" w:line="240" w:lineRule="auto"/>
              <w:jc w:val="right"/>
              <w:rPr>
                <w:rFonts w:ascii="Times New Roman" w:hAnsi="Times New Roman" w:cs="Times New Roman"/>
              </w:rPr>
            </w:pPr>
            <w:r>
              <w:rPr>
                <w:rFonts w:ascii="Times New Roman" w:hAnsi="Times New Roman" w:cs="Times New Roman"/>
              </w:rPr>
              <w:t>0.22</w:t>
            </w:r>
          </w:p>
        </w:tc>
        <w:tc>
          <w:tcPr>
            <w:tcW w:w="990" w:type="dxa"/>
            <w:noWrap/>
            <w:vAlign w:val="center"/>
            <w:hideMark/>
          </w:tcPr>
          <w:p w14:paraId="03B798A3" w14:textId="7A2C9AE8"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0.</w:t>
            </w:r>
            <w:r w:rsidR="0099072E">
              <w:rPr>
                <w:rFonts w:ascii="Times New Roman" w:hAnsi="Times New Roman" w:cs="Times New Roman"/>
              </w:rPr>
              <w:t>640</w:t>
            </w:r>
          </w:p>
        </w:tc>
      </w:tr>
      <w:tr w:rsidR="003C73D5" w:rsidRPr="005B6BD3" w14:paraId="3207E656" w14:textId="77777777" w:rsidTr="002E493E">
        <w:trPr>
          <w:trHeight w:val="320"/>
        </w:trPr>
        <w:tc>
          <w:tcPr>
            <w:tcW w:w="2790" w:type="dxa"/>
            <w:noWrap/>
            <w:vAlign w:val="center"/>
            <w:hideMark/>
          </w:tcPr>
          <w:p w14:paraId="57805E75" w14:textId="769F2FDD" w:rsidR="003C73D5" w:rsidRPr="005B6BD3" w:rsidRDefault="0093688F" w:rsidP="002E493E">
            <w:pPr>
              <w:spacing w:after="0" w:line="240" w:lineRule="auto"/>
              <w:rPr>
                <w:rFonts w:ascii="Times New Roman" w:hAnsi="Times New Roman" w:cs="Times New Roman"/>
              </w:rPr>
            </w:pPr>
            <w:r>
              <w:rPr>
                <w:rFonts w:ascii="Times New Roman" w:eastAsia="Calibri" w:hAnsi="Times New Roman" w:cs="Times New Roman"/>
              </w:rPr>
              <w:t xml:space="preserve">Walking </w:t>
            </w:r>
            <w:r w:rsidR="003C73D5" w:rsidRPr="005B6BD3">
              <w:rPr>
                <w:rFonts w:ascii="Times New Roman" w:eastAsia="Calibri" w:hAnsi="Times New Roman" w:cs="Times New Roman"/>
              </w:rPr>
              <w:t>Suggestion</w:t>
            </w:r>
            <w:r w:rsidR="003C73D5" w:rsidRPr="005B6BD3">
              <w:rPr>
                <w:rFonts w:ascii="Times New Roman" w:hAnsi="Times New Roman" w:cs="Times New Roman"/>
              </w:rPr>
              <w:t xml:space="preserve"> x </w:t>
            </w:r>
            <w:r>
              <w:rPr>
                <w:rFonts w:ascii="Times New Roman" w:hAnsi="Times New Roman" w:cs="Times New Roman"/>
              </w:rPr>
              <w:t>A</w:t>
            </w:r>
            <w:r w:rsidR="003C73D5" w:rsidRPr="005B6BD3">
              <w:rPr>
                <w:rFonts w:ascii="Times New Roman" w:hAnsi="Times New Roman" w:cs="Times New Roman"/>
              </w:rPr>
              <w:t>t home/work</w:t>
            </w:r>
          </w:p>
        </w:tc>
        <w:tc>
          <w:tcPr>
            <w:tcW w:w="1080" w:type="dxa"/>
            <w:vAlign w:val="center"/>
          </w:tcPr>
          <w:p w14:paraId="72B48917" w14:textId="77777777" w:rsidR="003C73D5" w:rsidRPr="005B6BD3" w:rsidRDefault="004B0089" w:rsidP="002E493E">
            <w:pPr>
              <w:spacing w:after="0" w:line="240" w:lineRule="auto"/>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m:oMathPara>
          </w:p>
        </w:tc>
        <w:tc>
          <w:tcPr>
            <w:tcW w:w="1080" w:type="dxa"/>
            <w:noWrap/>
            <w:vAlign w:val="center"/>
            <w:hideMark/>
          </w:tcPr>
          <w:p w14:paraId="12FC285A" w14:textId="0C654133" w:rsidR="003C73D5" w:rsidRPr="005B6BD3" w:rsidRDefault="0099072E" w:rsidP="002E493E">
            <w:pPr>
              <w:spacing w:after="0" w:line="240" w:lineRule="auto"/>
              <w:jc w:val="right"/>
              <w:rPr>
                <w:rFonts w:ascii="Times New Roman" w:hAnsi="Times New Roman" w:cs="Times New Roman"/>
              </w:rPr>
            </w:pPr>
            <w:r>
              <w:rPr>
                <w:rFonts w:ascii="Times New Roman" w:hAnsi="Times New Roman" w:cs="Times New Roman"/>
              </w:rPr>
              <w:t>0.377</w:t>
            </w:r>
          </w:p>
        </w:tc>
        <w:tc>
          <w:tcPr>
            <w:tcW w:w="1170" w:type="dxa"/>
            <w:noWrap/>
            <w:vAlign w:val="center"/>
            <w:hideMark/>
          </w:tcPr>
          <w:p w14:paraId="6EA4B4DF" w14:textId="71659FE3" w:rsidR="003C73D5" w:rsidRPr="005B6BD3" w:rsidRDefault="0099072E" w:rsidP="002E493E">
            <w:pPr>
              <w:spacing w:after="0" w:line="240" w:lineRule="auto"/>
              <w:jc w:val="right"/>
              <w:rPr>
                <w:rFonts w:ascii="Times New Roman" w:hAnsi="Times New Roman" w:cs="Times New Roman"/>
              </w:rPr>
            </w:pPr>
            <w:r>
              <w:rPr>
                <w:rFonts w:ascii="Times New Roman" w:hAnsi="Times New Roman" w:cs="Times New Roman"/>
              </w:rPr>
              <w:t>0.001</w:t>
            </w:r>
          </w:p>
        </w:tc>
        <w:tc>
          <w:tcPr>
            <w:tcW w:w="1260" w:type="dxa"/>
            <w:noWrap/>
            <w:vAlign w:val="center"/>
            <w:hideMark/>
          </w:tcPr>
          <w:p w14:paraId="3FBBC759" w14:textId="62B3BB74" w:rsidR="003C73D5" w:rsidRPr="005B6BD3" w:rsidRDefault="003C73D5" w:rsidP="002E493E">
            <w:pPr>
              <w:spacing w:after="0" w:line="240" w:lineRule="auto"/>
              <w:jc w:val="right"/>
              <w:rPr>
                <w:rFonts w:ascii="Times New Roman" w:hAnsi="Times New Roman" w:cs="Times New Roman"/>
              </w:rPr>
            </w:pPr>
            <w:r>
              <w:rPr>
                <w:rFonts w:ascii="Times New Roman" w:hAnsi="Times New Roman" w:cs="Times New Roman"/>
              </w:rPr>
              <w:t>0.</w:t>
            </w:r>
            <w:r w:rsidR="0099072E">
              <w:rPr>
                <w:rFonts w:ascii="Times New Roman" w:hAnsi="Times New Roman" w:cs="Times New Roman"/>
              </w:rPr>
              <w:t>753</w:t>
            </w:r>
          </w:p>
        </w:tc>
        <w:tc>
          <w:tcPr>
            <w:tcW w:w="810" w:type="dxa"/>
            <w:noWrap/>
            <w:vAlign w:val="center"/>
            <w:hideMark/>
          </w:tcPr>
          <w:p w14:paraId="21DB7062" w14:textId="282524F6"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0.1</w:t>
            </w:r>
            <w:r w:rsidR="0099072E">
              <w:rPr>
                <w:rFonts w:ascii="Times New Roman" w:hAnsi="Times New Roman" w:cs="Times New Roman"/>
              </w:rPr>
              <w:t>84</w:t>
            </w:r>
          </w:p>
        </w:tc>
        <w:tc>
          <w:tcPr>
            <w:tcW w:w="1260" w:type="dxa"/>
            <w:noWrap/>
            <w:vAlign w:val="center"/>
            <w:hideMark/>
          </w:tcPr>
          <w:p w14:paraId="7A732B47" w14:textId="3407A8E4" w:rsidR="003C73D5" w:rsidRPr="005B6BD3" w:rsidRDefault="0099072E" w:rsidP="002E493E">
            <w:pPr>
              <w:spacing w:after="0" w:line="240" w:lineRule="auto"/>
              <w:jc w:val="right"/>
              <w:rPr>
                <w:rFonts w:ascii="Times New Roman" w:hAnsi="Times New Roman" w:cs="Times New Roman"/>
              </w:rPr>
            </w:pPr>
            <w:r>
              <w:rPr>
                <w:rFonts w:ascii="Times New Roman" w:hAnsi="Times New Roman" w:cs="Times New Roman"/>
              </w:rPr>
              <w:t>4.18</w:t>
            </w:r>
          </w:p>
        </w:tc>
        <w:tc>
          <w:tcPr>
            <w:tcW w:w="990" w:type="dxa"/>
            <w:noWrap/>
            <w:vAlign w:val="center"/>
            <w:hideMark/>
          </w:tcPr>
          <w:p w14:paraId="2F502E2B" w14:textId="24E6FD29" w:rsidR="003C73D5" w:rsidRPr="005B6BD3" w:rsidRDefault="003C73D5" w:rsidP="002E493E">
            <w:pPr>
              <w:spacing w:after="0" w:line="240" w:lineRule="auto"/>
              <w:jc w:val="right"/>
              <w:rPr>
                <w:rFonts w:ascii="Times New Roman" w:hAnsi="Times New Roman" w:cs="Times New Roman"/>
              </w:rPr>
            </w:pPr>
            <w:r w:rsidRPr="005B6BD3">
              <w:rPr>
                <w:rFonts w:ascii="Times New Roman" w:hAnsi="Times New Roman" w:cs="Times New Roman"/>
              </w:rPr>
              <w:t>0.</w:t>
            </w:r>
            <w:r w:rsidR="0099072E">
              <w:rPr>
                <w:rFonts w:ascii="Times New Roman" w:hAnsi="Times New Roman" w:cs="Times New Roman"/>
              </w:rPr>
              <w:t>049</w:t>
            </w:r>
          </w:p>
        </w:tc>
      </w:tr>
      <w:tr w:rsidR="0093688F" w:rsidRPr="005B6BD3" w14:paraId="46E1EDF8" w14:textId="77777777" w:rsidTr="002E493E">
        <w:trPr>
          <w:trHeight w:val="320"/>
        </w:trPr>
        <w:tc>
          <w:tcPr>
            <w:tcW w:w="2790" w:type="dxa"/>
            <w:noWrap/>
            <w:vAlign w:val="center"/>
          </w:tcPr>
          <w:p w14:paraId="03C34E53" w14:textId="3A51217E" w:rsidR="0093688F" w:rsidRPr="005B6BD3" w:rsidDel="0093688F" w:rsidRDefault="0093688F" w:rsidP="0093688F">
            <w:pPr>
              <w:spacing w:after="0" w:line="240" w:lineRule="auto"/>
              <w:rPr>
                <w:rFonts w:ascii="Times New Roman" w:eastAsia="Calibri" w:hAnsi="Times New Roman" w:cs="Times New Roman"/>
              </w:rPr>
            </w:pPr>
            <w:r>
              <w:rPr>
                <w:rFonts w:ascii="Times New Roman" w:eastAsia="Calibri" w:hAnsi="Times New Roman" w:cs="Times New Roman"/>
              </w:rPr>
              <w:t>Anti-sedentary</w:t>
            </w:r>
            <w:r w:rsidRPr="005B6BD3">
              <w:rPr>
                <w:rFonts w:ascii="Times New Roman" w:eastAsia="Calibri" w:hAnsi="Times New Roman" w:cs="Times New Roman"/>
              </w:rPr>
              <w:t xml:space="preserve"> Suggestion</w:t>
            </w:r>
          </w:p>
        </w:tc>
        <w:tc>
          <w:tcPr>
            <w:tcW w:w="1080" w:type="dxa"/>
            <w:vAlign w:val="center"/>
          </w:tcPr>
          <w:p w14:paraId="76A08085" w14:textId="5202EFB0" w:rsidR="0093688F" w:rsidRDefault="004B0089" w:rsidP="0093688F">
            <w:pPr>
              <w:spacing w:after="0" w:line="240" w:lineRule="auto"/>
              <w:jc w:val="right"/>
              <w:rPr>
                <w:rFonts w:ascii="Times New Roman" w:eastAsia="DengXi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m:oMathPara>
          </w:p>
        </w:tc>
        <w:tc>
          <w:tcPr>
            <w:tcW w:w="1080" w:type="dxa"/>
            <w:noWrap/>
            <w:vAlign w:val="center"/>
          </w:tcPr>
          <w:p w14:paraId="066F5B44" w14:textId="44114563" w:rsidR="0093688F" w:rsidRPr="005B6BD3" w:rsidRDefault="0099072E" w:rsidP="0093688F">
            <w:pPr>
              <w:spacing w:after="0" w:line="240" w:lineRule="auto"/>
              <w:jc w:val="right"/>
              <w:rPr>
                <w:rFonts w:ascii="Times New Roman" w:hAnsi="Times New Roman" w:cs="Times New Roman"/>
              </w:rPr>
            </w:pPr>
            <w:r>
              <w:rPr>
                <w:rFonts w:ascii="Times New Roman" w:hAnsi="Times New Roman" w:cs="Times New Roman"/>
              </w:rPr>
              <w:t>0.092</w:t>
            </w:r>
          </w:p>
        </w:tc>
        <w:tc>
          <w:tcPr>
            <w:tcW w:w="1170" w:type="dxa"/>
            <w:noWrap/>
            <w:vAlign w:val="center"/>
          </w:tcPr>
          <w:p w14:paraId="790CF75F" w14:textId="776F8E5E" w:rsidR="0093688F" w:rsidRPr="005B6BD3" w:rsidRDefault="0099072E" w:rsidP="0093688F">
            <w:pPr>
              <w:spacing w:after="0" w:line="240" w:lineRule="auto"/>
              <w:jc w:val="right"/>
              <w:rPr>
                <w:rFonts w:ascii="Times New Roman" w:hAnsi="Times New Roman" w:cs="Times New Roman"/>
              </w:rPr>
            </w:pPr>
            <w:r>
              <w:rPr>
                <w:rFonts w:ascii="Times New Roman" w:hAnsi="Times New Roman" w:cs="Times New Roman"/>
              </w:rPr>
              <w:t>-0.166</w:t>
            </w:r>
          </w:p>
        </w:tc>
        <w:tc>
          <w:tcPr>
            <w:tcW w:w="1260" w:type="dxa"/>
            <w:noWrap/>
            <w:vAlign w:val="center"/>
          </w:tcPr>
          <w:p w14:paraId="017AF625" w14:textId="1A2D464D" w:rsidR="0093688F" w:rsidRDefault="0099072E" w:rsidP="0093688F">
            <w:pPr>
              <w:spacing w:after="0" w:line="240" w:lineRule="auto"/>
              <w:jc w:val="right"/>
              <w:rPr>
                <w:rFonts w:ascii="Times New Roman" w:hAnsi="Times New Roman" w:cs="Times New Roman"/>
              </w:rPr>
            </w:pPr>
            <w:r>
              <w:rPr>
                <w:rFonts w:ascii="Times New Roman" w:hAnsi="Times New Roman" w:cs="Times New Roman"/>
              </w:rPr>
              <w:t>0.351</w:t>
            </w:r>
          </w:p>
        </w:tc>
        <w:tc>
          <w:tcPr>
            <w:tcW w:w="810" w:type="dxa"/>
            <w:noWrap/>
            <w:vAlign w:val="center"/>
          </w:tcPr>
          <w:p w14:paraId="65419C04" w14:textId="06427FB3" w:rsidR="0093688F" w:rsidRPr="005B6BD3" w:rsidRDefault="0099072E" w:rsidP="0093688F">
            <w:pPr>
              <w:spacing w:after="0" w:line="240" w:lineRule="auto"/>
              <w:jc w:val="right"/>
              <w:rPr>
                <w:rFonts w:ascii="Times New Roman" w:hAnsi="Times New Roman" w:cs="Times New Roman"/>
              </w:rPr>
            </w:pPr>
            <w:r>
              <w:rPr>
                <w:rFonts w:ascii="Times New Roman" w:hAnsi="Times New Roman" w:cs="Times New Roman"/>
              </w:rPr>
              <w:t>0.127</w:t>
            </w:r>
          </w:p>
        </w:tc>
        <w:tc>
          <w:tcPr>
            <w:tcW w:w="1260" w:type="dxa"/>
            <w:noWrap/>
            <w:vAlign w:val="center"/>
          </w:tcPr>
          <w:p w14:paraId="210B3699" w14:textId="44A0E7C3" w:rsidR="0093688F" w:rsidRDefault="0099072E" w:rsidP="0093688F">
            <w:pPr>
              <w:spacing w:after="0" w:line="240" w:lineRule="auto"/>
              <w:jc w:val="right"/>
              <w:rPr>
                <w:rFonts w:ascii="Times New Roman" w:hAnsi="Times New Roman" w:cs="Times New Roman"/>
              </w:rPr>
            </w:pPr>
            <w:r>
              <w:rPr>
                <w:rFonts w:ascii="Times New Roman" w:hAnsi="Times New Roman" w:cs="Times New Roman"/>
              </w:rPr>
              <w:t>0.53</w:t>
            </w:r>
          </w:p>
        </w:tc>
        <w:tc>
          <w:tcPr>
            <w:tcW w:w="990" w:type="dxa"/>
            <w:noWrap/>
            <w:vAlign w:val="center"/>
          </w:tcPr>
          <w:p w14:paraId="463A5529" w14:textId="708A1C04" w:rsidR="0093688F" w:rsidRPr="005B6BD3" w:rsidRDefault="0099072E" w:rsidP="0093688F">
            <w:pPr>
              <w:spacing w:after="0" w:line="240" w:lineRule="auto"/>
              <w:jc w:val="right"/>
              <w:rPr>
                <w:rFonts w:ascii="Times New Roman" w:hAnsi="Times New Roman" w:cs="Times New Roman"/>
              </w:rPr>
            </w:pPr>
            <w:r>
              <w:rPr>
                <w:rFonts w:ascii="Times New Roman" w:hAnsi="Times New Roman" w:cs="Times New Roman"/>
              </w:rPr>
              <w:t>0.472</w:t>
            </w:r>
          </w:p>
        </w:tc>
      </w:tr>
      <w:tr w:rsidR="0093688F" w:rsidRPr="005B6BD3" w14:paraId="5F14E834" w14:textId="77777777" w:rsidTr="002E493E">
        <w:trPr>
          <w:trHeight w:val="320"/>
        </w:trPr>
        <w:tc>
          <w:tcPr>
            <w:tcW w:w="2790" w:type="dxa"/>
            <w:noWrap/>
            <w:vAlign w:val="center"/>
          </w:tcPr>
          <w:p w14:paraId="4DEEF69B" w14:textId="06276485" w:rsidR="0093688F" w:rsidRPr="005B6BD3" w:rsidDel="0093688F" w:rsidRDefault="0093688F" w:rsidP="0093688F">
            <w:pPr>
              <w:spacing w:after="0" w:line="240" w:lineRule="auto"/>
              <w:rPr>
                <w:rFonts w:ascii="Times New Roman" w:eastAsia="Calibri" w:hAnsi="Times New Roman" w:cs="Times New Roman"/>
              </w:rPr>
            </w:pPr>
            <w:r>
              <w:rPr>
                <w:rFonts w:ascii="Times New Roman" w:eastAsia="Calibri" w:hAnsi="Times New Roman" w:cs="Times New Roman"/>
              </w:rPr>
              <w:t xml:space="preserve">Anti-sedentary </w:t>
            </w:r>
            <w:r w:rsidRPr="005B6BD3">
              <w:rPr>
                <w:rFonts w:ascii="Times New Roman" w:eastAsia="Calibri" w:hAnsi="Times New Roman" w:cs="Times New Roman"/>
              </w:rPr>
              <w:t>Suggestion</w:t>
            </w:r>
            <w:r w:rsidRPr="005B6BD3">
              <w:rPr>
                <w:rFonts w:ascii="Times New Roman" w:hAnsi="Times New Roman" w:cs="Times New Roman"/>
              </w:rPr>
              <w:t xml:space="preserve"> x </w:t>
            </w:r>
            <w:r>
              <w:rPr>
                <w:rFonts w:ascii="Times New Roman" w:hAnsi="Times New Roman" w:cs="Times New Roman"/>
              </w:rPr>
              <w:t>A</w:t>
            </w:r>
            <w:r w:rsidRPr="005B6BD3">
              <w:rPr>
                <w:rFonts w:ascii="Times New Roman" w:hAnsi="Times New Roman" w:cs="Times New Roman"/>
              </w:rPr>
              <w:t>t home/work</w:t>
            </w:r>
          </w:p>
        </w:tc>
        <w:tc>
          <w:tcPr>
            <w:tcW w:w="1080" w:type="dxa"/>
            <w:vAlign w:val="center"/>
          </w:tcPr>
          <w:p w14:paraId="6377816E" w14:textId="2995ABFE" w:rsidR="0093688F" w:rsidRDefault="004B0089" w:rsidP="0093688F">
            <w:pPr>
              <w:spacing w:after="0" w:line="240" w:lineRule="auto"/>
              <w:jc w:val="right"/>
              <w:rPr>
                <w:rFonts w:ascii="Times New Roman" w:eastAsia="DengXi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oMath>
            </m:oMathPara>
          </w:p>
        </w:tc>
        <w:tc>
          <w:tcPr>
            <w:tcW w:w="1080" w:type="dxa"/>
            <w:noWrap/>
            <w:vAlign w:val="center"/>
          </w:tcPr>
          <w:p w14:paraId="7AAD5317" w14:textId="477E1908" w:rsidR="0093688F" w:rsidRPr="005B6BD3" w:rsidRDefault="0099072E" w:rsidP="0093688F">
            <w:pPr>
              <w:spacing w:after="0" w:line="240" w:lineRule="auto"/>
              <w:jc w:val="right"/>
              <w:rPr>
                <w:rFonts w:ascii="Times New Roman" w:hAnsi="Times New Roman" w:cs="Times New Roman"/>
              </w:rPr>
            </w:pPr>
            <w:r>
              <w:rPr>
                <w:rFonts w:ascii="Times New Roman" w:hAnsi="Times New Roman" w:cs="Times New Roman"/>
              </w:rPr>
              <w:t>-0.142</w:t>
            </w:r>
          </w:p>
        </w:tc>
        <w:tc>
          <w:tcPr>
            <w:tcW w:w="1170" w:type="dxa"/>
            <w:noWrap/>
            <w:vAlign w:val="center"/>
          </w:tcPr>
          <w:p w14:paraId="66599C67" w14:textId="63E2F482" w:rsidR="0093688F" w:rsidRPr="005B6BD3" w:rsidRDefault="0099072E" w:rsidP="0093688F">
            <w:pPr>
              <w:spacing w:after="0" w:line="240" w:lineRule="auto"/>
              <w:jc w:val="right"/>
              <w:rPr>
                <w:rFonts w:ascii="Times New Roman" w:hAnsi="Times New Roman" w:cs="Times New Roman"/>
              </w:rPr>
            </w:pPr>
            <w:r>
              <w:rPr>
                <w:rFonts w:ascii="Times New Roman" w:hAnsi="Times New Roman" w:cs="Times New Roman"/>
              </w:rPr>
              <w:t>-0.540</w:t>
            </w:r>
          </w:p>
        </w:tc>
        <w:tc>
          <w:tcPr>
            <w:tcW w:w="1260" w:type="dxa"/>
            <w:noWrap/>
            <w:vAlign w:val="center"/>
          </w:tcPr>
          <w:p w14:paraId="16D20FC9" w14:textId="6610F703" w:rsidR="0093688F" w:rsidRDefault="0099072E" w:rsidP="0093688F">
            <w:pPr>
              <w:spacing w:after="0" w:line="240" w:lineRule="auto"/>
              <w:jc w:val="right"/>
              <w:rPr>
                <w:rFonts w:ascii="Times New Roman" w:hAnsi="Times New Roman" w:cs="Times New Roman"/>
              </w:rPr>
            </w:pPr>
            <w:r>
              <w:rPr>
                <w:rFonts w:ascii="Times New Roman" w:hAnsi="Times New Roman" w:cs="Times New Roman"/>
              </w:rPr>
              <w:t>0.256</w:t>
            </w:r>
          </w:p>
        </w:tc>
        <w:tc>
          <w:tcPr>
            <w:tcW w:w="810" w:type="dxa"/>
            <w:noWrap/>
            <w:vAlign w:val="center"/>
          </w:tcPr>
          <w:p w14:paraId="13B448DF" w14:textId="503A9C01" w:rsidR="0093688F" w:rsidRPr="005B6BD3" w:rsidRDefault="0099072E" w:rsidP="0093688F">
            <w:pPr>
              <w:spacing w:after="0" w:line="240" w:lineRule="auto"/>
              <w:jc w:val="right"/>
              <w:rPr>
                <w:rFonts w:ascii="Times New Roman" w:hAnsi="Times New Roman" w:cs="Times New Roman"/>
              </w:rPr>
            </w:pPr>
            <w:r>
              <w:rPr>
                <w:rFonts w:ascii="Times New Roman" w:hAnsi="Times New Roman" w:cs="Times New Roman"/>
              </w:rPr>
              <w:t>0.195</w:t>
            </w:r>
          </w:p>
        </w:tc>
        <w:tc>
          <w:tcPr>
            <w:tcW w:w="1260" w:type="dxa"/>
            <w:noWrap/>
            <w:vAlign w:val="center"/>
          </w:tcPr>
          <w:p w14:paraId="065C44FE" w14:textId="19FAA335" w:rsidR="0093688F" w:rsidRDefault="0099072E" w:rsidP="0093688F">
            <w:pPr>
              <w:spacing w:after="0" w:line="240" w:lineRule="auto"/>
              <w:jc w:val="right"/>
              <w:rPr>
                <w:rFonts w:ascii="Times New Roman" w:hAnsi="Times New Roman" w:cs="Times New Roman"/>
              </w:rPr>
            </w:pPr>
            <w:r>
              <w:rPr>
                <w:rFonts w:ascii="Times New Roman" w:hAnsi="Times New Roman" w:cs="Times New Roman"/>
              </w:rPr>
              <w:t>0.53</w:t>
            </w:r>
          </w:p>
        </w:tc>
        <w:tc>
          <w:tcPr>
            <w:tcW w:w="990" w:type="dxa"/>
            <w:noWrap/>
            <w:vAlign w:val="center"/>
          </w:tcPr>
          <w:p w14:paraId="1CCF7DAC" w14:textId="02AB67D4" w:rsidR="0093688F" w:rsidRPr="005B6BD3" w:rsidRDefault="0099072E" w:rsidP="0093688F">
            <w:pPr>
              <w:spacing w:after="0" w:line="240" w:lineRule="auto"/>
              <w:jc w:val="right"/>
              <w:rPr>
                <w:rFonts w:ascii="Times New Roman" w:hAnsi="Times New Roman" w:cs="Times New Roman"/>
              </w:rPr>
            </w:pPr>
            <w:r>
              <w:rPr>
                <w:rFonts w:ascii="Times New Roman" w:hAnsi="Times New Roman" w:cs="Times New Roman"/>
              </w:rPr>
              <w:t>0.472</w:t>
            </w:r>
          </w:p>
        </w:tc>
      </w:tr>
    </w:tbl>
    <w:p w14:paraId="741C4C5A" w14:textId="77777777" w:rsidR="003C73D5" w:rsidRDefault="003C73D5" w:rsidP="003C73D5">
      <w:pPr>
        <w:spacing w:after="0" w:line="240" w:lineRule="auto"/>
        <w:rPr>
          <w:rFonts w:ascii="Times New Roman" w:hAnsi="Times New Roman" w:cs="Times New Roman"/>
          <w:sz w:val="24"/>
          <w:szCs w:val="24"/>
        </w:rPr>
      </w:pPr>
    </w:p>
    <w:p w14:paraId="237F781A" w14:textId="4C8AC890" w:rsidR="0015295D" w:rsidRPr="00F24451" w:rsidRDefault="0015295D" w:rsidP="0015295D">
      <w:pPr>
        <w:spacing w:line="480" w:lineRule="auto"/>
        <w:rPr>
          <w:rFonts w:ascii="Times New Roman" w:hAnsi="Times New Roman" w:cs="Times New Roman"/>
          <w:sz w:val="24"/>
          <w:szCs w:val="24"/>
        </w:rPr>
      </w:pPr>
      <w:r w:rsidRPr="00F24451">
        <w:rPr>
          <w:rFonts w:ascii="Times New Roman" w:hAnsi="Times New Roman" w:cs="Times New Roman"/>
          <w:i/>
          <w:iCs/>
          <w:sz w:val="24"/>
          <w:szCs w:val="24"/>
        </w:rPr>
        <w:t>Note.</w:t>
      </w:r>
      <w:r>
        <w:rPr>
          <w:rFonts w:ascii="Times New Roman" w:hAnsi="Times New Roman" w:cs="Times New Roman"/>
          <w:sz w:val="24"/>
          <w:szCs w:val="24"/>
        </w:rPr>
        <w:t xml:space="preserve"> LCL (UCL) represents lower (upper) </w:t>
      </w:r>
      <w:r w:rsidRPr="00D83DC1">
        <w:rPr>
          <w:rFonts w:ascii="Times New Roman" w:hAnsi="Times New Roman" w:cs="Times New Roman"/>
          <w:sz w:val="24"/>
          <w:szCs w:val="24"/>
        </w:rPr>
        <w:t xml:space="preserve">confidence limit. SE represents standard error. LCL, UCL, SE, and </w:t>
      </w:r>
      <w:r w:rsidRPr="00D83DC1">
        <w:rPr>
          <w:rFonts w:ascii="Times New Roman" w:hAnsi="Times New Roman" w:cs="Times New Roman"/>
          <w:i/>
          <w:iCs/>
          <w:sz w:val="24"/>
          <w:szCs w:val="24"/>
        </w:rPr>
        <w:t>p</w:t>
      </w:r>
      <w:r w:rsidRPr="00D83DC1">
        <w:rPr>
          <w:rFonts w:ascii="Times New Roman" w:hAnsi="Times New Roman" w:cs="Times New Roman"/>
          <w:sz w:val="24"/>
          <w:szCs w:val="24"/>
        </w:rPr>
        <w:t xml:space="preserve"> are corrected for small sample size using method in </w:t>
      </w:r>
      <w:r w:rsidR="009337F9" w:rsidRPr="00D83DC1">
        <w:rPr>
          <w:rFonts w:ascii="Times New Roman" w:hAnsi="Times New Roman" w:cs="Times New Roman"/>
          <w:sz w:val="24"/>
          <w:szCs w:val="24"/>
        </w:rPr>
        <w:fldChar w:fldCharType="begin" w:fldLock="1"/>
      </w:r>
      <w:r w:rsidR="006E0546" w:rsidRPr="00D83DC1">
        <w:rPr>
          <w:rFonts w:ascii="Times New Roman" w:hAnsi="Times New Roman" w:cs="Times New Roman"/>
          <w:sz w:val="24"/>
          <w:szCs w:val="24"/>
        </w:rPr>
        <w:instrText>ADDIN CSL_CITATION {"citationItems":[{"id":"ITEM-1","itemData":{"DOI":"10.1111/j.0006-341X.2001.00126.x","ISSN":"0006341X","abstract":"In this paper, we propose an alternative covariance estimator to the robust covariance estimator of generalized estimating equations (GEE). Hypothesis tests using the robust covariance estimator can have inflated size when the number of independent clusters is small. Resampling methods, such as the jackknife and bootstrap, have been suggested for covariance estimation when the number of clusters is small. A drawback of the resampling methods when the response is binary is that the methods can break down when the number of subjects is small due to zero or near-zero cell counts caused by resampling. We propose a bias-corrected covariance estimator that avoids this problem. In a small simulation study, we compare the bias-corrected covariance estimator to the robust and jackknife covariance estimators for binary responses for situations involving 10-40 subjects with equal and unequal cluster sizes of 16-64 observations. The bias-corrected covariance estimator gave tests with sizes close to the nominal level even when the number of subjects was 10 and cluster sizes were unequal, whereas the robust and jackknife covariance estimators gave tests with sizes that could be 2-3 times the nominal level. The methods are illustrated using data from a randomized clinical trial on treatment for bone loss in subjects with periodontal disease.","author":[{"dropping-particle":"","family":"Mancl","given":"Lloyd A.","non-dropping-particle":"","parse-names":false,"suffix":""},{"dropping-particle":"","family":"DeRouen","given":"Timothy A.","non-dropping-particle":"","parse-names":false,"suffix":""}],"container-title":"Biometrics","id":"ITEM-1","issue":"1","issued":{"date-parts":[["2001"]]},"page":"126-134","title":"A covariance estimator for GEE with improved small-sample properties","type":"article-journal","volume":"57"},"uris":["http://www.mendeley.com/documents/?uuid=8e074b5e-cdfd-45c1-b71a-cd23738066c4"]},{"id":"ITEM-2","itemData":{"author":[{"dropping-particle":"","family":"Liao","given":"Peng","non-dropping-particle":"","parse-names":false,"suffix":""},{"dropping-particle":"","family":"Klasnja","given":"Predrag","non-dropping-particle":"","parse-names":false,"suffix":""},{"dropping-particle":"","family":"Tewari","given":"Ambuj","non-dropping-particle":"","parse-names":false,"suffix":""},{"dropping-particle":"","family":"Murphy","given":"Susan A","non-dropping-particle":"","parse-names":false,"suffix":""}],"container-title":"Statistics in medicine","id":"ITEM-2","issue":"12","issued":{"date-parts":[["2016"]]},"page":"1944-1971","publisher":"Wiley Online Library","title":"Sample size calculations for micro-randomized trials in mHealth","type":"article-journal","volume":"35"},"uris":["http://www.mendeley.com/documents/?uuid=98a498d1-3609-49d8-9c85-f73720d049ce"]}],"mendeley":{"formattedCitation":"(Liao et al., 2016; Mancl &amp; DeRouen, 2001)","plainTextFormattedCitation":"(Liao et al., 2016; Mancl &amp; DeRouen, 2001)","previouslyFormattedCitation":"(Liao et al., 2016; Mancl &amp; DeRouen, 2001)"},"properties":{"noteIndex":0},"schema":"https://github.com/citation-style-language/schema/raw/master/csl-citation.json"}</w:instrText>
      </w:r>
      <w:r w:rsidR="009337F9" w:rsidRPr="00D83DC1">
        <w:rPr>
          <w:rFonts w:ascii="Times New Roman" w:hAnsi="Times New Roman" w:cs="Times New Roman"/>
          <w:sz w:val="24"/>
          <w:szCs w:val="24"/>
        </w:rPr>
        <w:fldChar w:fldCharType="separate"/>
      </w:r>
      <w:r w:rsidR="009337F9" w:rsidRPr="00D83DC1">
        <w:rPr>
          <w:rFonts w:ascii="Times New Roman" w:hAnsi="Times New Roman" w:cs="Times New Roman"/>
          <w:noProof/>
          <w:sz w:val="24"/>
          <w:szCs w:val="24"/>
        </w:rPr>
        <w:t>(Liao et al., 2016; Mancl &amp; DeRouen, 2001)</w:t>
      </w:r>
      <w:r w:rsidR="009337F9" w:rsidRPr="00D83DC1">
        <w:rPr>
          <w:rFonts w:ascii="Times New Roman" w:hAnsi="Times New Roman" w:cs="Times New Roman"/>
          <w:sz w:val="24"/>
          <w:szCs w:val="24"/>
        </w:rPr>
        <w:fldChar w:fldCharType="end"/>
      </w:r>
      <w:r w:rsidR="009337F9" w:rsidRPr="00D83DC1">
        <w:rPr>
          <w:rFonts w:ascii="Times New Roman" w:hAnsi="Times New Roman" w:cs="Times New Roman"/>
          <w:sz w:val="24"/>
          <w:szCs w:val="24"/>
        </w:rPr>
        <w:t>.</w:t>
      </w:r>
      <w:r w:rsidR="00C60756" w:rsidRPr="00D83DC1">
        <w:rPr>
          <w:rFonts w:ascii="Times New Roman" w:hAnsi="Times New Roman" w:cs="Times New Roman"/>
          <w:sz w:val="24"/>
          <w:szCs w:val="24"/>
        </w:rPr>
        <w:t xml:space="preserve"> The degrees-of-freedom for the </w:t>
      </w:r>
      <w:r w:rsidR="00C60756" w:rsidRPr="00D83DC1">
        <w:rPr>
          <w:rFonts w:ascii="Times New Roman" w:eastAsia="Calibri" w:hAnsi="Times New Roman" w:cs="Times New Roman"/>
          <w:sz w:val="24"/>
          <w:szCs w:val="24"/>
        </w:rPr>
        <w:t xml:space="preserve">Hotelling </w:t>
      </w:r>
      <w:r w:rsidR="00C60756" w:rsidRPr="00D83DC1">
        <w:rPr>
          <w:rFonts w:ascii="Times New Roman" w:eastAsia="Calibri" w:hAnsi="Times New Roman" w:cs="Times New Roman"/>
          <w:i/>
          <w:iCs/>
          <w:sz w:val="24"/>
          <w:szCs w:val="24"/>
        </w:rPr>
        <w:t>t</w:t>
      </w:r>
      <w:r w:rsidR="00C60756" w:rsidRPr="00D83DC1">
        <w:rPr>
          <w:rFonts w:ascii="Times New Roman" w:eastAsia="Calibri" w:hAnsi="Times New Roman" w:cs="Times New Roman"/>
          <w:iCs/>
          <w:sz w:val="24"/>
          <w:szCs w:val="24"/>
        </w:rPr>
        <w:t xml:space="preserve"> test is (1, 3</w:t>
      </w:r>
      <w:r w:rsidR="0099072E">
        <w:rPr>
          <w:rFonts w:ascii="Times New Roman" w:eastAsia="Calibri" w:hAnsi="Times New Roman" w:cs="Times New Roman"/>
          <w:iCs/>
          <w:sz w:val="24"/>
          <w:szCs w:val="24"/>
        </w:rPr>
        <w:t>0</w:t>
      </w:r>
      <w:r w:rsidR="00C60756" w:rsidRPr="00D83DC1">
        <w:rPr>
          <w:rFonts w:ascii="Times New Roman" w:eastAsia="Calibri" w:hAnsi="Times New Roman" w:cs="Times New Roman"/>
          <w:iCs/>
          <w:sz w:val="24"/>
          <w:szCs w:val="24"/>
        </w:rPr>
        <w:t>).</w:t>
      </w:r>
    </w:p>
    <w:p w14:paraId="6C2F44B3" w14:textId="77777777" w:rsidR="0015295D" w:rsidRDefault="0015295D" w:rsidP="0015295D">
      <w:pPr>
        <w:spacing w:after="0" w:line="240" w:lineRule="auto"/>
        <w:rPr>
          <w:rFonts w:ascii="Times New Roman" w:hAnsi="Times New Roman" w:cs="Times New Roman"/>
          <w:i/>
          <w:sz w:val="24"/>
          <w:szCs w:val="24"/>
        </w:rPr>
      </w:pPr>
      <w:r>
        <w:rPr>
          <w:rFonts w:ascii="Times New Roman" w:hAnsi="Times New Roman" w:cs="Times New Roman"/>
          <w:i/>
          <w:sz w:val="24"/>
          <w:szCs w:val="24"/>
        </w:rPr>
        <w:br w:type="page"/>
      </w:r>
    </w:p>
    <w:p w14:paraId="6C6B7D43" w14:textId="2CBA222A" w:rsidR="0015295D" w:rsidRPr="005B6BD3" w:rsidRDefault="0015295D" w:rsidP="0015295D">
      <w:pPr>
        <w:spacing w:line="480" w:lineRule="auto"/>
        <w:outlineLvl w:val="0"/>
        <w:rPr>
          <w:rFonts w:ascii="Times New Roman" w:hAnsi="Times New Roman" w:cs="Times New Roman"/>
          <w:iCs/>
          <w:sz w:val="24"/>
          <w:szCs w:val="24"/>
        </w:rPr>
      </w:pPr>
      <w:r w:rsidRPr="005B6BD3">
        <w:rPr>
          <w:rFonts w:ascii="Times New Roman" w:hAnsi="Times New Roman" w:cs="Times New Roman"/>
          <w:iCs/>
          <w:sz w:val="24"/>
          <w:szCs w:val="24"/>
        </w:rPr>
        <w:lastRenderedPageBreak/>
        <w:t>Table</w:t>
      </w:r>
      <w:r>
        <w:rPr>
          <w:rFonts w:ascii="Times New Roman" w:hAnsi="Times New Roman" w:cs="Times New Roman"/>
          <w:iCs/>
          <w:sz w:val="24"/>
          <w:szCs w:val="24"/>
        </w:rPr>
        <w:t xml:space="preserve"> </w:t>
      </w:r>
      <w:bookmarkStart w:id="18" w:name="TblAnalysis4"/>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SEQ Table \* MERGEFORMAT </w:instrText>
      </w:r>
      <w:r>
        <w:rPr>
          <w:rFonts w:ascii="Times New Roman" w:hAnsi="Times New Roman" w:cs="Times New Roman"/>
          <w:iCs/>
          <w:sz w:val="24"/>
          <w:szCs w:val="24"/>
        </w:rPr>
        <w:fldChar w:fldCharType="separate"/>
      </w:r>
      <w:r w:rsidR="009F6435">
        <w:rPr>
          <w:rFonts w:ascii="Times New Roman" w:hAnsi="Times New Roman" w:cs="Times New Roman"/>
          <w:iCs/>
          <w:noProof/>
          <w:sz w:val="24"/>
          <w:szCs w:val="24"/>
        </w:rPr>
        <w:t>4</w:t>
      </w:r>
      <w:r>
        <w:rPr>
          <w:rFonts w:ascii="Times New Roman" w:hAnsi="Times New Roman" w:cs="Times New Roman"/>
          <w:iCs/>
          <w:sz w:val="24"/>
          <w:szCs w:val="24"/>
        </w:rPr>
        <w:fldChar w:fldCharType="end"/>
      </w:r>
      <w:bookmarkEnd w:id="18"/>
      <w:r w:rsidRPr="005B6BD3">
        <w:rPr>
          <w:rFonts w:ascii="Times New Roman" w:hAnsi="Times New Roman" w:cs="Times New Roman"/>
          <w:iCs/>
          <w:sz w:val="24"/>
          <w:szCs w:val="24"/>
        </w:rPr>
        <w:t xml:space="preserve">. </w:t>
      </w:r>
    </w:p>
    <w:p w14:paraId="72B16574" w14:textId="0A6A23D9" w:rsidR="0015295D" w:rsidRDefault="00493E0A" w:rsidP="0015295D">
      <w:pPr>
        <w:spacing w:line="480" w:lineRule="auto"/>
        <w:outlineLvl w:val="0"/>
        <w:rPr>
          <w:rFonts w:ascii="Times New Roman" w:hAnsi="Times New Roman" w:cs="Times New Roman"/>
          <w:sz w:val="24"/>
          <w:szCs w:val="24"/>
        </w:rPr>
      </w:pPr>
      <w:r>
        <w:rPr>
          <w:rFonts w:ascii="Times New Roman" w:hAnsi="Times New Roman" w:cs="Times New Roman"/>
          <w:i/>
          <w:sz w:val="24"/>
          <w:szCs w:val="24"/>
        </w:rPr>
        <w:t>Estimated effect of activity suggestion on proximal outcome, moderated by whether activity planning support was received on previous night</w:t>
      </w:r>
    </w:p>
    <w:tbl>
      <w:tblPr>
        <w:tblStyle w:val="TableGrid"/>
        <w:tblW w:w="104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0"/>
        <w:gridCol w:w="1080"/>
        <w:gridCol w:w="1080"/>
        <w:gridCol w:w="1170"/>
        <w:gridCol w:w="1260"/>
        <w:gridCol w:w="810"/>
        <w:gridCol w:w="1260"/>
        <w:gridCol w:w="990"/>
      </w:tblGrid>
      <w:tr w:rsidR="0015295D" w:rsidRPr="005B6BD3" w14:paraId="3586D877" w14:textId="77777777" w:rsidTr="00FB171D">
        <w:trPr>
          <w:trHeight w:val="320"/>
        </w:trPr>
        <w:tc>
          <w:tcPr>
            <w:tcW w:w="2790" w:type="dxa"/>
            <w:tcBorders>
              <w:top w:val="single" w:sz="4" w:space="0" w:color="auto"/>
              <w:bottom w:val="single" w:sz="4" w:space="0" w:color="auto"/>
            </w:tcBorders>
            <w:noWrap/>
            <w:vAlign w:val="bottom"/>
            <w:hideMark/>
          </w:tcPr>
          <w:p w14:paraId="1A8E058F" w14:textId="77777777" w:rsidR="0015295D" w:rsidRPr="005B6BD3" w:rsidRDefault="0015295D" w:rsidP="00FB171D">
            <w:pPr>
              <w:spacing w:after="0" w:line="240" w:lineRule="auto"/>
              <w:rPr>
                <w:rFonts w:ascii="Times New Roman" w:hAnsi="Times New Roman" w:cs="Times New Roman"/>
              </w:rPr>
            </w:pPr>
            <w:r w:rsidRPr="005B6BD3">
              <w:rPr>
                <w:rFonts w:ascii="Times New Roman" w:hAnsi="Times New Roman" w:cs="Times New Roman"/>
              </w:rPr>
              <w:t>Variable</w:t>
            </w:r>
          </w:p>
        </w:tc>
        <w:tc>
          <w:tcPr>
            <w:tcW w:w="1080" w:type="dxa"/>
            <w:tcBorders>
              <w:top w:val="single" w:sz="4" w:space="0" w:color="auto"/>
              <w:bottom w:val="single" w:sz="4" w:space="0" w:color="auto"/>
            </w:tcBorders>
          </w:tcPr>
          <w:p w14:paraId="55780083" w14:textId="77777777" w:rsidR="0015295D" w:rsidRPr="005B6BD3" w:rsidRDefault="0015295D" w:rsidP="00FB171D">
            <w:pPr>
              <w:spacing w:after="0" w:line="240" w:lineRule="auto"/>
              <w:rPr>
                <w:rFonts w:ascii="Times New Roman" w:hAnsi="Times New Roman" w:cs="Times New Roman"/>
              </w:rPr>
            </w:pPr>
          </w:p>
        </w:tc>
        <w:tc>
          <w:tcPr>
            <w:tcW w:w="1080" w:type="dxa"/>
            <w:tcBorders>
              <w:top w:val="single" w:sz="4" w:space="0" w:color="auto"/>
              <w:bottom w:val="single" w:sz="4" w:space="0" w:color="auto"/>
            </w:tcBorders>
            <w:noWrap/>
            <w:vAlign w:val="bottom"/>
            <w:hideMark/>
          </w:tcPr>
          <w:p w14:paraId="77B878F4" w14:textId="77777777" w:rsidR="0015295D" w:rsidRPr="005B6BD3" w:rsidRDefault="0015295D" w:rsidP="00FB171D">
            <w:pPr>
              <w:spacing w:after="0" w:line="240" w:lineRule="auto"/>
              <w:jc w:val="right"/>
              <w:rPr>
                <w:rFonts w:ascii="Times New Roman" w:hAnsi="Times New Roman" w:cs="Times New Roman"/>
              </w:rPr>
            </w:pPr>
            <w:r w:rsidRPr="005B6BD3">
              <w:rPr>
                <w:rFonts w:ascii="Times New Roman" w:hAnsi="Times New Roman" w:cs="Times New Roman"/>
              </w:rPr>
              <w:t>Estimate</w:t>
            </w:r>
          </w:p>
        </w:tc>
        <w:tc>
          <w:tcPr>
            <w:tcW w:w="1170" w:type="dxa"/>
            <w:tcBorders>
              <w:top w:val="single" w:sz="4" w:space="0" w:color="auto"/>
              <w:bottom w:val="single" w:sz="4" w:space="0" w:color="auto"/>
            </w:tcBorders>
            <w:noWrap/>
            <w:vAlign w:val="bottom"/>
            <w:hideMark/>
          </w:tcPr>
          <w:p w14:paraId="7B0520E6" w14:textId="77777777" w:rsidR="0015295D" w:rsidRPr="005B6BD3" w:rsidRDefault="0015295D" w:rsidP="00FB171D">
            <w:pPr>
              <w:spacing w:after="0" w:line="240" w:lineRule="auto"/>
              <w:jc w:val="right"/>
              <w:rPr>
                <w:rFonts w:ascii="Times New Roman" w:hAnsi="Times New Roman" w:cs="Times New Roman"/>
              </w:rPr>
            </w:pPr>
            <w:r w:rsidRPr="005B6BD3">
              <w:rPr>
                <w:rFonts w:ascii="Times New Roman" w:hAnsi="Times New Roman" w:cs="Times New Roman"/>
              </w:rPr>
              <w:t>95% LCL</w:t>
            </w:r>
          </w:p>
        </w:tc>
        <w:tc>
          <w:tcPr>
            <w:tcW w:w="1260" w:type="dxa"/>
            <w:tcBorders>
              <w:top w:val="single" w:sz="4" w:space="0" w:color="auto"/>
              <w:bottom w:val="single" w:sz="4" w:space="0" w:color="auto"/>
            </w:tcBorders>
            <w:noWrap/>
            <w:vAlign w:val="bottom"/>
            <w:hideMark/>
          </w:tcPr>
          <w:p w14:paraId="0ECC05ED" w14:textId="77777777" w:rsidR="0015295D" w:rsidRPr="005B6BD3" w:rsidRDefault="0015295D" w:rsidP="00FB171D">
            <w:pPr>
              <w:spacing w:after="0" w:line="240" w:lineRule="auto"/>
              <w:jc w:val="right"/>
              <w:rPr>
                <w:rFonts w:ascii="Times New Roman" w:hAnsi="Times New Roman" w:cs="Times New Roman"/>
              </w:rPr>
            </w:pPr>
            <w:r w:rsidRPr="005B6BD3">
              <w:rPr>
                <w:rFonts w:ascii="Times New Roman" w:hAnsi="Times New Roman" w:cs="Times New Roman"/>
              </w:rPr>
              <w:t>95% UCL</w:t>
            </w:r>
          </w:p>
        </w:tc>
        <w:tc>
          <w:tcPr>
            <w:tcW w:w="810" w:type="dxa"/>
            <w:tcBorders>
              <w:top w:val="single" w:sz="4" w:space="0" w:color="auto"/>
              <w:bottom w:val="single" w:sz="4" w:space="0" w:color="auto"/>
            </w:tcBorders>
            <w:noWrap/>
            <w:vAlign w:val="bottom"/>
            <w:hideMark/>
          </w:tcPr>
          <w:p w14:paraId="440C1E01" w14:textId="77777777" w:rsidR="0015295D" w:rsidRPr="005B6BD3" w:rsidRDefault="0015295D" w:rsidP="00FB171D">
            <w:pPr>
              <w:spacing w:after="0" w:line="240" w:lineRule="auto"/>
              <w:jc w:val="right"/>
              <w:rPr>
                <w:rFonts w:ascii="Times New Roman" w:hAnsi="Times New Roman" w:cs="Times New Roman"/>
              </w:rPr>
            </w:pPr>
            <w:r w:rsidRPr="005B6BD3">
              <w:rPr>
                <w:rFonts w:ascii="Times New Roman" w:hAnsi="Times New Roman" w:cs="Times New Roman"/>
              </w:rPr>
              <w:t>SE</w:t>
            </w:r>
          </w:p>
        </w:tc>
        <w:tc>
          <w:tcPr>
            <w:tcW w:w="1260" w:type="dxa"/>
            <w:tcBorders>
              <w:top w:val="single" w:sz="4" w:space="0" w:color="auto"/>
              <w:bottom w:val="single" w:sz="4" w:space="0" w:color="auto"/>
            </w:tcBorders>
            <w:noWrap/>
            <w:vAlign w:val="bottom"/>
            <w:hideMark/>
          </w:tcPr>
          <w:p w14:paraId="1FE7DC17" w14:textId="77777777" w:rsidR="0015295D" w:rsidRPr="005B6BD3" w:rsidRDefault="0015295D" w:rsidP="00FB171D">
            <w:pPr>
              <w:spacing w:after="0" w:line="240" w:lineRule="auto"/>
              <w:jc w:val="right"/>
              <w:rPr>
                <w:rFonts w:ascii="Times New Roman" w:hAnsi="Times New Roman" w:cs="Times New Roman"/>
              </w:rPr>
            </w:pPr>
            <w:r w:rsidRPr="005B6BD3">
              <w:rPr>
                <w:rFonts w:ascii="Times New Roman" w:hAnsi="Times New Roman" w:cs="Times New Roman"/>
              </w:rPr>
              <w:t xml:space="preserve">Hotelling </w:t>
            </w:r>
            <w:r w:rsidRPr="005B6BD3">
              <w:rPr>
                <w:rFonts w:ascii="Times New Roman" w:hAnsi="Times New Roman" w:cs="Times New Roman"/>
                <w:i/>
                <w:iCs/>
              </w:rPr>
              <w:t>t</w:t>
            </w:r>
          </w:p>
        </w:tc>
        <w:tc>
          <w:tcPr>
            <w:tcW w:w="990" w:type="dxa"/>
            <w:tcBorders>
              <w:top w:val="single" w:sz="4" w:space="0" w:color="auto"/>
              <w:bottom w:val="single" w:sz="4" w:space="0" w:color="auto"/>
            </w:tcBorders>
            <w:noWrap/>
            <w:vAlign w:val="bottom"/>
            <w:hideMark/>
          </w:tcPr>
          <w:p w14:paraId="1CF31C06" w14:textId="77777777" w:rsidR="0015295D" w:rsidRPr="005B6BD3" w:rsidRDefault="0015295D" w:rsidP="00FB171D">
            <w:pPr>
              <w:spacing w:after="0" w:line="240" w:lineRule="auto"/>
              <w:jc w:val="right"/>
              <w:rPr>
                <w:rFonts w:ascii="Times New Roman" w:hAnsi="Times New Roman" w:cs="Times New Roman"/>
                <w:i/>
                <w:iCs/>
              </w:rPr>
            </w:pPr>
            <w:r w:rsidRPr="005B6BD3">
              <w:rPr>
                <w:rFonts w:ascii="Times New Roman" w:hAnsi="Times New Roman" w:cs="Times New Roman"/>
                <w:i/>
                <w:iCs/>
              </w:rPr>
              <w:t>p</w:t>
            </w:r>
          </w:p>
        </w:tc>
      </w:tr>
      <w:tr w:rsidR="0015295D" w:rsidRPr="005B6BD3" w14:paraId="2302130A" w14:textId="77777777" w:rsidTr="00FB171D">
        <w:trPr>
          <w:trHeight w:val="320"/>
        </w:trPr>
        <w:tc>
          <w:tcPr>
            <w:tcW w:w="2790" w:type="dxa"/>
            <w:tcBorders>
              <w:top w:val="single" w:sz="4" w:space="0" w:color="auto"/>
            </w:tcBorders>
            <w:noWrap/>
            <w:vAlign w:val="center"/>
            <w:hideMark/>
          </w:tcPr>
          <w:p w14:paraId="112B0F3F" w14:textId="77777777" w:rsidR="0015295D" w:rsidRPr="005B6BD3" w:rsidRDefault="0015295D" w:rsidP="00FB171D">
            <w:pPr>
              <w:spacing w:after="0" w:line="240" w:lineRule="auto"/>
              <w:rPr>
                <w:rFonts w:ascii="Times New Roman" w:hAnsi="Times New Roman" w:cs="Times New Roman"/>
              </w:rPr>
            </w:pPr>
            <w:r w:rsidRPr="005B6BD3">
              <w:rPr>
                <w:rFonts w:ascii="Times New Roman" w:hAnsi="Times New Roman" w:cs="Times New Roman"/>
              </w:rPr>
              <w:t>Intercept</w:t>
            </w:r>
          </w:p>
        </w:tc>
        <w:tc>
          <w:tcPr>
            <w:tcW w:w="1080" w:type="dxa"/>
            <w:tcBorders>
              <w:top w:val="single" w:sz="4" w:space="0" w:color="auto"/>
            </w:tcBorders>
            <w:vAlign w:val="center"/>
          </w:tcPr>
          <w:p w14:paraId="3BF49856" w14:textId="77777777" w:rsidR="0015295D" w:rsidRPr="005B6BD3" w:rsidRDefault="004B0089" w:rsidP="00FB171D">
            <w:pPr>
              <w:spacing w:after="0" w:line="240" w:lineRule="auto"/>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oMath>
            </m:oMathPara>
          </w:p>
        </w:tc>
        <w:tc>
          <w:tcPr>
            <w:tcW w:w="1080" w:type="dxa"/>
            <w:tcBorders>
              <w:top w:val="single" w:sz="4" w:space="0" w:color="auto"/>
            </w:tcBorders>
            <w:noWrap/>
            <w:vAlign w:val="center"/>
            <w:hideMark/>
          </w:tcPr>
          <w:p w14:paraId="3184FAC7" w14:textId="0DEFA95D"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1.</w:t>
            </w:r>
            <w:r w:rsidR="00644176">
              <w:rPr>
                <w:rFonts w:ascii="Times New Roman" w:hAnsi="Times New Roman" w:cs="Times New Roman"/>
              </w:rPr>
              <w:t>764</w:t>
            </w:r>
          </w:p>
        </w:tc>
        <w:tc>
          <w:tcPr>
            <w:tcW w:w="1170" w:type="dxa"/>
            <w:tcBorders>
              <w:top w:val="single" w:sz="4" w:space="0" w:color="auto"/>
            </w:tcBorders>
            <w:noWrap/>
            <w:vAlign w:val="center"/>
            <w:hideMark/>
          </w:tcPr>
          <w:p w14:paraId="55956E79" w14:textId="3E40FD19"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1.5</w:t>
            </w:r>
            <w:r w:rsidR="00644176">
              <w:rPr>
                <w:rFonts w:ascii="Times New Roman" w:hAnsi="Times New Roman" w:cs="Times New Roman"/>
              </w:rPr>
              <w:t>11</w:t>
            </w:r>
          </w:p>
        </w:tc>
        <w:tc>
          <w:tcPr>
            <w:tcW w:w="1260" w:type="dxa"/>
            <w:tcBorders>
              <w:top w:val="single" w:sz="4" w:space="0" w:color="auto"/>
            </w:tcBorders>
            <w:noWrap/>
            <w:vAlign w:val="center"/>
            <w:hideMark/>
          </w:tcPr>
          <w:p w14:paraId="60BBEB0D" w14:textId="5E3A7748"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2.0</w:t>
            </w:r>
            <w:r w:rsidR="00644176">
              <w:rPr>
                <w:rFonts w:ascii="Times New Roman" w:hAnsi="Times New Roman" w:cs="Times New Roman"/>
              </w:rPr>
              <w:t>17</w:t>
            </w:r>
          </w:p>
        </w:tc>
        <w:tc>
          <w:tcPr>
            <w:tcW w:w="810" w:type="dxa"/>
            <w:tcBorders>
              <w:top w:val="single" w:sz="4" w:space="0" w:color="auto"/>
            </w:tcBorders>
            <w:noWrap/>
            <w:vAlign w:val="center"/>
            <w:hideMark/>
          </w:tcPr>
          <w:p w14:paraId="24353C6C" w14:textId="03FEDEC6"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0.12</w:t>
            </w:r>
            <w:r w:rsidR="00644176">
              <w:rPr>
                <w:rFonts w:ascii="Times New Roman" w:hAnsi="Times New Roman" w:cs="Times New Roman"/>
              </w:rPr>
              <w:t>4</w:t>
            </w:r>
          </w:p>
        </w:tc>
        <w:tc>
          <w:tcPr>
            <w:tcW w:w="1260" w:type="dxa"/>
            <w:tcBorders>
              <w:top w:val="single" w:sz="4" w:space="0" w:color="auto"/>
            </w:tcBorders>
            <w:noWrap/>
            <w:vAlign w:val="center"/>
            <w:hideMark/>
          </w:tcPr>
          <w:p w14:paraId="295BC7E3" w14:textId="3401A86B" w:rsidR="0015295D" w:rsidRPr="005B6BD3" w:rsidRDefault="00720A22" w:rsidP="00FB171D">
            <w:pPr>
              <w:spacing w:after="0" w:line="240" w:lineRule="auto"/>
              <w:jc w:val="right"/>
              <w:rPr>
                <w:rFonts w:ascii="Times New Roman" w:hAnsi="Times New Roman" w:cs="Times New Roman"/>
              </w:rPr>
            </w:pPr>
            <w:r>
              <w:rPr>
                <w:rFonts w:ascii="Times New Roman" w:hAnsi="Times New Roman" w:cs="Times New Roman"/>
              </w:rPr>
              <w:t>20</w:t>
            </w:r>
            <w:r w:rsidR="00644176">
              <w:rPr>
                <w:rFonts w:ascii="Times New Roman" w:hAnsi="Times New Roman" w:cs="Times New Roman"/>
              </w:rPr>
              <w:t>1</w:t>
            </w:r>
            <w:r>
              <w:rPr>
                <w:rFonts w:ascii="Times New Roman" w:hAnsi="Times New Roman" w:cs="Times New Roman"/>
              </w:rPr>
              <w:t>.</w:t>
            </w:r>
            <w:r w:rsidR="00644176">
              <w:rPr>
                <w:rFonts w:ascii="Times New Roman" w:hAnsi="Times New Roman" w:cs="Times New Roman"/>
              </w:rPr>
              <w:t>3</w:t>
            </w:r>
          </w:p>
        </w:tc>
        <w:tc>
          <w:tcPr>
            <w:tcW w:w="990" w:type="dxa"/>
            <w:tcBorders>
              <w:top w:val="single" w:sz="4" w:space="0" w:color="auto"/>
            </w:tcBorders>
            <w:noWrap/>
            <w:vAlign w:val="center"/>
            <w:hideMark/>
          </w:tcPr>
          <w:p w14:paraId="41102256" w14:textId="77777777" w:rsidR="0015295D" w:rsidRPr="005B6BD3" w:rsidRDefault="0015295D" w:rsidP="00FB171D">
            <w:pPr>
              <w:spacing w:after="0" w:line="240" w:lineRule="auto"/>
              <w:jc w:val="right"/>
              <w:rPr>
                <w:rFonts w:ascii="Times New Roman" w:hAnsi="Times New Roman" w:cs="Times New Roman"/>
              </w:rPr>
            </w:pPr>
            <w:r w:rsidRPr="005B6BD3">
              <w:rPr>
                <w:rFonts w:ascii="Times New Roman" w:hAnsi="Times New Roman" w:cs="Times New Roman"/>
              </w:rPr>
              <w:t>&lt;0.001</w:t>
            </w:r>
          </w:p>
        </w:tc>
      </w:tr>
      <w:tr w:rsidR="0015295D" w:rsidRPr="005B6BD3" w14:paraId="74C2C7A0" w14:textId="77777777" w:rsidTr="00FB171D">
        <w:trPr>
          <w:trHeight w:val="320"/>
        </w:trPr>
        <w:tc>
          <w:tcPr>
            <w:tcW w:w="2790" w:type="dxa"/>
            <w:noWrap/>
            <w:vAlign w:val="center"/>
            <w:hideMark/>
          </w:tcPr>
          <w:p w14:paraId="21A11949" w14:textId="77777777" w:rsidR="0015295D" w:rsidRPr="005B6BD3" w:rsidRDefault="0015295D" w:rsidP="00FB171D">
            <w:pPr>
              <w:spacing w:after="0" w:line="240" w:lineRule="auto"/>
              <w:rPr>
                <w:rFonts w:ascii="Times New Roman" w:hAnsi="Times New Roman" w:cs="Times New Roman"/>
              </w:rPr>
            </w:pPr>
            <w:r w:rsidRPr="005B6BD3">
              <w:rPr>
                <w:rFonts w:ascii="Times New Roman" w:eastAsia="Calibri" w:hAnsi="Times New Roman" w:cs="Times New Roman"/>
              </w:rPr>
              <w:t>Past 30-minute step count</w:t>
            </w:r>
          </w:p>
        </w:tc>
        <w:tc>
          <w:tcPr>
            <w:tcW w:w="1080" w:type="dxa"/>
            <w:vAlign w:val="center"/>
          </w:tcPr>
          <w:p w14:paraId="3C53D744" w14:textId="77777777" w:rsidR="0015295D" w:rsidRPr="005B6BD3" w:rsidRDefault="004B0089" w:rsidP="00FB171D">
            <w:pPr>
              <w:spacing w:after="0" w:line="240" w:lineRule="auto"/>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oMath>
            </m:oMathPara>
          </w:p>
        </w:tc>
        <w:tc>
          <w:tcPr>
            <w:tcW w:w="1080" w:type="dxa"/>
            <w:noWrap/>
            <w:vAlign w:val="center"/>
            <w:hideMark/>
          </w:tcPr>
          <w:p w14:paraId="77762C0F" w14:textId="3EA6DDF9"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0.41</w:t>
            </w:r>
            <w:r w:rsidR="00644176">
              <w:rPr>
                <w:rFonts w:ascii="Times New Roman" w:hAnsi="Times New Roman" w:cs="Times New Roman"/>
              </w:rPr>
              <w:t>4</w:t>
            </w:r>
          </w:p>
        </w:tc>
        <w:tc>
          <w:tcPr>
            <w:tcW w:w="1170" w:type="dxa"/>
            <w:noWrap/>
            <w:vAlign w:val="center"/>
            <w:hideMark/>
          </w:tcPr>
          <w:p w14:paraId="0B852BEC" w14:textId="7351F0D9"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0.35</w:t>
            </w:r>
            <w:r w:rsidR="00720A22">
              <w:rPr>
                <w:rFonts w:ascii="Times New Roman" w:hAnsi="Times New Roman" w:cs="Times New Roman"/>
              </w:rPr>
              <w:t>1</w:t>
            </w:r>
          </w:p>
        </w:tc>
        <w:tc>
          <w:tcPr>
            <w:tcW w:w="1260" w:type="dxa"/>
            <w:noWrap/>
            <w:vAlign w:val="center"/>
            <w:hideMark/>
          </w:tcPr>
          <w:p w14:paraId="0EF2A294" w14:textId="77777777"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0.476</w:t>
            </w:r>
          </w:p>
        </w:tc>
        <w:tc>
          <w:tcPr>
            <w:tcW w:w="810" w:type="dxa"/>
            <w:noWrap/>
            <w:vAlign w:val="center"/>
            <w:hideMark/>
          </w:tcPr>
          <w:p w14:paraId="0D53B0D4" w14:textId="77777777"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0.031</w:t>
            </w:r>
          </w:p>
        </w:tc>
        <w:tc>
          <w:tcPr>
            <w:tcW w:w="1260" w:type="dxa"/>
            <w:noWrap/>
            <w:vAlign w:val="center"/>
            <w:hideMark/>
          </w:tcPr>
          <w:p w14:paraId="5EB37D2C" w14:textId="229E6FC7" w:rsidR="0015295D" w:rsidRPr="005B6BD3" w:rsidRDefault="00720A22" w:rsidP="00FB171D">
            <w:pPr>
              <w:spacing w:after="0" w:line="240" w:lineRule="auto"/>
              <w:jc w:val="right"/>
              <w:rPr>
                <w:rFonts w:ascii="Times New Roman" w:hAnsi="Times New Roman" w:cs="Times New Roman"/>
              </w:rPr>
            </w:pPr>
            <w:r>
              <w:rPr>
                <w:rFonts w:ascii="Times New Roman" w:hAnsi="Times New Roman" w:cs="Times New Roman"/>
              </w:rPr>
              <w:t>180.</w:t>
            </w:r>
            <w:r w:rsidR="00644176">
              <w:rPr>
                <w:rFonts w:ascii="Times New Roman" w:hAnsi="Times New Roman" w:cs="Times New Roman"/>
              </w:rPr>
              <w:t>5</w:t>
            </w:r>
          </w:p>
        </w:tc>
        <w:tc>
          <w:tcPr>
            <w:tcW w:w="990" w:type="dxa"/>
            <w:noWrap/>
            <w:vAlign w:val="center"/>
            <w:hideMark/>
          </w:tcPr>
          <w:p w14:paraId="26D5D7C1" w14:textId="77777777" w:rsidR="0015295D" w:rsidRPr="005B6BD3" w:rsidRDefault="0015295D" w:rsidP="00FB171D">
            <w:pPr>
              <w:spacing w:after="0" w:line="240" w:lineRule="auto"/>
              <w:jc w:val="right"/>
              <w:rPr>
                <w:rFonts w:ascii="Times New Roman" w:hAnsi="Times New Roman" w:cs="Times New Roman"/>
              </w:rPr>
            </w:pPr>
            <w:r w:rsidRPr="005B6BD3">
              <w:rPr>
                <w:rFonts w:ascii="Times New Roman" w:hAnsi="Times New Roman" w:cs="Times New Roman"/>
              </w:rPr>
              <w:t>&lt;0.001</w:t>
            </w:r>
          </w:p>
        </w:tc>
      </w:tr>
      <w:tr w:rsidR="0015295D" w:rsidRPr="005B6BD3" w14:paraId="3F33D348" w14:textId="77777777" w:rsidTr="00FB171D">
        <w:trPr>
          <w:trHeight w:val="320"/>
        </w:trPr>
        <w:tc>
          <w:tcPr>
            <w:tcW w:w="2790" w:type="dxa"/>
            <w:noWrap/>
            <w:vAlign w:val="center"/>
            <w:hideMark/>
          </w:tcPr>
          <w:p w14:paraId="6F712E06" w14:textId="3332E25C" w:rsidR="0015295D" w:rsidRPr="005B6BD3" w:rsidRDefault="00171BC8" w:rsidP="00FB171D">
            <w:pPr>
              <w:spacing w:after="0" w:line="240" w:lineRule="auto"/>
              <w:rPr>
                <w:rFonts w:ascii="Times New Roman" w:hAnsi="Times New Roman" w:cs="Times New Roman"/>
              </w:rPr>
            </w:pPr>
            <w:r>
              <w:rPr>
                <w:rFonts w:ascii="Times New Roman" w:hAnsi="Times New Roman" w:cs="Times New Roman"/>
              </w:rPr>
              <w:t>Planning on previous day</w:t>
            </w:r>
          </w:p>
        </w:tc>
        <w:tc>
          <w:tcPr>
            <w:tcW w:w="1080" w:type="dxa"/>
            <w:vAlign w:val="center"/>
          </w:tcPr>
          <w:p w14:paraId="63FF8168" w14:textId="77777777" w:rsidR="0015295D" w:rsidRPr="005B6BD3" w:rsidRDefault="004B0089" w:rsidP="00FB171D">
            <w:pPr>
              <w:spacing w:after="0" w:line="240" w:lineRule="auto"/>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oMath>
            </m:oMathPara>
          </w:p>
        </w:tc>
        <w:tc>
          <w:tcPr>
            <w:tcW w:w="1080" w:type="dxa"/>
            <w:noWrap/>
            <w:vAlign w:val="center"/>
            <w:hideMark/>
          </w:tcPr>
          <w:p w14:paraId="5C145BE7" w14:textId="1C0C7968"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0.0</w:t>
            </w:r>
            <w:r w:rsidR="00644176">
              <w:rPr>
                <w:rFonts w:ascii="Times New Roman" w:hAnsi="Times New Roman" w:cs="Times New Roman"/>
              </w:rPr>
              <w:t>50</w:t>
            </w:r>
          </w:p>
        </w:tc>
        <w:tc>
          <w:tcPr>
            <w:tcW w:w="1170" w:type="dxa"/>
            <w:noWrap/>
            <w:vAlign w:val="center"/>
            <w:hideMark/>
          </w:tcPr>
          <w:p w14:paraId="1416A70E" w14:textId="259A39C3"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w:t>
            </w:r>
            <w:r w:rsidR="00720A22">
              <w:rPr>
                <w:rFonts w:ascii="Times New Roman" w:hAnsi="Times New Roman" w:cs="Times New Roman"/>
              </w:rPr>
              <w:t>1</w:t>
            </w:r>
            <w:r w:rsidR="00644176">
              <w:rPr>
                <w:rFonts w:ascii="Times New Roman" w:hAnsi="Times New Roman" w:cs="Times New Roman"/>
              </w:rPr>
              <w:t>06</w:t>
            </w:r>
          </w:p>
        </w:tc>
        <w:tc>
          <w:tcPr>
            <w:tcW w:w="1260" w:type="dxa"/>
            <w:noWrap/>
            <w:vAlign w:val="center"/>
            <w:hideMark/>
          </w:tcPr>
          <w:p w14:paraId="44137A69" w14:textId="28A6C369"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w:t>
            </w:r>
            <w:r w:rsidR="00644176">
              <w:rPr>
                <w:rFonts w:ascii="Times New Roman" w:hAnsi="Times New Roman" w:cs="Times New Roman"/>
              </w:rPr>
              <w:t>205</w:t>
            </w:r>
          </w:p>
        </w:tc>
        <w:tc>
          <w:tcPr>
            <w:tcW w:w="810" w:type="dxa"/>
            <w:noWrap/>
            <w:vAlign w:val="center"/>
            <w:hideMark/>
          </w:tcPr>
          <w:p w14:paraId="3A4BDC12" w14:textId="20A35742"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0.0</w:t>
            </w:r>
            <w:r w:rsidR="00644176">
              <w:rPr>
                <w:rFonts w:ascii="Times New Roman" w:hAnsi="Times New Roman" w:cs="Times New Roman"/>
              </w:rPr>
              <w:t>76</w:t>
            </w:r>
          </w:p>
        </w:tc>
        <w:tc>
          <w:tcPr>
            <w:tcW w:w="1260" w:type="dxa"/>
            <w:noWrap/>
            <w:vAlign w:val="center"/>
            <w:hideMark/>
          </w:tcPr>
          <w:p w14:paraId="0B4674C9" w14:textId="355736B9"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w:t>
            </w:r>
            <w:r w:rsidR="00644176">
              <w:rPr>
                <w:rFonts w:ascii="Times New Roman" w:hAnsi="Times New Roman" w:cs="Times New Roman"/>
              </w:rPr>
              <w:t>43</w:t>
            </w:r>
          </w:p>
        </w:tc>
        <w:tc>
          <w:tcPr>
            <w:tcW w:w="990" w:type="dxa"/>
            <w:noWrap/>
            <w:vAlign w:val="center"/>
            <w:hideMark/>
          </w:tcPr>
          <w:p w14:paraId="28FAF91F" w14:textId="6DDB3670"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w:t>
            </w:r>
            <w:r w:rsidR="00644176">
              <w:rPr>
                <w:rFonts w:ascii="Times New Roman" w:hAnsi="Times New Roman" w:cs="Times New Roman"/>
              </w:rPr>
              <w:t>518</w:t>
            </w:r>
          </w:p>
        </w:tc>
      </w:tr>
      <w:tr w:rsidR="0015295D" w:rsidRPr="005B6BD3" w14:paraId="6A9B0B83" w14:textId="77777777" w:rsidTr="00FB171D">
        <w:trPr>
          <w:trHeight w:val="320"/>
        </w:trPr>
        <w:tc>
          <w:tcPr>
            <w:tcW w:w="2790" w:type="dxa"/>
            <w:noWrap/>
            <w:vAlign w:val="center"/>
            <w:hideMark/>
          </w:tcPr>
          <w:p w14:paraId="423D53C3" w14:textId="41E5B393" w:rsidR="0015295D" w:rsidRPr="005B6BD3" w:rsidRDefault="0015295D" w:rsidP="00FB171D">
            <w:pPr>
              <w:spacing w:after="0" w:line="240" w:lineRule="auto"/>
              <w:rPr>
                <w:rFonts w:ascii="Times New Roman" w:hAnsi="Times New Roman" w:cs="Times New Roman"/>
              </w:rPr>
            </w:pPr>
            <w:r w:rsidRPr="005B6BD3">
              <w:rPr>
                <w:rFonts w:ascii="Times New Roman" w:eastAsia="Calibri" w:hAnsi="Times New Roman" w:cs="Times New Roman"/>
              </w:rPr>
              <w:t>Activity Suggestion</w:t>
            </w:r>
          </w:p>
        </w:tc>
        <w:tc>
          <w:tcPr>
            <w:tcW w:w="1080" w:type="dxa"/>
            <w:vAlign w:val="center"/>
          </w:tcPr>
          <w:p w14:paraId="45C33B2D" w14:textId="77777777" w:rsidR="0015295D" w:rsidRPr="005B6BD3" w:rsidRDefault="004B0089" w:rsidP="00FB171D">
            <w:pPr>
              <w:spacing w:after="0" w:line="240" w:lineRule="auto"/>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m:oMathPara>
          </w:p>
        </w:tc>
        <w:tc>
          <w:tcPr>
            <w:tcW w:w="1080" w:type="dxa"/>
            <w:noWrap/>
            <w:vAlign w:val="center"/>
            <w:hideMark/>
          </w:tcPr>
          <w:p w14:paraId="6DC2174B" w14:textId="2426DF2D"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0.1</w:t>
            </w:r>
            <w:r w:rsidR="00644176">
              <w:rPr>
                <w:rFonts w:ascii="Times New Roman" w:hAnsi="Times New Roman" w:cs="Times New Roman"/>
              </w:rPr>
              <w:t>13</w:t>
            </w:r>
          </w:p>
        </w:tc>
        <w:tc>
          <w:tcPr>
            <w:tcW w:w="1170" w:type="dxa"/>
            <w:noWrap/>
            <w:vAlign w:val="center"/>
            <w:hideMark/>
          </w:tcPr>
          <w:p w14:paraId="4A04924E" w14:textId="024C93D9"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-0.0</w:t>
            </w:r>
            <w:r w:rsidR="00644176">
              <w:rPr>
                <w:rFonts w:ascii="Times New Roman" w:hAnsi="Times New Roman" w:cs="Times New Roman"/>
              </w:rPr>
              <w:t>35</w:t>
            </w:r>
          </w:p>
        </w:tc>
        <w:tc>
          <w:tcPr>
            <w:tcW w:w="1260" w:type="dxa"/>
            <w:noWrap/>
            <w:vAlign w:val="center"/>
            <w:hideMark/>
          </w:tcPr>
          <w:p w14:paraId="2C6D9021" w14:textId="4ED09EC8"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w:t>
            </w:r>
            <w:r w:rsidR="00644176">
              <w:rPr>
                <w:rFonts w:ascii="Times New Roman" w:hAnsi="Times New Roman" w:cs="Times New Roman"/>
              </w:rPr>
              <w:t>261</w:t>
            </w:r>
          </w:p>
        </w:tc>
        <w:tc>
          <w:tcPr>
            <w:tcW w:w="810" w:type="dxa"/>
            <w:noWrap/>
            <w:vAlign w:val="center"/>
            <w:hideMark/>
          </w:tcPr>
          <w:p w14:paraId="023F1B02" w14:textId="34684C48"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w:t>
            </w:r>
            <w:r w:rsidR="00644176">
              <w:rPr>
                <w:rFonts w:ascii="Times New Roman" w:hAnsi="Times New Roman" w:cs="Times New Roman"/>
              </w:rPr>
              <w:t>073</w:t>
            </w:r>
          </w:p>
        </w:tc>
        <w:tc>
          <w:tcPr>
            <w:tcW w:w="1260" w:type="dxa"/>
            <w:noWrap/>
            <w:vAlign w:val="center"/>
            <w:hideMark/>
          </w:tcPr>
          <w:p w14:paraId="49FBC71C" w14:textId="204326AC" w:rsidR="0015295D" w:rsidRPr="005B6BD3" w:rsidRDefault="00720A22" w:rsidP="00FB171D">
            <w:pPr>
              <w:spacing w:after="0" w:line="240" w:lineRule="auto"/>
              <w:jc w:val="right"/>
              <w:rPr>
                <w:rFonts w:ascii="Times New Roman" w:hAnsi="Times New Roman" w:cs="Times New Roman"/>
              </w:rPr>
            </w:pPr>
            <w:r>
              <w:rPr>
                <w:rFonts w:ascii="Times New Roman" w:hAnsi="Times New Roman" w:cs="Times New Roman"/>
              </w:rPr>
              <w:t>2.</w:t>
            </w:r>
            <w:r w:rsidR="00644176">
              <w:rPr>
                <w:rFonts w:ascii="Times New Roman" w:hAnsi="Times New Roman" w:cs="Times New Roman"/>
              </w:rPr>
              <w:t>43</w:t>
            </w:r>
          </w:p>
        </w:tc>
        <w:tc>
          <w:tcPr>
            <w:tcW w:w="990" w:type="dxa"/>
            <w:noWrap/>
            <w:vAlign w:val="center"/>
            <w:hideMark/>
          </w:tcPr>
          <w:p w14:paraId="5B125D88" w14:textId="4B2F5705"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w:t>
            </w:r>
            <w:r w:rsidR="00720A22">
              <w:rPr>
                <w:rFonts w:ascii="Times New Roman" w:hAnsi="Times New Roman" w:cs="Times New Roman"/>
              </w:rPr>
              <w:t>1</w:t>
            </w:r>
            <w:r w:rsidR="00644176">
              <w:rPr>
                <w:rFonts w:ascii="Times New Roman" w:hAnsi="Times New Roman" w:cs="Times New Roman"/>
              </w:rPr>
              <w:t>29</w:t>
            </w:r>
          </w:p>
        </w:tc>
      </w:tr>
      <w:tr w:rsidR="0015295D" w:rsidRPr="005B6BD3" w14:paraId="4192498D" w14:textId="77777777" w:rsidTr="00FB171D">
        <w:trPr>
          <w:trHeight w:val="320"/>
        </w:trPr>
        <w:tc>
          <w:tcPr>
            <w:tcW w:w="2790" w:type="dxa"/>
            <w:noWrap/>
            <w:vAlign w:val="center"/>
            <w:hideMark/>
          </w:tcPr>
          <w:p w14:paraId="59158A03" w14:textId="45F0E171" w:rsidR="0015295D" w:rsidRPr="005B6BD3" w:rsidRDefault="0015295D" w:rsidP="00FB171D">
            <w:pPr>
              <w:spacing w:after="0" w:line="240" w:lineRule="auto"/>
              <w:rPr>
                <w:rFonts w:ascii="Times New Roman" w:hAnsi="Times New Roman" w:cs="Times New Roman"/>
              </w:rPr>
            </w:pPr>
            <w:r w:rsidRPr="005B6BD3">
              <w:rPr>
                <w:rFonts w:ascii="Times New Roman" w:eastAsia="Calibri" w:hAnsi="Times New Roman" w:cs="Times New Roman"/>
              </w:rPr>
              <w:t>Activity Suggestion</w:t>
            </w:r>
            <w:r w:rsidRPr="005B6BD3">
              <w:rPr>
                <w:rFonts w:ascii="Times New Roman" w:hAnsi="Times New Roman" w:cs="Times New Roman"/>
              </w:rPr>
              <w:t xml:space="preserve"> x </w:t>
            </w:r>
            <w:r w:rsidR="00F32B90">
              <w:rPr>
                <w:rFonts w:ascii="Times New Roman" w:hAnsi="Times New Roman" w:cs="Times New Roman"/>
              </w:rPr>
              <w:t>Planning on previous day</w:t>
            </w:r>
          </w:p>
        </w:tc>
        <w:tc>
          <w:tcPr>
            <w:tcW w:w="1080" w:type="dxa"/>
            <w:vAlign w:val="center"/>
          </w:tcPr>
          <w:p w14:paraId="2A5C84BC" w14:textId="77777777" w:rsidR="0015295D" w:rsidRPr="005B6BD3" w:rsidRDefault="004B0089" w:rsidP="00FB171D">
            <w:pPr>
              <w:spacing w:after="0" w:line="240" w:lineRule="auto"/>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m:oMathPara>
          </w:p>
        </w:tc>
        <w:tc>
          <w:tcPr>
            <w:tcW w:w="1080" w:type="dxa"/>
            <w:noWrap/>
            <w:vAlign w:val="center"/>
            <w:hideMark/>
          </w:tcPr>
          <w:p w14:paraId="3A5CEC80" w14:textId="029A6EB9" w:rsidR="0015295D" w:rsidRPr="005B6BD3" w:rsidRDefault="00720A22" w:rsidP="00FB171D">
            <w:pPr>
              <w:spacing w:after="0" w:line="240" w:lineRule="auto"/>
              <w:jc w:val="right"/>
              <w:rPr>
                <w:rFonts w:ascii="Times New Roman" w:hAnsi="Times New Roman" w:cs="Times New Roman"/>
              </w:rPr>
            </w:pPr>
            <w:r>
              <w:rPr>
                <w:rFonts w:ascii="Times New Roman" w:hAnsi="Times New Roman" w:cs="Times New Roman"/>
              </w:rPr>
              <w:t>0.</w:t>
            </w:r>
            <w:r w:rsidR="00644176">
              <w:rPr>
                <w:rFonts w:ascii="Times New Roman" w:hAnsi="Times New Roman" w:cs="Times New Roman"/>
              </w:rPr>
              <w:t>046</w:t>
            </w:r>
          </w:p>
        </w:tc>
        <w:tc>
          <w:tcPr>
            <w:tcW w:w="1170" w:type="dxa"/>
            <w:noWrap/>
            <w:vAlign w:val="center"/>
            <w:hideMark/>
          </w:tcPr>
          <w:p w14:paraId="19E9B9ED" w14:textId="799672DD"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w:t>
            </w:r>
            <w:r w:rsidR="00644176">
              <w:rPr>
                <w:rFonts w:ascii="Times New Roman" w:hAnsi="Times New Roman" w:cs="Times New Roman"/>
              </w:rPr>
              <w:t>228</w:t>
            </w:r>
          </w:p>
        </w:tc>
        <w:tc>
          <w:tcPr>
            <w:tcW w:w="1260" w:type="dxa"/>
            <w:noWrap/>
            <w:vAlign w:val="center"/>
            <w:hideMark/>
          </w:tcPr>
          <w:p w14:paraId="368E8141" w14:textId="1BC18951"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w:t>
            </w:r>
            <w:r w:rsidR="00644176">
              <w:rPr>
                <w:rFonts w:ascii="Times New Roman" w:hAnsi="Times New Roman" w:cs="Times New Roman"/>
              </w:rPr>
              <w:t>320</w:t>
            </w:r>
          </w:p>
        </w:tc>
        <w:tc>
          <w:tcPr>
            <w:tcW w:w="810" w:type="dxa"/>
            <w:noWrap/>
            <w:vAlign w:val="center"/>
            <w:hideMark/>
          </w:tcPr>
          <w:p w14:paraId="14017162" w14:textId="094BE4FD"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0.1</w:t>
            </w:r>
            <w:r w:rsidR="00644176">
              <w:rPr>
                <w:rFonts w:ascii="Times New Roman" w:hAnsi="Times New Roman" w:cs="Times New Roman"/>
              </w:rPr>
              <w:t>34</w:t>
            </w:r>
          </w:p>
        </w:tc>
        <w:tc>
          <w:tcPr>
            <w:tcW w:w="1260" w:type="dxa"/>
            <w:noWrap/>
            <w:vAlign w:val="center"/>
            <w:hideMark/>
          </w:tcPr>
          <w:p w14:paraId="16677D1E" w14:textId="3F9C6699"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w:t>
            </w:r>
            <w:r w:rsidR="00644176">
              <w:rPr>
                <w:rFonts w:ascii="Times New Roman" w:hAnsi="Times New Roman" w:cs="Times New Roman"/>
              </w:rPr>
              <w:t>12</w:t>
            </w:r>
          </w:p>
        </w:tc>
        <w:tc>
          <w:tcPr>
            <w:tcW w:w="990" w:type="dxa"/>
            <w:noWrap/>
            <w:vAlign w:val="center"/>
            <w:hideMark/>
          </w:tcPr>
          <w:p w14:paraId="1B37AA70" w14:textId="6E18C742" w:rsidR="0015295D" w:rsidRPr="005B6BD3" w:rsidRDefault="0015295D" w:rsidP="00FB171D">
            <w:pPr>
              <w:spacing w:after="0" w:line="240" w:lineRule="auto"/>
              <w:jc w:val="right"/>
              <w:rPr>
                <w:rFonts w:ascii="Times New Roman" w:hAnsi="Times New Roman" w:cs="Times New Roman"/>
              </w:rPr>
            </w:pPr>
            <w:r w:rsidRPr="005C0A73">
              <w:rPr>
                <w:rFonts w:ascii="Times New Roman" w:hAnsi="Times New Roman" w:cs="Times New Roman"/>
              </w:rPr>
              <w:t>0.</w:t>
            </w:r>
            <w:r w:rsidR="00644176">
              <w:rPr>
                <w:rFonts w:ascii="Times New Roman" w:hAnsi="Times New Roman" w:cs="Times New Roman"/>
              </w:rPr>
              <w:t>734</w:t>
            </w:r>
          </w:p>
        </w:tc>
      </w:tr>
    </w:tbl>
    <w:p w14:paraId="241C8F46" w14:textId="77777777" w:rsidR="0015295D" w:rsidRDefault="0015295D" w:rsidP="0015295D">
      <w:pPr>
        <w:spacing w:after="0" w:line="240" w:lineRule="auto"/>
        <w:rPr>
          <w:rFonts w:ascii="Times New Roman" w:hAnsi="Times New Roman" w:cs="Times New Roman"/>
          <w:sz w:val="24"/>
          <w:szCs w:val="24"/>
        </w:rPr>
      </w:pPr>
    </w:p>
    <w:p w14:paraId="76B13D3A" w14:textId="412E117B" w:rsidR="0015295D" w:rsidRPr="00D83DC1" w:rsidRDefault="0015295D" w:rsidP="0015295D">
      <w:pPr>
        <w:spacing w:line="480" w:lineRule="auto"/>
        <w:rPr>
          <w:rFonts w:ascii="Times New Roman" w:hAnsi="Times New Roman" w:cs="Times New Roman"/>
          <w:sz w:val="24"/>
          <w:szCs w:val="24"/>
        </w:rPr>
      </w:pPr>
      <w:r w:rsidRPr="00F24451">
        <w:rPr>
          <w:rFonts w:ascii="Times New Roman" w:hAnsi="Times New Roman" w:cs="Times New Roman"/>
          <w:i/>
          <w:iCs/>
          <w:sz w:val="24"/>
          <w:szCs w:val="24"/>
        </w:rPr>
        <w:t>Note.</w:t>
      </w:r>
      <w:r>
        <w:rPr>
          <w:rFonts w:ascii="Times New Roman" w:hAnsi="Times New Roman" w:cs="Times New Roman"/>
          <w:sz w:val="24"/>
          <w:szCs w:val="24"/>
        </w:rPr>
        <w:t xml:space="preserve"> LCL (UCL) represents lower (upper) confidence limit. SE represents standard error. LCL, UCL, SE, and </w:t>
      </w:r>
      <w:r>
        <w:rPr>
          <w:rFonts w:ascii="Times New Roman" w:hAnsi="Times New Roman" w:cs="Times New Roman"/>
          <w:i/>
          <w:iCs/>
          <w:sz w:val="24"/>
          <w:szCs w:val="24"/>
        </w:rPr>
        <w:t>p</w:t>
      </w:r>
      <w:r>
        <w:rPr>
          <w:rFonts w:ascii="Times New Roman" w:hAnsi="Times New Roman" w:cs="Times New Roman"/>
          <w:sz w:val="24"/>
          <w:szCs w:val="24"/>
        </w:rPr>
        <w:t xml:space="preserve"> are corrected for small sample size using method in </w:t>
      </w:r>
      <w:r w:rsidR="009337F9" w:rsidRPr="00D83DC1">
        <w:rPr>
          <w:rFonts w:ascii="Times New Roman" w:hAnsi="Times New Roman" w:cs="Times New Roman"/>
          <w:sz w:val="24"/>
          <w:szCs w:val="24"/>
        </w:rPr>
        <w:fldChar w:fldCharType="begin" w:fldLock="1"/>
      </w:r>
      <w:r w:rsidR="006E0546" w:rsidRPr="00D83DC1">
        <w:rPr>
          <w:rFonts w:ascii="Times New Roman" w:hAnsi="Times New Roman" w:cs="Times New Roman"/>
          <w:sz w:val="24"/>
          <w:szCs w:val="24"/>
        </w:rPr>
        <w:instrText>ADDIN CSL_CITATION {"citationItems":[{"id":"ITEM-1","itemData":{"DOI":"10.1111/j.0006-341X.2001.00126.x","ISSN":"0006341X","abstract":"In this paper, we propose an alternative covariance estimator to the robust covariance estimator of generalized estimating equations (GEE). Hypothesis tests using the robust covariance estimator can have inflated size when the number of independent clusters is small. Resampling methods, such as the jackknife and bootstrap, have been suggested for covariance estimation when the number of clusters is small. A drawback of the resampling methods when the response is binary is that the methods can break down when the number of subjects is small due to zero or near-zero cell counts caused by resampling. We propose a bias-corrected covariance estimator that avoids this problem. In a small simulation study, we compare the bias-corrected covariance estimator to the robust and jackknife covariance estimators for binary responses for situations involving 10-40 subjects with equal and unequal cluster sizes of 16-64 observations. The bias-corrected covariance estimator gave tests with sizes close to the nominal level even when the number of subjects was 10 and cluster sizes were unequal, whereas the robust and jackknife covariance estimators gave tests with sizes that could be 2-3 times the nominal level. The methods are illustrated using data from a randomized clinical trial on treatment for bone loss in subjects with periodontal disease.","author":[{"dropping-particle":"","family":"Mancl","given":"Lloyd A.","non-dropping-particle":"","parse-names":false,"suffix":""},{"dropping-particle":"","family":"DeRouen","given":"Timothy A.","non-dropping-particle":"","parse-names":false,"suffix":""}],"container-title":"Biometrics","id":"ITEM-1","issue":"1","issued":{"date-parts":[["2001"]]},"page":"126-134","title":"A covariance estimator for GEE with improved small-sample properties","type":"article-journal","volume":"57"},"uris":["http://www.mendeley.com/documents/?uuid=8e074b5e-cdfd-45c1-b71a-cd23738066c4"]},{"id":"ITEM-2","itemData":{"author":[{"dropping-particle":"","family":"Liao","given":"Peng","non-dropping-particle":"","parse-names":false,"suffix":""},{"dropping-particle":"","family":"Klasnja","given":"Predrag","non-dropping-particle":"","parse-names":false,"suffix":""},{"dropping-particle":"","family":"Tewari","given":"Ambuj","non-dropping-particle":"","parse-names":false,"suffix":""},{"dropping-particle":"","family":"Murphy","given":"Susan A","non-dropping-particle":"","parse-names":false,"suffix":""}],"container-title":"Statistics in medicine","id":"ITEM-2","issue":"12","issued":{"date-parts":[["2016"]]},"page":"1944-1971","publisher":"Wiley Online Library","title":"Sample size calculations for micro-randomized trials in mHealth","type":"article-journal","volume":"35"},"uris":["http://www.mendeley.com/documents/?uuid=98a498d1-3609-49d8-9c85-f73720d049ce"]}],"mendeley":{"formattedCitation":"(Liao et al., 2016; Mancl &amp; DeRouen, 2001)","plainTextFormattedCitation":"(Liao et al., 2016; Mancl &amp; DeRouen, 2001)","previouslyFormattedCitation":"(Liao et al., 2016; Mancl &amp; DeRouen, 2001)"},"properties":{"noteIndex":0},"schema":"https://github.com/citation-style-language/schema/raw/master/csl-citation.json"}</w:instrText>
      </w:r>
      <w:r w:rsidR="009337F9" w:rsidRPr="00D83DC1">
        <w:rPr>
          <w:rFonts w:ascii="Times New Roman" w:hAnsi="Times New Roman" w:cs="Times New Roman"/>
          <w:sz w:val="24"/>
          <w:szCs w:val="24"/>
        </w:rPr>
        <w:fldChar w:fldCharType="separate"/>
      </w:r>
      <w:r w:rsidR="009337F9" w:rsidRPr="00D83DC1">
        <w:rPr>
          <w:rFonts w:ascii="Times New Roman" w:hAnsi="Times New Roman" w:cs="Times New Roman"/>
          <w:noProof/>
          <w:sz w:val="24"/>
          <w:szCs w:val="24"/>
        </w:rPr>
        <w:t>(Liao et al., 2016; Mancl &amp; DeRouen, 2001)</w:t>
      </w:r>
      <w:r w:rsidR="009337F9" w:rsidRPr="00D83DC1">
        <w:rPr>
          <w:rFonts w:ascii="Times New Roman" w:hAnsi="Times New Roman" w:cs="Times New Roman"/>
          <w:sz w:val="24"/>
          <w:szCs w:val="24"/>
        </w:rPr>
        <w:fldChar w:fldCharType="end"/>
      </w:r>
      <w:r w:rsidR="009337F9" w:rsidRPr="00D83DC1">
        <w:rPr>
          <w:rFonts w:ascii="Times New Roman" w:hAnsi="Times New Roman" w:cs="Times New Roman"/>
          <w:sz w:val="24"/>
          <w:szCs w:val="24"/>
        </w:rPr>
        <w:t>.</w:t>
      </w:r>
      <w:r w:rsidR="00DB0FA5" w:rsidRPr="00D83DC1">
        <w:rPr>
          <w:rFonts w:ascii="Times New Roman" w:hAnsi="Times New Roman" w:cs="Times New Roman"/>
          <w:sz w:val="24"/>
          <w:szCs w:val="24"/>
        </w:rPr>
        <w:t xml:space="preserve"> The degrees-of-freedom for the </w:t>
      </w:r>
      <w:r w:rsidR="00DB0FA5" w:rsidRPr="00D83DC1">
        <w:rPr>
          <w:rFonts w:ascii="Times New Roman" w:eastAsia="Calibri" w:hAnsi="Times New Roman" w:cs="Times New Roman"/>
          <w:sz w:val="24"/>
          <w:szCs w:val="24"/>
        </w:rPr>
        <w:t xml:space="preserve">Hotelling </w:t>
      </w:r>
      <w:r w:rsidR="00DB0FA5" w:rsidRPr="00D83DC1">
        <w:rPr>
          <w:rFonts w:ascii="Times New Roman" w:eastAsia="Calibri" w:hAnsi="Times New Roman" w:cs="Times New Roman"/>
          <w:i/>
          <w:iCs/>
          <w:sz w:val="24"/>
          <w:szCs w:val="24"/>
        </w:rPr>
        <w:t>t</w:t>
      </w:r>
      <w:r w:rsidR="00DB0FA5" w:rsidRPr="00D83DC1">
        <w:rPr>
          <w:rFonts w:ascii="Times New Roman" w:eastAsia="Calibri" w:hAnsi="Times New Roman" w:cs="Times New Roman"/>
          <w:iCs/>
          <w:sz w:val="24"/>
          <w:szCs w:val="24"/>
        </w:rPr>
        <w:t xml:space="preserve"> test is (1, 32).</w:t>
      </w:r>
    </w:p>
    <w:p w14:paraId="0886E13F" w14:textId="77777777" w:rsidR="0015295D" w:rsidRDefault="0015295D" w:rsidP="0015295D">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3207B1E" w14:textId="69385D9E" w:rsidR="0015295D" w:rsidRPr="005B6BD3" w:rsidRDefault="0015295D" w:rsidP="0015295D">
      <w:pPr>
        <w:spacing w:line="480" w:lineRule="auto"/>
        <w:outlineLvl w:val="0"/>
        <w:rPr>
          <w:rFonts w:ascii="Times New Roman" w:hAnsi="Times New Roman" w:cs="Times New Roman"/>
          <w:iCs/>
          <w:sz w:val="24"/>
          <w:szCs w:val="24"/>
        </w:rPr>
      </w:pPr>
      <w:r w:rsidRPr="005B6BD3">
        <w:rPr>
          <w:rFonts w:ascii="Times New Roman" w:hAnsi="Times New Roman" w:cs="Times New Roman"/>
          <w:iCs/>
          <w:sz w:val="24"/>
          <w:szCs w:val="24"/>
        </w:rPr>
        <w:lastRenderedPageBreak/>
        <w:t xml:space="preserve">Figure </w:t>
      </w:r>
      <w:bookmarkStart w:id="19" w:name="FigAnalysis2"/>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SEQ Figure \* MERGEFORMAT </w:instrText>
      </w:r>
      <w:r>
        <w:rPr>
          <w:rFonts w:ascii="Times New Roman" w:hAnsi="Times New Roman" w:cs="Times New Roman"/>
          <w:iCs/>
          <w:sz w:val="24"/>
          <w:szCs w:val="24"/>
        </w:rPr>
        <w:fldChar w:fldCharType="separate"/>
      </w:r>
      <w:r w:rsidR="009F6435">
        <w:rPr>
          <w:rFonts w:ascii="Times New Roman" w:hAnsi="Times New Roman" w:cs="Times New Roman"/>
          <w:iCs/>
          <w:noProof/>
          <w:sz w:val="24"/>
          <w:szCs w:val="24"/>
        </w:rPr>
        <w:t>1</w:t>
      </w:r>
      <w:r>
        <w:rPr>
          <w:rFonts w:ascii="Times New Roman" w:hAnsi="Times New Roman" w:cs="Times New Roman"/>
          <w:iCs/>
          <w:sz w:val="24"/>
          <w:szCs w:val="24"/>
        </w:rPr>
        <w:fldChar w:fldCharType="end"/>
      </w:r>
      <w:bookmarkEnd w:id="19"/>
      <w:r w:rsidRPr="005B6BD3">
        <w:rPr>
          <w:rFonts w:ascii="Times New Roman" w:hAnsi="Times New Roman" w:cs="Times New Roman"/>
          <w:iCs/>
          <w:sz w:val="24"/>
          <w:szCs w:val="24"/>
        </w:rPr>
        <w:t xml:space="preserve">. </w:t>
      </w:r>
    </w:p>
    <w:p w14:paraId="101FDF48" w14:textId="5FDD4537" w:rsidR="0015295D" w:rsidRDefault="00493E0A" w:rsidP="0015295D">
      <w:pPr>
        <w:spacing w:line="480" w:lineRule="auto"/>
        <w:outlineLvl w:val="0"/>
        <w:rPr>
          <w:rFonts w:ascii="Times New Roman" w:hAnsi="Times New Roman" w:cs="Times New Roman"/>
          <w:i/>
          <w:sz w:val="24"/>
          <w:szCs w:val="24"/>
        </w:rPr>
      </w:pPr>
      <w:r>
        <w:rPr>
          <w:rFonts w:ascii="Times New Roman" w:hAnsi="Times New Roman" w:cs="Times New Roman"/>
          <w:i/>
          <w:sz w:val="24"/>
          <w:szCs w:val="24"/>
        </w:rPr>
        <w:t xml:space="preserve">Estimated effect of activity suggestion on proximal outcome as a </w:t>
      </w:r>
      <w:r w:rsidR="00D83DC1">
        <w:rPr>
          <w:rFonts w:ascii="Times New Roman" w:hAnsi="Times New Roman" w:cs="Times New Roman"/>
          <w:i/>
          <w:sz w:val="24"/>
          <w:szCs w:val="24"/>
        </w:rPr>
        <w:t xml:space="preserve">linear </w:t>
      </w:r>
      <w:r>
        <w:rPr>
          <w:rFonts w:ascii="Times New Roman" w:hAnsi="Times New Roman" w:cs="Times New Roman"/>
          <w:i/>
          <w:sz w:val="24"/>
          <w:szCs w:val="24"/>
        </w:rPr>
        <w:t>function of days in study, and corresponding 95% pointwise confidence intervals</w:t>
      </w:r>
    </w:p>
    <w:p w14:paraId="31C5752C" w14:textId="463E95F5" w:rsidR="0015295D" w:rsidRDefault="0015295D" w:rsidP="0015295D">
      <w:pPr>
        <w:rPr>
          <w:rFonts w:ascii="Times New Roman" w:hAnsi="Times New Roman" w:cs="Times New Roman"/>
          <w:sz w:val="24"/>
          <w:szCs w:val="24"/>
        </w:rPr>
      </w:pPr>
      <w:r>
        <w:rPr>
          <w:rFonts w:ascii="Arial" w:hAnsi="Arial" w:cs="Arial"/>
          <w:noProof/>
          <w:color w:val="000000"/>
          <w:sz w:val="20"/>
          <w:szCs w:val="20"/>
        </w:rPr>
        <w:drawing>
          <wp:inline distT="0" distB="0" distL="0" distR="0" wp14:anchorId="11B40A79" wp14:editId="28F7180A">
            <wp:extent cx="5349240" cy="3566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349240" cy="3566160"/>
                    </a:xfrm>
                    <a:prstGeom prst="rect">
                      <a:avLst/>
                    </a:prstGeom>
                    <a:noFill/>
                    <a:ln>
                      <a:noFill/>
                    </a:ln>
                  </pic:spPr>
                </pic:pic>
              </a:graphicData>
            </a:graphic>
          </wp:inline>
        </w:drawing>
      </w:r>
    </w:p>
    <w:p w14:paraId="6A0BA4BA" w14:textId="4E2699CF" w:rsidR="000B458A" w:rsidRPr="000B458A" w:rsidRDefault="000B458A" w:rsidP="000B458A">
      <w:pPr>
        <w:spacing w:after="0" w:line="480" w:lineRule="auto"/>
        <w:outlineLvl w:val="0"/>
        <w:rPr>
          <w:rFonts w:ascii="Times New Roman" w:hAnsi="Times New Roman" w:cs="Times New Roman"/>
          <w:sz w:val="24"/>
          <w:szCs w:val="24"/>
        </w:rPr>
      </w:pPr>
      <w:r w:rsidRPr="000B458A">
        <w:rPr>
          <w:rFonts w:ascii="Times New Roman" w:hAnsi="Times New Roman" w:cs="Times New Roman"/>
          <w:i/>
          <w:sz w:val="24"/>
          <w:szCs w:val="24"/>
        </w:rPr>
        <w:t>Note.</w:t>
      </w:r>
      <w:r w:rsidRPr="000B458A">
        <w:rPr>
          <w:rFonts w:ascii="Times New Roman" w:hAnsi="Times New Roman" w:cs="Times New Roman"/>
          <w:sz w:val="24"/>
          <w:szCs w:val="24"/>
        </w:rPr>
        <w:t xml:space="preserve"> Figure for “Question 2: Does the effect of the activity suggestions change with each additional day in the study?” in section “Analysis Using Data from HeartSteps MRT</w:t>
      </w:r>
      <w:r w:rsidR="0015549F">
        <w:rPr>
          <w:rFonts w:ascii="Times New Roman" w:hAnsi="Times New Roman" w:cs="Times New Roman"/>
          <w:sz w:val="24"/>
          <w:szCs w:val="24"/>
        </w:rPr>
        <w:t>.</w:t>
      </w:r>
      <w:r w:rsidRPr="000B458A">
        <w:rPr>
          <w:rFonts w:ascii="Times New Roman" w:hAnsi="Times New Roman" w:cs="Times New Roman"/>
          <w:sz w:val="24"/>
          <w:szCs w:val="24"/>
        </w:rPr>
        <w:t xml:space="preserve">” </w:t>
      </w:r>
      <w:r w:rsidR="00095374">
        <w:rPr>
          <w:rFonts w:ascii="Times New Roman" w:hAnsi="Times New Roman" w:cs="Times New Roman"/>
          <w:sz w:val="24"/>
          <w:szCs w:val="24"/>
        </w:rPr>
        <w:t xml:space="preserve">The black </w:t>
      </w:r>
      <w:r w:rsidR="00FF3652">
        <w:rPr>
          <w:rFonts w:ascii="Times New Roman" w:hAnsi="Times New Roman" w:cs="Times New Roman" w:hint="eastAsia"/>
          <w:sz w:val="24"/>
          <w:szCs w:val="24"/>
          <w:lang w:eastAsia="zh-CN"/>
        </w:rPr>
        <w:t>curve</w:t>
      </w:r>
      <w:r w:rsidR="00095374">
        <w:rPr>
          <w:rFonts w:ascii="Times New Roman" w:hAnsi="Times New Roman" w:cs="Times New Roman"/>
          <w:sz w:val="24"/>
          <w:szCs w:val="24"/>
        </w:rPr>
        <w:t xml:space="preserve"> is </w:t>
      </w:r>
      <w:r w:rsidR="00FF3652">
        <w:rPr>
          <w:rFonts w:ascii="Times New Roman" w:hAnsi="Times New Roman" w:cs="Times New Roman"/>
          <w:sz w:val="24"/>
          <w:szCs w:val="24"/>
        </w:rPr>
        <w:t xml:space="preserve">the estimated effect using local 2-degree polynomial regression with smoothing span 2/3 and tricubic weighting. </w:t>
      </w:r>
      <w:r w:rsidRPr="000B458A">
        <w:rPr>
          <w:rFonts w:ascii="Times New Roman" w:hAnsi="Times New Roman" w:cs="Times New Roman"/>
          <w:sz w:val="24"/>
          <w:szCs w:val="24"/>
        </w:rPr>
        <w:t xml:space="preserve">The </w:t>
      </w:r>
      <w:r w:rsidR="00095374">
        <w:rPr>
          <w:rFonts w:ascii="Times New Roman" w:hAnsi="Times New Roman" w:cs="Times New Roman"/>
          <w:sz w:val="24"/>
          <w:szCs w:val="24"/>
        </w:rPr>
        <w:t xml:space="preserve">blue </w:t>
      </w:r>
      <w:r w:rsidR="00493E0A">
        <w:rPr>
          <w:rFonts w:ascii="Times New Roman" w:hAnsi="Times New Roman" w:cs="Times New Roman"/>
          <w:sz w:val="24"/>
          <w:szCs w:val="24"/>
        </w:rPr>
        <w:t>line represents</w:t>
      </w:r>
      <w:r w:rsidRPr="000B458A">
        <w:rPr>
          <w:rFonts w:ascii="Times New Roman" w:hAnsi="Times New Roman" w:cs="Times New Roman"/>
          <w:sz w:val="24"/>
          <w:szCs w:val="24"/>
        </w:rPr>
        <w:t xml:space="preserve"> the estimated causal excursion effect </w:t>
      </w:r>
      <w:r w:rsidR="00493E0A">
        <w:rPr>
          <w:rFonts w:ascii="Times New Roman" w:hAnsi="Times New Roman" w:cs="Times New Roman"/>
          <w:sz w:val="24"/>
          <w:szCs w:val="24"/>
        </w:rPr>
        <w:t>across</w:t>
      </w:r>
      <w:r w:rsidRPr="000B458A">
        <w:rPr>
          <w:rFonts w:ascii="Times New Roman" w:hAnsi="Times New Roman" w:cs="Times New Roman"/>
          <w:sz w:val="24"/>
          <w:szCs w:val="24"/>
        </w:rPr>
        <w:t xml:space="preserve"> the 42 </w:t>
      </w:r>
      <w:r w:rsidR="00493E0A">
        <w:rPr>
          <w:rFonts w:ascii="Times New Roman" w:hAnsi="Times New Roman" w:cs="Times New Roman"/>
          <w:sz w:val="24"/>
          <w:szCs w:val="24"/>
        </w:rPr>
        <w:t xml:space="preserve">study </w:t>
      </w:r>
      <w:r w:rsidRPr="000B458A">
        <w:rPr>
          <w:rFonts w:ascii="Times New Roman" w:hAnsi="Times New Roman" w:cs="Times New Roman"/>
          <w:sz w:val="24"/>
          <w:szCs w:val="24"/>
        </w:rPr>
        <w:t>days</w:t>
      </w:r>
      <w:r w:rsidR="00095374">
        <w:rPr>
          <w:rFonts w:ascii="Times New Roman" w:hAnsi="Times New Roman" w:cs="Times New Roman"/>
          <w:sz w:val="24"/>
          <w:szCs w:val="24"/>
        </w:rPr>
        <w:t xml:space="preserve"> assuming a linear time trend</w:t>
      </w:r>
      <w:r w:rsidRPr="000B458A">
        <w:rPr>
          <w:rFonts w:ascii="Times New Roman" w:hAnsi="Times New Roman" w:cs="Times New Roman"/>
          <w:sz w:val="24"/>
          <w:szCs w:val="24"/>
        </w:rPr>
        <w:t xml:space="preserve">, and the shaded </w:t>
      </w:r>
      <w:r w:rsidR="00095374">
        <w:rPr>
          <w:rFonts w:ascii="Times New Roman" w:hAnsi="Times New Roman" w:cs="Times New Roman"/>
          <w:sz w:val="24"/>
          <w:szCs w:val="24"/>
        </w:rPr>
        <w:t xml:space="preserve">blue </w:t>
      </w:r>
      <w:r w:rsidRPr="000B458A">
        <w:rPr>
          <w:rFonts w:ascii="Times New Roman" w:hAnsi="Times New Roman" w:cs="Times New Roman"/>
          <w:sz w:val="24"/>
          <w:szCs w:val="24"/>
        </w:rPr>
        <w:t>area is the pointwise 95% confidence interval.</w:t>
      </w:r>
    </w:p>
    <w:p w14:paraId="2821D41B" w14:textId="6F57FE9A" w:rsidR="00D83DC1" w:rsidRDefault="00D83DC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4A2EE12" w14:textId="77777777" w:rsidR="00D83DC1" w:rsidRPr="007B301C" w:rsidRDefault="00D83DC1" w:rsidP="00D83DC1">
      <w:pPr>
        <w:spacing w:after="0" w:line="480" w:lineRule="auto"/>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Supplementary </w:t>
      </w:r>
      <w:r w:rsidRPr="007B301C">
        <w:rPr>
          <w:rFonts w:ascii="Times New Roman" w:eastAsiaTheme="minorEastAsia" w:hAnsi="Times New Roman" w:cs="Times New Roman"/>
          <w:sz w:val="24"/>
          <w:szCs w:val="24"/>
        </w:rPr>
        <w:t>Table</w:t>
      </w:r>
      <w:r>
        <w:rPr>
          <w:rFonts w:ascii="Times New Roman" w:eastAsiaTheme="minorEastAsia" w:hAnsi="Times New Roman" w:cs="Times New Roman"/>
          <w:sz w:val="24"/>
          <w:szCs w:val="24"/>
        </w:rPr>
        <w:t xml:space="preserve"> 1.</w:t>
      </w:r>
    </w:p>
    <w:p w14:paraId="6993F51D" w14:textId="77777777" w:rsidR="00D83DC1" w:rsidRPr="005C0A73" w:rsidRDefault="00D83DC1" w:rsidP="00D83DC1">
      <w:pPr>
        <w:spacing w:after="0" w:line="480" w:lineRule="auto"/>
        <w:outlineLvl w:val="0"/>
        <w:rPr>
          <w:rFonts w:ascii="Times New Roman" w:eastAsiaTheme="minorEastAsia" w:hAnsi="Times New Roman" w:cs="Times New Roman"/>
          <w:i/>
          <w:sz w:val="24"/>
          <w:szCs w:val="24"/>
          <w:lang w:eastAsia="zh-CN"/>
        </w:rPr>
      </w:pPr>
      <w:r w:rsidRPr="005C0A73">
        <w:rPr>
          <w:rFonts w:ascii="Times New Roman" w:eastAsiaTheme="minorEastAsia" w:hAnsi="Times New Roman" w:cs="Times New Roman"/>
          <w:i/>
          <w:sz w:val="24"/>
          <w:szCs w:val="24"/>
          <w:lang w:eastAsia="zh-CN"/>
        </w:rPr>
        <w:t>Simulation result</w:t>
      </w:r>
      <w:r>
        <w:rPr>
          <w:rFonts w:ascii="Times New Roman" w:eastAsiaTheme="minorEastAsia" w:hAnsi="Times New Roman" w:cs="Times New Roman"/>
          <w:i/>
          <w:sz w:val="24"/>
          <w:szCs w:val="24"/>
          <w:lang w:eastAsia="zh-CN"/>
        </w:rPr>
        <w:t>s</w:t>
      </w:r>
      <w:r w:rsidRPr="005C0A73">
        <w:rPr>
          <w:rFonts w:ascii="Times New Roman" w:eastAsiaTheme="minorEastAsia" w:hAnsi="Times New Roman" w:cs="Times New Roman"/>
          <w:i/>
          <w:sz w:val="24"/>
          <w:szCs w:val="24"/>
          <w:lang w:eastAsia="zh-CN"/>
        </w:rPr>
        <w:t xml:space="preserve"> for Appendix </w:t>
      </w:r>
      <w:r>
        <w:rPr>
          <w:rFonts w:ascii="Times New Roman" w:eastAsiaTheme="minorEastAsia" w:hAnsi="Times New Roman" w:cs="Times New Roman"/>
          <w:i/>
          <w:sz w:val="24"/>
          <w:szCs w:val="24"/>
          <w:lang w:eastAsia="zh-CN"/>
        </w:rPr>
        <w:t>C: Efficiency gain from including prognostic variable in the working model</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674"/>
        <w:gridCol w:w="3789"/>
        <w:gridCol w:w="1827"/>
      </w:tblGrid>
      <w:tr w:rsidR="00D83DC1" w14:paraId="7D5E023C" w14:textId="77777777" w:rsidTr="0045391A">
        <w:tc>
          <w:tcPr>
            <w:tcW w:w="1106" w:type="pct"/>
            <w:vAlign w:val="center"/>
          </w:tcPr>
          <w:p w14:paraId="6C2F4BCC" w14:textId="77777777" w:rsidR="00D83DC1" w:rsidRPr="00BE3954" w:rsidRDefault="00D83DC1" w:rsidP="0045391A">
            <w:pPr>
              <w:spacing w:after="0" w:line="240" w:lineRule="auto"/>
              <w:jc w:val="center"/>
              <w:outlineLvl w:val="0"/>
              <w:rPr>
                <w:rFonts w:ascii="Times New Roman" w:hAnsi="Times New Roman" w:cs="Times New Roman"/>
                <w:lang w:eastAsia="zh-CN"/>
              </w:rPr>
            </w:pPr>
          </w:p>
        </w:tc>
        <w:tc>
          <w:tcPr>
            <w:tcW w:w="894" w:type="pct"/>
            <w:tcBorders>
              <w:top w:val="single" w:sz="4" w:space="0" w:color="auto"/>
              <w:bottom w:val="single" w:sz="4" w:space="0" w:color="auto"/>
            </w:tcBorders>
            <w:vAlign w:val="center"/>
          </w:tcPr>
          <w:p w14:paraId="6D7BD162" w14:textId="77777777" w:rsidR="00D83DC1" w:rsidRPr="00BE3954" w:rsidRDefault="00D83DC1" w:rsidP="0045391A">
            <w:pPr>
              <w:spacing w:after="0" w:line="240" w:lineRule="auto"/>
              <w:jc w:val="center"/>
              <w:outlineLvl w:val="0"/>
              <w:rPr>
                <w:rFonts w:ascii="Times New Roman" w:hAnsi="Times New Roman" w:cs="Times New Roman"/>
                <w:lang w:eastAsia="zh-CN"/>
              </w:rPr>
            </w:pPr>
            <w:r w:rsidRPr="00BE3954">
              <w:rPr>
                <w:rFonts w:ascii="Times New Roman" w:hAnsi="Times New Roman" w:cs="Times New Roman"/>
                <w:lang w:eastAsia="zh-CN"/>
              </w:rPr>
              <w:t>bias</w:t>
            </w:r>
          </w:p>
        </w:tc>
        <w:tc>
          <w:tcPr>
            <w:tcW w:w="2024" w:type="pct"/>
            <w:tcBorders>
              <w:top w:val="single" w:sz="4" w:space="0" w:color="auto"/>
              <w:bottom w:val="single" w:sz="4" w:space="0" w:color="auto"/>
              <w:right w:val="nil"/>
            </w:tcBorders>
            <w:vAlign w:val="center"/>
          </w:tcPr>
          <w:p w14:paraId="421C9B9B" w14:textId="77777777" w:rsidR="00D83DC1" w:rsidRPr="00BE3954" w:rsidRDefault="00D83DC1" w:rsidP="0045391A">
            <w:pPr>
              <w:spacing w:after="0" w:line="240" w:lineRule="auto"/>
              <w:jc w:val="center"/>
              <w:outlineLvl w:val="0"/>
              <w:rPr>
                <w:rFonts w:ascii="Times New Roman" w:hAnsi="Times New Roman" w:cs="Times New Roman"/>
                <w:lang w:eastAsia="zh-CN"/>
              </w:rPr>
            </w:pPr>
            <w:r w:rsidRPr="00BE3954">
              <w:rPr>
                <w:rFonts w:ascii="Times New Roman" w:hAnsi="Times New Roman" w:cs="Times New Roman"/>
                <w:lang w:eastAsia="zh-CN"/>
              </w:rPr>
              <w:t>standard deviation</w:t>
            </w:r>
          </w:p>
        </w:tc>
        <w:tc>
          <w:tcPr>
            <w:tcW w:w="976" w:type="pct"/>
            <w:tcBorders>
              <w:top w:val="single" w:sz="4" w:space="0" w:color="auto"/>
              <w:left w:val="nil"/>
              <w:bottom w:val="single" w:sz="4" w:space="0" w:color="auto"/>
            </w:tcBorders>
            <w:vAlign w:val="center"/>
          </w:tcPr>
          <w:p w14:paraId="5E8A5EA6" w14:textId="77777777" w:rsidR="00D83DC1" w:rsidRPr="00BE3954" w:rsidRDefault="00D83DC1" w:rsidP="0045391A">
            <w:pPr>
              <w:spacing w:after="0" w:line="240" w:lineRule="auto"/>
              <w:jc w:val="center"/>
              <w:outlineLvl w:val="0"/>
              <w:rPr>
                <w:rFonts w:ascii="Times New Roman" w:hAnsi="Times New Roman" w:cs="Times New Roman"/>
                <w:lang w:eastAsia="zh-CN"/>
              </w:rPr>
            </w:pPr>
            <w:r>
              <w:rPr>
                <w:rFonts w:ascii="Times New Roman" w:hAnsi="Times New Roman" w:cs="Times New Roman"/>
                <w:lang w:eastAsia="zh-CN"/>
              </w:rPr>
              <w:t>95% coverage probability</w:t>
            </w:r>
          </w:p>
        </w:tc>
      </w:tr>
      <w:tr w:rsidR="00D83DC1" w14:paraId="4D12DDF7" w14:textId="77777777" w:rsidTr="0045391A">
        <w:tc>
          <w:tcPr>
            <w:tcW w:w="1106" w:type="pct"/>
            <w:vAlign w:val="center"/>
          </w:tcPr>
          <w:p w14:paraId="1A88A246" w14:textId="77777777" w:rsidR="00D83DC1" w:rsidRPr="00BE3954" w:rsidRDefault="00D83DC1" w:rsidP="0045391A">
            <w:pPr>
              <w:spacing w:after="0" w:line="240" w:lineRule="auto"/>
              <w:jc w:val="center"/>
              <w:outlineLvl w:val="0"/>
              <w:rPr>
                <w:rFonts w:ascii="Times New Roman" w:hAnsi="Times New Roman" w:cs="Times New Roman"/>
                <w:lang w:eastAsia="zh-CN"/>
              </w:rPr>
            </w:pPr>
            <w:r w:rsidRPr="00BE3954">
              <w:rPr>
                <w:rFonts w:ascii="Times New Roman" w:hAnsi="Times New Roman" w:cs="Times New Roman"/>
                <w:lang w:eastAsia="zh-CN"/>
              </w:rPr>
              <w:t>WCLS-1</w:t>
            </w:r>
          </w:p>
        </w:tc>
        <w:tc>
          <w:tcPr>
            <w:tcW w:w="894" w:type="pct"/>
            <w:tcBorders>
              <w:top w:val="single" w:sz="4" w:space="0" w:color="auto"/>
              <w:bottom w:val="nil"/>
            </w:tcBorders>
            <w:vAlign w:val="center"/>
          </w:tcPr>
          <w:p w14:paraId="06C60F41" w14:textId="77777777" w:rsidR="00D83DC1" w:rsidRPr="00BE3954" w:rsidRDefault="00D83DC1" w:rsidP="0045391A">
            <w:pPr>
              <w:spacing w:after="0" w:line="240" w:lineRule="auto"/>
              <w:jc w:val="center"/>
              <w:outlineLvl w:val="0"/>
              <w:rPr>
                <w:rFonts w:ascii="Times New Roman" w:hAnsi="Times New Roman" w:cs="Times New Roman"/>
                <w:lang w:eastAsia="zh-CN"/>
              </w:rPr>
            </w:pPr>
            <w:r>
              <w:rPr>
                <w:rFonts w:ascii="Times New Roman" w:hAnsi="Times New Roman" w:cs="Times New Roman"/>
                <w:lang w:eastAsia="zh-CN"/>
              </w:rPr>
              <w:t>-0.001</w:t>
            </w:r>
          </w:p>
        </w:tc>
        <w:tc>
          <w:tcPr>
            <w:tcW w:w="2024" w:type="pct"/>
            <w:tcBorders>
              <w:top w:val="single" w:sz="4" w:space="0" w:color="auto"/>
              <w:bottom w:val="nil"/>
              <w:right w:val="nil"/>
            </w:tcBorders>
            <w:vAlign w:val="center"/>
          </w:tcPr>
          <w:p w14:paraId="7743F073" w14:textId="77777777" w:rsidR="00D83DC1" w:rsidRPr="00BE3954" w:rsidRDefault="00D83DC1" w:rsidP="0045391A">
            <w:pPr>
              <w:spacing w:after="0" w:line="240" w:lineRule="auto"/>
              <w:jc w:val="center"/>
              <w:outlineLvl w:val="0"/>
              <w:rPr>
                <w:rFonts w:ascii="Times New Roman" w:hAnsi="Times New Roman" w:cs="Times New Roman"/>
                <w:lang w:eastAsia="zh-CN"/>
              </w:rPr>
            </w:pPr>
            <w:r w:rsidRPr="00BE3954">
              <w:rPr>
                <w:rFonts w:ascii="Times New Roman" w:hAnsi="Times New Roman" w:cs="Times New Roman"/>
                <w:lang w:eastAsia="zh-CN"/>
              </w:rPr>
              <w:t>0.</w:t>
            </w:r>
            <w:r>
              <w:rPr>
                <w:rFonts w:ascii="Times New Roman" w:hAnsi="Times New Roman" w:cs="Times New Roman"/>
                <w:lang w:eastAsia="zh-CN"/>
              </w:rPr>
              <w:t>067</w:t>
            </w:r>
          </w:p>
        </w:tc>
        <w:tc>
          <w:tcPr>
            <w:tcW w:w="976" w:type="pct"/>
            <w:tcBorders>
              <w:top w:val="single" w:sz="4" w:space="0" w:color="auto"/>
              <w:left w:val="nil"/>
              <w:bottom w:val="nil"/>
            </w:tcBorders>
            <w:vAlign w:val="center"/>
          </w:tcPr>
          <w:p w14:paraId="046C62B1" w14:textId="77777777" w:rsidR="00D83DC1" w:rsidRPr="00BE3954" w:rsidRDefault="00D83DC1" w:rsidP="0045391A">
            <w:pPr>
              <w:spacing w:after="0" w:line="240" w:lineRule="auto"/>
              <w:jc w:val="center"/>
              <w:outlineLvl w:val="0"/>
              <w:rPr>
                <w:rFonts w:ascii="Times New Roman" w:hAnsi="Times New Roman" w:cs="Times New Roman"/>
                <w:lang w:eastAsia="zh-CN"/>
              </w:rPr>
            </w:pPr>
            <w:r>
              <w:rPr>
                <w:rFonts w:ascii="Times New Roman" w:hAnsi="Times New Roman" w:cs="Times New Roman"/>
                <w:lang w:eastAsia="zh-CN"/>
              </w:rPr>
              <w:t>96.7%</w:t>
            </w:r>
          </w:p>
        </w:tc>
      </w:tr>
      <w:tr w:rsidR="00D83DC1" w14:paraId="79E5B382" w14:textId="77777777" w:rsidTr="0045391A">
        <w:tc>
          <w:tcPr>
            <w:tcW w:w="1106" w:type="pct"/>
            <w:vAlign w:val="center"/>
          </w:tcPr>
          <w:p w14:paraId="67DA3960" w14:textId="77777777" w:rsidR="00D83DC1" w:rsidRPr="00BE3954" w:rsidRDefault="00D83DC1" w:rsidP="0045391A">
            <w:pPr>
              <w:spacing w:after="0" w:line="240" w:lineRule="auto"/>
              <w:jc w:val="center"/>
              <w:outlineLvl w:val="0"/>
              <w:rPr>
                <w:rFonts w:ascii="Times New Roman" w:hAnsi="Times New Roman" w:cs="Times New Roman"/>
                <w:lang w:eastAsia="zh-CN"/>
              </w:rPr>
            </w:pPr>
            <w:r w:rsidRPr="00BE3954">
              <w:rPr>
                <w:rFonts w:ascii="Times New Roman" w:hAnsi="Times New Roman" w:cs="Times New Roman"/>
                <w:lang w:eastAsia="zh-CN"/>
              </w:rPr>
              <w:t>WCLS-2</w:t>
            </w:r>
          </w:p>
        </w:tc>
        <w:tc>
          <w:tcPr>
            <w:tcW w:w="894" w:type="pct"/>
            <w:tcBorders>
              <w:top w:val="nil"/>
              <w:bottom w:val="nil"/>
            </w:tcBorders>
            <w:vAlign w:val="center"/>
          </w:tcPr>
          <w:p w14:paraId="39D80040" w14:textId="77777777" w:rsidR="00D83DC1" w:rsidRPr="00BE3954" w:rsidRDefault="00D83DC1" w:rsidP="0045391A">
            <w:pPr>
              <w:spacing w:after="0" w:line="240" w:lineRule="auto"/>
              <w:jc w:val="center"/>
              <w:outlineLvl w:val="0"/>
              <w:rPr>
                <w:rFonts w:ascii="Times New Roman" w:hAnsi="Times New Roman" w:cs="Times New Roman"/>
                <w:lang w:eastAsia="zh-CN"/>
              </w:rPr>
            </w:pPr>
            <w:r>
              <w:rPr>
                <w:rFonts w:ascii="Times New Roman" w:hAnsi="Times New Roman" w:cs="Times New Roman"/>
                <w:lang w:eastAsia="zh-CN"/>
              </w:rPr>
              <w:t>-0.001</w:t>
            </w:r>
          </w:p>
        </w:tc>
        <w:tc>
          <w:tcPr>
            <w:tcW w:w="2024" w:type="pct"/>
            <w:tcBorders>
              <w:top w:val="nil"/>
              <w:bottom w:val="nil"/>
              <w:right w:val="nil"/>
            </w:tcBorders>
            <w:vAlign w:val="center"/>
          </w:tcPr>
          <w:p w14:paraId="2E8E7211" w14:textId="77777777" w:rsidR="00D83DC1" w:rsidRPr="00BE3954" w:rsidRDefault="00D83DC1" w:rsidP="0045391A">
            <w:pPr>
              <w:spacing w:after="0" w:line="240" w:lineRule="auto"/>
              <w:jc w:val="center"/>
              <w:outlineLvl w:val="0"/>
              <w:rPr>
                <w:rFonts w:ascii="Times New Roman" w:hAnsi="Times New Roman" w:cs="Times New Roman"/>
                <w:lang w:eastAsia="zh-CN"/>
              </w:rPr>
            </w:pPr>
            <w:r w:rsidRPr="00BE3954">
              <w:rPr>
                <w:rFonts w:ascii="Times New Roman" w:hAnsi="Times New Roman" w:cs="Times New Roman"/>
                <w:lang w:eastAsia="zh-CN"/>
              </w:rPr>
              <w:t>0.0</w:t>
            </w:r>
            <w:r>
              <w:rPr>
                <w:rFonts w:ascii="Times New Roman" w:hAnsi="Times New Roman" w:cs="Times New Roman"/>
                <w:lang w:eastAsia="zh-CN"/>
              </w:rPr>
              <w:t>67</w:t>
            </w:r>
          </w:p>
        </w:tc>
        <w:tc>
          <w:tcPr>
            <w:tcW w:w="976" w:type="pct"/>
            <w:tcBorders>
              <w:top w:val="nil"/>
              <w:left w:val="nil"/>
              <w:bottom w:val="nil"/>
            </w:tcBorders>
            <w:vAlign w:val="center"/>
          </w:tcPr>
          <w:p w14:paraId="29BAAF59" w14:textId="77777777" w:rsidR="00D83DC1" w:rsidRPr="00BE3954" w:rsidRDefault="00D83DC1" w:rsidP="0045391A">
            <w:pPr>
              <w:spacing w:after="0" w:line="240" w:lineRule="auto"/>
              <w:jc w:val="center"/>
              <w:outlineLvl w:val="0"/>
              <w:rPr>
                <w:rFonts w:ascii="Times New Roman" w:hAnsi="Times New Roman" w:cs="Times New Roman"/>
                <w:lang w:eastAsia="zh-CN"/>
              </w:rPr>
            </w:pPr>
            <w:r>
              <w:rPr>
                <w:rFonts w:ascii="Times New Roman" w:hAnsi="Times New Roman" w:cs="Times New Roman"/>
                <w:lang w:eastAsia="zh-CN"/>
              </w:rPr>
              <w:t>96.9%</w:t>
            </w:r>
          </w:p>
        </w:tc>
      </w:tr>
      <w:tr w:rsidR="00D83DC1" w14:paraId="1C640F64" w14:textId="77777777" w:rsidTr="0045391A">
        <w:tc>
          <w:tcPr>
            <w:tcW w:w="1106" w:type="pct"/>
            <w:vAlign w:val="center"/>
          </w:tcPr>
          <w:p w14:paraId="7C247BAF" w14:textId="77777777" w:rsidR="00D83DC1" w:rsidRPr="00BE3954" w:rsidRDefault="00D83DC1" w:rsidP="0045391A">
            <w:pPr>
              <w:spacing w:after="0" w:line="240" w:lineRule="auto"/>
              <w:jc w:val="center"/>
              <w:outlineLvl w:val="0"/>
              <w:rPr>
                <w:rFonts w:ascii="Times New Roman" w:hAnsi="Times New Roman" w:cs="Times New Roman"/>
                <w:lang w:eastAsia="zh-CN"/>
              </w:rPr>
            </w:pPr>
            <w:r w:rsidRPr="00BE3954">
              <w:rPr>
                <w:rFonts w:ascii="Times New Roman" w:hAnsi="Times New Roman" w:cs="Times New Roman"/>
                <w:lang w:eastAsia="zh-CN"/>
              </w:rPr>
              <w:t>WCLS-</w:t>
            </w:r>
            <w:r>
              <w:rPr>
                <w:rFonts w:ascii="Times New Roman" w:hAnsi="Times New Roman" w:cs="Times New Roman"/>
                <w:lang w:eastAsia="zh-CN"/>
              </w:rPr>
              <w:t>3</w:t>
            </w:r>
          </w:p>
        </w:tc>
        <w:tc>
          <w:tcPr>
            <w:tcW w:w="894" w:type="pct"/>
            <w:tcBorders>
              <w:top w:val="nil"/>
              <w:bottom w:val="nil"/>
            </w:tcBorders>
            <w:vAlign w:val="center"/>
          </w:tcPr>
          <w:p w14:paraId="1EA9D359" w14:textId="77777777" w:rsidR="00D83DC1" w:rsidRPr="00BE3954" w:rsidRDefault="00D83DC1" w:rsidP="0045391A">
            <w:pPr>
              <w:spacing w:after="0" w:line="240" w:lineRule="auto"/>
              <w:jc w:val="center"/>
              <w:outlineLvl w:val="0"/>
              <w:rPr>
                <w:rFonts w:ascii="Times New Roman" w:hAnsi="Times New Roman" w:cs="Times New Roman"/>
                <w:lang w:eastAsia="zh-CN"/>
              </w:rPr>
            </w:pPr>
            <w:r>
              <w:rPr>
                <w:rFonts w:ascii="Times New Roman" w:hAnsi="Times New Roman" w:cs="Times New Roman"/>
                <w:lang w:eastAsia="zh-CN"/>
              </w:rPr>
              <w:t>-0.001</w:t>
            </w:r>
          </w:p>
        </w:tc>
        <w:tc>
          <w:tcPr>
            <w:tcW w:w="2024" w:type="pct"/>
            <w:tcBorders>
              <w:top w:val="nil"/>
              <w:bottom w:val="nil"/>
              <w:right w:val="nil"/>
            </w:tcBorders>
            <w:vAlign w:val="center"/>
          </w:tcPr>
          <w:p w14:paraId="741DD106" w14:textId="77777777" w:rsidR="00D83DC1" w:rsidRPr="00BE3954" w:rsidRDefault="00D83DC1" w:rsidP="0045391A">
            <w:pPr>
              <w:spacing w:after="0" w:line="240" w:lineRule="auto"/>
              <w:jc w:val="center"/>
              <w:outlineLvl w:val="0"/>
              <w:rPr>
                <w:rFonts w:ascii="Times New Roman" w:hAnsi="Times New Roman" w:cs="Times New Roman"/>
                <w:lang w:eastAsia="zh-CN"/>
              </w:rPr>
            </w:pPr>
            <w:r>
              <w:rPr>
                <w:rFonts w:ascii="Times New Roman" w:hAnsi="Times New Roman" w:cs="Times New Roman"/>
                <w:lang w:eastAsia="zh-CN"/>
              </w:rPr>
              <w:t>0.074</w:t>
            </w:r>
          </w:p>
        </w:tc>
        <w:tc>
          <w:tcPr>
            <w:tcW w:w="976" w:type="pct"/>
            <w:tcBorders>
              <w:top w:val="nil"/>
              <w:left w:val="nil"/>
              <w:bottom w:val="nil"/>
            </w:tcBorders>
            <w:vAlign w:val="center"/>
          </w:tcPr>
          <w:p w14:paraId="36E8CF43" w14:textId="77777777" w:rsidR="00D83DC1" w:rsidRPr="00BE3954" w:rsidRDefault="00D83DC1" w:rsidP="0045391A">
            <w:pPr>
              <w:spacing w:after="0" w:line="240" w:lineRule="auto"/>
              <w:jc w:val="center"/>
              <w:outlineLvl w:val="0"/>
              <w:rPr>
                <w:rFonts w:ascii="Times New Roman" w:hAnsi="Times New Roman" w:cs="Times New Roman"/>
                <w:lang w:eastAsia="zh-CN"/>
              </w:rPr>
            </w:pPr>
            <w:r>
              <w:rPr>
                <w:rFonts w:ascii="Times New Roman" w:hAnsi="Times New Roman" w:cs="Times New Roman"/>
                <w:lang w:eastAsia="zh-CN"/>
              </w:rPr>
              <w:t>95.8%</w:t>
            </w:r>
          </w:p>
        </w:tc>
      </w:tr>
      <w:tr w:rsidR="00D83DC1" w14:paraId="2CC40453" w14:textId="77777777" w:rsidTr="0045391A">
        <w:tc>
          <w:tcPr>
            <w:tcW w:w="1106" w:type="pct"/>
            <w:vAlign w:val="center"/>
          </w:tcPr>
          <w:p w14:paraId="45AF1ED5" w14:textId="77777777" w:rsidR="00D83DC1" w:rsidRPr="00BE3954" w:rsidRDefault="00D83DC1" w:rsidP="0045391A">
            <w:pPr>
              <w:spacing w:after="0" w:line="240" w:lineRule="auto"/>
              <w:jc w:val="center"/>
              <w:outlineLvl w:val="0"/>
              <w:rPr>
                <w:rFonts w:ascii="Times New Roman" w:hAnsi="Times New Roman" w:cs="Times New Roman"/>
                <w:lang w:eastAsia="zh-CN"/>
              </w:rPr>
            </w:pPr>
            <w:r w:rsidRPr="00BE3954">
              <w:rPr>
                <w:rFonts w:ascii="Times New Roman" w:hAnsi="Times New Roman" w:cs="Times New Roman"/>
                <w:lang w:eastAsia="zh-CN"/>
              </w:rPr>
              <w:t>WCLS-</w:t>
            </w:r>
            <w:r>
              <w:rPr>
                <w:rFonts w:ascii="Times New Roman" w:hAnsi="Times New Roman" w:cs="Times New Roman"/>
                <w:lang w:eastAsia="zh-CN"/>
              </w:rPr>
              <w:t>4</w:t>
            </w:r>
          </w:p>
        </w:tc>
        <w:tc>
          <w:tcPr>
            <w:tcW w:w="894" w:type="pct"/>
            <w:tcBorders>
              <w:top w:val="nil"/>
              <w:bottom w:val="single" w:sz="4" w:space="0" w:color="auto"/>
            </w:tcBorders>
            <w:vAlign w:val="center"/>
          </w:tcPr>
          <w:p w14:paraId="6A3EB15C" w14:textId="77777777" w:rsidR="00D83DC1" w:rsidRPr="00BE3954" w:rsidRDefault="00D83DC1" w:rsidP="0045391A">
            <w:pPr>
              <w:spacing w:after="0" w:line="240" w:lineRule="auto"/>
              <w:jc w:val="center"/>
              <w:outlineLvl w:val="0"/>
              <w:rPr>
                <w:rFonts w:ascii="Times New Roman" w:hAnsi="Times New Roman" w:cs="Times New Roman"/>
                <w:lang w:eastAsia="zh-CN"/>
              </w:rPr>
            </w:pPr>
            <w:r>
              <w:rPr>
                <w:rFonts w:ascii="Times New Roman" w:hAnsi="Times New Roman" w:cs="Times New Roman"/>
                <w:lang w:eastAsia="zh-CN"/>
              </w:rPr>
              <w:t>-0.001</w:t>
            </w:r>
          </w:p>
        </w:tc>
        <w:tc>
          <w:tcPr>
            <w:tcW w:w="2024" w:type="pct"/>
            <w:tcBorders>
              <w:top w:val="nil"/>
              <w:bottom w:val="single" w:sz="4" w:space="0" w:color="auto"/>
              <w:right w:val="nil"/>
            </w:tcBorders>
            <w:vAlign w:val="center"/>
          </w:tcPr>
          <w:p w14:paraId="02270A6A" w14:textId="77777777" w:rsidR="00D83DC1" w:rsidRPr="00BE3954" w:rsidRDefault="00D83DC1" w:rsidP="0045391A">
            <w:pPr>
              <w:spacing w:after="0" w:line="240" w:lineRule="auto"/>
              <w:jc w:val="center"/>
              <w:outlineLvl w:val="0"/>
              <w:rPr>
                <w:rFonts w:ascii="Times New Roman" w:hAnsi="Times New Roman" w:cs="Times New Roman"/>
                <w:lang w:eastAsia="zh-CN"/>
              </w:rPr>
            </w:pPr>
            <w:r>
              <w:rPr>
                <w:rFonts w:ascii="Times New Roman" w:hAnsi="Times New Roman" w:cs="Times New Roman"/>
                <w:lang w:eastAsia="zh-CN"/>
              </w:rPr>
              <w:t>0.074</w:t>
            </w:r>
          </w:p>
        </w:tc>
        <w:tc>
          <w:tcPr>
            <w:tcW w:w="976" w:type="pct"/>
            <w:tcBorders>
              <w:top w:val="nil"/>
              <w:left w:val="nil"/>
              <w:bottom w:val="single" w:sz="4" w:space="0" w:color="auto"/>
            </w:tcBorders>
            <w:vAlign w:val="center"/>
          </w:tcPr>
          <w:p w14:paraId="2EC73EE1" w14:textId="77777777" w:rsidR="00D83DC1" w:rsidRPr="00BE3954" w:rsidRDefault="00D83DC1" w:rsidP="0045391A">
            <w:pPr>
              <w:spacing w:after="0" w:line="240" w:lineRule="auto"/>
              <w:jc w:val="center"/>
              <w:outlineLvl w:val="0"/>
              <w:rPr>
                <w:rFonts w:ascii="Times New Roman" w:hAnsi="Times New Roman" w:cs="Times New Roman"/>
                <w:lang w:eastAsia="zh-CN"/>
              </w:rPr>
            </w:pPr>
            <w:r>
              <w:rPr>
                <w:rFonts w:ascii="Times New Roman" w:hAnsi="Times New Roman" w:cs="Times New Roman"/>
                <w:lang w:eastAsia="zh-CN"/>
              </w:rPr>
              <w:t>95.7%</w:t>
            </w:r>
          </w:p>
        </w:tc>
      </w:tr>
    </w:tbl>
    <w:p w14:paraId="76E6B2AD" w14:textId="77777777" w:rsidR="00D83DC1" w:rsidRDefault="00D83DC1" w:rsidP="00D83DC1">
      <w:pPr>
        <w:spacing w:after="0" w:line="240" w:lineRule="auto"/>
        <w:rPr>
          <w:rFonts w:ascii="Times New Roman" w:hAnsi="Times New Roman" w:cs="Times New Roman"/>
          <w:sz w:val="24"/>
          <w:szCs w:val="24"/>
        </w:rPr>
      </w:pPr>
    </w:p>
    <w:p w14:paraId="0B617E7A" w14:textId="77777777" w:rsidR="00D83DC1" w:rsidRDefault="00D83DC1" w:rsidP="00D83DC1">
      <w:pPr>
        <w:spacing w:line="480" w:lineRule="auto"/>
        <w:rPr>
          <w:rFonts w:ascii="Times New Roman" w:hAnsi="Times New Roman" w:cs="Times New Roman"/>
          <w:iCs/>
          <w:sz w:val="24"/>
          <w:szCs w:val="24"/>
        </w:rPr>
      </w:pPr>
      <w:r w:rsidRPr="000B458A">
        <w:rPr>
          <w:rFonts w:ascii="Times New Roman" w:hAnsi="Times New Roman" w:cs="Times New Roman"/>
          <w:i/>
          <w:iCs/>
          <w:sz w:val="24"/>
          <w:szCs w:val="24"/>
        </w:rPr>
        <w:t>Note.</w:t>
      </w:r>
      <w:r w:rsidRPr="000B458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All four WCLS assumes the constant treatment effect model, and they differ in the choice of the working model. WCLS-1 includes control variables </w:t>
      </w:r>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WCLS-2 includes control variables </w:t>
      </w:r>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WCLS-3 includes control variables </w:t>
      </w:r>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WCLS-4 includes only the intercept.</w:t>
      </w:r>
    </w:p>
    <w:p w14:paraId="1DCF4BFD" w14:textId="1D4DFE3D" w:rsidR="00D83DC1" w:rsidRPr="00D83DC1" w:rsidRDefault="00D83DC1" w:rsidP="00D83DC1">
      <w:pPr>
        <w:spacing w:after="160" w:line="259" w:lineRule="auto"/>
        <w:rPr>
          <w:rFonts w:ascii="Times New Roman" w:hAnsi="Times New Roman" w:cs="Times New Roman"/>
          <w:iCs/>
          <w:sz w:val="24"/>
          <w:szCs w:val="24"/>
        </w:rPr>
      </w:pPr>
    </w:p>
    <w:sectPr w:rsidR="00D83DC1" w:rsidRPr="00D83DC1">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Qian, Tianchen" w:date="2019-09-23T14:57:00Z" w:initials="QT">
    <w:p w14:paraId="7D8A8B08" w14:textId="7CA431F0" w:rsidR="009E5B7D" w:rsidRDefault="009E5B7D" w:rsidP="00690B2C">
      <w:pPr>
        <w:pStyle w:val="CommentText"/>
      </w:pPr>
      <w:r>
        <w:rPr>
          <w:rStyle w:val="CommentReference"/>
        </w:rPr>
        <w:annotationRef/>
      </w:r>
      <w:r>
        <w:t>Note on Word formatting (maintained by Tianchen).</w:t>
      </w:r>
    </w:p>
    <w:p w14:paraId="4704B555" w14:textId="77777777" w:rsidR="009E5B7D" w:rsidRDefault="009E5B7D" w:rsidP="00690B2C">
      <w:pPr>
        <w:pStyle w:val="CommentText"/>
      </w:pPr>
    </w:p>
    <w:p w14:paraId="1AAD486F" w14:textId="77777777" w:rsidR="009E5B7D" w:rsidRPr="0096271E" w:rsidRDefault="009E5B7D" w:rsidP="00690B2C">
      <w:pPr>
        <w:pStyle w:val="CommentText"/>
        <w:rPr>
          <w:b/>
        </w:rPr>
      </w:pPr>
      <w:r w:rsidRPr="0096271E">
        <w:rPr>
          <w:b/>
        </w:rPr>
        <w:t>Equation number:</w:t>
      </w:r>
    </w:p>
    <w:p w14:paraId="04C099E7" w14:textId="77777777" w:rsidR="009E5B7D" w:rsidRDefault="009E5B7D" w:rsidP="00690B2C">
      <w:pPr>
        <w:pStyle w:val="CommentText"/>
        <w:ind w:firstLine="180"/>
      </w:pPr>
      <w:r>
        <w:t>Equation numbering and cross-reference is achieved by Insert Field (SEQ Eq) – bookmark – cross-reference. Display of equation is through the 3-cell table method.</w:t>
      </w:r>
    </w:p>
    <w:p w14:paraId="6BDCE2A5" w14:textId="77777777" w:rsidR="009E5B7D" w:rsidRDefault="009E5B7D" w:rsidP="00690B2C">
      <w:pPr>
        <w:pStyle w:val="CommentText"/>
        <w:ind w:firstLine="180"/>
      </w:pPr>
    </w:p>
    <w:p w14:paraId="13EFC8D5" w14:textId="77777777" w:rsidR="009E5B7D" w:rsidRPr="0002290B" w:rsidRDefault="009E5B7D" w:rsidP="00690B2C">
      <w:pPr>
        <w:pStyle w:val="CommentText"/>
        <w:ind w:firstLine="180"/>
        <w:rPr>
          <w:b/>
        </w:rPr>
      </w:pPr>
      <w:r w:rsidRPr="0002290B">
        <w:rPr>
          <w:b/>
        </w:rPr>
        <w:t>Table and Figure number:</w:t>
      </w:r>
    </w:p>
    <w:p w14:paraId="70F854A4" w14:textId="7492537C" w:rsidR="009E5B7D" w:rsidRDefault="009E5B7D" w:rsidP="00690B2C">
      <w:pPr>
        <w:pStyle w:val="CommentText"/>
        <w:ind w:firstLine="180"/>
      </w:pPr>
      <w:r>
        <w:t>They are done in a similar way to equation number. (SEQ Table and SEQ Figure.)</w:t>
      </w:r>
    </w:p>
    <w:p w14:paraId="01D3F970" w14:textId="77777777" w:rsidR="009E5B7D" w:rsidRDefault="009E5B7D" w:rsidP="00690B2C">
      <w:pPr>
        <w:pStyle w:val="CommentText"/>
        <w:ind w:firstLine="180"/>
      </w:pPr>
    </w:p>
    <w:p w14:paraId="3C14F9DB" w14:textId="77777777" w:rsidR="009E5B7D" w:rsidRPr="0096271E" w:rsidRDefault="009E5B7D" w:rsidP="00690B2C">
      <w:pPr>
        <w:pStyle w:val="CommentText"/>
        <w:ind w:firstLine="180"/>
        <w:rPr>
          <w:b/>
        </w:rPr>
      </w:pPr>
      <w:r w:rsidRPr="0096271E">
        <w:rPr>
          <w:b/>
        </w:rPr>
        <w:t>Citation and Bibliography:</w:t>
      </w:r>
    </w:p>
    <w:p w14:paraId="0BC21AEF" w14:textId="3D5E14F8" w:rsidR="009E5B7D" w:rsidRDefault="009E5B7D" w:rsidP="00690B2C">
      <w:pPr>
        <w:pStyle w:val="CommentText"/>
        <w:ind w:firstLine="180"/>
      </w:pPr>
      <w:r>
        <w:t>This is done through Mendeley plugin.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C21A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C21AEF" w16cid:durableId="215DE598"/>
  <w16cid:commentId w16cid:paraId="66142D20" w16cid:durableId="21F25881"/>
  <w16cid:commentId w16cid:paraId="6F5D912C" w16cid:durableId="21F25401"/>
  <w16cid:commentId w16cid:paraId="12924DAF" w16cid:durableId="21F37701"/>
  <w16cid:commentId w16cid:paraId="2FBFF6CD" w16cid:durableId="21F24994"/>
  <w16cid:commentId w16cid:paraId="376E4516" w16cid:durableId="21F252AD"/>
  <w16cid:commentId w16cid:paraId="585336AB" w16cid:durableId="21F254EC"/>
  <w16cid:commentId w16cid:paraId="12E397A3" w16cid:durableId="21F25519"/>
  <w16cid:commentId w16cid:paraId="399A34B7" w16cid:durableId="21F2552E"/>
  <w16cid:commentId w16cid:paraId="6002FD92" w16cid:durableId="21DD7AEB"/>
  <w16cid:commentId w16cid:paraId="7A960EDE" w16cid:durableId="21F25815"/>
  <w16cid:commentId w16cid:paraId="39F1C2DD" w16cid:durableId="21F24996"/>
  <w16cid:commentId w16cid:paraId="4B967ED5" w16cid:durableId="21F2542C"/>
  <w16cid:commentId w16cid:paraId="21F48FBB" w16cid:durableId="21F2569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AAC19" w14:textId="77777777" w:rsidR="004B0089" w:rsidRDefault="004B0089" w:rsidP="0015295D">
      <w:pPr>
        <w:spacing w:after="0" w:line="240" w:lineRule="auto"/>
      </w:pPr>
      <w:r>
        <w:separator/>
      </w:r>
    </w:p>
  </w:endnote>
  <w:endnote w:type="continuationSeparator" w:id="0">
    <w:p w14:paraId="4519C12C" w14:textId="77777777" w:rsidR="004B0089" w:rsidRDefault="004B0089" w:rsidP="0015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60B19" w14:textId="77777777" w:rsidR="004B0089" w:rsidRDefault="004B0089" w:rsidP="0015295D">
      <w:pPr>
        <w:spacing w:after="0" w:line="240" w:lineRule="auto"/>
      </w:pPr>
      <w:r>
        <w:separator/>
      </w:r>
    </w:p>
  </w:footnote>
  <w:footnote w:type="continuationSeparator" w:id="0">
    <w:p w14:paraId="1B7117EC" w14:textId="77777777" w:rsidR="004B0089" w:rsidRDefault="004B0089" w:rsidP="0015295D">
      <w:pPr>
        <w:spacing w:after="0" w:line="240" w:lineRule="auto"/>
      </w:pPr>
      <w:r>
        <w:continuationSeparator/>
      </w:r>
    </w:p>
  </w:footnote>
  <w:footnote w:id="1">
    <w:p w14:paraId="4E1D464C" w14:textId="351AECF9" w:rsidR="009E5B7D" w:rsidRPr="00FE1784" w:rsidRDefault="009E5B7D">
      <w:pPr>
        <w:pStyle w:val="FootnoteText"/>
        <w:rPr>
          <w:rFonts w:ascii="Times New Roman" w:hAnsi="Times New Roman" w:cs="Times New Roman"/>
        </w:rPr>
      </w:pPr>
      <w:r w:rsidRPr="00713EEC">
        <w:rPr>
          <w:rStyle w:val="FootnoteReference"/>
        </w:rPr>
        <w:footnoteRef/>
      </w:r>
      <w:r w:rsidRPr="00FE1784">
        <w:rPr>
          <w:rFonts w:ascii="Times New Roman" w:hAnsi="Times New Roman" w:cs="Times New Roman"/>
        </w:rPr>
        <w:t xml:space="preserve"> The contextually tailored activity suggestion </w:t>
      </w:r>
      <w:r>
        <w:rPr>
          <w:rFonts w:ascii="Times New Roman" w:hAnsi="Times New Roman" w:cs="Times New Roman"/>
        </w:rPr>
        <w:t>at each time is delivered in one</w:t>
      </w:r>
      <w:r w:rsidRPr="00FE1784">
        <w:rPr>
          <w:rFonts w:ascii="Times New Roman" w:hAnsi="Times New Roman" w:cs="Times New Roman"/>
        </w:rPr>
        <w:t xml:space="preserve"> of two forms</w:t>
      </w:r>
      <w:r>
        <w:rPr>
          <w:rFonts w:ascii="Times New Roman" w:hAnsi="Times New Roman" w:cs="Times New Roman"/>
        </w:rPr>
        <w:t xml:space="preserve"> (with equal probability)</w:t>
      </w:r>
      <w:r w:rsidRPr="00FE1784">
        <w:rPr>
          <w:rFonts w:ascii="Times New Roman" w:hAnsi="Times New Roman" w:cs="Times New Roman"/>
        </w:rPr>
        <w:t xml:space="preserve">, either a suggestion </w:t>
      </w:r>
      <w:r>
        <w:rPr>
          <w:rFonts w:ascii="Times New Roman" w:hAnsi="Times New Roman" w:cs="Times New Roman"/>
        </w:rPr>
        <w:t>with a walking activity that took 2-5 minutes to complete, or an anti-sedentary suggestion that instructs brief movements</w:t>
      </w:r>
      <w:r w:rsidRPr="00FE1784">
        <w:rPr>
          <w:rFonts w:ascii="Times New Roman" w:hAnsi="Times New Roman" w:cs="Times New Roman"/>
        </w:rPr>
        <w:t xml:space="preserve"> such as to stand up and roll one’s arms; see Walton, et al. (submitted). For expositional simplicity we group all activity suggestions together</w:t>
      </w:r>
      <w:r>
        <w:rPr>
          <w:rFonts w:ascii="Times New Roman" w:hAnsi="Times New Roman" w:cs="Times New Roman"/>
        </w:rPr>
        <w:t xml:space="preserve"> for most parts of the paper</w:t>
      </w:r>
      <w:r w:rsidRPr="00FE1784">
        <w:rPr>
          <w:rFonts w:ascii="Times New Roman" w:hAnsi="Times New Roman" w:cs="Times New Roman"/>
        </w:rPr>
        <w:t>.</w:t>
      </w:r>
    </w:p>
  </w:footnote>
  <w:footnote w:id="2">
    <w:p w14:paraId="6241CD7F" w14:textId="521FA4D1" w:rsidR="009E5B7D" w:rsidRPr="00DC3DC7" w:rsidRDefault="009E5B7D">
      <w:pPr>
        <w:pStyle w:val="FootnoteText"/>
        <w:rPr>
          <w:rFonts w:ascii="Times New Roman" w:hAnsi="Times New Roman" w:cs="Times New Roman"/>
        </w:rPr>
      </w:pPr>
      <w:r w:rsidRPr="00CA24E2">
        <w:rPr>
          <w:rStyle w:val="FootnoteReference"/>
        </w:rPr>
        <w:footnoteRef/>
      </w:r>
      <w:r w:rsidRPr="00DC3DC7">
        <w:rPr>
          <w:rFonts w:ascii="Times New Roman" w:hAnsi="Times New Roman" w:cs="Times New Roman"/>
        </w:rPr>
        <w:t xml:space="preserve"> </w:t>
      </w:r>
      <w:r>
        <w:rPr>
          <w:rFonts w:ascii="Times New Roman" w:hAnsi="Times New Roman" w:cs="Times New Roman"/>
        </w:rPr>
        <w:t>An individual is sent a planning prompt with probability .5 every day. If a planning prompt is sent, it is delivered in one of two forms (with equal probability)</w:t>
      </w:r>
      <w:r w:rsidRPr="00DC3DC7">
        <w:rPr>
          <w:rFonts w:ascii="Times New Roman" w:hAnsi="Times New Roman" w:cs="Times New Roman"/>
        </w:rPr>
        <w:t xml:space="preserve">: structured planning (where the participant is prompted to select a plan from a list of their </w:t>
      </w:r>
      <w:r>
        <w:rPr>
          <w:rFonts w:ascii="Times New Roman" w:hAnsi="Times New Roman" w:cs="Times New Roman"/>
        </w:rPr>
        <w:t xml:space="preserve">own </w:t>
      </w:r>
      <w:r w:rsidRPr="00DC3DC7">
        <w:rPr>
          <w:rFonts w:ascii="Times New Roman" w:hAnsi="Times New Roman" w:cs="Times New Roman"/>
        </w:rPr>
        <w:t>past activity plans)</w:t>
      </w:r>
      <w:r>
        <w:rPr>
          <w:rFonts w:ascii="Times New Roman" w:hAnsi="Times New Roman" w:cs="Times New Roman"/>
        </w:rPr>
        <w:t>,</w:t>
      </w:r>
      <w:r w:rsidRPr="00DC3DC7">
        <w:rPr>
          <w:rFonts w:ascii="Times New Roman" w:hAnsi="Times New Roman" w:cs="Times New Roman"/>
        </w:rPr>
        <w:t xml:space="preserve"> </w:t>
      </w:r>
      <w:r>
        <w:rPr>
          <w:rFonts w:ascii="Times New Roman" w:hAnsi="Times New Roman" w:cs="Times New Roman"/>
        </w:rPr>
        <w:t xml:space="preserve">or </w:t>
      </w:r>
      <w:r w:rsidRPr="00DC3DC7">
        <w:rPr>
          <w:rFonts w:ascii="Times New Roman" w:hAnsi="Times New Roman" w:cs="Times New Roman"/>
        </w:rPr>
        <w:t xml:space="preserve">unstructured planning (where the participant is prompted to type their plan into a text box). For expositional simplicity we group </w:t>
      </w:r>
      <w:r>
        <w:rPr>
          <w:rFonts w:ascii="Times New Roman" w:hAnsi="Times New Roman" w:cs="Times New Roman"/>
        </w:rPr>
        <w:t>both</w:t>
      </w:r>
      <w:r w:rsidRPr="00DC3DC7">
        <w:rPr>
          <w:rFonts w:ascii="Times New Roman" w:hAnsi="Times New Roman" w:cs="Times New Roman"/>
        </w:rPr>
        <w:t xml:space="preserve"> forms of planning together</w:t>
      </w:r>
      <w:r>
        <w:rPr>
          <w:rFonts w:ascii="Times New Roman" w:hAnsi="Times New Roman" w:cs="Times New Roman"/>
        </w:rPr>
        <w:t xml:space="preserve"> in this paper</w:t>
      </w:r>
      <w:r w:rsidRPr="00DC3DC7">
        <w:rPr>
          <w:rFonts w:ascii="Times New Roman" w:hAnsi="Times New Roman" w:cs="Times New Roman"/>
        </w:rPr>
        <w:t>.</w:t>
      </w:r>
    </w:p>
  </w:footnote>
  <w:footnote w:id="3">
    <w:p w14:paraId="400DED79" w14:textId="78016C0D" w:rsidR="009E5B7D" w:rsidRDefault="009E5B7D">
      <w:pPr>
        <w:pStyle w:val="FootnoteText"/>
      </w:pPr>
      <w:r w:rsidRPr="000B5FF6">
        <w:rPr>
          <w:rStyle w:val="FootnoteReference"/>
        </w:rPr>
        <w:footnoteRef/>
      </w:r>
      <w:r>
        <w:t xml:space="preserve"> </w:t>
      </w:r>
      <w:r w:rsidRPr="00365B75">
        <w:rPr>
          <w:rFonts w:ascii="Times New Roman" w:hAnsi="Times New Roman" w:cs="Times New Roman"/>
        </w:rPr>
        <w:t xml:space="preserve">This equality holds under the consistency assumption </w:t>
      </w:r>
      <w:r>
        <w:rPr>
          <w:rFonts w:ascii="Times New Roman" w:hAnsi="Times New Roman" w:cs="Times New Roman"/>
        </w:rPr>
        <w:t xml:space="preserve">often made </w:t>
      </w:r>
      <w:r w:rsidRPr="00365B75">
        <w:rPr>
          <w:rFonts w:ascii="Times New Roman" w:hAnsi="Times New Roman" w:cs="Times New Roman"/>
        </w:rPr>
        <w:t>in causal inference</w:t>
      </w:r>
      <w:r>
        <w:rPr>
          <w:rFonts w:ascii="Times New Roman" w:hAnsi="Times New Roman" w:cs="Times New Roman"/>
        </w:rPr>
        <w:t xml:space="preserve"> literature</w:t>
      </w:r>
      <w:r w:rsidRPr="00365B75">
        <w:rPr>
          <w:rFonts w:ascii="Times New Roman" w:hAnsi="Times New Roman" w:cs="Times New Roman"/>
        </w:rPr>
        <w:t>, which essentially requires that there are no two “versions” of the same treatment. In the example of activity suggestions, in order to properly define “delivering an activity suggestion” as treatment 1 and “not delivering an activity suggestion” as treatment 0, one would consider various framings and various contents of the suggestions as a “compound treatment”. However, if one wishes to distinguish between the effect of different versions of the suggestions in the analysis, then they would need to instead define the treatment to have multiple levels.</w:t>
      </w:r>
    </w:p>
  </w:footnote>
  <w:footnote w:id="4">
    <w:p w14:paraId="64024C11" w14:textId="756E0B79" w:rsidR="009E5B7D" w:rsidRDefault="009E5B7D">
      <w:pPr>
        <w:pStyle w:val="FootnoteText"/>
      </w:pPr>
      <w:r w:rsidRPr="000B5FF6">
        <w:rPr>
          <w:rStyle w:val="FootnoteReference"/>
        </w:rPr>
        <w:footnoteRef/>
      </w:r>
      <w:r>
        <w:t xml:space="preserve"> </w:t>
      </w:r>
      <w:r w:rsidRPr="000F5912">
        <w:rPr>
          <w:rFonts w:ascii="Times New Roman" w:eastAsia="Malgun Gothic" w:hAnsi="Times New Roman"/>
          <w:lang w:eastAsia="zh-CN"/>
        </w:rPr>
        <w:t xml:space="preserve">For simplicity, we omit the subscript </w:t>
      </w:r>
      <w:r w:rsidRPr="000F5912">
        <w:rPr>
          <w:rFonts w:ascii="Times New Roman" w:eastAsia="Malgun Gothic" w:hAnsi="Times New Roman"/>
          <w:i/>
          <w:lang w:eastAsia="zh-CN"/>
        </w:rPr>
        <w:t>i</w:t>
      </w:r>
      <w:r w:rsidRPr="000F5912">
        <w:rPr>
          <w:rFonts w:ascii="Times New Roman" w:eastAsia="Malgun Gothic" w:hAnsi="Times New Roman"/>
          <w:lang w:eastAsia="zh-CN"/>
        </w:rPr>
        <w:t xml:space="preserve"> for the </w:t>
      </w:r>
      <w:r w:rsidRPr="000F5912">
        <w:rPr>
          <w:rFonts w:ascii="Times New Roman" w:eastAsia="Malgun Gothic" w:hAnsi="Times New Roman"/>
          <w:i/>
          <w:lang w:eastAsia="zh-CN"/>
        </w:rPr>
        <w:t>i</w:t>
      </w:r>
      <w:r w:rsidRPr="000F5912">
        <w:rPr>
          <w:rFonts w:ascii="Times New Roman" w:eastAsia="Malgun Gothic" w:hAnsi="Times New Roman"/>
          <w:vertAlign w:val="superscript"/>
          <w:lang w:eastAsia="zh-CN"/>
        </w:rPr>
        <w:t>th</w:t>
      </w:r>
      <w:r w:rsidRPr="000F5912">
        <w:rPr>
          <w:rFonts w:ascii="Times New Roman" w:eastAsia="Malgun Gothic" w:hAnsi="Times New Roman"/>
          <w:lang w:eastAsia="zh-CN"/>
        </w:rPr>
        <w:t xml:space="preserve"> individual in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m:t>
            </m:r>
          </m:sub>
        </m:sSub>
      </m:oMath>
      <w:r w:rsidRPr="000F5912">
        <w:rPr>
          <w:rFonts w:ascii="Times New Roman" w:eastAsia="Malgun Gothic" w:hAnsi="Times New Roman"/>
        </w:rPr>
        <w:t xml:space="preserve"> and in all other variables unless necessary.</w:t>
      </w:r>
    </w:p>
  </w:footnote>
  <w:footnote w:id="5">
    <w:p w14:paraId="1EAC1B4D" w14:textId="08F24F0A" w:rsidR="009E5B7D" w:rsidRPr="00365B75" w:rsidRDefault="009E5B7D" w:rsidP="002A30AE">
      <w:pPr>
        <w:pStyle w:val="FootnoteText"/>
        <w:rPr>
          <w:rFonts w:ascii="Times New Roman" w:hAnsi="Times New Roman" w:cs="Times New Roman"/>
        </w:rPr>
      </w:pPr>
      <w:r w:rsidRPr="000B5FF6">
        <w:rPr>
          <w:rStyle w:val="FootnoteReference"/>
        </w:rPr>
        <w:footnoteRef/>
      </w:r>
      <w:r w:rsidRPr="00365B75">
        <w:rPr>
          <w:rFonts w:ascii="Times New Roman" w:hAnsi="Times New Roman" w:cs="Times New Roman"/>
        </w:rPr>
        <w:t xml:space="preserve"> Note that the overbar in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A</m:t>
                </m:r>
              </m:e>
            </m:acc>
          </m:e>
          <m:sub>
            <m:r>
              <w:rPr>
                <w:rFonts w:ascii="Cambria Math" w:eastAsiaTheme="minorEastAsia" w:hAnsi="Cambria Math" w:cs="Times New Roman"/>
              </w:rPr>
              <m:t>t</m:t>
            </m:r>
          </m:sub>
        </m:sSub>
      </m:oMath>
      <w:r w:rsidRPr="00365B75">
        <w:rPr>
          <w:rFonts w:ascii="Times New Roman" w:hAnsi="Times New Roman" w:cs="Times New Roman"/>
        </w:rPr>
        <w:t xml:space="preserve"> does not stands for the average; rather, it stands for the entire vector of treatment assignment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t</m:t>
                </m:r>
              </m:sub>
            </m:sSub>
          </m:e>
        </m:d>
      </m:oMath>
      <w:r w:rsidRPr="00DE2914">
        <w:rPr>
          <w:rFonts w:ascii="Times New Roman" w:eastAsiaTheme="minorEastAsia" w:hAnsi="Times New Roman" w:cs="Times New Roman"/>
        </w:rPr>
        <w:t xml:space="preserve"> and similarly for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a</m:t>
                </m:r>
              </m:e>
            </m:acc>
          </m:e>
          <m:sub>
            <m:r>
              <w:rPr>
                <w:rFonts w:ascii="Cambria Math" w:eastAsiaTheme="minorEastAsia" w:hAnsi="Cambria Math" w:cs="Times New Roman"/>
              </w:rPr>
              <m:t>t</m:t>
            </m:r>
          </m:sub>
        </m:sSub>
      </m:oMath>
      <w:r w:rsidRPr="00DE2914">
        <w:rPr>
          <w:rFonts w:ascii="Times New Roman" w:eastAsiaTheme="minorEastAsia" w:hAnsi="Times New Roman" w:cs="Times New Roman"/>
        </w:rPr>
        <w:t>.</w:t>
      </w:r>
      <w:r>
        <w:rPr>
          <w:rFonts w:ascii="Times New Roman" w:eastAsiaTheme="minorEastAsia" w:hAnsi="Times New Roman" w:cs="Times New Roman"/>
        </w:rPr>
        <w:t xml:space="preserve"> </w:t>
      </w:r>
      <w:r w:rsidRPr="00DE2914">
        <w:rPr>
          <w:rFonts w:ascii="Times New Roman" w:eastAsiaTheme="minorEastAsia" w:hAnsi="Times New Roman" w:cs="Times New Roman"/>
        </w:rPr>
        <w:t>This notation is common in causal inference</w:t>
      </w:r>
      <w:r>
        <w:rPr>
          <w:rFonts w:ascii="Times New Roman" w:eastAsiaTheme="minorEastAsia" w:hAnsi="Times New Roman" w:cs="Times New Roman"/>
        </w:rPr>
        <w:t xml:space="preserve"> literature</w:t>
      </w:r>
      <w:r w:rsidRPr="00DE2914">
        <w:rPr>
          <w:rFonts w:ascii="Times New Roman" w:eastAsiaTheme="minorEastAsia" w:hAnsi="Times New Roman" w:cs="Times New Roman"/>
        </w:rPr>
        <w:t xml:space="preserve"> </w:t>
      </w:r>
      <w:r w:rsidRPr="00DE2914">
        <w:rPr>
          <w:rFonts w:ascii="Times New Roman" w:eastAsiaTheme="minorEastAsia" w:hAnsi="Times New Roman" w:cs="Times New Roman"/>
        </w:rPr>
        <w:fldChar w:fldCharType="begin" w:fldLock="1"/>
      </w:r>
      <w:r>
        <w:rPr>
          <w:rFonts w:ascii="Times New Roman" w:eastAsiaTheme="minorEastAsia" w:hAnsi="Times New Roman" w:cs="Times New Roman"/>
        </w:rPr>
        <w:instrText>ADDIN CSL_CITATION {"citationItems":[{"id":"ITEM-1","itemData":{"author":[{"dropping-particle":"","family":"Robins","given":"James M.","non-dropping-particle":"","parse-names":false,"suffix":""}],"container-title":"Mathematical modelling","id":"ITEM-1","issue":"9-12","issued":{"date-parts":[["1986"]]},"page":"1393-1512","publisher":"Elsevier","title":"A new approach to causal inference in mortality studies with a sustained exposure period—application to control of the healthy worker survivor effect","type":"article-journal","volume":"7"},"uris":["http://www.mendeley.com/documents/?uuid=9cb661f0-2a97-4ddb-a487-27047eeeff09"]},{"id":"ITEM-2","itemData":{"author":[{"dropping-particle":"","family":"Robins","given":"James M.","non-dropping-particle":"","parse-names":false,"suffix":""}],"container-title":"Computers &amp; Mathematics with Applications","id":"ITEM-2","issue":"9-12","issued":{"date-parts":[["1987"]]},"page":"923-945","publisher":"Pergamon","title":"Addendum to “a new approach to causal inference in mortality studies with a sustained exposure period—application to control of the healthy worker survivor effect”","type":"article-journal","volume":"14"},"uris":["http://www.mendeley.com/documents/?uuid=e75636e2-5c6f-426e-a384-69f11cff7a89"]}],"mendeley":{"formattedCitation":"(Robins, 1986, 1987)","manualFormatting":"(e.g., Robins, 1986, 1987)","plainTextFormattedCitation":"(Robins, 1986, 1987)","previouslyFormattedCitation":"(Robins, 1986, 1987)"},"properties":{"noteIndex":0},"schema":"https://github.com/citation-style-language/schema/raw/master/csl-citation.json"}</w:instrText>
      </w:r>
      <w:r w:rsidRPr="00DE2914">
        <w:rPr>
          <w:rFonts w:ascii="Times New Roman" w:eastAsiaTheme="minorEastAsia" w:hAnsi="Times New Roman" w:cs="Times New Roman"/>
        </w:rPr>
        <w:fldChar w:fldCharType="separate"/>
      </w:r>
      <w:r w:rsidRPr="00DE2914">
        <w:rPr>
          <w:rFonts w:ascii="Times New Roman" w:eastAsiaTheme="minorEastAsia" w:hAnsi="Times New Roman" w:cs="Times New Roman"/>
          <w:noProof/>
        </w:rPr>
        <w:t>(</w:t>
      </w:r>
      <w:r>
        <w:rPr>
          <w:rFonts w:ascii="Times New Roman" w:eastAsiaTheme="minorEastAsia" w:hAnsi="Times New Roman" w:cs="Times New Roman"/>
          <w:noProof/>
        </w:rPr>
        <w:t xml:space="preserve">e.g., </w:t>
      </w:r>
      <w:r w:rsidRPr="00DE2914">
        <w:rPr>
          <w:rFonts w:ascii="Times New Roman" w:eastAsiaTheme="minorEastAsia" w:hAnsi="Times New Roman" w:cs="Times New Roman"/>
          <w:noProof/>
        </w:rPr>
        <w:t>Robins, 1986, 1987)</w:t>
      </w:r>
      <w:r w:rsidRPr="00DE2914">
        <w:rPr>
          <w:rFonts w:ascii="Times New Roman" w:eastAsiaTheme="minorEastAsia" w:hAnsi="Times New Roman" w:cs="Times New Roman"/>
        </w:rPr>
        <w:fldChar w:fldCharType="end"/>
      </w:r>
      <w:r w:rsidRPr="00DE2914">
        <w:rPr>
          <w:rFonts w:ascii="Times New Roman" w:eastAsiaTheme="minorEastAsia" w:hAnsi="Times New Roman" w:cs="Times New Roman"/>
        </w:rPr>
        <w:t>.</w:t>
      </w:r>
    </w:p>
  </w:footnote>
  <w:footnote w:id="6">
    <w:p w14:paraId="1083AACA" w14:textId="287DDDBD" w:rsidR="009E5B7D" w:rsidRPr="00917472" w:rsidRDefault="009E5B7D" w:rsidP="00BE7BD9">
      <w:pPr>
        <w:spacing w:after="0" w:line="240" w:lineRule="auto"/>
        <w:rPr>
          <w:rFonts w:ascii="Times New Roman" w:eastAsia="Times New Roman" w:hAnsi="Times New Roman" w:cs="Times New Roman"/>
          <w:sz w:val="20"/>
          <w:szCs w:val="20"/>
          <w:lang w:eastAsia="zh-CN"/>
        </w:rPr>
      </w:pPr>
      <w:r w:rsidRPr="000B5FF6">
        <w:rPr>
          <w:rStyle w:val="FootnoteReference"/>
        </w:rPr>
        <w:footnoteRef/>
      </w:r>
      <w:r w:rsidRPr="00365B75">
        <w:rPr>
          <w:rFonts w:ascii="Times New Roman" w:hAnsi="Times New Roman" w:cs="Times New Roman"/>
          <w:sz w:val="20"/>
          <w:szCs w:val="20"/>
        </w:rPr>
        <w:t xml:space="preserve"> This </w:t>
      </w:r>
      <w:r>
        <w:rPr>
          <w:rFonts w:ascii="Times New Roman" w:hAnsi="Times New Roman" w:cs="Times New Roman"/>
          <w:sz w:val="20"/>
          <w:szCs w:val="20"/>
        </w:rPr>
        <w:t xml:space="preserve">assumption </w:t>
      </w:r>
      <w:r w:rsidRPr="00365B75">
        <w:rPr>
          <w:rFonts w:ascii="Times New Roman" w:hAnsi="Times New Roman" w:cs="Times New Roman"/>
          <w:sz w:val="20"/>
          <w:szCs w:val="20"/>
        </w:rPr>
        <w:t xml:space="preserve">is called “non-interference” in causal inference. If there are social network components in the </w:t>
      </w:r>
      <w:r w:rsidR="00955C88">
        <w:rPr>
          <w:rFonts w:ascii="Times New Roman" w:hAnsi="Times New Roman" w:cs="Times New Roman"/>
          <w:sz w:val="20"/>
          <w:szCs w:val="20"/>
        </w:rPr>
        <w:t>digital</w:t>
      </w:r>
      <w:r w:rsidRPr="00365B75">
        <w:rPr>
          <w:rFonts w:ascii="Times New Roman" w:hAnsi="Times New Roman" w:cs="Times New Roman"/>
          <w:sz w:val="20"/>
          <w:szCs w:val="20"/>
        </w:rPr>
        <w:t xml:space="preserve"> intervention, this assumption may be violated and an extension of the potential outcomes framework to incorporate interference is needed </w:t>
      </w:r>
      <w:r w:rsidRPr="00365B75">
        <w:rPr>
          <w:rFonts w:ascii="Times New Roman" w:hAnsi="Times New Roman" w:cs="Times New Roman"/>
          <w:sz w:val="20"/>
          <w:szCs w:val="20"/>
        </w:rPr>
        <w:fldChar w:fldCharType="begin" w:fldLock="1"/>
      </w:r>
      <w:r w:rsidRPr="00365B75">
        <w:rPr>
          <w:rFonts w:ascii="Times New Roman" w:hAnsi="Times New Roman" w:cs="Times New Roman"/>
          <w:sz w:val="20"/>
          <w:szCs w:val="20"/>
        </w:rPr>
        <w:instrText>ADDIN CSL_CITATION {"citationItems":[{"id":"ITEM-1","itemData":{"DOI":"10.1198/016214506000000447","ISSN":"01621459","abstract":"This article considers the policy of retaining low-achieving children in kindergarten rather than promoting them to first grade. Under the stable unit treatment value assumption (SUTVA) as articulated by Rubin, each child at risk of retention has two potential outcomes: Y(1) if retained and Y(0) if promoted. But SUTVA is questionable, because a child's potential outcomes will plausibly depend on which school that child attends and also on treatment assignments of other children. We develop a causal model that allows school assignment and peer treatments to affect potential outcomes. We impose an identifying assumption that peer effects can be summarized through a scalar function of the vector of treatment assignments in a school. Using a large, nationally representative sample, we then estimate (1) the effect of being retained in kindergarten rather than being promoted to the first grade in schools having a low retention rate, (2) the retention effect in schools having a high retention rate, and (3) the effect of being promoted in a low-retention school as compared to being promoted in a high-retention school. This third effect is not definable under SUTVA. We use multilevel propensity score stratification to approximate a two-stage experiment. At the first stage, intact schools are blocked on covariates and then, within blocks, randomly assigned to a policy of retaining comparatively more or fewer children in kindergarten. At the second stage, “at-risk” students within schools are blocked on covariates and then assigned at random to be retained. We find evidence that retainees learned less on average than did similar children who were promoted, a result found in both high-retention and low-retention schools. We do not detect a peer treatment effect on low-risk students.","author":[{"dropping-particle":"","family":"Hong","given":"Guanglei","non-dropping-particle":"","parse-names":false,"suffix":""},{"dropping-particle":"","family":"Raudenbush","given":"Stephen W.","non-dropping-particle":"","parse-names":false,"suffix":""}],"container-title":"Journal of the American Statistical Association","id":"ITEM-1","issue":"475","issued":{"date-parts":[["2006"]]},"page":"901-910","title":"Evaluating kindergarten retention policy: A case study of causal inference for multilevel observational data","type":"article-journal","volume":"101"},"uris":["http://www.mendeley.com/documents/?uuid=8492184f-ba58-411c-8922-ab22f4e54f02"]},{"id":"ITEM-2","itemData":{"DOI":"10.1198/016214508000000292","ISSN":"01621459","abstract":"A fundamental assumption usually made in causal inference is that of no interference between individuals (or units); that is, the potential outcomes of one individual are assumed to be unaffected by the treatment assignment of other individuals. However, in many settings, this assumption obviously does not hold. For example, in the dependent happenings of infectious diseases, whether one person becomes infected depends on who else in the population is vaccinated. In this article, we consider a population of groups of individuals where interference is possible between individuals within the same group. We propose estimands for direct, indirect, total, and overall causal effects of treatment strategies in this setting. Relations among the estimands are established; for example, the total causal effect is shown to equal the sum of direct and indirect causal effects. Using an experimental design with a two-stage randomization procedure (first at the group level, then at the individual level within groups), unbiased estimators of the proposed estimands are presented. Variances of the estimators are also developed. The methodology is illustrated in two different settings where interference is likely: assessing causal effects of housing vouchers and of vaccines.","author":[{"dropping-particle":"","family":"Hudgens","given":"Michael G.","non-dropping-particle":"","parse-names":false,"suffix":""},{"dropping-particle":"","family":"Halloran","given":"M. Elizabeth","non-dropping-particle":"","parse-names":false,"suffix":""}],"container-title":"Journal of the American Statistical Association","id":"ITEM-2","issue":"482","issued":{"date-parts":[["2008"]]},"page":"832-842","title":"Toward causal inference with interference","type":"article-journal","volume":"103"},"uris":["http://www.mendeley.com/documents/?uuid=a0907637-f200-4539-8d28-3d7da9707c9b"]}],"mendeley":{"formattedCitation":"(Hong &amp; Raudenbush, 2006; Hudgens &amp; Halloran, 2008)","plainTextFormattedCitation":"(Hong &amp; Raudenbush, 2006; Hudgens &amp; Halloran, 2008)","previouslyFormattedCitation":"(Hong &amp; Raudenbush, 2006; Hudgens &amp; Halloran, 2008)"},"properties":{"noteIndex":0},"schema":"https://github.com/citation-style-language/schema/raw/master/csl-citation.json"}</w:instrText>
      </w:r>
      <w:r w:rsidRPr="00365B75">
        <w:rPr>
          <w:rFonts w:ascii="Times New Roman" w:hAnsi="Times New Roman" w:cs="Times New Roman"/>
          <w:sz w:val="20"/>
          <w:szCs w:val="20"/>
        </w:rPr>
        <w:fldChar w:fldCharType="separate"/>
      </w:r>
      <w:r w:rsidRPr="00365B75">
        <w:rPr>
          <w:rFonts w:ascii="Times New Roman" w:hAnsi="Times New Roman" w:cs="Times New Roman"/>
          <w:noProof/>
          <w:sz w:val="20"/>
          <w:szCs w:val="20"/>
        </w:rPr>
        <w:t>(Hong &amp; Raudenbush, 2006; Hudgens &amp; Halloran, 2008)</w:t>
      </w:r>
      <w:r w:rsidRPr="00365B75">
        <w:rPr>
          <w:rFonts w:ascii="Times New Roman" w:hAnsi="Times New Roman" w:cs="Times New Roman"/>
          <w:sz w:val="20"/>
          <w:szCs w:val="20"/>
        </w:rPr>
        <w:fldChar w:fldCharType="end"/>
      </w:r>
      <w:r w:rsidRPr="00365B75">
        <w:rPr>
          <w:rFonts w:ascii="Times New Roman" w:eastAsia="Times New Roman" w:hAnsi="Times New Roman" w:cs="Times New Roman"/>
          <w:color w:val="222222"/>
          <w:sz w:val="20"/>
          <w:szCs w:val="20"/>
          <w:shd w:val="clear" w:color="auto" w:fill="FFFFFF"/>
          <w:lang w:eastAsia="zh-CN"/>
        </w:rPr>
        <w:t>.</w:t>
      </w:r>
    </w:p>
  </w:footnote>
  <w:footnote w:id="7">
    <w:p w14:paraId="79FF780B" w14:textId="4BC8F69C" w:rsidR="009E5B7D" w:rsidRPr="004433D0" w:rsidRDefault="009E5B7D">
      <w:pPr>
        <w:pStyle w:val="FootnoteText"/>
        <w:rPr>
          <w:rFonts w:ascii="Times New Roman" w:hAnsi="Times New Roman" w:cs="Times New Roman"/>
        </w:rPr>
      </w:pPr>
      <w:r w:rsidRPr="00752B4D">
        <w:rPr>
          <w:rStyle w:val="FootnoteReference"/>
        </w:rPr>
        <w:footnoteRef/>
      </w:r>
      <w:r w:rsidRPr="004433D0">
        <w:rPr>
          <w:rFonts w:ascii="Times New Roman" w:hAnsi="Times New Roman" w:cs="Times New Roman"/>
        </w:rPr>
        <w:t xml:space="preserve"> Readers who are familiar with factorial experiments may wish to note that we are treating experimental treatments delivered prior to time </w:t>
      </w:r>
      <m:oMath>
        <m:r>
          <w:rPr>
            <w:rFonts w:ascii="Cambria Math" w:hAnsi="Cambria Math" w:cs="Times New Roman"/>
          </w:rPr>
          <m:t>t</m:t>
        </m:r>
      </m:oMath>
      <w:r w:rsidRPr="004433D0">
        <w:rPr>
          <w:rFonts w:ascii="Times New Roman" w:hAnsi="Times New Roman" w:cs="Times New Roman"/>
        </w:rPr>
        <w:t xml:space="preserve"> as potential moderators.</w:t>
      </w:r>
    </w:p>
  </w:footnote>
  <w:footnote w:id="8">
    <w:p w14:paraId="4CBDFF3F" w14:textId="7197983C" w:rsidR="009E5B7D" w:rsidRDefault="009E5B7D">
      <w:pPr>
        <w:pStyle w:val="FootnoteText"/>
      </w:pPr>
      <w:r>
        <w:rPr>
          <w:rStyle w:val="FootnoteReference"/>
        </w:rPr>
        <w:footnoteRef/>
      </w:r>
      <w:r>
        <w:t xml:space="preserve"> </w:t>
      </w:r>
      <w:r w:rsidRPr="00202CB2">
        <w:rPr>
          <w:rFonts w:ascii="Times New Roman" w:eastAsia="Times New Roman" w:hAnsi="Times New Roman" w:cs="Times New Roman"/>
        </w:rPr>
        <w:t>Note that this only applies to MRTs with constant randomization probability (such as the HeartSteps MRT). For MRTs where the randomization probability may change depending on the individual’s history information, the aforementioned covariate imbalance may no longer be indicative of lack of internal validity.</w:t>
      </w:r>
    </w:p>
  </w:footnote>
  <w:footnote w:id="9">
    <w:p w14:paraId="0BE5DDDE" w14:textId="14672880" w:rsidR="009E5B7D" w:rsidRPr="005C0A73" w:rsidRDefault="009E5B7D" w:rsidP="003D279D">
      <w:pPr>
        <w:pStyle w:val="FootnoteText"/>
        <w:rPr>
          <w:rFonts w:ascii="Times New Roman" w:hAnsi="Times New Roman" w:cs="Times New Roman"/>
        </w:rPr>
      </w:pPr>
      <w:r w:rsidRPr="000B5FF6">
        <w:rPr>
          <w:rStyle w:val="FootnoteReference"/>
        </w:rPr>
        <w:footnoteRef/>
      </w:r>
      <w:r w:rsidRPr="005C0A73">
        <w:rPr>
          <w:rFonts w:ascii="Times New Roman" w:hAnsi="Times New Roman" w:cs="Times New Roman"/>
        </w:rPr>
        <w:t xml:space="preserve"> In this particular example where the randomization probability is constant, the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oMath>
      <w:r w:rsidRPr="005C0A73">
        <w:rPr>
          <w:rFonts w:ascii="Times New Roman" w:hAnsi="Times New Roman" w:cs="Times New Roman"/>
        </w:rPr>
        <w:t xml:space="preserve"> in the </w:t>
      </w:r>
      <w:r>
        <w:rPr>
          <w:rFonts w:ascii="Times New Roman" w:hAnsi="Times New Roman" w:cs="Times New Roman"/>
        </w:rPr>
        <w:t>proximal treatment effect</w:t>
      </w:r>
      <w:r w:rsidRPr="005C0A73">
        <w:rPr>
          <w:rFonts w:ascii="Times New Roman" w:hAnsi="Times New Roman" w:cs="Times New Roman"/>
        </w:rPr>
        <w:t xml:space="preserve"> term i</w:t>
      </w:r>
      <w:r>
        <w:rPr>
          <w:rFonts w:ascii="Times New Roman" w:hAnsi="Times New Roman" w:cs="Times New Roman"/>
        </w:rPr>
        <w:t>n (</w:t>
      </w:r>
      <w:r>
        <w:rPr>
          <w:rFonts w:ascii="Times New Roman" w:hAnsi="Times New Roman" w:cs="Times New Roman"/>
        </w:rPr>
        <w:fldChar w:fldCharType="begin"/>
      </w:r>
      <w:r>
        <w:rPr>
          <w:rFonts w:ascii="Times New Roman" w:hAnsi="Times New Roman" w:cs="Times New Roman"/>
        </w:rPr>
        <w:instrText xml:space="preserve"> REF EqGeeModel \h </w:instrText>
      </w:r>
      <w:r>
        <w:rPr>
          <w:rFonts w:ascii="Times New Roman" w:hAnsi="Times New Roman" w:cs="Times New Roman"/>
        </w:rPr>
      </w:r>
      <w:r>
        <w:rPr>
          <w:rFonts w:ascii="Times New Roman" w:hAnsi="Times New Roman" w:cs="Times New Roman"/>
        </w:rPr>
        <w:fldChar w:fldCharType="separate"/>
      </w:r>
      <w:r>
        <w:rPr>
          <w:noProof/>
        </w:rPr>
        <w:t>7</w:t>
      </w:r>
      <w:r>
        <w:rPr>
          <w:rFonts w:ascii="Times New Roman" w:hAnsi="Times New Roman" w:cs="Times New Roman"/>
        </w:rPr>
        <w:fldChar w:fldCharType="end"/>
      </w:r>
      <w:r>
        <w:rPr>
          <w:rFonts w:ascii="Times New Roman" w:hAnsi="Times New Roman" w:cs="Times New Roman"/>
        </w:rPr>
        <w:t xml:space="preserve">) </w:t>
      </w:r>
      <w:r w:rsidRPr="00206E48">
        <w:rPr>
          <w:rFonts w:ascii="Times New Roman" w:eastAsiaTheme="minorEastAsia" w:hAnsi="Times New Roman" w:cs="Times New Roman"/>
        </w:rPr>
        <w:t xml:space="preserve">equals the </w:t>
      </w:r>
      <m:oMath>
        <m:sSubSup>
          <m:sSubSupPr>
            <m:ctrlPr>
              <w:rPr>
                <w:rFonts w:ascii="Cambria Math" w:eastAsiaTheme="minorEastAsia" w:hAnsi="Cambria Math" w:cs="Times New Roman"/>
                <w:i/>
              </w:rPr>
            </m:ctrlPr>
          </m:sSubSupPr>
          <m:e>
            <m:r>
              <w:rPr>
                <w:rFonts w:ascii="Cambria Math" w:eastAsiaTheme="minorEastAsia" w:hAnsi="Cambria Math" w:cs="Times New Roman"/>
              </w:rPr>
              <m:t>β</m:t>
            </m:r>
          </m:e>
          <m:sub>
            <m:r>
              <w:rPr>
                <w:rFonts w:ascii="Cambria Math" w:eastAsiaTheme="minorEastAsia" w:hAnsi="Cambria Math" w:cs="Times New Roman"/>
              </w:rPr>
              <m:t>0</m:t>
            </m:r>
          </m:sub>
          <m:sup>
            <m:r>
              <w:rPr>
                <w:rFonts w:ascii="Cambria Math" w:eastAsiaTheme="minorEastAsia" w:hAnsi="Cambria Math" w:cs="Times New Roman" w:hint="eastAsia"/>
              </w:rPr>
              <m:t>'</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β</m:t>
            </m:r>
          </m:e>
          <m:sub>
            <m:r>
              <w:rPr>
                <w:rFonts w:ascii="Cambria Math" w:eastAsiaTheme="minorEastAsia" w:hAnsi="Cambria Math" w:cs="Times New Roman"/>
              </w:rPr>
              <m:t>1</m:t>
            </m:r>
          </m:sub>
          <m:sup>
            <m:r>
              <w:rPr>
                <w:rFonts w:ascii="Cambria Math" w:eastAsiaTheme="minorEastAsia" w:hAnsi="Cambria Math" w:cs="Times New Roman" w:hint="eastAsia"/>
              </w:rPr>
              <m:t>'</m:t>
            </m:r>
          </m:sup>
        </m:sSubSup>
      </m:oMath>
      <w:r w:rsidRPr="005C0A73">
        <w:rPr>
          <w:rFonts w:ascii="Times New Roman" w:eastAsiaTheme="minorEastAsia" w:hAnsi="Times New Roman" w:cs="Times New Roman"/>
        </w:rPr>
        <w:t xml:space="preserve"> in</w:t>
      </w:r>
      <w:r>
        <w:rPr>
          <w:rFonts w:ascii="Times New Roman" w:eastAsiaTheme="minorEastAsia" w:hAnsi="Times New Roman" w:cs="Times New Roman"/>
        </w:rPr>
        <w:t xml:space="preserve"> </w:t>
      </w:r>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E</m:t>
            </m:r>
            <m:d>
              <m:dPr>
                <m:sep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t</m:t>
                    </m:r>
                  </m:sub>
                </m:sSub>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e>
            </m:d>
            <m:r>
              <w:rPr>
                <w:rFonts w:ascii="Cambria Math" w:eastAsiaTheme="minorEastAsia" w:hAnsi="Cambria Math" w:cs="Times New Roman"/>
              </w:rPr>
              <m:t>-E</m:t>
            </m:r>
            <m:d>
              <m:dPr>
                <m:sep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t+1</m:t>
                    </m:r>
                  </m:sub>
                </m:sSub>
              </m:e>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t</m:t>
                    </m:r>
                  </m:sub>
                </m:sSub>
                <m:r>
                  <w:rPr>
                    <w:rFonts w:ascii="Cambria Math" w:eastAsiaTheme="minorEastAsia" w:hAnsi="Cambria Math" w:cs="Times New Roman"/>
                  </w:rPr>
                  <m:t xml:space="preserve">=0,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e>
            </m:d>
          </m:e>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e>
        </m:d>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β</m:t>
            </m:r>
          </m:e>
          <m:sub>
            <m:r>
              <w:rPr>
                <w:rFonts w:ascii="Cambria Math" w:eastAsiaTheme="minorEastAsia" w:hAnsi="Cambria Math" w:cs="Times New Roman"/>
              </w:rPr>
              <m:t>0</m:t>
            </m:r>
          </m:sub>
          <m:sup>
            <m:r>
              <w:rPr>
                <w:rFonts w:ascii="Cambria Math" w:eastAsiaTheme="minorEastAsia" w:hAnsi="Cambria Math" w:cs="Times New Roman" w:hint="eastAsia"/>
              </w:rPr>
              <m:t>'</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β</m:t>
            </m:r>
          </m:e>
          <m:sub>
            <m:r>
              <w:rPr>
                <w:rFonts w:ascii="Cambria Math" w:eastAsiaTheme="minorEastAsia" w:hAnsi="Cambria Math" w:cs="Times New Roman"/>
              </w:rPr>
              <m:t>1</m:t>
            </m:r>
          </m:sub>
          <m:sup>
            <m:r>
              <w:rPr>
                <w:rFonts w:ascii="Cambria Math" w:eastAsiaTheme="minorEastAsia" w:hAnsi="Cambria Math" w:cs="Times New Roman" w:hint="eastAsia"/>
              </w:rPr>
              <m:t>'</m:t>
            </m:r>
          </m:sup>
        </m:sSubSup>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oMath>
      <w:r w:rsidRPr="005C0A73">
        <w:rPr>
          <w:rFonts w:ascii="Times New Roman" w:eastAsiaTheme="minorEastAsia" w:hAnsi="Times New Roman" w:cs="Times New Roman"/>
        </w:rPr>
        <w:t>.</w:t>
      </w:r>
      <w:r w:rsidRPr="00206E48">
        <w:rPr>
          <w:rFonts w:ascii="Times New Roman" w:eastAsiaTheme="minorEastAsia" w:hAnsi="Times New Roman" w:cs="Times New Roman"/>
        </w:rPr>
        <w:t xml:space="preserve"> Therefore, if one </w:t>
      </w:r>
      <w:r>
        <w:rPr>
          <w:rFonts w:ascii="Times New Roman" w:eastAsiaTheme="minorEastAsia" w:hAnsi="Times New Roman" w:cs="Times New Roman"/>
        </w:rPr>
        <w:t xml:space="preserve">can </w:t>
      </w:r>
      <w:r w:rsidRPr="00206E48">
        <w:rPr>
          <w:rFonts w:ascii="Times New Roman" w:eastAsiaTheme="minorEastAsia" w:hAnsi="Times New Roman" w:cs="Times New Roman"/>
        </w:rPr>
        <w:t xml:space="preserve">obtain unbiased estimates for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oMath>
      <w:r w:rsidRPr="00206E48">
        <w:rPr>
          <w:rFonts w:ascii="Times New Roman" w:eastAsiaTheme="minorEastAsia" w:hAnsi="Times New Roman" w:cs="Times New Roman"/>
        </w:rPr>
        <w:t xml:space="preserve">, one obtains unbiased </w:t>
      </w:r>
      <w:r>
        <w:rPr>
          <w:rFonts w:ascii="Times New Roman" w:eastAsiaTheme="minorEastAsia" w:hAnsi="Times New Roman" w:cs="Times New Roman"/>
        </w:rPr>
        <w:t xml:space="preserve">estimate </w:t>
      </w:r>
      <w:r w:rsidRPr="00206E48">
        <w:rPr>
          <w:rFonts w:ascii="Times New Roman" w:eastAsiaTheme="minorEastAsia" w:hAnsi="Times New Roman" w:cs="Times New Roman"/>
        </w:rPr>
        <w:t xml:space="preserve">for the </w:t>
      </w:r>
      <w:r>
        <w:rPr>
          <w:rFonts w:ascii="Times New Roman" w:eastAsiaTheme="minorEastAsia" w:hAnsi="Times New Roman" w:cs="Times New Roman"/>
        </w:rPr>
        <w:t>proximal treatment effect</w:t>
      </w:r>
      <w:r w:rsidRPr="00206E48">
        <w:rPr>
          <w:rFonts w:ascii="Times New Roman" w:eastAsiaTheme="minorEastAsia" w:hAnsi="Times New Roman" w:cs="Times New Roman"/>
        </w:rPr>
        <w:t xml:space="preserve"> defined in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REF EqBetaIdentifiability \h </w:instrText>
      </w:r>
      <w:r>
        <w:rPr>
          <w:rFonts w:ascii="Times New Roman" w:eastAsiaTheme="minorEastAsia" w:hAnsi="Times New Roman" w:cs="Times New Roman"/>
        </w:rPr>
      </w:r>
      <w:r>
        <w:rPr>
          <w:rFonts w:ascii="Times New Roman" w:eastAsiaTheme="minorEastAsia" w:hAnsi="Times New Roman" w:cs="Times New Roman"/>
        </w:rPr>
        <w:fldChar w:fldCharType="separate"/>
      </w:r>
      <w:r>
        <w:rPr>
          <w:noProof/>
        </w:rPr>
        <w:t>2</w:t>
      </w:r>
      <w:r>
        <w:rPr>
          <w:rFonts w:ascii="Times New Roman" w:eastAsiaTheme="minorEastAsia" w:hAnsi="Times New Roman" w:cs="Times New Roman"/>
        </w:rPr>
        <w:fldChar w:fldCharType="end"/>
      </w:r>
      <w:r w:rsidRPr="00206E48">
        <w:rPr>
          <w:rFonts w:ascii="Times New Roman" w:eastAsiaTheme="minorEastAsia" w:hAnsi="Times New Roman" w:cs="Times New Roman"/>
        </w:rPr>
        <w:t xml:space="preserve">). In general, however, when the randomization probability </w:t>
      </w:r>
      <w:r>
        <w:rPr>
          <w:rFonts w:ascii="Times New Roman" w:eastAsiaTheme="minorEastAsia" w:hAnsi="Times New Roman" w:cs="Times New Roman"/>
        </w:rPr>
        <w:t xml:space="preserve">can </w:t>
      </w:r>
      <w:r w:rsidRPr="00206E48">
        <w:rPr>
          <w:rFonts w:ascii="Times New Roman" w:eastAsiaTheme="minorEastAsia" w:hAnsi="Times New Roman" w:cs="Times New Roman"/>
        </w:rPr>
        <w:t xml:space="preserve">depend on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oMath>
      <w:r w:rsidRPr="00206E48">
        <w:rPr>
          <w:rFonts w:ascii="Times New Roman" w:eastAsiaTheme="minorEastAsia" w:hAnsi="Times New Roman" w:cs="Times New Roman"/>
        </w:rPr>
        <w:t xml:space="preserve">, </w:t>
      </w:r>
      <w:r w:rsidRPr="00206E48">
        <w:rPr>
          <w:rFonts w:ascii="Times New Roman" w:hAnsi="Times New Roman" w:cs="Times New Roman"/>
        </w:rPr>
        <w:t xml:space="preserve">the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oMath>
      <w:r w:rsidRPr="00206E48">
        <w:rPr>
          <w:rFonts w:ascii="Times New Roman" w:hAnsi="Times New Roman" w:cs="Times New Roman"/>
        </w:rPr>
        <w:t xml:space="preserve"> in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EqGeeModel \h </w:instrText>
      </w:r>
      <w:r>
        <w:rPr>
          <w:rFonts w:ascii="Times New Roman" w:hAnsi="Times New Roman" w:cs="Times New Roman"/>
        </w:rPr>
      </w:r>
      <w:r>
        <w:rPr>
          <w:rFonts w:ascii="Times New Roman" w:hAnsi="Times New Roman" w:cs="Times New Roman"/>
        </w:rPr>
        <w:fldChar w:fldCharType="separate"/>
      </w:r>
      <w:r>
        <w:rPr>
          <w:noProof/>
        </w:rPr>
        <w:t>7</w:t>
      </w:r>
      <w:r>
        <w:rPr>
          <w:rFonts w:ascii="Times New Roman" w:hAnsi="Times New Roman" w:cs="Times New Roman"/>
        </w:rPr>
        <w:fldChar w:fldCharType="end"/>
      </w:r>
      <w:r>
        <w:rPr>
          <w:rFonts w:ascii="Times New Roman" w:hAnsi="Times New Roman" w:cs="Times New Roman"/>
        </w:rPr>
        <w:t xml:space="preserve">) </w:t>
      </w:r>
      <w:r w:rsidRPr="00206E48">
        <w:rPr>
          <w:rFonts w:ascii="Times New Roman" w:eastAsiaTheme="minorEastAsia" w:hAnsi="Times New Roman" w:cs="Times New Roman"/>
        </w:rPr>
        <w:t xml:space="preserve">no longer equals the </w:t>
      </w:r>
      <m:oMath>
        <m:r>
          <w:rPr>
            <w:rFonts w:ascii="Cambria Math" w:eastAsiaTheme="minorEastAsia" w:hAnsi="Cambria Math" w:cs="Times New Roman"/>
          </w:rPr>
          <m:t>β</m:t>
        </m:r>
      </m:oMath>
      <w:r w:rsidRPr="00206E48">
        <w:rPr>
          <w:rFonts w:ascii="Times New Roman" w:eastAsiaTheme="minorEastAsia" w:hAnsi="Times New Roman" w:cs="Times New Roman"/>
        </w:rPr>
        <w:t xml:space="preserve"> in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REF EqBetaIdentifiability \h </w:instrText>
      </w:r>
      <w:r>
        <w:rPr>
          <w:rFonts w:ascii="Times New Roman" w:eastAsiaTheme="minorEastAsia" w:hAnsi="Times New Roman" w:cs="Times New Roman"/>
        </w:rPr>
      </w:r>
      <w:r>
        <w:rPr>
          <w:rFonts w:ascii="Times New Roman" w:eastAsiaTheme="minorEastAsia" w:hAnsi="Times New Roman" w:cs="Times New Roman"/>
        </w:rPr>
        <w:fldChar w:fldCharType="separate"/>
      </w:r>
      <w:r>
        <w:rPr>
          <w:noProof/>
        </w:rPr>
        <w:t>2</w:t>
      </w:r>
      <w:r>
        <w:rPr>
          <w:rFonts w:ascii="Times New Roman" w:eastAsiaTheme="minorEastAsia" w:hAnsi="Times New Roman" w:cs="Times New Roman"/>
        </w:rPr>
        <w:fldChar w:fldCharType="end"/>
      </w:r>
      <w:r w:rsidRPr="00206E48">
        <w:rPr>
          <w:rFonts w:ascii="Times New Roman" w:eastAsiaTheme="minorEastAsia" w:hAnsi="Times New Roman" w:cs="Times New Roman"/>
        </w:rPr>
        <w:t>)</w:t>
      </w:r>
      <w:r>
        <w:rPr>
          <w:rFonts w:ascii="Times New Roman" w:eastAsiaTheme="minorEastAsia" w:hAnsi="Times New Roman" w:cs="Times New Roman"/>
        </w:rPr>
        <w:t xml:space="preserve"> due to the marginalization over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oMath>
      <w:r w:rsidRPr="00206E48">
        <w:rPr>
          <w:rFonts w:ascii="Times New Roman" w:eastAsiaTheme="minorEastAsia" w:hAnsi="Times New Roman" w:cs="Times New Roman"/>
        </w:rPr>
        <w:t>.</w:t>
      </w:r>
      <w:r>
        <w:rPr>
          <w:rFonts w:ascii="Times New Roman" w:eastAsiaTheme="minorEastAsia" w:hAnsi="Times New Roman" w:cs="Times New Roman"/>
        </w:rPr>
        <w:t xml:space="preserve"> This is another reason, in addition to the reason that will be presented in the next paragraph of the paper, why inappropriate use of GEE results in biased proximal treatment effect estimates.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5E544" w14:textId="7E77F405" w:rsidR="009E5B7D" w:rsidRPr="00615A8D" w:rsidRDefault="004B0089" w:rsidP="00FB171D">
    <w:pPr>
      <w:pStyle w:val="Header"/>
      <w:tabs>
        <w:tab w:val="left" w:pos="8494"/>
      </w:tabs>
      <w:rPr>
        <w:rFonts w:ascii="Times New Roman" w:hAnsi="Times New Roman" w:cs="Times New Roman"/>
        <w:sz w:val="24"/>
        <w:szCs w:val="24"/>
      </w:rPr>
    </w:pPr>
    <w:sdt>
      <w:sdtPr>
        <w:id w:val="-583985618"/>
        <w:docPartObj>
          <w:docPartGallery w:val="Page Numbers (Top of Page)"/>
          <w:docPartUnique/>
        </w:docPartObj>
      </w:sdtPr>
      <w:sdtEndPr>
        <w:rPr>
          <w:rFonts w:ascii="Times New Roman" w:hAnsi="Times New Roman" w:cs="Times New Roman"/>
          <w:noProof/>
          <w:sz w:val="24"/>
          <w:szCs w:val="24"/>
        </w:rPr>
      </w:sdtEndPr>
      <w:sdtContent>
        <w:r w:rsidR="009E5B7D">
          <w:tab/>
        </w:r>
        <w:r w:rsidR="009E5B7D">
          <w:tab/>
        </w:r>
        <w:r w:rsidR="009E5B7D">
          <w:tab/>
        </w:r>
        <w:r w:rsidR="009E5B7D" w:rsidRPr="00B64D09">
          <w:rPr>
            <w:rFonts w:ascii="Times New Roman" w:hAnsi="Times New Roman" w:cs="Times New Roman"/>
            <w:sz w:val="24"/>
            <w:szCs w:val="24"/>
          </w:rPr>
          <w:fldChar w:fldCharType="begin"/>
        </w:r>
        <w:r w:rsidR="009E5B7D" w:rsidRPr="00B64D09">
          <w:rPr>
            <w:rFonts w:ascii="Times New Roman" w:hAnsi="Times New Roman" w:cs="Times New Roman"/>
            <w:sz w:val="24"/>
            <w:szCs w:val="24"/>
          </w:rPr>
          <w:instrText xml:space="preserve"> PAGE   \* MERGEFORMAT </w:instrText>
        </w:r>
        <w:r w:rsidR="009E5B7D" w:rsidRPr="00B64D09">
          <w:rPr>
            <w:rFonts w:ascii="Times New Roman" w:hAnsi="Times New Roman" w:cs="Times New Roman"/>
            <w:sz w:val="24"/>
            <w:szCs w:val="24"/>
          </w:rPr>
          <w:fldChar w:fldCharType="separate"/>
        </w:r>
        <w:r w:rsidR="00291C53">
          <w:rPr>
            <w:rFonts w:ascii="Times New Roman" w:hAnsi="Times New Roman" w:cs="Times New Roman"/>
            <w:noProof/>
            <w:sz w:val="24"/>
            <w:szCs w:val="24"/>
          </w:rPr>
          <w:t>1</w:t>
        </w:r>
        <w:r w:rsidR="009E5B7D" w:rsidRPr="00B64D09">
          <w:rPr>
            <w:rFonts w:ascii="Times New Roman" w:hAnsi="Times New Roman" w:cs="Times New Roman"/>
            <w:noProof/>
            <w:sz w:val="24"/>
            <w:szCs w:val="24"/>
          </w:rPr>
          <w:fldChar w:fldCharType="end"/>
        </w:r>
      </w:sdtContent>
    </w:sdt>
  </w:p>
  <w:p w14:paraId="6D792FB3" w14:textId="77777777" w:rsidR="009E5B7D" w:rsidRDefault="009E5B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147F"/>
    <w:multiLevelType w:val="hybridMultilevel"/>
    <w:tmpl w:val="14AA3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64B0D"/>
    <w:multiLevelType w:val="hybridMultilevel"/>
    <w:tmpl w:val="D2CC68CE"/>
    <w:lvl w:ilvl="0" w:tplc="F1C48EB2">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7EF2"/>
    <w:multiLevelType w:val="hybridMultilevel"/>
    <w:tmpl w:val="F7DA1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53A47"/>
    <w:multiLevelType w:val="hybridMultilevel"/>
    <w:tmpl w:val="52C02484"/>
    <w:lvl w:ilvl="0" w:tplc="D278C07E">
      <w:numFmt w:val="bullet"/>
      <w:lvlText w:val="-"/>
      <w:lvlJc w:val="left"/>
      <w:pPr>
        <w:ind w:left="720" w:hanging="360"/>
      </w:pPr>
      <w:rPr>
        <w:rFonts w:ascii="Cambria" w:eastAsia="SimSun"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728E9"/>
    <w:multiLevelType w:val="hybridMultilevel"/>
    <w:tmpl w:val="763AF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22C31"/>
    <w:multiLevelType w:val="hybridMultilevel"/>
    <w:tmpl w:val="1CC87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E4C8A"/>
    <w:multiLevelType w:val="hybridMultilevel"/>
    <w:tmpl w:val="D2CC68CE"/>
    <w:lvl w:ilvl="0" w:tplc="F1C48EB2">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020241"/>
    <w:multiLevelType w:val="hybridMultilevel"/>
    <w:tmpl w:val="9EA82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E415F"/>
    <w:multiLevelType w:val="hybridMultilevel"/>
    <w:tmpl w:val="363AC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AF56D5"/>
    <w:multiLevelType w:val="hybridMultilevel"/>
    <w:tmpl w:val="D660B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60698"/>
    <w:multiLevelType w:val="hybridMultilevel"/>
    <w:tmpl w:val="3EDE1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B7B4F"/>
    <w:multiLevelType w:val="hybridMultilevel"/>
    <w:tmpl w:val="CE926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A107BC"/>
    <w:multiLevelType w:val="hybridMultilevel"/>
    <w:tmpl w:val="BBB4642E"/>
    <w:lvl w:ilvl="0" w:tplc="44BA1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63438"/>
    <w:multiLevelType w:val="hybridMultilevel"/>
    <w:tmpl w:val="D2CC68CE"/>
    <w:lvl w:ilvl="0" w:tplc="F1C48EB2">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3356ED"/>
    <w:multiLevelType w:val="hybridMultilevel"/>
    <w:tmpl w:val="790A11AA"/>
    <w:lvl w:ilvl="0" w:tplc="8EAE1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C6700"/>
    <w:multiLevelType w:val="hybridMultilevel"/>
    <w:tmpl w:val="9C60A4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8F44E3D"/>
    <w:multiLevelType w:val="hybridMultilevel"/>
    <w:tmpl w:val="45380296"/>
    <w:lvl w:ilvl="0" w:tplc="21B6C4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E148D6"/>
    <w:multiLevelType w:val="hybridMultilevel"/>
    <w:tmpl w:val="B2804FEE"/>
    <w:lvl w:ilvl="0" w:tplc="E45676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3707C8"/>
    <w:multiLevelType w:val="hybridMultilevel"/>
    <w:tmpl w:val="4C9C5A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A54F59"/>
    <w:multiLevelType w:val="hybridMultilevel"/>
    <w:tmpl w:val="45E4AE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0E12ED"/>
    <w:multiLevelType w:val="hybridMultilevel"/>
    <w:tmpl w:val="7810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D10170"/>
    <w:multiLevelType w:val="hybridMultilevel"/>
    <w:tmpl w:val="D54EB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7"/>
  </w:num>
  <w:num w:numId="4">
    <w:abstractNumId w:val="2"/>
  </w:num>
  <w:num w:numId="5">
    <w:abstractNumId w:val="8"/>
  </w:num>
  <w:num w:numId="6">
    <w:abstractNumId w:val="6"/>
  </w:num>
  <w:num w:numId="7">
    <w:abstractNumId w:val="15"/>
  </w:num>
  <w:num w:numId="8">
    <w:abstractNumId w:val="13"/>
  </w:num>
  <w:num w:numId="9">
    <w:abstractNumId w:val="21"/>
  </w:num>
  <w:num w:numId="10">
    <w:abstractNumId w:val="12"/>
  </w:num>
  <w:num w:numId="11">
    <w:abstractNumId w:val="17"/>
  </w:num>
  <w:num w:numId="12">
    <w:abstractNumId w:val="11"/>
  </w:num>
  <w:num w:numId="13">
    <w:abstractNumId w:val="5"/>
  </w:num>
  <w:num w:numId="14">
    <w:abstractNumId w:val="20"/>
  </w:num>
  <w:num w:numId="15">
    <w:abstractNumId w:val="1"/>
  </w:num>
  <w:num w:numId="16">
    <w:abstractNumId w:val="16"/>
  </w:num>
  <w:num w:numId="17">
    <w:abstractNumId w:val="14"/>
  </w:num>
  <w:num w:numId="18">
    <w:abstractNumId w:val="3"/>
  </w:num>
  <w:num w:numId="19">
    <w:abstractNumId w:val="10"/>
  </w:num>
  <w:num w:numId="20">
    <w:abstractNumId w:val="4"/>
  </w:num>
  <w:num w:numId="21">
    <w:abstractNumId w:val="0"/>
  </w:num>
  <w:num w:numId="22">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Qian, Tianchen">
    <w15:presenceInfo w15:providerId="AD" w15:userId="S::qiantianchen@fas.harvard.edu::73112df4-80dc-41e8-8674-21b23cbb33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5D"/>
    <w:rsid w:val="00000113"/>
    <w:rsid w:val="000018BD"/>
    <w:rsid w:val="00001B3A"/>
    <w:rsid w:val="0000342B"/>
    <w:rsid w:val="00003855"/>
    <w:rsid w:val="00005041"/>
    <w:rsid w:val="00005286"/>
    <w:rsid w:val="000176AA"/>
    <w:rsid w:val="0002290B"/>
    <w:rsid w:val="00022C18"/>
    <w:rsid w:val="00022F5D"/>
    <w:rsid w:val="00023AA0"/>
    <w:rsid w:val="00023ACB"/>
    <w:rsid w:val="0002440E"/>
    <w:rsid w:val="000269B5"/>
    <w:rsid w:val="000311F9"/>
    <w:rsid w:val="000313D2"/>
    <w:rsid w:val="00032F26"/>
    <w:rsid w:val="00033456"/>
    <w:rsid w:val="00035152"/>
    <w:rsid w:val="00035C4F"/>
    <w:rsid w:val="00037015"/>
    <w:rsid w:val="00045B48"/>
    <w:rsid w:val="0004659F"/>
    <w:rsid w:val="000469D4"/>
    <w:rsid w:val="00047282"/>
    <w:rsid w:val="000514B3"/>
    <w:rsid w:val="000534D6"/>
    <w:rsid w:val="00053A1A"/>
    <w:rsid w:val="000570F9"/>
    <w:rsid w:val="00061BDF"/>
    <w:rsid w:val="000632A5"/>
    <w:rsid w:val="000675E1"/>
    <w:rsid w:val="00073312"/>
    <w:rsid w:val="00081159"/>
    <w:rsid w:val="00084683"/>
    <w:rsid w:val="00086E1D"/>
    <w:rsid w:val="00090957"/>
    <w:rsid w:val="00095374"/>
    <w:rsid w:val="00096DA2"/>
    <w:rsid w:val="000A3550"/>
    <w:rsid w:val="000A3598"/>
    <w:rsid w:val="000A46BB"/>
    <w:rsid w:val="000A46BE"/>
    <w:rsid w:val="000A49E7"/>
    <w:rsid w:val="000A5110"/>
    <w:rsid w:val="000A5DFA"/>
    <w:rsid w:val="000A65C0"/>
    <w:rsid w:val="000A7197"/>
    <w:rsid w:val="000B3E17"/>
    <w:rsid w:val="000B458A"/>
    <w:rsid w:val="000B5FF6"/>
    <w:rsid w:val="000B6FDD"/>
    <w:rsid w:val="000B7D27"/>
    <w:rsid w:val="000C16DB"/>
    <w:rsid w:val="000C2426"/>
    <w:rsid w:val="000C2EDF"/>
    <w:rsid w:val="000C4A82"/>
    <w:rsid w:val="000C5062"/>
    <w:rsid w:val="000D3878"/>
    <w:rsid w:val="000D3C5A"/>
    <w:rsid w:val="000D6E45"/>
    <w:rsid w:val="000E00A1"/>
    <w:rsid w:val="000E0F9E"/>
    <w:rsid w:val="000E1DBA"/>
    <w:rsid w:val="000E695F"/>
    <w:rsid w:val="000E6DE0"/>
    <w:rsid w:val="000E7BAC"/>
    <w:rsid w:val="000F24E4"/>
    <w:rsid w:val="000F5209"/>
    <w:rsid w:val="000F5912"/>
    <w:rsid w:val="00100B92"/>
    <w:rsid w:val="001024F8"/>
    <w:rsid w:val="00111D43"/>
    <w:rsid w:val="00112DD7"/>
    <w:rsid w:val="00113A80"/>
    <w:rsid w:val="00116096"/>
    <w:rsid w:val="0011735D"/>
    <w:rsid w:val="0012001C"/>
    <w:rsid w:val="001201D3"/>
    <w:rsid w:val="00123C1E"/>
    <w:rsid w:val="00125B9E"/>
    <w:rsid w:val="001260B5"/>
    <w:rsid w:val="001301B8"/>
    <w:rsid w:val="00136B6F"/>
    <w:rsid w:val="00136B9B"/>
    <w:rsid w:val="001401C4"/>
    <w:rsid w:val="00141356"/>
    <w:rsid w:val="001422A2"/>
    <w:rsid w:val="001470D8"/>
    <w:rsid w:val="001504F3"/>
    <w:rsid w:val="001515E9"/>
    <w:rsid w:val="0015278D"/>
    <w:rsid w:val="0015295D"/>
    <w:rsid w:val="00153D81"/>
    <w:rsid w:val="0015465C"/>
    <w:rsid w:val="0015549F"/>
    <w:rsid w:val="00156C71"/>
    <w:rsid w:val="00157857"/>
    <w:rsid w:val="00160BE4"/>
    <w:rsid w:val="00160F42"/>
    <w:rsid w:val="001639F1"/>
    <w:rsid w:val="00166BA2"/>
    <w:rsid w:val="00167868"/>
    <w:rsid w:val="00171BC8"/>
    <w:rsid w:val="00174977"/>
    <w:rsid w:val="00175359"/>
    <w:rsid w:val="001773E4"/>
    <w:rsid w:val="00177ADB"/>
    <w:rsid w:val="00177F8A"/>
    <w:rsid w:val="00184ECB"/>
    <w:rsid w:val="001917EF"/>
    <w:rsid w:val="00191E9F"/>
    <w:rsid w:val="00192F18"/>
    <w:rsid w:val="001945FC"/>
    <w:rsid w:val="00196211"/>
    <w:rsid w:val="00197B0E"/>
    <w:rsid w:val="001A1589"/>
    <w:rsid w:val="001A3C2F"/>
    <w:rsid w:val="001A5730"/>
    <w:rsid w:val="001A6D4F"/>
    <w:rsid w:val="001B0998"/>
    <w:rsid w:val="001B2B6E"/>
    <w:rsid w:val="001B3218"/>
    <w:rsid w:val="001B3B19"/>
    <w:rsid w:val="001B4957"/>
    <w:rsid w:val="001B50BD"/>
    <w:rsid w:val="001B606F"/>
    <w:rsid w:val="001B6302"/>
    <w:rsid w:val="001B65B9"/>
    <w:rsid w:val="001C123B"/>
    <w:rsid w:val="001C70FA"/>
    <w:rsid w:val="001D1D00"/>
    <w:rsid w:val="001D1F00"/>
    <w:rsid w:val="001D2AB0"/>
    <w:rsid w:val="001D3D39"/>
    <w:rsid w:val="001D4A3B"/>
    <w:rsid w:val="001D751A"/>
    <w:rsid w:val="001E00E4"/>
    <w:rsid w:val="001E39FB"/>
    <w:rsid w:val="001E422B"/>
    <w:rsid w:val="001E4C33"/>
    <w:rsid w:val="001E664E"/>
    <w:rsid w:val="001E69EB"/>
    <w:rsid w:val="001E6CD6"/>
    <w:rsid w:val="001E7C9F"/>
    <w:rsid w:val="001F0D8F"/>
    <w:rsid w:val="001F1E07"/>
    <w:rsid w:val="001F2D5E"/>
    <w:rsid w:val="001F3689"/>
    <w:rsid w:val="001F39D5"/>
    <w:rsid w:val="002006DD"/>
    <w:rsid w:val="00201F4C"/>
    <w:rsid w:val="002022C3"/>
    <w:rsid w:val="00202CB2"/>
    <w:rsid w:val="00206A01"/>
    <w:rsid w:val="0021272A"/>
    <w:rsid w:val="002134B0"/>
    <w:rsid w:val="00214405"/>
    <w:rsid w:val="00216C79"/>
    <w:rsid w:val="00220100"/>
    <w:rsid w:val="0022238C"/>
    <w:rsid w:val="0022335E"/>
    <w:rsid w:val="00223621"/>
    <w:rsid w:val="00223FD0"/>
    <w:rsid w:val="0022579C"/>
    <w:rsid w:val="002300BA"/>
    <w:rsid w:val="002309E6"/>
    <w:rsid w:val="002340E4"/>
    <w:rsid w:val="002358B8"/>
    <w:rsid w:val="002378EE"/>
    <w:rsid w:val="00243973"/>
    <w:rsid w:val="002445C4"/>
    <w:rsid w:val="00244DFE"/>
    <w:rsid w:val="00245AC1"/>
    <w:rsid w:val="00250006"/>
    <w:rsid w:val="0025061B"/>
    <w:rsid w:val="0025166F"/>
    <w:rsid w:val="002537C5"/>
    <w:rsid w:val="00253C7D"/>
    <w:rsid w:val="00256D39"/>
    <w:rsid w:val="00260BA9"/>
    <w:rsid w:val="00266442"/>
    <w:rsid w:val="0026792D"/>
    <w:rsid w:val="002679F8"/>
    <w:rsid w:val="00274942"/>
    <w:rsid w:val="00274DE8"/>
    <w:rsid w:val="002751BC"/>
    <w:rsid w:val="002758F3"/>
    <w:rsid w:val="00276BC5"/>
    <w:rsid w:val="00280EAC"/>
    <w:rsid w:val="00282093"/>
    <w:rsid w:val="00284DA3"/>
    <w:rsid w:val="002858C4"/>
    <w:rsid w:val="0028624C"/>
    <w:rsid w:val="00291C53"/>
    <w:rsid w:val="00292999"/>
    <w:rsid w:val="00294F32"/>
    <w:rsid w:val="002A056F"/>
    <w:rsid w:val="002A2714"/>
    <w:rsid w:val="002A30AE"/>
    <w:rsid w:val="002A3FBD"/>
    <w:rsid w:val="002A4A93"/>
    <w:rsid w:val="002A4FA8"/>
    <w:rsid w:val="002A73FB"/>
    <w:rsid w:val="002A7FDF"/>
    <w:rsid w:val="002B1407"/>
    <w:rsid w:val="002B252B"/>
    <w:rsid w:val="002B5FBA"/>
    <w:rsid w:val="002C01D7"/>
    <w:rsid w:val="002C232F"/>
    <w:rsid w:val="002C32B9"/>
    <w:rsid w:val="002C3FD2"/>
    <w:rsid w:val="002C5A0E"/>
    <w:rsid w:val="002C64C0"/>
    <w:rsid w:val="002C65B9"/>
    <w:rsid w:val="002C77BE"/>
    <w:rsid w:val="002D2A2F"/>
    <w:rsid w:val="002D7178"/>
    <w:rsid w:val="002E0180"/>
    <w:rsid w:val="002E238F"/>
    <w:rsid w:val="002E3908"/>
    <w:rsid w:val="002E46AE"/>
    <w:rsid w:val="002E493E"/>
    <w:rsid w:val="002E6750"/>
    <w:rsid w:val="002E6E73"/>
    <w:rsid w:val="002F2903"/>
    <w:rsid w:val="002F3BF0"/>
    <w:rsid w:val="002F47B3"/>
    <w:rsid w:val="002F47BF"/>
    <w:rsid w:val="002F4DC3"/>
    <w:rsid w:val="002F7558"/>
    <w:rsid w:val="00300BB4"/>
    <w:rsid w:val="003027B9"/>
    <w:rsid w:val="00302A65"/>
    <w:rsid w:val="00303CA7"/>
    <w:rsid w:val="00303F33"/>
    <w:rsid w:val="00304415"/>
    <w:rsid w:val="00307DA1"/>
    <w:rsid w:val="00314699"/>
    <w:rsid w:val="003214E2"/>
    <w:rsid w:val="0032185E"/>
    <w:rsid w:val="003231A8"/>
    <w:rsid w:val="003241B5"/>
    <w:rsid w:val="0032421A"/>
    <w:rsid w:val="00325E0F"/>
    <w:rsid w:val="00330A54"/>
    <w:rsid w:val="003332DE"/>
    <w:rsid w:val="003349DB"/>
    <w:rsid w:val="00337591"/>
    <w:rsid w:val="00337F24"/>
    <w:rsid w:val="00341373"/>
    <w:rsid w:val="00343D5C"/>
    <w:rsid w:val="00344996"/>
    <w:rsid w:val="0035103A"/>
    <w:rsid w:val="00352E4D"/>
    <w:rsid w:val="00353FAE"/>
    <w:rsid w:val="00354EEA"/>
    <w:rsid w:val="00360062"/>
    <w:rsid w:val="00362031"/>
    <w:rsid w:val="00362C37"/>
    <w:rsid w:val="00364496"/>
    <w:rsid w:val="00365B75"/>
    <w:rsid w:val="00365CAC"/>
    <w:rsid w:val="00366C2D"/>
    <w:rsid w:val="0036740A"/>
    <w:rsid w:val="003715BC"/>
    <w:rsid w:val="00375752"/>
    <w:rsid w:val="003765CF"/>
    <w:rsid w:val="00376642"/>
    <w:rsid w:val="00384018"/>
    <w:rsid w:val="00386742"/>
    <w:rsid w:val="00387BAD"/>
    <w:rsid w:val="0039198A"/>
    <w:rsid w:val="00392B9D"/>
    <w:rsid w:val="00395359"/>
    <w:rsid w:val="00395977"/>
    <w:rsid w:val="003A2A9B"/>
    <w:rsid w:val="003A54BD"/>
    <w:rsid w:val="003A620B"/>
    <w:rsid w:val="003B0682"/>
    <w:rsid w:val="003C0DC6"/>
    <w:rsid w:val="003C23F6"/>
    <w:rsid w:val="003C57B4"/>
    <w:rsid w:val="003C683D"/>
    <w:rsid w:val="003C6BF6"/>
    <w:rsid w:val="003C73D5"/>
    <w:rsid w:val="003C7E29"/>
    <w:rsid w:val="003D06C1"/>
    <w:rsid w:val="003D081F"/>
    <w:rsid w:val="003D09AF"/>
    <w:rsid w:val="003D1056"/>
    <w:rsid w:val="003D19E2"/>
    <w:rsid w:val="003D226B"/>
    <w:rsid w:val="003D242C"/>
    <w:rsid w:val="003D279D"/>
    <w:rsid w:val="003D2C52"/>
    <w:rsid w:val="003D376A"/>
    <w:rsid w:val="003D3D0D"/>
    <w:rsid w:val="003D52E2"/>
    <w:rsid w:val="003D57FD"/>
    <w:rsid w:val="003D7002"/>
    <w:rsid w:val="003E1517"/>
    <w:rsid w:val="003E4C20"/>
    <w:rsid w:val="003F28C3"/>
    <w:rsid w:val="003F3951"/>
    <w:rsid w:val="003F477D"/>
    <w:rsid w:val="00400F2D"/>
    <w:rsid w:val="004028B1"/>
    <w:rsid w:val="004048FB"/>
    <w:rsid w:val="00406E74"/>
    <w:rsid w:val="0040720F"/>
    <w:rsid w:val="00410054"/>
    <w:rsid w:val="00410CF0"/>
    <w:rsid w:val="00414D7A"/>
    <w:rsid w:val="0041558C"/>
    <w:rsid w:val="00415A45"/>
    <w:rsid w:val="00416DB1"/>
    <w:rsid w:val="00416DCA"/>
    <w:rsid w:val="00421EC2"/>
    <w:rsid w:val="0042233C"/>
    <w:rsid w:val="00422669"/>
    <w:rsid w:val="00423C60"/>
    <w:rsid w:val="00430D0C"/>
    <w:rsid w:val="00431723"/>
    <w:rsid w:val="00432018"/>
    <w:rsid w:val="00432D6B"/>
    <w:rsid w:val="0043326B"/>
    <w:rsid w:val="00434045"/>
    <w:rsid w:val="004351BD"/>
    <w:rsid w:val="00436159"/>
    <w:rsid w:val="004365D0"/>
    <w:rsid w:val="004419E3"/>
    <w:rsid w:val="004433D0"/>
    <w:rsid w:val="004458DF"/>
    <w:rsid w:val="00446ABD"/>
    <w:rsid w:val="00447A7E"/>
    <w:rsid w:val="0045179A"/>
    <w:rsid w:val="0045263C"/>
    <w:rsid w:val="0045391A"/>
    <w:rsid w:val="00454DA9"/>
    <w:rsid w:val="00456377"/>
    <w:rsid w:val="004574B5"/>
    <w:rsid w:val="00460E37"/>
    <w:rsid w:val="00460EF4"/>
    <w:rsid w:val="0046284B"/>
    <w:rsid w:val="0046358F"/>
    <w:rsid w:val="00466117"/>
    <w:rsid w:val="00466A6B"/>
    <w:rsid w:val="0047338B"/>
    <w:rsid w:val="00475E3F"/>
    <w:rsid w:val="00477349"/>
    <w:rsid w:val="004801B1"/>
    <w:rsid w:val="00480607"/>
    <w:rsid w:val="00481FD5"/>
    <w:rsid w:val="00483128"/>
    <w:rsid w:val="00483739"/>
    <w:rsid w:val="004911CA"/>
    <w:rsid w:val="00491D5D"/>
    <w:rsid w:val="004934A6"/>
    <w:rsid w:val="00493E0A"/>
    <w:rsid w:val="00496D27"/>
    <w:rsid w:val="004A0554"/>
    <w:rsid w:val="004A245E"/>
    <w:rsid w:val="004A334B"/>
    <w:rsid w:val="004A462E"/>
    <w:rsid w:val="004A580A"/>
    <w:rsid w:val="004A69AB"/>
    <w:rsid w:val="004B0089"/>
    <w:rsid w:val="004B01D2"/>
    <w:rsid w:val="004B0BD3"/>
    <w:rsid w:val="004B477B"/>
    <w:rsid w:val="004B5B80"/>
    <w:rsid w:val="004B7552"/>
    <w:rsid w:val="004B76F3"/>
    <w:rsid w:val="004B7D76"/>
    <w:rsid w:val="004C35B9"/>
    <w:rsid w:val="004D0F45"/>
    <w:rsid w:val="004D194B"/>
    <w:rsid w:val="004D19B5"/>
    <w:rsid w:val="004D262E"/>
    <w:rsid w:val="004D2982"/>
    <w:rsid w:val="004D51E0"/>
    <w:rsid w:val="004D6F60"/>
    <w:rsid w:val="004E0EE4"/>
    <w:rsid w:val="004E1CF4"/>
    <w:rsid w:val="004E2D14"/>
    <w:rsid w:val="004E40D5"/>
    <w:rsid w:val="004E4183"/>
    <w:rsid w:val="004E6D28"/>
    <w:rsid w:val="004F0501"/>
    <w:rsid w:val="004F0B6C"/>
    <w:rsid w:val="004F1D56"/>
    <w:rsid w:val="004F296B"/>
    <w:rsid w:val="004F53D2"/>
    <w:rsid w:val="004F6F77"/>
    <w:rsid w:val="005007C1"/>
    <w:rsid w:val="00502FE7"/>
    <w:rsid w:val="005041AC"/>
    <w:rsid w:val="00505526"/>
    <w:rsid w:val="00506E03"/>
    <w:rsid w:val="005077AD"/>
    <w:rsid w:val="00511480"/>
    <w:rsid w:val="0051267F"/>
    <w:rsid w:val="00512EA0"/>
    <w:rsid w:val="00515192"/>
    <w:rsid w:val="00521AD2"/>
    <w:rsid w:val="00524926"/>
    <w:rsid w:val="0052525A"/>
    <w:rsid w:val="0052586D"/>
    <w:rsid w:val="00527C62"/>
    <w:rsid w:val="0053423B"/>
    <w:rsid w:val="00534BE1"/>
    <w:rsid w:val="00536EFC"/>
    <w:rsid w:val="0054001A"/>
    <w:rsid w:val="005416F4"/>
    <w:rsid w:val="00543C18"/>
    <w:rsid w:val="00545289"/>
    <w:rsid w:val="005455ED"/>
    <w:rsid w:val="00551359"/>
    <w:rsid w:val="00552B7F"/>
    <w:rsid w:val="00553700"/>
    <w:rsid w:val="00556B20"/>
    <w:rsid w:val="005629B8"/>
    <w:rsid w:val="00564C31"/>
    <w:rsid w:val="005671F2"/>
    <w:rsid w:val="005672B5"/>
    <w:rsid w:val="00567537"/>
    <w:rsid w:val="00570B0D"/>
    <w:rsid w:val="00570BB6"/>
    <w:rsid w:val="005712D7"/>
    <w:rsid w:val="005713A3"/>
    <w:rsid w:val="0057240E"/>
    <w:rsid w:val="00572ACD"/>
    <w:rsid w:val="00574374"/>
    <w:rsid w:val="005751FD"/>
    <w:rsid w:val="0057524F"/>
    <w:rsid w:val="00577CA8"/>
    <w:rsid w:val="00577CFA"/>
    <w:rsid w:val="00581D98"/>
    <w:rsid w:val="00582C04"/>
    <w:rsid w:val="005830AE"/>
    <w:rsid w:val="00591F1C"/>
    <w:rsid w:val="00591FDD"/>
    <w:rsid w:val="00594DCB"/>
    <w:rsid w:val="00595956"/>
    <w:rsid w:val="00597297"/>
    <w:rsid w:val="005A010C"/>
    <w:rsid w:val="005A109A"/>
    <w:rsid w:val="005A139C"/>
    <w:rsid w:val="005A2DA5"/>
    <w:rsid w:val="005A3BE9"/>
    <w:rsid w:val="005A4694"/>
    <w:rsid w:val="005A6936"/>
    <w:rsid w:val="005C36B0"/>
    <w:rsid w:val="005C3AD8"/>
    <w:rsid w:val="005C4056"/>
    <w:rsid w:val="005C4275"/>
    <w:rsid w:val="005C4F40"/>
    <w:rsid w:val="005C7C17"/>
    <w:rsid w:val="005D35DF"/>
    <w:rsid w:val="005D3F63"/>
    <w:rsid w:val="005D43E4"/>
    <w:rsid w:val="005D4D7B"/>
    <w:rsid w:val="005E66D5"/>
    <w:rsid w:val="005F14B9"/>
    <w:rsid w:val="005F22C2"/>
    <w:rsid w:val="005F231B"/>
    <w:rsid w:val="005F4270"/>
    <w:rsid w:val="005F491A"/>
    <w:rsid w:val="005F57FF"/>
    <w:rsid w:val="005F5C07"/>
    <w:rsid w:val="00600704"/>
    <w:rsid w:val="00600735"/>
    <w:rsid w:val="00603A91"/>
    <w:rsid w:val="00603CFB"/>
    <w:rsid w:val="0060410E"/>
    <w:rsid w:val="006076C8"/>
    <w:rsid w:val="00611F91"/>
    <w:rsid w:val="00613AC4"/>
    <w:rsid w:val="00616103"/>
    <w:rsid w:val="00617D7B"/>
    <w:rsid w:val="006212B6"/>
    <w:rsid w:val="0062355D"/>
    <w:rsid w:val="00624311"/>
    <w:rsid w:val="0062450E"/>
    <w:rsid w:val="00626455"/>
    <w:rsid w:val="00630F83"/>
    <w:rsid w:val="00632E17"/>
    <w:rsid w:val="00633823"/>
    <w:rsid w:val="00635E51"/>
    <w:rsid w:val="00636C08"/>
    <w:rsid w:val="00640BEC"/>
    <w:rsid w:val="00642270"/>
    <w:rsid w:val="00642284"/>
    <w:rsid w:val="00644176"/>
    <w:rsid w:val="0064518D"/>
    <w:rsid w:val="006458B9"/>
    <w:rsid w:val="00646645"/>
    <w:rsid w:val="006473D6"/>
    <w:rsid w:val="00650CF2"/>
    <w:rsid w:val="00652AD9"/>
    <w:rsid w:val="00652BF1"/>
    <w:rsid w:val="006553AC"/>
    <w:rsid w:val="006569CF"/>
    <w:rsid w:val="00656DED"/>
    <w:rsid w:val="0066089A"/>
    <w:rsid w:val="00661219"/>
    <w:rsid w:val="0066380B"/>
    <w:rsid w:val="00665168"/>
    <w:rsid w:val="0066522E"/>
    <w:rsid w:val="00666127"/>
    <w:rsid w:val="00670E4B"/>
    <w:rsid w:val="006719F0"/>
    <w:rsid w:val="00672870"/>
    <w:rsid w:val="00676FA5"/>
    <w:rsid w:val="006777BF"/>
    <w:rsid w:val="00680F74"/>
    <w:rsid w:val="006838D3"/>
    <w:rsid w:val="006846AD"/>
    <w:rsid w:val="00684F51"/>
    <w:rsid w:val="00687308"/>
    <w:rsid w:val="00690B2C"/>
    <w:rsid w:val="00691548"/>
    <w:rsid w:val="00694603"/>
    <w:rsid w:val="00696E48"/>
    <w:rsid w:val="006A0458"/>
    <w:rsid w:val="006A2769"/>
    <w:rsid w:val="006A306B"/>
    <w:rsid w:val="006A6251"/>
    <w:rsid w:val="006A6870"/>
    <w:rsid w:val="006A79E3"/>
    <w:rsid w:val="006B0E50"/>
    <w:rsid w:val="006B4351"/>
    <w:rsid w:val="006C4297"/>
    <w:rsid w:val="006C5BA9"/>
    <w:rsid w:val="006C60D2"/>
    <w:rsid w:val="006C6978"/>
    <w:rsid w:val="006C76CB"/>
    <w:rsid w:val="006D25CD"/>
    <w:rsid w:val="006D4BF4"/>
    <w:rsid w:val="006D5BE6"/>
    <w:rsid w:val="006E0546"/>
    <w:rsid w:val="006E09C1"/>
    <w:rsid w:val="006E0D87"/>
    <w:rsid w:val="006E3EA4"/>
    <w:rsid w:val="006E753F"/>
    <w:rsid w:val="006F010A"/>
    <w:rsid w:val="006F0261"/>
    <w:rsid w:val="006F0857"/>
    <w:rsid w:val="006F1605"/>
    <w:rsid w:val="006F396B"/>
    <w:rsid w:val="006F55B0"/>
    <w:rsid w:val="006F65D4"/>
    <w:rsid w:val="00703AA5"/>
    <w:rsid w:val="00703E91"/>
    <w:rsid w:val="00705CDE"/>
    <w:rsid w:val="00707F1A"/>
    <w:rsid w:val="00710852"/>
    <w:rsid w:val="007111B6"/>
    <w:rsid w:val="00713EEC"/>
    <w:rsid w:val="0071403D"/>
    <w:rsid w:val="0071798C"/>
    <w:rsid w:val="00717E04"/>
    <w:rsid w:val="00720A22"/>
    <w:rsid w:val="007212B3"/>
    <w:rsid w:val="00725900"/>
    <w:rsid w:val="0072698B"/>
    <w:rsid w:val="00730065"/>
    <w:rsid w:val="00733C7F"/>
    <w:rsid w:val="00736A83"/>
    <w:rsid w:val="00740DB2"/>
    <w:rsid w:val="007410B5"/>
    <w:rsid w:val="00743872"/>
    <w:rsid w:val="00744FB7"/>
    <w:rsid w:val="00744FE0"/>
    <w:rsid w:val="00745143"/>
    <w:rsid w:val="0074658C"/>
    <w:rsid w:val="007506DB"/>
    <w:rsid w:val="00752B4D"/>
    <w:rsid w:val="007531E6"/>
    <w:rsid w:val="00756DBC"/>
    <w:rsid w:val="00762765"/>
    <w:rsid w:val="00765424"/>
    <w:rsid w:val="00767B46"/>
    <w:rsid w:val="00771087"/>
    <w:rsid w:val="00780C00"/>
    <w:rsid w:val="00785139"/>
    <w:rsid w:val="0078571C"/>
    <w:rsid w:val="00785AE0"/>
    <w:rsid w:val="00790D0F"/>
    <w:rsid w:val="00791E21"/>
    <w:rsid w:val="00794868"/>
    <w:rsid w:val="007977EB"/>
    <w:rsid w:val="007A48CC"/>
    <w:rsid w:val="007A597C"/>
    <w:rsid w:val="007A6C27"/>
    <w:rsid w:val="007B1652"/>
    <w:rsid w:val="007B25B2"/>
    <w:rsid w:val="007B28D7"/>
    <w:rsid w:val="007B2E9A"/>
    <w:rsid w:val="007B301C"/>
    <w:rsid w:val="007B3F44"/>
    <w:rsid w:val="007B6B1F"/>
    <w:rsid w:val="007B769B"/>
    <w:rsid w:val="007C2598"/>
    <w:rsid w:val="007C2659"/>
    <w:rsid w:val="007C4651"/>
    <w:rsid w:val="007C51E9"/>
    <w:rsid w:val="007C605A"/>
    <w:rsid w:val="007C77CA"/>
    <w:rsid w:val="007D51DA"/>
    <w:rsid w:val="007D64FC"/>
    <w:rsid w:val="007D6E64"/>
    <w:rsid w:val="007E5FAB"/>
    <w:rsid w:val="007E7CCF"/>
    <w:rsid w:val="007F3D73"/>
    <w:rsid w:val="0080110E"/>
    <w:rsid w:val="008031A9"/>
    <w:rsid w:val="00803A56"/>
    <w:rsid w:val="00805CFC"/>
    <w:rsid w:val="008069D6"/>
    <w:rsid w:val="00812A7C"/>
    <w:rsid w:val="0081454A"/>
    <w:rsid w:val="00815FC5"/>
    <w:rsid w:val="00816E44"/>
    <w:rsid w:val="008173BA"/>
    <w:rsid w:val="00820AA8"/>
    <w:rsid w:val="00822BFA"/>
    <w:rsid w:val="008247C2"/>
    <w:rsid w:val="0082523C"/>
    <w:rsid w:val="00830435"/>
    <w:rsid w:val="00831C02"/>
    <w:rsid w:val="0083674A"/>
    <w:rsid w:val="00837DCE"/>
    <w:rsid w:val="00841EE7"/>
    <w:rsid w:val="008424EF"/>
    <w:rsid w:val="00843ED6"/>
    <w:rsid w:val="0084408D"/>
    <w:rsid w:val="0085035D"/>
    <w:rsid w:val="00852174"/>
    <w:rsid w:val="008536DC"/>
    <w:rsid w:val="00856FB2"/>
    <w:rsid w:val="00857395"/>
    <w:rsid w:val="008629CF"/>
    <w:rsid w:val="00863EA7"/>
    <w:rsid w:val="00863EC0"/>
    <w:rsid w:val="00864B9F"/>
    <w:rsid w:val="00870A29"/>
    <w:rsid w:val="00870E89"/>
    <w:rsid w:val="00871125"/>
    <w:rsid w:val="00874704"/>
    <w:rsid w:val="00877238"/>
    <w:rsid w:val="008777F2"/>
    <w:rsid w:val="00877E1D"/>
    <w:rsid w:val="00881EBD"/>
    <w:rsid w:val="00882689"/>
    <w:rsid w:val="00884208"/>
    <w:rsid w:val="008861BE"/>
    <w:rsid w:val="00886400"/>
    <w:rsid w:val="00887E30"/>
    <w:rsid w:val="00891A39"/>
    <w:rsid w:val="008956D6"/>
    <w:rsid w:val="00896126"/>
    <w:rsid w:val="008A001A"/>
    <w:rsid w:val="008A26B5"/>
    <w:rsid w:val="008A787C"/>
    <w:rsid w:val="008B189B"/>
    <w:rsid w:val="008C04AA"/>
    <w:rsid w:val="008C0ACA"/>
    <w:rsid w:val="008C1059"/>
    <w:rsid w:val="008C5B78"/>
    <w:rsid w:val="008C6045"/>
    <w:rsid w:val="008C6E3A"/>
    <w:rsid w:val="008C7F01"/>
    <w:rsid w:val="008D1C07"/>
    <w:rsid w:val="008D3097"/>
    <w:rsid w:val="008D4B01"/>
    <w:rsid w:val="008E4648"/>
    <w:rsid w:val="008E4F8B"/>
    <w:rsid w:val="008E7BED"/>
    <w:rsid w:val="008F0EB8"/>
    <w:rsid w:val="008F1DAB"/>
    <w:rsid w:val="008F3796"/>
    <w:rsid w:val="008F552C"/>
    <w:rsid w:val="008F58BE"/>
    <w:rsid w:val="008F612D"/>
    <w:rsid w:val="008F6BED"/>
    <w:rsid w:val="0090300E"/>
    <w:rsid w:val="009034EE"/>
    <w:rsid w:val="00904E9E"/>
    <w:rsid w:val="00907352"/>
    <w:rsid w:val="00911C8B"/>
    <w:rsid w:val="00912785"/>
    <w:rsid w:val="00912E3A"/>
    <w:rsid w:val="00912F18"/>
    <w:rsid w:val="00913F1D"/>
    <w:rsid w:val="0091530A"/>
    <w:rsid w:val="00916389"/>
    <w:rsid w:val="00917472"/>
    <w:rsid w:val="00917EC9"/>
    <w:rsid w:val="00917F5D"/>
    <w:rsid w:val="0092219E"/>
    <w:rsid w:val="009238A1"/>
    <w:rsid w:val="0092558D"/>
    <w:rsid w:val="00930A6F"/>
    <w:rsid w:val="00931A0C"/>
    <w:rsid w:val="00932A40"/>
    <w:rsid w:val="009337F9"/>
    <w:rsid w:val="0093380A"/>
    <w:rsid w:val="00933B74"/>
    <w:rsid w:val="00934C01"/>
    <w:rsid w:val="0093688F"/>
    <w:rsid w:val="00936C8E"/>
    <w:rsid w:val="009372A6"/>
    <w:rsid w:val="00937562"/>
    <w:rsid w:val="00937582"/>
    <w:rsid w:val="0094773F"/>
    <w:rsid w:val="009501C7"/>
    <w:rsid w:val="00951780"/>
    <w:rsid w:val="00954731"/>
    <w:rsid w:val="00955C88"/>
    <w:rsid w:val="00956E76"/>
    <w:rsid w:val="00961DB6"/>
    <w:rsid w:val="0096271E"/>
    <w:rsid w:val="009648BE"/>
    <w:rsid w:val="00965321"/>
    <w:rsid w:val="00967C10"/>
    <w:rsid w:val="009740EA"/>
    <w:rsid w:val="00977290"/>
    <w:rsid w:val="0098071E"/>
    <w:rsid w:val="00981A60"/>
    <w:rsid w:val="00982177"/>
    <w:rsid w:val="009821A9"/>
    <w:rsid w:val="009831F6"/>
    <w:rsid w:val="00983CFB"/>
    <w:rsid w:val="00983F8C"/>
    <w:rsid w:val="00984904"/>
    <w:rsid w:val="00985A74"/>
    <w:rsid w:val="00987BBD"/>
    <w:rsid w:val="00990363"/>
    <w:rsid w:val="0099072E"/>
    <w:rsid w:val="00992062"/>
    <w:rsid w:val="00992D89"/>
    <w:rsid w:val="0099436C"/>
    <w:rsid w:val="00994FC8"/>
    <w:rsid w:val="00997060"/>
    <w:rsid w:val="009A0F90"/>
    <w:rsid w:val="009A1FDE"/>
    <w:rsid w:val="009A203C"/>
    <w:rsid w:val="009A41EA"/>
    <w:rsid w:val="009A4B4A"/>
    <w:rsid w:val="009B0512"/>
    <w:rsid w:val="009B19BB"/>
    <w:rsid w:val="009B3DA4"/>
    <w:rsid w:val="009B71FF"/>
    <w:rsid w:val="009C0768"/>
    <w:rsid w:val="009C2190"/>
    <w:rsid w:val="009C3587"/>
    <w:rsid w:val="009C68B4"/>
    <w:rsid w:val="009D0FC6"/>
    <w:rsid w:val="009D4A33"/>
    <w:rsid w:val="009D56FA"/>
    <w:rsid w:val="009D6C17"/>
    <w:rsid w:val="009E0134"/>
    <w:rsid w:val="009E1EC0"/>
    <w:rsid w:val="009E5B7D"/>
    <w:rsid w:val="009E5DDA"/>
    <w:rsid w:val="009E6EA2"/>
    <w:rsid w:val="009E7614"/>
    <w:rsid w:val="009F0063"/>
    <w:rsid w:val="009F051C"/>
    <w:rsid w:val="009F1970"/>
    <w:rsid w:val="009F6435"/>
    <w:rsid w:val="00A02102"/>
    <w:rsid w:val="00A0332B"/>
    <w:rsid w:val="00A11DDF"/>
    <w:rsid w:val="00A15DF2"/>
    <w:rsid w:val="00A16EBF"/>
    <w:rsid w:val="00A17CBC"/>
    <w:rsid w:val="00A2390D"/>
    <w:rsid w:val="00A2483B"/>
    <w:rsid w:val="00A24D35"/>
    <w:rsid w:val="00A35365"/>
    <w:rsid w:val="00A356AE"/>
    <w:rsid w:val="00A42D4A"/>
    <w:rsid w:val="00A4643C"/>
    <w:rsid w:val="00A534E6"/>
    <w:rsid w:val="00A53CBB"/>
    <w:rsid w:val="00A5536F"/>
    <w:rsid w:val="00A57C16"/>
    <w:rsid w:val="00A614C1"/>
    <w:rsid w:val="00A61CA6"/>
    <w:rsid w:val="00A6508F"/>
    <w:rsid w:val="00A65308"/>
    <w:rsid w:val="00A655C5"/>
    <w:rsid w:val="00A66B31"/>
    <w:rsid w:val="00A67809"/>
    <w:rsid w:val="00A70B46"/>
    <w:rsid w:val="00A759CC"/>
    <w:rsid w:val="00A76DAE"/>
    <w:rsid w:val="00A81165"/>
    <w:rsid w:val="00A818D5"/>
    <w:rsid w:val="00A8283E"/>
    <w:rsid w:val="00A83116"/>
    <w:rsid w:val="00A83182"/>
    <w:rsid w:val="00A840CA"/>
    <w:rsid w:val="00A849A7"/>
    <w:rsid w:val="00A879B2"/>
    <w:rsid w:val="00A93EB5"/>
    <w:rsid w:val="00A93EF9"/>
    <w:rsid w:val="00A95AEA"/>
    <w:rsid w:val="00AA1B86"/>
    <w:rsid w:val="00AA373B"/>
    <w:rsid w:val="00AA634C"/>
    <w:rsid w:val="00AB4A6B"/>
    <w:rsid w:val="00AB5548"/>
    <w:rsid w:val="00AB5D9E"/>
    <w:rsid w:val="00AB6D59"/>
    <w:rsid w:val="00AB7B08"/>
    <w:rsid w:val="00AC121D"/>
    <w:rsid w:val="00AC21DE"/>
    <w:rsid w:val="00AC3D4A"/>
    <w:rsid w:val="00AD0809"/>
    <w:rsid w:val="00AD14E4"/>
    <w:rsid w:val="00AE5E19"/>
    <w:rsid w:val="00AE72B8"/>
    <w:rsid w:val="00AE7471"/>
    <w:rsid w:val="00AE7AE7"/>
    <w:rsid w:val="00AF087C"/>
    <w:rsid w:val="00AF1219"/>
    <w:rsid w:val="00AF1E7E"/>
    <w:rsid w:val="00AF3ECB"/>
    <w:rsid w:val="00AF4B81"/>
    <w:rsid w:val="00AF66FB"/>
    <w:rsid w:val="00AF6A57"/>
    <w:rsid w:val="00AF7BAD"/>
    <w:rsid w:val="00B00F9A"/>
    <w:rsid w:val="00B018C0"/>
    <w:rsid w:val="00B01C77"/>
    <w:rsid w:val="00B01DBA"/>
    <w:rsid w:val="00B02731"/>
    <w:rsid w:val="00B10612"/>
    <w:rsid w:val="00B13055"/>
    <w:rsid w:val="00B14417"/>
    <w:rsid w:val="00B16603"/>
    <w:rsid w:val="00B22059"/>
    <w:rsid w:val="00B2227A"/>
    <w:rsid w:val="00B249F9"/>
    <w:rsid w:val="00B26B45"/>
    <w:rsid w:val="00B27059"/>
    <w:rsid w:val="00B27EF0"/>
    <w:rsid w:val="00B419B5"/>
    <w:rsid w:val="00B4465F"/>
    <w:rsid w:val="00B44DDA"/>
    <w:rsid w:val="00B4539E"/>
    <w:rsid w:val="00B454A2"/>
    <w:rsid w:val="00B45E1F"/>
    <w:rsid w:val="00B50AA4"/>
    <w:rsid w:val="00B60DD2"/>
    <w:rsid w:val="00B62B02"/>
    <w:rsid w:val="00B65B6B"/>
    <w:rsid w:val="00B66F56"/>
    <w:rsid w:val="00B70812"/>
    <w:rsid w:val="00B7250E"/>
    <w:rsid w:val="00B73BE0"/>
    <w:rsid w:val="00B73D5C"/>
    <w:rsid w:val="00B74030"/>
    <w:rsid w:val="00B76D02"/>
    <w:rsid w:val="00B822B2"/>
    <w:rsid w:val="00B83CA6"/>
    <w:rsid w:val="00B84430"/>
    <w:rsid w:val="00B847E3"/>
    <w:rsid w:val="00B8647D"/>
    <w:rsid w:val="00B87824"/>
    <w:rsid w:val="00B934C4"/>
    <w:rsid w:val="00B93B70"/>
    <w:rsid w:val="00B94081"/>
    <w:rsid w:val="00B96468"/>
    <w:rsid w:val="00BA00E5"/>
    <w:rsid w:val="00BA18F8"/>
    <w:rsid w:val="00BA1BD2"/>
    <w:rsid w:val="00BA1E64"/>
    <w:rsid w:val="00BA2952"/>
    <w:rsid w:val="00BA5C19"/>
    <w:rsid w:val="00BA75C4"/>
    <w:rsid w:val="00BA7E4D"/>
    <w:rsid w:val="00BB1F3C"/>
    <w:rsid w:val="00BB6E2A"/>
    <w:rsid w:val="00BC0064"/>
    <w:rsid w:val="00BC35DB"/>
    <w:rsid w:val="00BC45B4"/>
    <w:rsid w:val="00BC5842"/>
    <w:rsid w:val="00BC6E0A"/>
    <w:rsid w:val="00BC706D"/>
    <w:rsid w:val="00BD10EA"/>
    <w:rsid w:val="00BE14DB"/>
    <w:rsid w:val="00BE1651"/>
    <w:rsid w:val="00BE2165"/>
    <w:rsid w:val="00BE325D"/>
    <w:rsid w:val="00BE7BD9"/>
    <w:rsid w:val="00BE7EF5"/>
    <w:rsid w:val="00BF42DC"/>
    <w:rsid w:val="00BF4F7D"/>
    <w:rsid w:val="00BF7B80"/>
    <w:rsid w:val="00C00F51"/>
    <w:rsid w:val="00C03421"/>
    <w:rsid w:val="00C069C4"/>
    <w:rsid w:val="00C1000C"/>
    <w:rsid w:val="00C1034E"/>
    <w:rsid w:val="00C1281E"/>
    <w:rsid w:val="00C15213"/>
    <w:rsid w:val="00C15F7C"/>
    <w:rsid w:val="00C160E0"/>
    <w:rsid w:val="00C1630C"/>
    <w:rsid w:val="00C17003"/>
    <w:rsid w:val="00C17C2F"/>
    <w:rsid w:val="00C22455"/>
    <w:rsid w:val="00C22778"/>
    <w:rsid w:val="00C22A7E"/>
    <w:rsid w:val="00C23218"/>
    <w:rsid w:val="00C23960"/>
    <w:rsid w:val="00C257C2"/>
    <w:rsid w:val="00C25928"/>
    <w:rsid w:val="00C312C4"/>
    <w:rsid w:val="00C33485"/>
    <w:rsid w:val="00C34570"/>
    <w:rsid w:val="00C35E16"/>
    <w:rsid w:val="00C375C5"/>
    <w:rsid w:val="00C425ED"/>
    <w:rsid w:val="00C43618"/>
    <w:rsid w:val="00C43A56"/>
    <w:rsid w:val="00C4410C"/>
    <w:rsid w:val="00C448A3"/>
    <w:rsid w:val="00C4663D"/>
    <w:rsid w:val="00C541C5"/>
    <w:rsid w:val="00C54DA9"/>
    <w:rsid w:val="00C5625D"/>
    <w:rsid w:val="00C56F9B"/>
    <w:rsid w:val="00C60756"/>
    <w:rsid w:val="00C609E5"/>
    <w:rsid w:val="00C63808"/>
    <w:rsid w:val="00C64E60"/>
    <w:rsid w:val="00C720AB"/>
    <w:rsid w:val="00C73329"/>
    <w:rsid w:val="00C748DC"/>
    <w:rsid w:val="00C81DAA"/>
    <w:rsid w:val="00C84F0B"/>
    <w:rsid w:val="00C85F37"/>
    <w:rsid w:val="00C93BE8"/>
    <w:rsid w:val="00C93E6A"/>
    <w:rsid w:val="00C944AA"/>
    <w:rsid w:val="00C973C7"/>
    <w:rsid w:val="00CA21C3"/>
    <w:rsid w:val="00CA24E2"/>
    <w:rsid w:val="00CA36A0"/>
    <w:rsid w:val="00CA3C7C"/>
    <w:rsid w:val="00CA5D06"/>
    <w:rsid w:val="00CA6EEA"/>
    <w:rsid w:val="00CA71DD"/>
    <w:rsid w:val="00CB19D8"/>
    <w:rsid w:val="00CB434A"/>
    <w:rsid w:val="00CB4DD8"/>
    <w:rsid w:val="00CB6580"/>
    <w:rsid w:val="00CC02F4"/>
    <w:rsid w:val="00CC0CBB"/>
    <w:rsid w:val="00CC2277"/>
    <w:rsid w:val="00CC4F95"/>
    <w:rsid w:val="00CC5B61"/>
    <w:rsid w:val="00CC6D90"/>
    <w:rsid w:val="00CD13D0"/>
    <w:rsid w:val="00CD4090"/>
    <w:rsid w:val="00CD69FF"/>
    <w:rsid w:val="00CE2774"/>
    <w:rsid w:val="00CE35A4"/>
    <w:rsid w:val="00CE4E81"/>
    <w:rsid w:val="00CE79AA"/>
    <w:rsid w:val="00CF01ED"/>
    <w:rsid w:val="00CF3E5F"/>
    <w:rsid w:val="00CF522C"/>
    <w:rsid w:val="00CF562F"/>
    <w:rsid w:val="00CF7637"/>
    <w:rsid w:val="00D00A19"/>
    <w:rsid w:val="00D0160E"/>
    <w:rsid w:val="00D04765"/>
    <w:rsid w:val="00D11A5B"/>
    <w:rsid w:val="00D1358F"/>
    <w:rsid w:val="00D1458C"/>
    <w:rsid w:val="00D15255"/>
    <w:rsid w:val="00D15E4F"/>
    <w:rsid w:val="00D167EB"/>
    <w:rsid w:val="00D168B6"/>
    <w:rsid w:val="00D17291"/>
    <w:rsid w:val="00D205E7"/>
    <w:rsid w:val="00D20914"/>
    <w:rsid w:val="00D21E77"/>
    <w:rsid w:val="00D22BD7"/>
    <w:rsid w:val="00D23DA4"/>
    <w:rsid w:val="00D24E63"/>
    <w:rsid w:val="00D24FE3"/>
    <w:rsid w:val="00D2566C"/>
    <w:rsid w:val="00D26414"/>
    <w:rsid w:val="00D268DD"/>
    <w:rsid w:val="00D31C7D"/>
    <w:rsid w:val="00D32CB9"/>
    <w:rsid w:val="00D330A1"/>
    <w:rsid w:val="00D35DB6"/>
    <w:rsid w:val="00D369AD"/>
    <w:rsid w:val="00D46FD0"/>
    <w:rsid w:val="00D4707B"/>
    <w:rsid w:val="00D50F93"/>
    <w:rsid w:val="00D53328"/>
    <w:rsid w:val="00D533F0"/>
    <w:rsid w:val="00D5510B"/>
    <w:rsid w:val="00D55589"/>
    <w:rsid w:val="00D5790B"/>
    <w:rsid w:val="00D65508"/>
    <w:rsid w:val="00D65F85"/>
    <w:rsid w:val="00D701C4"/>
    <w:rsid w:val="00D70E75"/>
    <w:rsid w:val="00D719AF"/>
    <w:rsid w:val="00D72A92"/>
    <w:rsid w:val="00D733D6"/>
    <w:rsid w:val="00D74C3E"/>
    <w:rsid w:val="00D76D25"/>
    <w:rsid w:val="00D77439"/>
    <w:rsid w:val="00D80B43"/>
    <w:rsid w:val="00D80D54"/>
    <w:rsid w:val="00D81054"/>
    <w:rsid w:val="00D81BF1"/>
    <w:rsid w:val="00D83DC1"/>
    <w:rsid w:val="00D85236"/>
    <w:rsid w:val="00D85AF0"/>
    <w:rsid w:val="00D92135"/>
    <w:rsid w:val="00D92690"/>
    <w:rsid w:val="00D94AFA"/>
    <w:rsid w:val="00D95447"/>
    <w:rsid w:val="00D95CB5"/>
    <w:rsid w:val="00D97C92"/>
    <w:rsid w:val="00DA0524"/>
    <w:rsid w:val="00DA4F5F"/>
    <w:rsid w:val="00DA76BC"/>
    <w:rsid w:val="00DA7C56"/>
    <w:rsid w:val="00DB0AFF"/>
    <w:rsid w:val="00DB0FA5"/>
    <w:rsid w:val="00DB49F8"/>
    <w:rsid w:val="00DC3DC7"/>
    <w:rsid w:val="00DC5748"/>
    <w:rsid w:val="00DD2088"/>
    <w:rsid w:val="00DD2BA4"/>
    <w:rsid w:val="00DD2FAA"/>
    <w:rsid w:val="00DD56F0"/>
    <w:rsid w:val="00DD5D36"/>
    <w:rsid w:val="00DD6F70"/>
    <w:rsid w:val="00DD793B"/>
    <w:rsid w:val="00DE2914"/>
    <w:rsid w:val="00DE552E"/>
    <w:rsid w:val="00DF05D9"/>
    <w:rsid w:val="00DF3099"/>
    <w:rsid w:val="00DF34E2"/>
    <w:rsid w:val="00DF66EF"/>
    <w:rsid w:val="00DF73A5"/>
    <w:rsid w:val="00E071DD"/>
    <w:rsid w:val="00E10C6F"/>
    <w:rsid w:val="00E11FD4"/>
    <w:rsid w:val="00E143F9"/>
    <w:rsid w:val="00E14B89"/>
    <w:rsid w:val="00E15A54"/>
    <w:rsid w:val="00E1734C"/>
    <w:rsid w:val="00E209E3"/>
    <w:rsid w:val="00E211A7"/>
    <w:rsid w:val="00E222BD"/>
    <w:rsid w:val="00E27252"/>
    <w:rsid w:val="00E34A05"/>
    <w:rsid w:val="00E41009"/>
    <w:rsid w:val="00E41179"/>
    <w:rsid w:val="00E5019F"/>
    <w:rsid w:val="00E50665"/>
    <w:rsid w:val="00E53AE1"/>
    <w:rsid w:val="00E57DA9"/>
    <w:rsid w:val="00E60913"/>
    <w:rsid w:val="00E620E2"/>
    <w:rsid w:val="00E62A4E"/>
    <w:rsid w:val="00E649E8"/>
    <w:rsid w:val="00E658C2"/>
    <w:rsid w:val="00E675CD"/>
    <w:rsid w:val="00E70A37"/>
    <w:rsid w:val="00E72258"/>
    <w:rsid w:val="00E72633"/>
    <w:rsid w:val="00E7369E"/>
    <w:rsid w:val="00E75FD2"/>
    <w:rsid w:val="00E803A9"/>
    <w:rsid w:val="00E82654"/>
    <w:rsid w:val="00E82FAD"/>
    <w:rsid w:val="00E83B0F"/>
    <w:rsid w:val="00E84FFF"/>
    <w:rsid w:val="00E90EF4"/>
    <w:rsid w:val="00E9405D"/>
    <w:rsid w:val="00E960B4"/>
    <w:rsid w:val="00EA310F"/>
    <w:rsid w:val="00EA4C61"/>
    <w:rsid w:val="00EA4DBF"/>
    <w:rsid w:val="00EA5FED"/>
    <w:rsid w:val="00EA74C4"/>
    <w:rsid w:val="00EA7ABF"/>
    <w:rsid w:val="00EB0480"/>
    <w:rsid w:val="00EB100C"/>
    <w:rsid w:val="00EB1136"/>
    <w:rsid w:val="00EB1EB1"/>
    <w:rsid w:val="00EB636D"/>
    <w:rsid w:val="00EB662C"/>
    <w:rsid w:val="00EB786F"/>
    <w:rsid w:val="00EC3593"/>
    <w:rsid w:val="00EC4967"/>
    <w:rsid w:val="00EC58F5"/>
    <w:rsid w:val="00ED0228"/>
    <w:rsid w:val="00ED0793"/>
    <w:rsid w:val="00ED3C8E"/>
    <w:rsid w:val="00ED40E8"/>
    <w:rsid w:val="00ED5AC1"/>
    <w:rsid w:val="00ED5B0D"/>
    <w:rsid w:val="00ED622E"/>
    <w:rsid w:val="00EE017E"/>
    <w:rsid w:val="00EE1533"/>
    <w:rsid w:val="00EE41F8"/>
    <w:rsid w:val="00EE45F9"/>
    <w:rsid w:val="00EE7A0B"/>
    <w:rsid w:val="00EE7F12"/>
    <w:rsid w:val="00EF5948"/>
    <w:rsid w:val="00F00C72"/>
    <w:rsid w:val="00F0259B"/>
    <w:rsid w:val="00F03138"/>
    <w:rsid w:val="00F037E7"/>
    <w:rsid w:val="00F03E3F"/>
    <w:rsid w:val="00F04885"/>
    <w:rsid w:val="00F076E8"/>
    <w:rsid w:val="00F1196C"/>
    <w:rsid w:val="00F13B50"/>
    <w:rsid w:val="00F209BF"/>
    <w:rsid w:val="00F2206F"/>
    <w:rsid w:val="00F22E42"/>
    <w:rsid w:val="00F27797"/>
    <w:rsid w:val="00F30A95"/>
    <w:rsid w:val="00F30D90"/>
    <w:rsid w:val="00F30EC3"/>
    <w:rsid w:val="00F31FE6"/>
    <w:rsid w:val="00F32B90"/>
    <w:rsid w:val="00F3415C"/>
    <w:rsid w:val="00F34282"/>
    <w:rsid w:val="00F34546"/>
    <w:rsid w:val="00F36884"/>
    <w:rsid w:val="00F41834"/>
    <w:rsid w:val="00F41F7D"/>
    <w:rsid w:val="00F43D61"/>
    <w:rsid w:val="00F461F4"/>
    <w:rsid w:val="00F50902"/>
    <w:rsid w:val="00F5183E"/>
    <w:rsid w:val="00F53029"/>
    <w:rsid w:val="00F53094"/>
    <w:rsid w:val="00F56E8C"/>
    <w:rsid w:val="00F57912"/>
    <w:rsid w:val="00F6006A"/>
    <w:rsid w:val="00F60DE0"/>
    <w:rsid w:val="00F60F44"/>
    <w:rsid w:val="00F6225D"/>
    <w:rsid w:val="00F65C9B"/>
    <w:rsid w:val="00F673AE"/>
    <w:rsid w:val="00F711C1"/>
    <w:rsid w:val="00F72774"/>
    <w:rsid w:val="00F731E0"/>
    <w:rsid w:val="00F76AC3"/>
    <w:rsid w:val="00F813D9"/>
    <w:rsid w:val="00F8227B"/>
    <w:rsid w:val="00F83AB0"/>
    <w:rsid w:val="00F840D6"/>
    <w:rsid w:val="00F852A9"/>
    <w:rsid w:val="00F8764A"/>
    <w:rsid w:val="00F90659"/>
    <w:rsid w:val="00F92A95"/>
    <w:rsid w:val="00F932C7"/>
    <w:rsid w:val="00FA1714"/>
    <w:rsid w:val="00FA1932"/>
    <w:rsid w:val="00FA4AB1"/>
    <w:rsid w:val="00FA5B6C"/>
    <w:rsid w:val="00FB0268"/>
    <w:rsid w:val="00FB160B"/>
    <w:rsid w:val="00FB171D"/>
    <w:rsid w:val="00FB2534"/>
    <w:rsid w:val="00FB562D"/>
    <w:rsid w:val="00FC0ABF"/>
    <w:rsid w:val="00FC1039"/>
    <w:rsid w:val="00FC35D9"/>
    <w:rsid w:val="00FC504B"/>
    <w:rsid w:val="00FC590A"/>
    <w:rsid w:val="00FC7E51"/>
    <w:rsid w:val="00FD0AA4"/>
    <w:rsid w:val="00FD4753"/>
    <w:rsid w:val="00FD5F42"/>
    <w:rsid w:val="00FD63B7"/>
    <w:rsid w:val="00FD737A"/>
    <w:rsid w:val="00FD73F5"/>
    <w:rsid w:val="00FE1784"/>
    <w:rsid w:val="00FE2E5E"/>
    <w:rsid w:val="00FE6C7C"/>
    <w:rsid w:val="00FE74B3"/>
    <w:rsid w:val="00FE7A6C"/>
    <w:rsid w:val="00FF3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0A886"/>
  <w15:chartTrackingRefBased/>
  <w15:docId w15:val="{97C89DE6-BF50-44C4-A941-A513492E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95D"/>
    <w:pPr>
      <w:spacing w:after="200" w:line="276" w:lineRule="auto"/>
    </w:pPr>
  </w:style>
  <w:style w:type="paragraph" w:styleId="Heading1">
    <w:name w:val="heading 1"/>
    <w:basedOn w:val="Normal"/>
    <w:next w:val="Normal"/>
    <w:link w:val="Heading1Char"/>
    <w:uiPriority w:val="9"/>
    <w:qFormat/>
    <w:rsid w:val="0015295D"/>
    <w:pPr>
      <w:keepNext/>
      <w:keepLines/>
      <w:spacing w:before="480" w:after="0"/>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95D"/>
    <w:rPr>
      <w:rFonts w:asciiTheme="majorHAnsi" w:eastAsiaTheme="majorEastAsia" w:hAnsiTheme="majorHAnsi" w:cstheme="majorBidi"/>
      <w:b/>
      <w:bCs/>
      <w:color w:val="2E74B5" w:themeColor="accent1" w:themeShade="BF"/>
      <w:sz w:val="28"/>
      <w:szCs w:val="28"/>
      <w:lang w:bidi="en-US"/>
    </w:rPr>
  </w:style>
  <w:style w:type="paragraph" w:styleId="ListParagraph">
    <w:name w:val="List Paragraph"/>
    <w:basedOn w:val="Normal"/>
    <w:uiPriority w:val="34"/>
    <w:qFormat/>
    <w:rsid w:val="0015295D"/>
    <w:pPr>
      <w:ind w:left="720"/>
      <w:contextualSpacing/>
    </w:pPr>
  </w:style>
  <w:style w:type="paragraph" w:styleId="Header">
    <w:name w:val="header"/>
    <w:basedOn w:val="Normal"/>
    <w:link w:val="HeaderChar"/>
    <w:uiPriority w:val="99"/>
    <w:unhideWhenUsed/>
    <w:rsid w:val="00152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95D"/>
    <w:rPr>
      <w:rFonts w:eastAsia="SimSun"/>
    </w:rPr>
  </w:style>
  <w:style w:type="paragraph" w:styleId="Footer">
    <w:name w:val="footer"/>
    <w:basedOn w:val="Normal"/>
    <w:link w:val="FooterChar"/>
    <w:uiPriority w:val="99"/>
    <w:unhideWhenUsed/>
    <w:rsid w:val="00152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95D"/>
    <w:rPr>
      <w:rFonts w:eastAsia="SimSun"/>
    </w:rPr>
  </w:style>
  <w:style w:type="character" w:styleId="PlaceholderText">
    <w:name w:val="Placeholder Text"/>
    <w:basedOn w:val="DefaultParagraphFont"/>
    <w:uiPriority w:val="99"/>
    <w:semiHidden/>
    <w:rsid w:val="0015295D"/>
    <w:rPr>
      <w:color w:val="808080"/>
    </w:rPr>
  </w:style>
  <w:style w:type="paragraph" w:customStyle="1" w:styleId="Compact">
    <w:name w:val="Compact"/>
    <w:basedOn w:val="Normal"/>
    <w:qFormat/>
    <w:rsid w:val="0015295D"/>
    <w:pPr>
      <w:spacing w:before="36" w:after="36" w:line="240" w:lineRule="auto"/>
    </w:pPr>
    <w:rPr>
      <w:sz w:val="24"/>
      <w:szCs w:val="24"/>
    </w:rPr>
  </w:style>
  <w:style w:type="character" w:styleId="CommentReference">
    <w:name w:val="annotation reference"/>
    <w:basedOn w:val="DefaultParagraphFont"/>
    <w:uiPriority w:val="99"/>
    <w:semiHidden/>
    <w:unhideWhenUsed/>
    <w:rsid w:val="0015295D"/>
    <w:rPr>
      <w:sz w:val="16"/>
      <w:szCs w:val="16"/>
    </w:rPr>
  </w:style>
  <w:style w:type="paragraph" w:styleId="CommentText">
    <w:name w:val="annotation text"/>
    <w:basedOn w:val="Normal"/>
    <w:link w:val="CommentTextChar"/>
    <w:uiPriority w:val="99"/>
    <w:unhideWhenUsed/>
    <w:rsid w:val="0015295D"/>
    <w:pPr>
      <w:spacing w:line="240" w:lineRule="auto"/>
    </w:pPr>
    <w:rPr>
      <w:sz w:val="20"/>
      <w:szCs w:val="20"/>
    </w:rPr>
  </w:style>
  <w:style w:type="character" w:customStyle="1" w:styleId="CommentTextChar">
    <w:name w:val="Comment Text Char"/>
    <w:basedOn w:val="DefaultParagraphFont"/>
    <w:link w:val="CommentText"/>
    <w:uiPriority w:val="99"/>
    <w:rsid w:val="0015295D"/>
    <w:rPr>
      <w:rFonts w:eastAsia="SimSun"/>
      <w:sz w:val="20"/>
      <w:szCs w:val="20"/>
    </w:rPr>
  </w:style>
  <w:style w:type="paragraph" w:styleId="BalloonText">
    <w:name w:val="Balloon Text"/>
    <w:basedOn w:val="Normal"/>
    <w:link w:val="BalloonTextChar"/>
    <w:uiPriority w:val="99"/>
    <w:semiHidden/>
    <w:unhideWhenUsed/>
    <w:rsid w:val="00152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95D"/>
    <w:rPr>
      <w:rFonts w:ascii="Segoe UI" w:eastAsia="SimSun" w:hAnsi="Segoe UI" w:cs="Segoe UI"/>
      <w:sz w:val="18"/>
      <w:szCs w:val="18"/>
    </w:rPr>
  </w:style>
  <w:style w:type="paragraph" w:styleId="CommentSubject">
    <w:name w:val="annotation subject"/>
    <w:basedOn w:val="CommentText"/>
    <w:next w:val="CommentText"/>
    <w:link w:val="CommentSubjectChar"/>
    <w:uiPriority w:val="99"/>
    <w:semiHidden/>
    <w:unhideWhenUsed/>
    <w:rsid w:val="0015295D"/>
    <w:rPr>
      <w:b/>
      <w:bCs/>
    </w:rPr>
  </w:style>
  <w:style w:type="character" w:customStyle="1" w:styleId="CommentSubjectChar">
    <w:name w:val="Comment Subject Char"/>
    <w:basedOn w:val="CommentTextChar"/>
    <w:link w:val="CommentSubject"/>
    <w:uiPriority w:val="99"/>
    <w:semiHidden/>
    <w:rsid w:val="0015295D"/>
    <w:rPr>
      <w:rFonts w:eastAsia="SimSun"/>
      <w:b/>
      <w:bCs/>
      <w:sz w:val="20"/>
      <w:szCs w:val="20"/>
    </w:rPr>
  </w:style>
  <w:style w:type="paragraph" w:customStyle="1" w:styleId="EndNoteBibliographyTitle">
    <w:name w:val="EndNote Bibliography Title"/>
    <w:basedOn w:val="Normal"/>
    <w:link w:val="EndNoteBibliographyTitleChar"/>
    <w:rsid w:val="0015295D"/>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15295D"/>
    <w:rPr>
      <w:rFonts w:ascii="Times New Roman" w:eastAsia="SimSun" w:hAnsi="Times New Roman" w:cs="Times New Roman"/>
      <w:noProof/>
      <w:sz w:val="24"/>
    </w:rPr>
  </w:style>
  <w:style w:type="paragraph" w:customStyle="1" w:styleId="EndNoteBibliography">
    <w:name w:val="EndNote Bibliography"/>
    <w:basedOn w:val="Normal"/>
    <w:link w:val="EndNoteBibliographyChar"/>
    <w:rsid w:val="0015295D"/>
    <w:pPr>
      <w:spacing w:line="48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15295D"/>
    <w:rPr>
      <w:rFonts w:ascii="Times New Roman" w:eastAsia="SimSun" w:hAnsi="Times New Roman" w:cs="Times New Roman"/>
      <w:noProof/>
      <w:sz w:val="24"/>
    </w:rPr>
  </w:style>
  <w:style w:type="paragraph" w:styleId="Revision">
    <w:name w:val="Revision"/>
    <w:hidden/>
    <w:uiPriority w:val="99"/>
    <w:semiHidden/>
    <w:rsid w:val="0015295D"/>
    <w:pPr>
      <w:spacing w:after="0" w:line="240" w:lineRule="auto"/>
    </w:pPr>
  </w:style>
  <w:style w:type="paragraph" w:styleId="DocumentMap">
    <w:name w:val="Document Map"/>
    <w:basedOn w:val="Normal"/>
    <w:link w:val="DocumentMapChar"/>
    <w:uiPriority w:val="99"/>
    <w:semiHidden/>
    <w:unhideWhenUsed/>
    <w:rsid w:val="0015295D"/>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5295D"/>
    <w:rPr>
      <w:rFonts w:ascii="Lucida Grande" w:eastAsia="SimSun" w:hAnsi="Lucida Grande" w:cs="Lucida Grande"/>
      <w:sz w:val="24"/>
      <w:szCs w:val="24"/>
    </w:rPr>
  </w:style>
  <w:style w:type="paragraph" w:styleId="Caption">
    <w:name w:val="caption"/>
    <w:basedOn w:val="Normal"/>
    <w:next w:val="Normal"/>
    <w:uiPriority w:val="35"/>
    <w:unhideWhenUsed/>
    <w:qFormat/>
    <w:rsid w:val="0015295D"/>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52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95D"/>
    <w:rPr>
      <w:rFonts w:eastAsia="SimSun"/>
      <w:sz w:val="20"/>
      <w:szCs w:val="20"/>
    </w:rPr>
  </w:style>
  <w:style w:type="character" w:styleId="FootnoteReference">
    <w:name w:val="footnote reference"/>
    <w:basedOn w:val="DefaultParagraphFont"/>
    <w:uiPriority w:val="99"/>
    <w:semiHidden/>
    <w:unhideWhenUsed/>
    <w:rsid w:val="0015295D"/>
    <w:rPr>
      <w:vertAlign w:val="superscript"/>
    </w:rPr>
  </w:style>
  <w:style w:type="character" w:styleId="Strong">
    <w:name w:val="Strong"/>
    <w:basedOn w:val="DefaultParagraphFont"/>
    <w:uiPriority w:val="22"/>
    <w:qFormat/>
    <w:rsid w:val="0015295D"/>
    <w:rPr>
      <w:b/>
      <w:bCs/>
    </w:rPr>
  </w:style>
  <w:style w:type="character" w:styleId="Hyperlink">
    <w:name w:val="Hyperlink"/>
    <w:basedOn w:val="DefaultParagraphFont"/>
    <w:uiPriority w:val="99"/>
    <w:unhideWhenUsed/>
    <w:rsid w:val="0015295D"/>
    <w:rPr>
      <w:color w:val="0563C1" w:themeColor="hyperlink"/>
      <w:u w:val="single"/>
    </w:rPr>
  </w:style>
  <w:style w:type="character" w:customStyle="1" w:styleId="UnresolvedMention1">
    <w:name w:val="Unresolved Mention1"/>
    <w:basedOn w:val="DefaultParagraphFont"/>
    <w:uiPriority w:val="99"/>
    <w:semiHidden/>
    <w:unhideWhenUsed/>
    <w:rsid w:val="0015295D"/>
    <w:rPr>
      <w:color w:val="605E5C"/>
      <w:shd w:val="clear" w:color="auto" w:fill="E1DFDD"/>
    </w:rPr>
  </w:style>
  <w:style w:type="table" w:styleId="TableGrid">
    <w:name w:val="Table Grid"/>
    <w:basedOn w:val="TableNormal"/>
    <w:uiPriority w:val="39"/>
    <w:rsid w:val="0015295D"/>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15295D"/>
    <w:pPr>
      <w:tabs>
        <w:tab w:val="center" w:pos="4680"/>
        <w:tab w:val="right" w:pos="9360"/>
      </w:tabs>
      <w:spacing w:after="0" w:line="480" w:lineRule="auto"/>
    </w:pPr>
    <w:rPr>
      <w:rFonts w:ascii="Times New Roman" w:eastAsiaTheme="minorEastAsia" w:hAnsi="Times New Roman" w:cs="Times New Roman"/>
      <w:sz w:val="24"/>
      <w:szCs w:val="24"/>
    </w:rPr>
  </w:style>
  <w:style w:type="character" w:customStyle="1" w:styleId="MTDisplayEquationChar">
    <w:name w:val="MTDisplayEquation Char"/>
    <w:basedOn w:val="DefaultParagraphFont"/>
    <w:link w:val="MTDisplayEquation"/>
    <w:rsid w:val="0015295D"/>
    <w:rPr>
      <w:rFonts w:ascii="Times New Roman" w:eastAsiaTheme="minorEastAsia" w:hAnsi="Times New Roman" w:cs="Times New Roman"/>
      <w:sz w:val="24"/>
      <w:szCs w:val="24"/>
    </w:rPr>
  </w:style>
  <w:style w:type="paragraph" w:customStyle="1" w:styleId="AbstractText">
    <w:name w:val="Abstract Text"/>
    <w:basedOn w:val="BodyText"/>
    <w:rsid w:val="00111D43"/>
    <w:pPr>
      <w:keepNext/>
      <w:tabs>
        <w:tab w:val="right" w:pos="8640"/>
      </w:tabs>
      <w:spacing w:after="0" w:line="480" w:lineRule="auto"/>
    </w:pPr>
    <w:rPr>
      <w:rFonts w:ascii="Times New Roman" w:eastAsia="Times New Roman" w:hAnsi="Times New Roman" w:cs="Times New Roman"/>
      <w:sz w:val="24"/>
    </w:rPr>
  </w:style>
  <w:style w:type="paragraph" w:styleId="BodyText">
    <w:name w:val="Body Text"/>
    <w:basedOn w:val="Normal"/>
    <w:link w:val="BodyTextChar"/>
    <w:uiPriority w:val="99"/>
    <w:semiHidden/>
    <w:unhideWhenUsed/>
    <w:rsid w:val="00111D43"/>
    <w:pPr>
      <w:spacing w:after="120"/>
    </w:pPr>
  </w:style>
  <w:style w:type="character" w:customStyle="1" w:styleId="BodyTextChar">
    <w:name w:val="Body Text Char"/>
    <w:basedOn w:val="DefaultParagraphFont"/>
    <w:link w:val="BodyText"/>
    <w:uiPriority w:val="99"/>
    <w:semiHidden/>
    <w:rsid w:val="00111D43"/>
    <w:rPr>
      <w:rFonts w:eastAsia="SimSun"/>
    </w:rPr>
  </w:style>
  <w:style w:type="character" w:styleId="EndnoteReference">
    <w:name w:val="endnote reference"/>
    <w:basedOn w:val="DefaultParagraphFont"/>
    <w:uiPriority w:val="99"/>
    <w:semiHidden/>
    <w:unhideWhenUsed/>
    <w:rsid w:val="00DD2088"/>
    <w:rPr>
      <w:vertAlign w:val="superscript"/>
    </w:rPr>
  </w:style>
  <w:style w:type="character" w:customStyle="1" w:styleId="spelle">
    <w:name w:val="spelle"/>
    <w:basedOn w:val="DefaultParagraphFont"/>
    <w:rsid w:val="0011735D"/>
  </w:style>
  <w:style w:type="character" w:customStyle="1" w:styleId="UnresolvedMention2">
    <w:name w:val="Unresolved Mention2"/>
    <w:basedOn w:val="DefaultParagraphFont"/>
    <w:uiPriority w:val="99"/>
    <w:semiHidden/>
    <w:unhideWhenUsed/>
    <w:rsid w:val="00B83CA6"/>
    <w:rPr>
      <w:color w:val="605E5C"/>
      <w:shd w:val="clear" w:color="auto" w:fill="E1DFDD"/>
    </w:rPr>
  </w:style>
  <w:style w:type="character" w:styleId="FollowedHyperlink">
    <w:name w:val="FollowedHyperlink"/>
    <w:basedOn w:val="DefaultParagraphFont"/>
    <w:uiPriority w:val="99"/>
    <w:semiHidden/>
    <w:unhideWhenUsed/>
    <w:rsid w:val="00AF6A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22879">
      <w:bodyDiv w:val="1"/>
      <w:marLeft w:val="0"/>
      <w:marRight w:val="0"/>
      <w:marTop w:val="0"/>
      <w:marBottom w:val="0"/>
      <w:divBdr>
        <w:top w:val="none" w:sz="0" w:space="0" w:color="auto"/>
        <w:left w:val="none" w:sz="0" w:space="0" w:color="auto"/>
        <w:bottom w:val="none" w:sz="0" w:space="0" w:color="auto"/>
        <w:right w:val="none" w:sz="0" w:space="0" w:color="auto"/>
      </w:divBdr>
    </w:div>
    <w:div w:id="525172733">
      <w:bodyDiv w:val="1"/>
      <w:marLeft w:val="0"/>
      <w:marRight w:val="0"/>
      <w:marTop w:val="0"/>
      <w:marBottom w:val="0"/>
      <w:divBdr>
        <w:top w:val="none" w:sz="0" w:space="0" w:color="auto"/>
        <w:left w:val="none" w:sz="0" w:space="0" w:color="auto"/>
        <w:bottom w:val="none" w:sz="0" w:space="0" w:color="auto"/>
        <w:right w:val="none" w:sz="0" w:space="0" w:color="auto"/>
      </w:divBdr>
    </w:div>
    <w:div w:id="557977587">
      <w:bodyDiv w:val="1"/>
      <w:marLeft w:val="0"/>
      <w:marRight w:val="0"/>
      <w:marTop w:val="0"/>
      <w:marBottom w:val="0"/>
      <w:divBdr>
        <w:top w:val="none" w:sz="0" w:space="0" w:color="auto"/>
        <w:left w:val="none" w:sz="0" w:space="0" w:color="auto"/>
        <w:bottom w:val="none" w:sz="0" w:space="0" w:color="auto"/>
        <w:right w:val="none" w:sz="0" w:space="0" w:color="auto"/>
      </w:divBdr>
    </w:div>
    <w:div w:id="702483698">
      <w:bodyDiv w:val="1"/>
      <w:marLeft w:val="0"/>
      <w:marRight w:val="0"/>
      <w:marTop w:val="0"/>
      <w:marBottom w:val="0"/>
      <w:divBdr>
        <w:top w:val="none" w:sz="0" w:space="0" w:color="auto"/>
        <w:left w:val="none" w:sz="0" w:space="0" w:color="auto"/>
        <w:bottom w:val="none" w:sz="0" w:space="0" w:color="auto"/>
        <w:right w:val="none" w:sz="0" w:space="0" w:color="auto"/>
      </w:divBdr>
    </w:div>
    <w:div w:id="792285513">
      <w:bodyDiv w:val="1"/>
      <w:marLeft w:val="0"/>
      <w:marRight w:val="0"/>
      <w:marTop w:val="0"/>
      <w:marBottom w:val="0"/>
      <w:divBdr>
        <w:top w:val="none" w:sz="0" w:space="0" w:color="auto"/>
        <w:left w:val="none" w:sz="0" w:space="0" w:color="auto"/>
        <w:bottom w:val="none" w:sz="0" w:space="0" w:color="auto"/>
        <w:right w:val="none" w:sz="0" w:space="0" w:color="auto"/>
      </w:divBdr>
      <w:divsChild>
        <w:div w:id="1731073370">
          <w:marLeft w:val="0"/>
          <w:marRight w:val="0"/>
          <w:marTop w:val="0"/>
          <w:marBottom w:val="0"/>
          <w:divBdr>
            <w:top w:val="none" w:sz="0" w:space="0" w:color="auto"/>
            <w:left w:val="none" w:sz="0" w:space="0" w:color="auto"/>
            <w:bottom w:val="none" w:sz="0" w:space="0" w:color="auto"/>
            <w:right w:val="none" w:sz="0" w:space="0" w:color="auto"/>
          </w:divBdr>
          <w:divsChild>
            <w:div w:id="2133792031">
              <w:marLeft w:val="0"/>
              <w:marRight w:val="0"/>
              <w:marTop w:val="0"/>
              <w:marBottom w:val="0"/>
              <w:divBdr>
                <w:top w:val="none" w:sz="0" w:space="0" w:color="auto"/>
                <w:left w:val="none" w:sz="0" w:space="0" w:color="auto"/>
                <w:bottom w:val="none" w:sz="0" w:space="0" w:color="auto"/>
                <w:right w:val="none" w:sz="0" w:space="0" w:color="auto"/>
              </w:divBdr>
              <w:divsChild>
                <w:div w:id="17928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48625">
      <w:bodyDiv w:val="1"/>
      <w:marLeft w:val="0"/>
      <w:marRight w:val="0"/>
      <w:marTop w:val="0"/>
      <w:marBottom w:val="0"/>
      <w:divBdr>
        <w:top w:val="none" w:sz="0" w:space="0" w:color="auto"/>
        <w:left w:val="none" w:sz="0" w:space="0" w:color="auto"/>
        <w:bottom w:val="none" w:sz="0" w:space="0" w:color="auto"/>
        <w:right w:val="none" w:sz="0" w:space="0" w:color="auto"/>
      </w:divBdr>
      <w:divsChild>
        <w:div w:id="1897620669">
          <w:marLeft w:val="0"/>
          <w:marRight w:val="0"/>
          <w:marTop w:val="0"/>
          <w:marBottom w:val="0"/>
          <w:divBdr>
            <w:top w:val="none" w:sz="0" w:space="0" w:color="auto"/>
            <w:left w:val="none" w:sz="0" w:space="0" w:color="auto"/>
            <w:bottom w:val="none" w:sz="0" w:space="0" w:color="auto"/>
            <w:right w:val="none" w:sz="0" w:space="0" w:color="auto"/>
          </w:divBdr>
        </w:div>
        <w:div w:id="1068960288">
          <w:marLeft w:val="0"/>
          <w:marRight w:val="0"/>
          <w:marTop w:val="0"/>
          <w:marBottom w:val="0"/>
          <w:divBdr>
            <w:top w:val="none" w:sz="0" w:space="0" w:color="auto"/>
            <w:left w:val="none" w:sz="0" w:space="0" w:color="auto"/>
            <w:bottom w:val="none" w:sz="0" w:space="0" w:color="auto"/>
            <w:right w:val="none" w:sz="0" w:space="0" w:color="auto"/>
          </w:divBdr>
        </w:div>
        <w:div w:id="1762071062">
          <w:marLeft w:val="0"/>
          <w:marRight w:val="0"/>
          <w:marTop w:val="0"/>
          <w:marBottom w:val="0"/>
          <w:divBdr>
            <w:top w:val="none" w:sz="0" w:space="0" w:color="auto"/>
            <w:left w:val="none" w:sz="0" w:space="0" w:color="auto"/>
            <w:bottom w:val="none" w:sz="0" w:space="0" w:color="auto"/>
            <w:right w:val="none" w:sz="0" w:space="0" w:color="auto"/>
          </w:divBdr>
        </w:div>
        <w:div w:id="1414157715">
          <w:marLeft w:val="0"/>
          <w:marRight w:val="0"/>
          <w:marTop w:val="0"/>
          <w:marBottom w:val="0"/>
          <w:divBdr>
            <w:top w:val="none" w:sz="0" w:space="0" w:color="auto"/>
            <w:left w:val="none" w:sz="0" w:space="0" w:color="auto"/>
            <w:bottom w:val="none" w:sz="0" w:space="0" w:color="auto"/>
            <w:right w:val="none" w:sz="0" w:space="0" w:color="auto"/>
          </w:divBdr>
        </w:div>
        <w:div w:id="2038581642">
          <w:marLeft w:val="0"/>
          <w:marRight w:val="0"/>
          <w:marTop w:val="0"/>
          <w:marBottom w:val="0"/>
          <w:divBdr>
            <w:top w:val="none" w:sz="0" w:space="0" w:color="auto"/>
            <w:left w:val="none" w:sz="0" w:space="0" w:color="auto"/>
            <w:bottom w:val="none" w:sz="0" w:space="0" w:color="auto"/>
            <w:right w:val="none" w:sz="0" w:space="0" w:color="auto"/>
          </w:divBdr>
        </w:div>
        <w:div w:id="1598516031">
          <w:marLeft w:val="0"/>
          <w:marRight w:val="0"/>
          <w:marTop w:val="0"/>
          <w:marBottom w:val="0"/>
          <w:divBdr>
            <w:top w:val="none" w:sz="0" w:space="0" w:color="auto"/>
            <w:left w:val="none" w:sz="0" w:space="0" w:color="auto"/>
            <w:bottom w:val="none" w:sz="0" w:space="0" w:color="auto"/>
            <w:right w:val="none" w:sz="0" w:space="0" w:color="auto"/>
          </w:divBdr>
        </w:div>
        <w:div w:id="157969034">
          <w:marLeft w:val="0"/>
          <w:marRight w:val="0"/>
          <w:marTop w:val="0"/>
          <w:marBottom w:val="0"/>
          <w:divBdr>
            <w:top w:val="none" w:sz="0" w:space="0" w:color="auto"/>
            <w:left w:val="none" w:sz="0" w:space="0" w:color="auto"/>
            <w:bottom w:val="none" w:sz="0" w:space="0" w:color="auto"/>
            <w:right w:val="none" w:sz="0" w:space="0" w:color="auto"/>
          </w:divBdr>
        </w:div>
        <w:div w:id="1485924487">
          <w:marLeft w:val="0"/>
          <w:marRight w:val="0"/>
          <w:marTop w:val="0"/>
          <w:marBottom w:val="0"/>
          <w:divBdr>
            <w:top w:val="none" w:sz="0" w:space="0" w:color="auto"/>
            <w:left w:val="none" w:sz="0" w:space="0" w:color="auto"/>
            <w:bottom w:val="none" w:sz="0" w:space="0" w:color="auto"/>
            <w:right w:val="none" w:sz="0" w:space="0" w:color="auto"/>
          </w:divBdr>
        </w:div>
        <w:div w:id="519123605">
          <w:marLeft w:val="0"/>
          <w:marRight w:val="0"/>
          <w:marTop w:val="0"/>
          <w:marBottom w:val="0"/>
          <w:divBdr>
            <w:top w:val="none" w:sz="0" w:space="0" w:color="auto"/>
            <w:left w:val="none" w:sz="0" w:space="0" w:color="auto"/>
            <w:bottom w:val="none" w:sz="0" w:space="0" w:color="auto"/>
            <w:right w:val="none" w:sz="0" w:space="0" w:color="auto"/>
          </w:divBdr>
        </w:div>
        <w:div w:id="292441454">
          <w:marLeft w:val="0"/>
          <w:marRight w:val="0"/>
          <w:marTop w:val="0"/>
          <w:marBottom w:val="0"/>
          <w:divBdr>
            <w:top w:val="none" w:sz="0" w:space="0" w:color="auto"/>
            <w:left w:val="none" w:sz="0" w:space="0" w:color="auto"/>
            <w:bottom w:val="none" w:sz="0" w:space="0" w:color="auto"/>
            <w:right w:val="none" w:sz="0" w:space="0" w:color="auto"/>
          </w:divBdr>
        </w:div>
        <w:div w:id="229273132">
          <w:marLeft w:val="0"/>
          <w:marRight w:val="0"/>
          <w:marTop w:val="0"/>
          <w:marBottom w:val="0"/>
          <w:divBdr>
            <w:top w:val="none" w:sz="0" w:space="0" w:color="auto"/>
            <w:left w:val="none" w:sz="0" w:space="0" w:color="auto"/>
            <w:bottom w:val="none" w:sz="0" w:space="0" w:color="auto"/>
            <w:right w:val="none" w:sz="0" w:space="0" w:color="auto"/>
          </w:divBdr>
        </w:div>
      </w:divsChild>
    </w:div>
    <w:div w:id="1470052969">
      <w:bodyDiv w:val="1"/>
      <w:marLeft w:val="0"/>
      <w:marRight w:val="0"/>
      <w:marTop w:val="0"/>
      <w:marBottom w:val="0"/>
      <w:divBdr>
        <w:top w:val="none" w:sz="0" w:space="0" w:color="auto"/>
        <w:left w:val="none" w:sz="0" w:space="0" w:color="auto"/>
        <w:bottom w:val="none" w:sz="0" w:space="0" w:color="auto"/>
        <w:right w:val="none" w:sz="0" w:space="0" w:color="auto"/>
      </w:divBdr>
    </w:div>
    <w:div w:id="1550410864">
      <w:bodyDiv w:val="1"/>
      <w:marLeft w:val="0"/>
      <w:marRight w:val="0"/>
      <w:marTop w:val="0"/>
      <w:marBottom w:val="0"/>
      <w:divBdr>
        <w:top w:val="none" w:sz="0" w:space="0" w:color="auto"/>
        <w:left w:val="none" w:sz="0" w:space="0" w:color="auto"/>
        <w:bottom w:val="none" w:sz="0" w:space="0" w:color="auto"/>
        <w:right w:val="none" w:sz="0" w:space="0" w:color="auto"/>
      </w:divBdr>
      <w:divsChild>
        <w:div w:id="768081966">
          <w:marLeft w:val="0"/>
          <w:marRight w:val="0"/>
          <w:marTop w:val="0"/>
          <w:marBottom w:val="0"/>
          <w:divBdr>
            <w:top w:val="none" w:sz="0" w:space="0" w:color="auto"/>
            <w:left w:val="none" w:sz="0" w:space="0" w:color="auto"/>
            <w:bottom w:val="none" w:sz="0" w:space="0" w:color="auto"/>
            <w:right w:val="none" w:sz="0" w:space="0" w:color="auto"/>
          </w:divBdr>
          <w:divsChild>
            <w:div w:id="1224440285">
              <w:marLeft w:val="0"/>
              <w:marRight w:val="0"/>
              <w:marTop w:val="0"/>
              <w:marBottom w:val="0"/>
              <w:divBdr>
                <w:top w:val="none" w:sz="0" w:space="0" w:color="auto"/>
                <w:left w:val="none" w:sz="0" w:space="0" w:color="auto"/>
                <w:bottom w:val="none" w:sz="0" w:space="0" w:color="auto"/>
                <w:right w:val="none" w:sz="0" w:space="0" w:color="auto"/>
              </w:divBdr>
              <w:divsChild>
                <w:div w:id="460809565">
                  <w:marLeft w:val="0"/>
                  <w:marRight w:val="0"/>
                  <w:marTop w:val="0"/>
                  <w:marBottom w:val="0"/>
                  <w:divBdr>
                    <w:top w:val="none" w:sz="0" w:space="0" w:color="auto"/>
                    <w:left w:val="none" w:sz="0" w:space="0" w:color="auto"/>
                    <w:bottom w:val="none" w:sz="0" w:space="0" w:color="auto"/>
                    <w:right w:val="none" w:sz="0" w:space="0" w:color="auto"/>
                  </w:divBdr>
                  <w:divsChild>
                    <w:div w:id="11636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MRTSampleSize/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hodologycenter.shinyapps.io/mrt_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tatisticalReinforcementLearningLab/HeartstepsV1Code/blob/master/xgeepack.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66E63-985A-4505-A10C-631DC9321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31624</Words>
  <Characters>180262</Characters>
  <Application>Microsoft Office Word</Application>
  <DocSecurity>0</DocSecurity>
  <Lines>1502</Lines>
  <Paragraphs>422</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211464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samurphy</dc:creator>
  <cp:keywords/>
  <dc:description/>
  <cp:lastModifiedBy>samurphy</cp:lastModifiedBy>
  <cp:revision>34</cp:revision>
  <cp:lastPrinted>2020-02-15T16:17:00Z</cp:lastPrinted>
  <dcterms:created xsi:type="dcterms:W3CDTF">2020-02-15T16:17:00Z</dcterms:created>
  <dcterms:modified xsi:type="dcterms:W3CDTF">2020-02-16T21:44:00Z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4416e6e9-6984-3ace-a79f-d9a8c9942405</vt:lpwstr>
  </property>
  <property fmtid="{D5CDD505-2E9C-101B-9397-08002B2CF9AE}" pid="24" name="Mendeley Citation Style_1">
    <vt:lpwstr>http://www.zotero.org/styles/apa</vt:lpwstr>
  </property>
</Properties>
</file>