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18E57" w14:textId="77777777" w:rsidR="003A6E8D" w:rsidRDefault="003A6E8D" w:rsidP="00792D8B">
      <w:pPr>
        <w:pStyle w:val="Potsikko"/>
        <w:spacing w:after="120"/>
        <w:outlineLvl w:val="0"/>
      </w:pPr>
      <w:r>
        <w:t xml:space="preserve">Eläkkeensaajien </w:t>
      </w:r>
      <w:r w:rsidR="00762141">
        <w:t>asumistuki</w:t>
      </w:r>
    </w:p>
    <w:p w14:paraId="6CAE6A28" w14:textId="5C752903" w:rsidR="00E61A54" w:rsidRDefault="00E61A54" w:rsidP="00213162">
      <w:pPr>
        <w:pStyle w:val="Selitys"/>
      </w:pPr>
      <w:r>
        <w:t xml:space="preserve">Viimeksi päivitetty </w:t>
      </w:r>
      <w:r w:rsidR="00F94386">
        <w:t>8</w:t>
      </w:r>
      <w:r w:rsidR="00555FBD">
        <w:t>.</w:t>
      </w:r>
      <w:r w:rsidR="003B11E8">
        <w:t>1</w:t>
      </w:r>
      <w:r w:rsidR="00664CB7">
        <w:t>.20</w:t>
      </w:r>
      <w:r w:rsidR="003B11E8">
        <w:t>2</w:t>
      </w:r>
      <w:r w:rsidR="00F94386">
        <w:t>1</w:t>
      </w:r>
    </w:p>
    <w:p w14:paraId="7A2B7677" w14:textId="77777777" w:rsidR="00E10274" w:rsidRDefault="00E10274" w:rsidP="0008141C">
      <w:pPr>
        <w:pStyle w:val="DokOtsikko1"/>
        <w:spacing w:before="360"/>
      </w:pPr>
      <w:bookmarkStart w:id="0" w:name="_Toc29927237"/>
      <w:r>
        <w:t>Sisällys</w:t>
      </w:r>
      <w:bookmarkEnd w:id="0"/>
    </w:p>
    <w:p w14:paraId="42EC4E16" w14:textId="057BBA47" w:rsidR="00D800AF" w:rsidRDefault="003C6355">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7237" w:history="1">
        <w:r w:rsidR="00D800AF" w:rsidRPr="00A7119E">
          <w:rPr>
            <w:rStyle w:val="Hyperlinkki"/>
            <w:noProof/>
          </w:rPr>
          <w:t>Sisällys</w:t>
        </w:r>
        <w:r w:rsidR="00D800AF">
          <w:rPr>
            <w:noProof/>
            <w:webHidden/>
          </w:rPr>
          <w:tab/>
        </w:r>
        <w:r w:rsidR="00D800AF">
          <w:rPr>
            <w:noProof/>
            <w:webHidden/>
          </w:rPr>
          <w:fldChar w:fldCharType="begin"/>
        </w:r>
        <w:r w:rsidR="00D800AF">
          <w:rPr>
            <w:noProof/>
            <w:webHidden/>
          </w:rPr>
          <w:instrText xml:space="preserve"> PAGEREF _Toc29927237 \h </w:instrText>
        </w:r>
        <w:r w:rsidR="00D800AF">
          <w:rPr>
            <w:noProof/>
            <w:webHidden/>
          </w:rPr>
        </w:r>
        <w:r w:rsidR="00D800AF">
          <w:rPr>
            <w:noProof/>
            <w:webHidden/>
          </w:rPr>
          <w:fldChar w:fldCharType="separate"/>
        </w:r>
        <w:r w:rsidR="003B71F2">
          <w:rPr>
            <w:noProof/>
            <w:webHidden/>
          </w:rPr>
          <w:t>1</w:t>
        </w:r>
        <w:r w:rsidR="00D800AF">
          <w:rPr>
            <w:noProof/>
            <w:webHidden/>
          </w:rPr>
          <w:fldChar w:fldCharType="end"/>
        </w:r>
      </w:hyperlink>
    </w:p>
    <w:p w14:paraId="7E7C802C" w14:textId="10354004"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38" w:history="1">
        <w:r w:rsidR="00D800AF" w:rsidRPr="00A7119E">
          <w:rPr>
            <w:rStyle w:val="Hyperlinkki"/>
            <w:noProof/>
          </w:rPr>
          <w:t>Taulukoiden luettelo</w:t>
        </w:r>
        <w:r w:rsidR="00D800AF">
          <w:rPr>
            <w:noProof/>
            <w:webHidden/>
          </w:rPr>
          <w:tab/>
        </w:r>
        <w:r w:rsidR="00D800AF">
          <w:rPr>
            <w:noProof/>
            <w:webHidden/>
          </w:rPr>
          <w:fldChar w:fldCharType="begin"/>
        </w:r>
        <w:r w:rsidR="00D800AF">
          <w:rPr>
            <w:noProof/>
            <w:webHidden/>
          </w:rPr>
          <w:instrText xml:space="preserve"> PAGEREF _Toc29927238 \h </w:instrText>
        </w:r>
        <w:r w:rsidR="00D800AF">
          <w:rPr>
            <w:noProof/>
            <w:webHidden/>
          </w:rPr>
        </w:r>
        <w:r w:rsidR="00D800AF">
          <w:rPr>
            <w:noProof/>
            <w:webHidden/>
          </w:rPr>
          <w:fldChar w:fldCharType="separate"/>
        </w:r>
        <w:r>
          <w:rPr>
            <w:noProof/>
            <w:webHidden/>
          </w:rPr>
          <w:t>1</w:t>
        </w:r>
        <w:r w:rsidR="00D800AF">
          <w:rPr>
            <w:noProof/>
            <w:webHidden/>
          </w:rPr>
          <w:fldChar w:fldCharType="end"/>
        </w:r>
      </w:hyperlink>
    </w:p>
    <w:p w14:paraId="094E248E" w14:textId="315F6384"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39" w:history="1">
        <w:r w:rsidR="00D800AF" w:rsidRPr="00A7119E">
          <w:rPr>
            <w:rStyle w:val="Hyperlinkki"/>
            <w:noProof/>
          </w:rPr>
          <w:t>Johdanto</w:t>
        </w:r>
        <w:r w:rsidR="00D800AF">
          <w:rPr>
            <w:noProof/>
            <w:webHidden/>
          </w:rPr>
          <w:tab/>
        </w:r>
        <w:r w:rsidR="00D800AF">
          <w:rPr>
            <w:noProof/>
            <w:webHidden/>
          </w:rPr>
          <w:fldChar w:fldCharType="begin"/>
        </w:r>
        <w:r w:rsidR="00D800AF">
          <w:rPr>
            <w:noProof/>
            <w:webHidden/>
          </w:rPr>
          <w:instrText xml:space="preserve"> PAGEREF _Toc29927239 \h </w:instrText>
        </w:r>
        <w:r w:rsidR="00D800AF">
          <w:rPr>
            <w:noProof/>
            <w:webHidden/>
          </w:rPr>
        </w:r>
        <w:r w:rsidR="00D800AF">
          <w:rPr>
            <w:noProof/>
            <w:webHidden/>
          </w:rPr>
          <w:fldChar w:fldCharType="separate"/>
        </w:r>
        <w:r>
          <w:rPr>
            <w:noProof/>
            <w:webHidden/>
          </w:rPr>
          <w:t>1</w:t>
        </w:r>
        <w:r w:rsidR="00D800AF">
          <w:rPr>
            <w:noProof/>
            <w:webHidden/>
          </w:rPr>
          <w:fldChar w:fldCharType="end"/>
        </w:r>
      </w:hyperlink>
    </w:p>
    <w:p w14:paraId="15DD05C6" w14:textId="57B15A67"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0" w:history="1">
        <w:r w:rsidR="00D800AF" w:rsidRPr="00A7119E">
          <w:rPr>
            <w:rStyle w:val="Hyperlinkki"/>
            <w:noProof/>
          </w:rPr>
          <w:t>Keskeiset normit</w:t>
        </w:r>
        <w:r w:rsidR="00D800AF">
          <w:rPr>
            <w:noProof/>
            <w:webHidden/>
          </w:rPr>
          <w:tab/>
        </w:r>
        <w:r w:rsidR="00D800AF">
          <w:rPr>
            <w:noProof/>
            <w:webHidden/>
          </w:rPr>
          <w:fldChar w:fldCharType="begin"/>
        </w:r>
        <w:r w:rsidR="00D800AF">
          <w:rPr>
            <w:noProof/>
            <w:webHidden/>
          </w:rPr>
          <w:instrText xml:space="preserve"> PAGEREF _Toc29927240 \h </w:instrText>
        </w:r>
        <w:r w:rsidR="00D800AF">
          <w:rPr>
            <w:noProof/>
            <w:webHidden/>
          </w:rPr>
        </w:r>
        <w:r w:rsidR="00D800AF">
          <w:rPr>
            <w:noProof/>
            <w:webHidden/>
          </w:rPr>
          <w:fldChar w:fldCharType="separate"/>
        </w:r>
        <w:r>
          <w:rPr>
            <w:noProof/>
            <w:webHidden/>
          </w:rPr>
          <w:t>2</w:t>
        </w:r>
        <w:r w:rsidR="00D800AF">
          <w:rPr>
            <w:noProof/>
            <w:webHidden/>
          </w:rPr>
          <w:fldChar w:fldCharType="end"/>
        </w:r>
      </w:hyperlink>
    </w:p>
    <w:p w14:paraId="5B333A85" w14:textId="1AFB3594"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1" w:history="1">
        <w:r w:rsidR="00D800AF" w:rsidRPr="00A7119E">
          <w:rPr>
            <w:rStyle w:val="Hyperlinkki"/>
            <w:noProof/>
          </w:rPr>
          <w:t>Huomioon otettavat tulot</w:t>
        </w:r>
        <w:r w:rsidR="00D800AF">
          <w:rPr>
            <w:noProof/>
            <w:webHidden/>
          </w:rPr>
          <w:tab/>
        </w:r>
        <w:r w:rsidR="00D800AF">
          <w:rPr>
            <w:noProof/>
            <w:webHidden/>
          </w:rPr>
          <w:fldChar w:fldCharType="begin"/>
        </w:r>
        <w:r w:rsidR="00D800AF">
          <w:rPr>
            <w:noProof/>
            <w:webHidden/>
          </w:rPr>
          <w:instrText xml:space="preserve"> PAGEREF _Toc29927241 \h </w:instrText>
        </w:r>
        <w:r w:rsidR="00D800AF">
          <w:rPr>
            <w:noProof/>
            <w:webHidden/>
          </w:rPr>
        </w:r>
        <w:r w:rsidR="00D800AF">
          <w:rPr>
            <w:noProof/>
            <w:webHidden/>
          </w:rPr>
          <w:fldChar w:fldCharType="separate"/>
        </w:r>
        <w:r>
          <w:rPr>
            <w:noProof/>
            <w:webHidden/>
          </w:rPr>
          <w:t>5</w:t>
        </w:r>
        <w:r w:rsidR="00D800AF">
          <w:rPr>
            <w:noProof/>
            <w:webHidden/>
          </w:rPr>
          <w:fldChar w:fldCharType="end"/>
        </w:r>
      </w:hyperlink>
    </w:p>
    <w:p w14:paraId="5758E5FE" w14:textId="53DEBDB2"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2" w:history="1">
        <w:r w:rsidR="00D800AF" w:rsidRPr="00A7119E">
          <w:rPr>
            <w:rStyle w:val="Hyperlinkki"/>
            <w:noProof/>
          </w:rPr>
          <w:t>Huomioon otettavien asumismenojen enimmäismäärä</w:t>
        </w:r>
        <w:r w:rsidR="00D800AF">
          <w:rPr>
            <w:noProof/>
            <w:webHidden/>
          </w:rPr>
          <w:tab/>
        </w:r>
        <w:r w:rsidR="00D800AF">
          <w:rPr>
            <w:noProof/>
            <w:webHidden/>
          </w:rPr>
          <w:fldChar w:fldCharType="begin"/>
        </w:r>
        <w:r w:rsidR="00D800AF">
          <w:rPr>
            <w:noProof/>
            <w:webHidden/>
          </w:rPr>
          <w:instrText xml:space="preserve"> PAGEREF _Toc29927242 \h </w:instrText>
        </w:r>
        <w:r w:rsidR="00D800AF">
          <w:rPr>
            <w:noProof/>
            <w:webHidden/>
          </w:rPr>
        </w:r>
        <w:r w:rsidR="00D800AF">
          <w:rPr>
            <w:noProof/>
            <w:webHidden/>
          </w:rPr>
          <w:fldChar w:fldCharType="separate"/>
        </w:r>
        <w:r>
          <w:rPr>
            <w:noProof/>
            <w:webHidden/>
          </w:rPr>
          <w:t>6</w:t>
        </w:r>
        <w:r w:rsidR="00D800AF">
          <w:rPr>
            <w:noProof/>
            <w:webHidden/>
          </w:rPr>
          <w:fldChar w:fldCharType="end"/>
        </w:r>
      </w:hyperlink>
    </w:p>
    <w:p w14:paraId="087C2DC6" w14:textId="260D2B0D"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3" w:history="1">
        <w:r w:rsidR="00D800AF" w:rsidRPr="00A7119E">
          <w:rPr>
            <w:rStyle w:val="Hyperlinkki"/>
            <w:noProof/>
          </w:rPr>
          <w:t>Hoitomenoiksi hyväksyttävät keskimääräiset kustannukset</w:t>
        </w:r>
        <w:r w:rsidR="00D800AF">
          <w:rPr>
            <w:noProof/>
            <w:webHidden/>
          </w:rPr>
          <w:tab/>
        </w:r>
        <w:r w:rsidR="00D800AF">
          <w:rPr>
            <w:noProof/>
            <w:webHidden/>
          </w:rPr>
          <w:fldChar w:fldCharType="begin"/>
        </w:r>
        <w:r w:rsidR="00D800AF">
          <w:rPr>
            <w:noProof/>
            <w:webHidden/>
          </w:rPr>
          <w:instrText xml:space="preserve"> PAGEREF _Toc29927243 \h </w:instrText>
        </w:r>
        <w:r w:rsidR="00D800AF">
          <w:rPr>
            <w:noProof/>
            <w:webHidden/>
          </w:rPr>
        </w:r>
        <w:r w:rsidR="00D800AF">
          <w:rPr>
            <w:noProof/>
            <w:webHidden/>
          </w:rPr>
          <w:fldChar w:fldCharType="separate"/>
        </w:r>
        <w:r>
          <w:rPr>
            <w:noProof/>
            <w:webHidden/>
          </w:rPr>
          <w:t>8</w:t>
        </w:r>
        <w:r w:rsidR="00D800AF">
          <w:rPr>
            <w:noProof/>
            <w:webHidden/>
          </w:rPr>
          <w:fldChar w:fldCharType="end"/>
        </w:r>
      </w:hyperlink>
    </w:p>
    <w:p w14:paraId="4D44BD43" w14:textId="18EFCF31" w:rsidR="003A6E8D" w:rsidRDefault="003C6355" w:rsidP="0008141C">
      <w:pPr>
        <w:pStyle w:val="DokOtsikko1"/>
        <w:spacing w:before="360"/>
      </w:pPr>
      <w:r>
        <w:rPr>
          <w:sz w:val="20"/>
        </w:rPr>
        <w:fldChar w:fldCharType="end"/>
      </w:r>
      <w:bookmarkStart w:id="1" w:name="_Toc29927238"/>
      <w:r w:rsidR="003A6E8D">
        <w:t>Tauluk</w:t>
      </w:r>
      <w:r w:rsidR="0046724A">
        <w:t>oiden</w:t>
      </w:r>
      <w:r w:rsidR="003A6E8D">
        <w:t xml:space="preserve"> luettelo</w:t>
      </w:r>
      <w:bookmarkEnd w:id="1"/>
    </w:p>
    <w:p w14:paraId="4A581124" w14:textId="6A9E491D" w:rsidR="00D800AF" w:rsidRDefault="003C6355">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7244" w:history="1">
        <w:r w:rsidR="00D800AF" w:rsidRPr="009F19ED">
          <w:rPr>
            <w:rStyle w:val="Hyperlinkki"/>
            <w:noProof/>
          </w:rPr>
          <w:t>Eläkkeensaajien asumistukilait ja -asetukset</w:t>
        </w:r>
        <w:r w:rsidR="00D800AF">
          <w:rPr>
            <w:noProof/>
            <w:webHidden/>
          </w:rPr>
          <w:tab/>
        </w:r>
        <w:r w:rsidR="00D800AF">
          <w:rPr>
            <w:noProof/>
            <w:webHidden/>
          </w:rPr>
          <w:fldChar w:fldCharType="begin"/>
        </w:r>
        <w:r w:rsidR="00D800AF">
          <w:rPr>
            <w:noProof/>
            <w:webHidden/>
          </w:rPr>
          <w:instrText xml:space="preserve"> PAGEREF _Toc29927244 \h </w:instrText>
        </w:r>
        <w:r w:rsidR="00D800AF">
          <w:rPr>
            <w:noProof/>
            <w:webHidden/>
          </w:rPr>
        </w:r>
        <w:r w:rsidR="00D800AF">
          <w:rPr>
            <w:noProof/>
            <w:webHidden/>
          </w:rPr>
          <w:fldChar w:fldCharType="separate"/>
        </w:r>
        <w:r w:rsidR="003B71F2">
          <w:rPr>
            <w:noProof/>
            <w:webHidden/>
          </w:rPr>
          <w:t>2</w:t>
        </w:r>
        <w:r w:rsidR="00D800AF">
          <w:rPr>
            <w:noProof/>
            <w:webHidden/>
          </w:rPr>
          <w:fldChar w:fldCharType="end"/>
        </w:r>
      </w:hyperlink>
    </w:p>
    <w:p w14:paraId="2F966C25" w14:textId="0C173452"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5" w:history="1">
        <w:r w:rsidR="00D800AF" w:rsidRPr="009F19ED">
          <w:rPr>
            <w:rStyle w:val="Hyperlinkki"/>
            <w:noProof/>
          </w:rPr>
          <w:t>Eläkkeensaajien asumistuen keskeisiä parametreja</w:t>
        </w:r>
        <w:r w:rsidR="00D800AF">
          <w:rPr>
            <w:noProof/>
            <w:webHidden/>
          </w:rPr>
          <w:tab/>
        </w:r>
        <w:r w:rsidR="00D800AF">
          <w:rPr>
            <w:noProof/>
            <w:webHidden/>
          </w:rPr>
          <w:fldChar w:fldCharType="begin"/>
        </w:r>
        <w:r w:rsidR="00D800AF">
          <w:rPr>
            <w:noProof/>
            <w:webHidden/>
          </w:rPr>
          <w:instrText xml:space="preserve"> PAGEREF _Toc29927245 \h </w:instrText>
        </w:r>
        <w:r w:rsidR="00D800AF">
          <w:rPr>
            <w:noProof/>
            <w:webHidden/>
          </w:rPr>
        </w:r>
        <w:r w:rsidR="00D800AF">
          <w:rPr>
            <w:noProof/>
            <w:webHidden/>
          </w:rPr>
          <w:fldChar w:fldCharType="separate"/>
        </w:r>
        <w:r>
          <w:rPr>
            <w:noProof/>
            <w:webHidden/>
          </w:rPr>
          <w:t>4</w:t>
        </w:r>
        <w:r w:rsidR="00D800AF">
          <w:rPr>
            <w:noProof/>
            <w:webHidden/>
          </w:rPr>
          <w:fldChar w:fldCharType="end"/>
        </w:r>
      </w:hyperlink>
    </w:p>
    <w:p w14:paraId="38BF87A8" w14:textId="131E4D58"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6" w:history="1">
        <w:r w:rsidR="00D800AF" w:rsidRPr="009F19ED">
          <w:rPr>
            <w:rStyle w:val="Hyperlinkki"/>
            <w:noProof/>
          </w:rPr>
          <w:t>Eläkkeensaajan asumistuessa huomioon otettaviin tuloihin vaikuttavia parametreja</w:t>
        </w:r>
        <w:r w:rsidR="00D800AF">
          <w:rPr>
            <w:noProof/>
            <w:webHidden/>
          </w:rPr>
          <w:tab/>
        </w:r>
        <w:r w:rsidR="00D800AF">
          <w:rPr>
            <w:noProof/>
            <w:webHidden/>
          </w:rPr>
          <w:fldChar w:fldCharType="begin"/>
        </w:r>
        <w:r w:rsidR="00D800AF">
          <w:rPr>
            <w:noProof/>
            <w:webHidden/>
          </w:rPr>
          <w:instrText xml:space="preserve"> PAGEREF _Toc29927246 \h </w:instrText>
        </w:r>
        <w:r w:rsidR="00D800AF">
          <w:rPr>
            <w:noProof/>
            <w:webHidden/>
          </w:rPr>
        </w:r>
        <w:r w:rsidR="00D800AF">
          <w:rPr>
            <w:noProof/>
            <w:webHidden/>
          </w:rPr>
          <w:fldChar w:fldCharType="separate"/>
        </w:r>
        <w:r>
          <w:rPr>
            <w:noProof/>
            <w:webHidden/>
          </w:rPr>
          <w:t>5</w:t>
        </w:r>
        <w:r w:rsidR="00D800AF">
          <w:rPr>
            <w:noProof/>
            <w:webHidden/>
          </w:rPr>
          <w:fldChar w:fldCharType="end"/>
        </w:r>
      </w:hyperlink>
    </w:p>
    <w:p w14:paraId="26C4050F" w14:textId="2344ABC6"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7" w:history="1">
        <w:r w:rsidR="00D800AF" w:rsidRPr="009F19ED">
          <w:rPr>
            <w:rStyle w:val="Hyperlinkki"/>
            <w:noProof/>
          </w:rPr>
          <w:t>Enimmäisasumismenot eläkkeensaajien asumistuessa</w:t>
        </w:r>
        <w:r w:rsidR="00D800AF">
          <w:rPr>
            <w:noProof/>
            <w:webHidden/>
          </w:rPr>
          <w:tab/>
        </w:r>
        <w:r w:rsidR="00D800AF">
          <w:rPr>
            <w:noProof/>
            <w:webHidden/>
          </w:rPr>
          <w:fldChar w:fldCharType="begin"/>
        </w:r>
        <w:r w:rsidR="00D800AF">
          <w:rPr>
            <w:noProof/>
            <w:webHidden/>
          </w:rPr>
          <w:instrText xml:space="preserve"> PAGEREF _Toc29927247 \h </w:instrText>
        </w:r>
        <w:r w:rsidR="00D800AF">
          <w:rPr>
            <w:noProof/>
            <w:webHidden/>
          </w:rPr>
        </w:r>
        <w:r w:rsidR="00D800AF">
          <w:rPr>
            <w:noProof/>
            <w:webHidden/>
          </w:rPr>
          <w:fldChar w:fldCharType="separate"/>
        </w:r>
        <w:r>
          <w:rPr>
            <w:noProof/>
            <w:webHidden/>
          </w:rPr>
          <w:t>7</w:t>
        </w:r>
        <w:r w:rsidR="00D800AF">
          <w:rPr>
            <w:noProof/>
            <w:webHidden/>
          </w:rPr>
          <w:fldChar w:fldCharType="end"/>
        </w:r>
      </w:hyperlink>
    </w:p>
    <w:p w14:paraId="4902DFCC" w14:textId="3DACD778" w:rsidR="00D800AF" w:rsidRDefault="003B71F2">
      <w:pPr>
        <w:pStyle w:val="Sisluet1"/>
        <w:tabs>
          <w:tab w:val="right" w:leader="dot" w:pos="9628"/>
        </w:tabs>
        <w:rPr>
          <w:rFonts w:asciiTheme="minorHAnsi" w:eastAsiaTheme="minorEastAsia" w:hAnsiTheme="minorHAnsi" w:cstheme="minorBidi"/>
          <w:noProof/>
          <w:sz w:val="22"/>
          <w:szCs w:val="22"/>
          <w:lang w:eastAsia="fi-FI"/>
        </w:rPr>
      </w:pPr>
      <w:hyperlink w:anchor="_Toc29927248" w:history="1">
        <w:r w:rsidR="00D800AF" w:rsidRPr="009F19ED">
          <w:rPr>
            <w:rStyle w:val="Hyperlinkki"/>
            <w:noProof/>
          </w:rPr>
          <w:t>Keskimääräisiä hoitomenoja määrittelevien normien kehitys</w:t>
        </w:r>
        <w:r w:rsidR="00D800AF">
          <w:rPr>
            <w:noProof/>
            <w:webHidden/>
          </w:rPr>
          <w:tab/>
        </w:r>
        <w:r w:rsidR="00D800AF">
          <w:rPr>
            <w:noProof/>
            <w:webHidden/>
          </w:rPr>
          <w:fldChar w:fldCharType="begin"/>
        </w:r>
        <w:r w:rsidR="00D800AF">
          <w:rPr>
            <w:noProof/>
            <w:webHidden/>
          </w:rPr>
          <w:instrText xml:space="preserve"> PAGEREF _Toc29927248 \h </w:instrText>
        </w:r>
        <w:r w:rsidR="00D800AF">
          <w:rPr>
            <w:noProof/>
            <w:webHidden/>
          </w:rPr>
        </w:r>
        <w:r w:rsidR="00D800AF">
          <w:rPr>
            <w:noProof/>
            <w:webHidden/>
          </w:rPr>
          <w:fldChar w:fldCharType="separate"/>
        </w:r>
        <w:r>
          <w:rPr>
            <w:noProof/>
            <w:webHidden/>
          </w:rPr>
          <w:t>9</w:t>
        </w:r>
        <w:r w:rsidR="00D800AF">
          <w:rPr>
            <w:noProof/>
            <w:webHidden/>
          </w:rPr>
          <w:fldChar w:fldCharType="end"/>
        </w:r>
      </w:hyperlink>
    </w:p>
    <w:p w14:paraId="1BC6EFCF" w14:textId="25BFCE3F" w:rsidR="003A6E8D" w:rsidRDefault="003C6355" w:rsidP="0008141C">
      <w:pPr>
        <w:pStyle w:val="DokOtsikko1"/>
        <w:spacing w:before="360"/>
      </w:pPr>
      <w:r>
        <w:rPr>
          <w:sz w:val="20"/>
        </w:rPr>
        <w:fldChar w:fldCharType="end"/>
      </w:r>
      <w:bookmarkStart w:id="2" w:name="_Toc29927239"/>
      <w:r w:rsidR="003A6E8D">
        <w:t>Johdanto</w:t>
      </w:r>
      <w:bookmarkEnd w:id="2"/>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3B31AD" w:rsidRPr="006A6792" w14:paraId="4939C2D6" w14:textId="77777777" w:rsidTr="00CD4103">
        <w:trPr>
          <w:trHeight w:val="280"/>
        </w:trPr>
        <w:tc>
          <w:tcPr>
            <w:tcW w:w="1775" w:type="dxa"/>
            <w:shd w:val="clear" w:color="auto" w:fill="D9D9D9"/>
            <w:noWrap/>
            <w:hideMark/>
          </w:tcPr>
          <w:p w14:paraId="39EAA441" w14:textId="77777777" w:rsidR="003B31AD" w:rsidRPr="006A6792" w:rsidRDefault="003B31AD" w:rsidP="00CD4103">
            <w:pPr>
              <w:rPr>
                <w:rFonts w:ascii="Arial" w:hAnsi="Arial" w:cs="Arial"/>
                <w:b/>
                <w:lang w:eastAsia="fi-FI"/>
              </w:rPr>
            </w:pPr>
            <w:r w:rsidRPr="006A6792">
              <w:rPr>
                <w:rFonts w:ascii="Arial" w:hAnsi="Arial" w:cs="Arial"/>
                <w:b/>
                <w:lang w:eastAsia="fi-FI"/>
              </w:rPr>
              <w:t>Makro</w:t>
            </w:r>
          </w:p>
        </w:tc>
        <w:tc>
          <w:tcPr>
            <w:tcW w:w="2811" w:type="dxa"/>
            <w:shd w:val="clear" w:color="auto" w:fill="D9D9D9"/>
            <w:hideMark/>
          </w:tcPr>
          <w:p w14:paraId="79AC1319" w14:textId="77777777" w:rsidR="003B31AD" w:rsidRPr="006A6792" w:rsidRDefault="003B31AD" w:rsidP="00CD4103">
            <w:pPr>
              <w:rPr>
                <w:rFonts w:ascii="Arial" w:hAnsi="Arial" w:cs="Arial"/>
                <w:b/>
                <w:lang w:eastAsia="fi-FI"/>
              </w:rPr>
            </w:pPr>
            <w:r w:rsidRPr="006A6792">
              <w:rPr>
                <w:rFonts w:ascii="Arial" w:hAnsi="Arial" w:cs="Arial"/>
                <w:b/>
                <w:lang w:eastAsia="fi-FI"/>
              </w:rPr>
              <w:t>Makron selite</w:t>
            </w:r>
          </w:p>
        </w:tc>
        <w:tc>
          <w:tcPr>
            <w:tcW w:w="2582" w:type="dxa"/>
            <w:shd w:val="clear" w:color="auto" w:fill="D9D9D9"/>
            <w:hideMark/>
          </w:tcPr>
          <w:p w14:paraId="59659CD8" w14:textId="77777777" w:rsidR="003B31AD" w:rsidRPr="006A6792" w:rsidRDefault="003B31AD" w:rsidP="00CD4103">
            <w:pPr>
              <w:rPr>
                <w:rFonts w:ascii="Arial" w:hAnsi="Arial" w:cs="Arial"/>
                <w:b/>
                <w:lang w:eastAsia="fi-FI"/>
              </w:rPr>
            </w:pPr>
            <w:r w:rsidRPr="006A6792">
              <w:rPr>
                <w:rFonts w:ascii="Arial" w:hAnsi="Arial" w:cs="Arial"/>
                <w:b/>
                <w:lang w:eastAsia="fi-FI"/>
              </w:rPr>
              <w:t>Käytetyt muuttujat</w:t>
            </w:r>
          </w:p>
        </w:tc>
        <w:tc>
          <w:tcPr>
            <w:tcW w:w="2399" w:type="dxa"/>
            <w:shd w:val="clear" w:color="auto" w:fill="D9D9D9"/>
            <w:hideMark/>
          </w:tcPr>
          <w:p w14:paraId="2A3EE090" w14:textId="77777777" w:rsidR="003B31AD" w:rsidRPr="006A6792" w:rsidRDefault="003B31AD" w:rsidP="00CD4103">
            <w:pPr>
              <w:rPr>
                <w:rFonts w:ascii="Arial" w:hAnsi="Arial" w:cs="Arial"/>
                <w:b/>
                <w:lang w:eastAsia="fi-FI"/>
              </w:rPr>
            </w:pPr>
            <w:r w:rsidRPr="006A6792">
              <w:rPr>
                <w:rFonts w:ascii="Arial" w:hAnsi="Arial" w:cs="Arial"/>
                <w:b/>
                <w:lang w:eastAsia="fi-FI"/>
              </w:rPr>
              <w:t>Käytetyt parametrit</w:t>
            </w:r>
          </w:p>
        </w:tc>
      </w:tr>
      <w:tr w:rsidR="003B31AD" w:rsidRPr="006A6792" w14:paraId="6C74FC3C" w14:textId="77777777" w:rsidTr="00CD410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47F4735E" w14:textId="77777777" w:rsidR="003B31AD" w:rsidRPr="006A6792" w:rsidRDefault="003B31AD" w:rsidP="00CD4103">
            <w:pPr>
              <w:rPr>
                <w:rFonts w:ascii="Arial" w:hAnsi="Arial" w:cs="Arial"/>
                <w:color w:val="000000"/>
                <w:lang w:eastAsia="fi-FI"/>
              </w:rPr>
            </w:pPr>
            <w:proofErr w:type="spellStart"/>
            <w:r w:rsidRPr="006A6792">
              <w:rPr>
                <w:rFonts w:ascii="Arial" w:hAnsi="Arial" w:cs="Arial"/>
                <w:color w:val="000000"/>
                <w:lang w:eastAsia="fi-FI"/>
              </w:rPr>
              <w:t>ElakAsumTukiS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7FABF02" w14:textId="77777777" w:rsidR="003B31AD" w:rsidRPr="00C621BC" w:rsidRDefault="003B31AD" w:rsidP="00CD4103">
            <w:pPr>
              <w:rPr>
                <w:rFonts w:ascii="Arial" w:hAnsi="Arial" w:cs="Arial"/>
              </w:rPr>
            </w:pPr>
            <w:r>
              <w:rPr>
                <w:rFonts w:ascii="Arial" w:hAnsi="Arial" w:cs="Arial"/>
              </w:rPr>
              <w:t>Eläkkeensaajan asumistuki</w:t>
            </w:r>
            <w:r w:rsidRPr="006A6792">
              <w:rPr>
                <w:rFonts w:ascii="Arial" w:hAnsi="Arial" w:cs="Arial"/>
              </w:rPr>
              <w:t xml:space="preserve"> </w:t>
            </w:r>
            <w:r w:rsidRPr="00E86BAF">
              <w:rPr>
                <w:rFonts w:ascii="Arial" w:hAnsi="Arial" w:cs="Arial"/>
                <w:color w:val="000000"/>
                <w:lang w:eastAsia="fi-FI"/>
              </w:rPr>
              <w:t>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97E6BBF" w14:textId="77777777" w:rsidR="003B31AD" w:rsidRPr="006A6792" w:rsidRDefault="003B31AD" w:rsidP="00CD4103">
            <w:pPr>
              <w:rPr>
                <w:rFonts w:ascii="Arial" w:hAnsi="Arial" w:cs="Arial"/>
                <w:color w:val="000000"/>
                <w:lang w:eastAsia="fi-FI"/>
              </w:rPr>
            </w:pPr>
            <w:proofErr w:type="spellStart"/>
            <w:r w:rsidRPr="006A6792">
              <w:rPr>
                <w:rFonts w:ascii="Arial" w:hAnsi="Arial" w:cs="Arial"/>
                <w:color w:val="000000"/>
                <w:lang w:eastAsia="fi-FI"/>
              </w:rPr>
              <w:t>mvuosi</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minf</w:t>
            </w:r>
            <w:proofErr w:type="spellEnd"/>
            <w:r w:rsidRPr="006A6792">
              <w:rPr>
                <w:rFonts w:ascii="Arial" w:hAnsi="Arial" w:cs="Arial"/>
                <w:color w:val="000000"/>
                <w:lang w:eastAsia="fi-FI"/>
              </w:rPr>
              <w:t xml:space="preserve">, puoliso, </w:t>
            </w:r>
            <w:proofErr w:type="spellStart"/>
            <w:r w:rsidRPr="006A6792">
              <w:rPr>
                <w:rFonts w:ascii="Arial" w:hAnsi="Arial" w:cs="Arial"/>
                <w:color w:val="000000"/>
                <w:lang w:eastAsia="fi-FI"/>
              </w:rPr>
              <w:t>puoloikat</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leskenelake</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rintsotelake</w:t>
            </w:r>
            <w:proofErr w:type="spellEnd"/>
            <w:r w:rsidRPr="006A6792">
              <w:rPr>
                <w:rFonts w:ascii="Arial" w:hAnsi="Arial" w:cs="Arial"/>
                <w:color w:val="000000"/>
                <w:lang w:eastAsia="fi-FI"/>
              </w:rPr>
              <w:t xml:space="preserve">, lapsia, omakoti, </w:t>
            </w:r>
            <w:proofErr w:type="spellStart"/>
            <w:r w:rsidRPr="006A6792">
              <w:rPr>
                <w:rFonts w:ascii="Arial" w:hAnsi="Arial" w:cs="Arial"/>
                <w:color w:val="000000"/>
                <w:lang w:eastAsia="fi-FI"/>
              </w:rPr>
              <w:t>lammryhma</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kesklamm</w:t>
            </w:r>
            <w:proofErr w:type="spellEnd"/>
            <w:r w:rsidRPr="006A6792">
              <w:rPr>
                <w:rFonts w:ascii="Arial" w:hAnsi="Arial" w:cs="Arial"/>
                <w:color w:val="000000"/>
                <w:lang w:eastAsia="fi-FI"/>
              </w:rPr>
              <w:t xml:space="preserve">, vesijohto, </w:t>
            </w:r>
            <w:proofErr w:type="spellStart"/>
            <w:r w:rsidRPr="006A6792">
              <w:rPr>
                <w:rFonts w:ascii="Arial" w:hAnsi="Arial" w:cs="Arial"/>
                <w:color w:val="000000"/>
                <w:lang w:eastAsia="fi-FI"/>
              </w:rPr>
              <w:t>eivesi</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eilamm</w:t>
            </w:r>
            <w:proofErr w:type="spellEnd"/>
            <w:r w:rsidRPr="006A6792">
              <w:rPr>
                <w:rFonts w:ascii="Arial" w:hAnsi="Arial" w:cs="Arial"/>
                <w:color w:val="000000"/>
                <w:lang w:eastAsia="fi-FI"/>
              </w:rPr>
              <w:t xml:space="preserve">, ala, </w:t>
            </w:r>
            <w:proofErr w:type="spellStart"/>
            <w:r w:rsidRPr="006A6792">
              <w:rPr>
                <w:rFonts w:ascii="Arial" w:hAnsi="Arial" w:cs="Arial"/>
                <w:color w:val="000000"/>
                <w:lang w:eastAsia="fi-FI"/>
              </w:rPr>
              <w:t>valmvuosi</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kryhma</w:t>
            </w:r>
            <w:proofErr w:type="spellEnd"/>
            <w:r w:rsidRPr="006A6792">
              <w:rPr>
                <w:rFonts w:ascii="Arial" w:hAnsi="Arial" w:cs="Arial"/>
                <w:color w:val="000000"/>
                <w:lang w:eastAsia="fi-FI"/>
              </w:rPr>
              <w:t xml:space="preserve">, tulot, omaisuus, vuokra, </w:t>
            </w:r>
            <w:proofErr w:type="spellStart"/>
            <w:r w:rsidRPr="006A6792">
              <w:rPr>
                <w:rFonts w:ascii="Arial" w:hAnsi="Arial" w:cs="Arial"/>
                <w:color w:val="000000"/>
                <w:lang w:eastAsia="fi-FI"/>
              </w:rPr>
              <w:t>askorot</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1F844D2" w14:textId="77777777" w:rsidR="003B31AD" w:rsidRPr="006A6792" w:rsidRDefault="003B31AD" w:rsidP="00CD4103">
            <w:pPr>
              <w:rPr>
                <w:rFonts w:ascii="Arial" w:hAnsi="Arial" w:cs="Arial"/>
                <w:color w:val="000000"/>
                <w:lang w:eastAsia="fi-FI"/>
              </w:rPr>
            </w:pPr>
            <w:r w:rsidRPr="006A6792">
              <w:rPr>
                <w:rFonts w:ascii="Arial" w:hAnsi="Arial" w:cs="Arial"/>
                <w:color w:val="000000"/>
                <w:lang w:eastAsia="fi-FI"/>
              </w:rPr>
              <w:t xml:space="preserve">LisOVRaja1, LisOVRaja2, LisOVRaja3, LisOVRaja4, LisOVRaja5, </w:t>
            </w:r>
            <w:proofErr w:type="spellStart"/>
            <w:r w:rsidRPr="006A6792">
              <w:rPr>
                <w:rFonts w:ascii="Arial" w:hAnsi="Arial" w:cs="Arial"/>
                <w:color w:val="000000"/>
                <w:lang w:eastAsia="fi-FI"/>
              </w:rPr>
              <w:t>RintSotVah</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OmRaja</w:t>
            </w:r>
            <w:proofErr w:type="spellEnd"/>
            <w:r w:rsidRPr="006A6792">
              <w:rPr>
                <w:rFonts w:ascii="Arial" w:hAnsi="Arial" w:cs="Arial"/>
                <w:color w:val="000000"/>
                <w:lang w:eastAsia="fi-FI"/>
              </w:rPr>
              <w:t xml:space="preserve">, OmRaja2, </w:t>
            </w:r>
            <w:proofErr w:type="spellStart"/>
            <w:r w:rsidRPr="006A6792">
              <w:rPr>
                <w:rFonts w:ascii="Arial" w:hAnsi="Arial" w:cs="Arial"/>
                <w:color w:val="000000"/>
                <w:lang w:eastAsia="fi-FI"/>
              </w:rPr>
              <w:t>OmPros</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PerusOVast</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LisOVastPros</w:t>
            </w:r>
            <w:proofErr w:type="spellEnd"/>
            <w:r w:rsidRPr="006A6792">
              <w:rPr>
                <w:rFonts w:ascii="Arial" w:hAnsi="Arial" w:cs="Arial"/>
                <w:color w:val="000000"/>
                <w:lang w:eastAsia="fi-FI"/>
              </w:rPr>
              <w:t xml:space="preserve">, </w:t>
            </w:r>
            <w:proofErr w:type="spellStart"/>
            <w:proofErr w:type="gramStart"/>
            <w:r w:rsidRPr="006A6792">
              <w:rPr>
                <w:rFonts w:ascii="Arial" w:hAnsi="Arial" w:cs="Arial"/>
                <w:color w:val="000000"/>
                <w:lang w:eastAsia="fi-FI"/>
              </w:rPr>
              <w:t>TukiPros,</w:t>
            </w:r>
            <w:r>
              <w:rPr>
                <w:rFonts w:ascii="Arial" w:hAnsi="Arial" w:cs="Arial"/>
                <w:color w:val="000000"/>
                <w:lang w:eastAsia="fi-FI"/>
              </w:rPr>
              <w:t>PieninTuki</w:t>
            </w:r>
            <w:proofErr w:type="spellEnd"/>
            <w:proofErr w:type="gramEnd"/>
            <w:r>
              <w:rPr>
                <w:rFonts w:ascii="Arial" w:hAnsi="Arial" w:cs="Arial"/>
                <w:color w:val="000000"/>
                <w:lang w:eastAsia="fi-FI"/>
              </w:rPr>
              <w:t>,</w:t>
            </w:r>
            <w:r w:rsidRPr="006A6792">
              <w:rPr>
                <w:rFonts w:ascii="Arial" w:hAnsi="Arial" w:cs="Arial"/>
                <w:color w:val="000000"/>
                <w:lang w:eastAsia="fi-FI"/>
              </w:rPr>
              <w:t xml:space="preserve"> </w:t>
            </w:r>
            <w:proofErr w:type="spellStart"/>
            <w:r w:rsidRPr="006A6792">
              <w:rPr>
                <w:rFonts w:ascii="Arial" w:hAnsi="Arial" w:cs="Arial"/>
                <w:color w:val="000000"/>
                <w:lang w:eastAsia="fi-FI"/>
              </w:rPr>
              <w:t>PieninTuki</w:t>
            </w:r>
            <w:r>
              <w:rPr>
                <w:rFonts w:ascii="Arial" w:hAnsi="Arial" w:cs="Arial"/>
                <w:color w:val="000000"/>
                <w:lang w:eastAsia="fi-FI"/>
              </w:rPr>
              <w:t>Kk</w:t>
            </w:r>
            <w:proofErr w:type="spellEnd"/>
            <w:r>
              <w:rPr>
                <w:rFonts w:ascii="Arial" w:hAnsi="Arial" w:cs="Arial"/>
                <w:color w:val="000000"/>
                <w:lang w:eastAsia="fi-FI"/>
              </w:rPr>
              <w:t xml:space="preserve">, </w:t>
            </w:r>
          </w:p>
        </w:tc>
      </w:tr>
      <w:tr w:rsidR="003B65BE" w:rsidRPr="006A6792" w14:paraId="737EFE4F" w14:textId="77777777" w:rsidTr="003B65BE">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EFD82BB" w14:textId="77777777" w:rsidR="003B65BE" w:rsidRPr="006A6792" w:rsidRDefault="003B65BE" w:rsidP="003B65BE">
            <w:pPr>
              <w:rPr>
                <w:rFonts w:ascii="Arial" w:hAnsi="Arial" w:cs="Arial"/>
                <w:color w:val="000000"/>
                <w:lang w:eastAsia="fi-FI"/>
              </w:rPr>
            </w:pPr>
            <w:proofErr w:type="spellStart"/>
            <w:r w:rsidRPr="006A6792">
              <w:rPr>
                <w:rFonts w:ascii="Arial" w:hAnsi="Arial" w:cs="Arial"/>
                <w:color w:val="000000"/>
                <w:lang w:eastAsia="fi-FI"/>
              </w:rPr>
              <w:t>ElakAsumTuki</w:t>
            </w:r>
            <w:r w:rsidR="003B31AD">
              <w:rPr>
                <w:rFonts w:ascii="Arial" w:hAnsi="Arial" w:cs="Arial"/>
                <w:color w:val="000000"/>
                <w:lang w:eastAsia="fi-FI"/>
              </w:rPr>
              <w:t>K</w:t>
            </w:r>
            <w:r w:rsidRPr="006A6792">
              <w:rPr>
                <w:rFonts w:ascii="Arial" w:hAnsi="Arial" w:cs="Arial"/>
                <w:color w:val="000000"/>
                <w:lang w:eastAsia="fi-FI"/>
              </w:rPr>
              <w:t>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E8D205E" w14:textId="77777777" w:rsidR="003B65BE" w:rsidRPr="006A6792" w:rsidRDefault="00755E15" w:rsidP="00755E15">
            <w:pPr>
              <w:rPr>
                <w:rFonts w:ascii="Arial" w:hAnsi="Arial" w:cs="Arial"/>
                <w:color w:val="000000"/>
                <w:lang w:eastAsia="fi-FI"/>
              </w:rPr>
            </w:pPr>
            <w:r w:rsidRPr="006A6792">
              <w:rPr>
                <w:rFonts w:ascii="Arial" w:hAnsi="Arial" w:cs="Arial"/>
              </w:rPr>
              <w:t>El</w:t>
            </w:r>
            <w:r w:rsidR="003B31AD">
              <w:rPr>
                <w:rFonts w:ascii="Arial" w:hAnsi="Arial" w:cs="Arial"/>
              </w:rPr>
              <w:t>äkkeensaajan asumistuki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71F8739" w14:textId="77777777" w:rsidR="003B65BE" w:rsidRPr="006A6792" w:rsidRDefault="003B65BE" w:rsidP="003B65BE">
            <w:pPr>
              <w:rPr>
                <w:rFonts w:ascii="Arial" w:hAnsi="Arial" w:cs="Arial"/>
                <w:color w:val="000000"/>
                <w:lang w:eastAsia="fi-FI"/>
              </w:rPr>
            </w:pPr>
            <w:proofErr w:type="spellStart"/>
            <w:r w:rsidRPr="006A6792">
              <w:rPr>
                <w:rFonts w:ascii="Arial" w:hAnsi="Arial" w:cs="Arial"/>
                <w:color w:val="000000"/>
                <w:lang w:eastAsia="fi-FI"/>
              </w:rPr>
              <w:t>mvuosi</w:t>
            </w:r>
            <w:proofErr w:type="spellEnd"/>
            <w:r w:rsidRPr="006A6792">
              <w:rPr>
                <w:rFonts w:ascii="Arial" w:hAnsi="Arial" w:cs="Arial"/>
                <w:color w:val="000000"/>
                <w:lang w:eastAsia="fi-FI"/>
              </w:rPr>
              <w:t>,</w:t>
            </w:r>
            <w:r w:rsidR="00CD4103">
              <w:rPr>
                <w:rFonts w:ascii="Arial" w:hAnsi="Arial" w:cs="Arial"/>
                <w:color w:val="000000"/>
                <w:lang w:eastAsia="fi-FI"/>
              </w:rPr>
              <w:t xml:space="preserve"> </w:t>
            </w:r>
            <w:proofErr w:type="spellStart"/>
            <w:r w:rsidR="003B31AD">
              <w:rPr>
                <w:rFonts w:ascii="Arial" w:hAnsi="Arial" w:cs="Arial"/>
                <w:color w:val="000000"/>
                <w:lang w:eastAsia="fi-FI"/>
              </w:rPr>
              <w:t>mkuuk</w:t>
            </w:r>
            <w:proofErr w:type="spellEnd"/>
            <w:r w:rsidR="003B31AD">
              <w:rPr>
                <w:rFonts w:ascii="Arial" w:hAnsi="Arial" w:cs="Arial"/>
                <w:color w:val="000000"/>
                <w:lang w:eastAsia="fi-FI"/>
              </w:rPr>
              <w:t>,</w:t>
            </w:r>
            <w:r w:rsidRPr="006A6792">
              <w:rPr>
                <w:rFonts w:ascii="Arial" w:hAnsi="Arial" w:cs="Arial"/>
                <w:color w:val="000000"/>
                <w:lang w:eastAsia="fi-FI"/>
              </w:rPr>
              <w:t xml:space="preserve"> </w:t>
            </w:r>
            <w:proofErr w:type="spellStart"/>
            <w:r w:rsidRPr="006A6792">
              <w:rPr>
                <w:rFonts w:ascii="Arial" w:hAnsi="Arial" w:cs="Arial"/>
                <w:color w:val="000000"/>
                <w:lang w:eastAsia="fi-FI"/>
              </w:rPr>
              <w:t>minf</w:t>
            </w:r>
            <w:proofErr w:type="spellEnd"/>
            <w:r w:rsidRPr="006A6792">
              <w:rPr>
                <w:rFonts w:ascii="Arial" w:hAnsi="Arial" w:cs="Arial"/>
                <w:color w:val="000000"/>
                <w:lang w:eastAsia="fi-FI"/>
              </w:rPr>
              <w:t xml:space="preserve">, puoliso, </w:t>
            </w:r>
            <w:proofErr w:type="spellStart"/>
            <w:r w:rsidRPr="006A6792">
              <w:rPr>
                <w:rFonts w:ascii="Arial" w:hAnsi="Arial" w:cs="Arial"/>
                <w:color w:val="000000"/>
                <w:lang w:eastAsia="fi-FI"/>
              </w:rPr>
              <w:t>puoloikat</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leskenelake</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rintsotelake</w:t>
            </w:r>
            <w:proofErr w:type="spellEnd"/>
            <w:r w:rsidRPr="006A6792">
              <w:rPr>
                <w:rFonts w:ascii="Arial" w:hAnsi="Arial" w:cs="Arial"/>
                <w:color w:val="000000"/>
                <w:lang w:eastAsia="fi-FI"/>
              </w:rPr>
              <w:t xml:space="preserve">, lapsia, omakoti, </w:t>
            </w:r>
            <w:proofErr w:type="spellStart"/>
            <w:r w:rsidRPr="006A6792">
              <w:rPr>
                <w:rFonts w:ascii="Arial" w:hAnsi="Arial" w:cs="Arial"/>
                <w:color w:val="000000"/>
                <w:lang w:eastAsia="fi-FI"/>
              </w:rPr>
              <w:t>lammryhma</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kesklamm</w:t>
            </w:r>
            <w:proofErr w:type="spellEnd"/>
            <w:r w:rsidRPr="006A6792">
              <w:rPr>
                <w:rFonts w:ascii="Arial" w:hAnsi="Arial" w:cs="Arial"/>
                <w:color w:val="000000"/>
                <w:lang w:eastAsia="fi-FI"/>
              </w:rPr>
              <w:t xml:space="preserve">, vesijohto, </w:t>
            </w:r>
            <w:proofErr w:type="spellStart"/>
            <w:r w:rsidRPr="006A6792">
              <w:rPr>
                <w:rFonts w:ascii="Arial" w:hAnsi="Arial" w:cs="Arial"/>
                <w:color w:val="000000"/>
                <w:lang w:eastAsia="fi-FI"/>
              </w:rPr>
              <w:t>eivesi</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eilamm</w:t>
            </w:r>
            <w:proofErr w:type="spellEnd"/>
            <w:r w:rsidRPr="006A6792">
              <w:rPr>
                <w:rFonts w:ascii="Arial" w:hAnsi="Arial" w:cs="Arial"/>
                <w:color w:val="000000"/>
                <w:lang w:eastAsia="fi-FI"/>
              </w:rPr>
              <w:t xml:space="preserve">, ala, </w:t>
            </w:r>
            <w:proofErr w:type="spellStart"/>
            <w:r w:rsidRPr="006A6792">
              <w:rPr>
                <w:rFonts w:ascii="Arial" w:hAnsi="Arial" w:cs="Arial"/>
                <w:color w:val="000000"/>
                <w:lang w:eastAsia="fi-FI"/>
              </w:rPr>
              <w:t>valmvuosi</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kryhma</w:t>
            </w:r>
            <w:proofErr w:type="spellEnd"/>
            <w:r w:rsidRPr="006A6792">
              <w:rPr>
                <w:rFonts w:ascii="Arial" w:hAnsi="Arial" w:cs="Arial"/>
                <w:color w:val="000000"/>
                <w:lang w:eastAsia="fi-FI"/>
              </w:rPr>
              <w:t xml:space="preserve">, tulot, omaisuus, vuokra, </w:t>
            </w:r>
            <w:proofErr w:type="spellStart"/>
            <w:r w:rsidRPr="006A6792">
              <w:rPr>
                <w:rFonts w:ascii="Arial" w:hAnsi="Arial" w:cs="Arial"/>
                <w:color w:val="000000"/>
                <w:lang w:eastAsia="fi-FI"/>
              </w:rPr>
              <w:t>askorot</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F935DB7" w14:textId="77777777" w:rsidR="003B65BE" w:rsidRPr="006A6792" w:rsidRDefault="003B65BE" w:rsidP="003B65BE">
            <w:pPr>
              <w:rPr>
                <w:rFonts w:ascii="Arial" w:hAnsi="Arial" w:cs="Arial"/>
                <w:color w:val="000000"/>
                <w:lang w:eastAsia="fi-FI"/>
              </w:rPr>
            </w:pPr>
            <w:r w:rsidRPr="006A6792">
              <w:rPr>
                <w:rFonts w:ascii="Arial" w:hAnsi="Arial" w:cs="Arial"/>
                <w:color w:val="000000"/>
                <w:lang w:eastAsia="fi-FI"/>
              </w:rPr>
              <w:t xml:space="preserve">LisOVRaja1, LisOVRaja2, LisOVRaja3, LisOVRaja4, LisOVRaja5, </w:t>
            </w:r>
            <w:proofErr w:type="spellStart"/>
            <w:r w:rsidRPr="006A6792">
              <w:rPr>
                <w:rFonts w:ascii="Arial" w:hAnsi="Arial" w:cs="Arial"/>
                <w:color w:val="000000"/>
                <w:lang w:eastAsia="fi-FI"/>
              </w:rPr>
              <w:t>RintSotVah</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OmRaja</w:t>
            </w:r>
            <w:proofErr w:type="spellEnd"/>
            <w:r w:rsidRPr="006A6792">
              <w:rPr>
                <w:rFonts w:ascii="Arial" w:hAnsi="Arial" w:cs="Arial"/>
                <w:color w:val="000000"/>
                <w:lang w:eastAsia="fi-FI"/>
              </w:rPr>
              <w:t xml:space="preserve">, OmRaja2, </w:t>
            </w:r>
            <w:proofErr w:type="spellStart"/>
            <w:r w:rsidRPr="006A6792">
              <w:rPr>
                <w:rFonts w:ascii="Arial" w:hAnsi="Arial" w:cs="Arial"/>
                <w:color w:val="000000"/>
                <w:lang w:eastAsia="fi-FI"/>
              </w:rPr>
              <w:t>OmPros</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PerusOVast</w:t>
            </w:r>
            <w:proofErr w:type="spellEnd"/>
            <w:r w:rsidRPr="006A6792">
              <w:rPr>
                <w:rFonts w:ascii="Arial" w:hAnsi="Arial" w:cs="Arial"/>
                <w:color w:val="000000"/>
                <w:lang w:eastAsia="fi-FI"/>
              </w:rPr>
              <w:t xml:space="preserve">, </w:t>
            </w:r>
            <w:proofErr w:type="spellStart"/>
            <w:r w:rsidRPr="006A6792">
              <w:rPr>
                <w:rFonts w:ascii="Arial" w:hAnsi="Arial" w:cs="Arial"/>
                <w:color w:val="000000"/>
                <w:lang w:eastAsia="fi-FI"/>
              </w:rPr>
              <w:t>LisOVastPros</w:t>
            </w:r>
            <w:proofErr w:type="spellEnd"/>
            <w:r w:rsidRPr="006A6792">
              <w:rPr>
                <w:rFonts w:ascii="Arial" w:hAnsi="Arial" w:cs="Arial"/>
                <w:color w:val="000000"/>
                <w:lang w:eastAsia="fi-FI"/>
              </w:rPr>
              <w:t xml:space="preserve">, </w:t>
            </w:r>
            <w:proofErr w:type="spellStart"/>
            <w:proofErr w:type="gramStart"/>
            <w:r w:rsidRPr="006A6792">
              <w:rPr>
                <w:rFonts w:ascii="Arial" w:hAnsi="Arial" w:cs="Arial"/>
                <w:color w:val="000000"/>
                <w:lang w:eastAsia="fi-FI"/>
              </w:rPr>
              <w:t>TukiPros,</w:t>
            </w:r>
            <w:r w:rsidR="00313F3C">
              <w:rPr>
                <w:rFonts w:ascii="Arial" w:hAnsi="Arial" w:cs="Arial"/>
                <w:color w:val="000000"/>
                <w:lang w:eastAsia="fi-FI"/>
              </w:rPr>
              <w:t>PieninTuki</w:t>
            </w:r>
            <w:proofErr w:type="spellEnd"/>
            <w:proofErr w:type="gramEnd"/>
            <w:r w:rsidR="00313F3C">
              <w:rPr>
                <w:rFonts w:ascii="Arial" w:hAnsi="Arial" w:cs="Arial"/>
                <w:color w:val="000000"/>
                <w:lang w:eastAsia="fi-FI"/>
              </w:rPr>
              <w:t>,</w:t>
            </w:r>
            <w:r w:rsidRPr="006A6792">
              <w:rPr>
                <w:rFonts w:ascii="Arial" w:hAnsi="Arial" w:cs="Arial"/>
                <w:color w:val="000000"/>
                <w:lang w:eastAsia="fi-FI"/>
              </w:rPr>
              <w:t xml:space="preserve"> </w:t>
            </w:r>
            <w:proofErr w:type="spellStart"/>
            <w:r w:rsidRPr="006A6792">
              <w:rPr>
                <w:rFonts w:ascii="Arial" w:hAnsi="Arial" w:cs="Arial"/>
                <w:color w:val="000000"/>
                <w:lang w:eastAsia="fi-FI"/>
              </w:rPr>
              <w:t>PieninTuki</w:t>
            </w:r>
            <w:r w:rsidR="00021714">
              <w:rPr>
                <w:rFonts w:ascii="Arial" w:hAnsi="Arial" w:cs="Arial"/>
                <w:color w:val="000000"/>
                <w:lang w:eastAsia="fi-FI"/>
              </w:rPr>
              <w:t>Kk</w:t>
            </w:r>
            <w:proofErr w:type="spellEnd"/>
            <w:r w:rsidR="00021714">
              <w:rPr>
                <w:rFonts w:ascii="Arial" w:hAnsi="Arial" w:cs="Arial"/>
                <w:color w:val="000000"/>
                <w:lang w:eastAsia="fi-FI"/>
              </w:rPr>
              <w:t xml:space="preserve">, </w:t>
            </w:r>
          </w:p>
        </w:tc>
      </w:tr>
    </w:tbl>
    <w:p w14:paraId="6DC56CF1" w14:textId="1A4CE07D" w:rsidR="007250AF" w:rsidRDefault="007250AF" w:rsidP="006A6792">
      <w:pPr>
        <w:pStyle w:val="Selitys"/>
        <w:jc w:val="both"/>
      </w:pPr>
    </w:p>
    <w:p w14:paraId="2570E33B" w14:textId="3AE2487C" w:rsidR="007250AF" w:rsidRDefault="007250AF" w:rsidP="006A6792">
      <w:pPr>
        <w:pStyle w:val="Selitys"/>
        <w:jc w:val="both"/>
      </w:pPr>
    </w:p>
    <w:p w14:paraId="16038D86" w14:textId="77777777" w:rsidR="007250AF" w:rsidRDefault="007250AF" w:rsidP="006A6792">
      <w:pPr>
        <w:pStyle w:val="Selitys"/>
        <w:jc w:val="both"/>
      </w:pPr>
    </w:p>
    <w:p w14:paraId="678E5A0B" w14:textId="77777777" w:rsidR="003A6E8D" w:rsidRDefault="003A6E8D" w:rsidP="006A6792">
      <w:pPr>
        <w:pStyle w:val="Selitys"/>
        <w:jc w:val="both"/>
      </w:pPr>
      <w:r>
        <w:t xml:space="preserve">Eläkkeensaajien asumistuki </w:t>
      </w:r>
      <w:r w:rsidR="00666383">
        <w:t xml:space="preserve">on </w:t>
      </w:r>
      <w:r>
        <w:t>perustu</w:t>
      </w:r>
      <w:r w:rsidR="00666383">
        <w:t>nut</w:t>
      </w:r>
      <w:r>
        <w:t xml:space="preserve"> vuonna 1978 annettuun eläkkeensaajien asumistukilakiin (28.7.1978/591). Seuraavassa selostetaan lainsäädäntöä sellaisena kuin se on ollut voimassa vuodesta 1990 lähtien.</w:t>
      </w:r>
      <w:r w:rsidR="00666383">
        <w:t xml:space="preserve"> Uusi laki 11.5.2007/571 tuli</w:t>
      </w:r>
      <w:r w:rsidR="00D84457">
        <w:t xml:space="preserve"> voimaan 1.1.2008.</w:t>
      </w:r>
    </w:p>
    <w:p w14:paraId="5B213FC5" w14:textId="77777777" w:rsidR="00D84457" w:rsidRDefault="00D84457" w:rsidP="00EA0539">
      <w:pPr>
        <w:pStyle w:val="Taulukkoots"/>
      </w:pPr>
      <w:bookmarkStart w:id="3" w:name="_Toc29927244"/>
      <w:r>
        <w:lastRenderedPageBreak/>
        <w:t>Eläkkeensaajien asumistukilait ja -asetukset</w:t>
      </w:r>
      <w:bookmarkEnd w:id="3"/>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650"/>
        <w:gridCol w:w="2268"/>
        <w:gridCol w:w="1842"/>
      </w:tblGrid>
      <w:tr w:rsidR="002516D0" w14:paraId="6817930A" w14:textId="77777777" w:rsidTr="002516D0">
        <w:trPr>
          <w:jc w:val="center"/>
        </w:trPr>
        <w:tc>
          <w:tcPr>
            <w:tcW w:w="3650" w:type="dxa"/>
            <w:tcBorders>
              <w:top w:val="single" w:sz="12" w:space="0" w:color="auto"/>
              <w:bottom w:val="single" w:sz="8" w:space="0" w:color="auto"/>
              <w:right w:val="single" w:sz="8" w:space="0" w:color="auto"/>
            </w:tcBorders>
          </w:tcPr>
          <w:p w14:paraId="2598585D" w14:textId="77777777" w:rsidR="002516D0" w:rsidRPr="006340D6" w:rsidRDefault="002516D0">
            <w:pPr>
              <w:pStyle w:val="Selitys"/>
              <w:rPr>
                <w:b/>
                <w:bCs/>
              </w:rPr>
            </w:pPr>
            <w:r>
              <w:rPr>
                <w:b/>
                <w:bCs/>
              </w:rPr>
              <w:t>Lain nimike</w:t>
            </w:r>
          </w:p>
        </w:tc>
        <w:tc>
          <w:tcPr>
            <w:tcW w:w="2268" w:type="dxa"/>
            <w:tcBorders>
              <w:bottom w:val="single" w:sz="8" w:space="0" w:color="auto"/>
              <w:right w:val="single" w:sz="8" w:space="0" w:color="auto"/>
            </w:tcBorders>
          </w:tcPr>
          <w:p w14:paraId="60829B8F" w14:textId="77777777" w:rsidR="002516D0" w:rsidRPr="006340D6" w:rsidRDefault="002516D0">
            <w:pPr>
              <w:pStyle w:val="Selitys"/>
              <w:rPr>
                <w:b/>
                <w:bCs/>
              </w:rPr>
            </w:pPr>
            <w:r>
              <w:rPr>
                <w:b/>
                <w:bCs/>
              </w:rPr>
              <w:t>Säädösnumero</w:t>
            </w:r>
          </w:p>
        </w:tc>
        <w:tc>
          <w:tcPr>
            <w:tcW w:w="1842" w:type="dxa"/>
            <w:tcBorders>
              <w:left w:val="single" w:sz="8" w:space="0" w:color="auto"/>
              <w:bottom w:val="single" w:sz="8" w:space="0" w:color="auto"/>
            </w:tcBorders>
          </w:tcPr>
          <w:p w14:paraId="0D96AA7F" w14:textId="77777777" w:rsidR="002516D0" w:rsidRPr="006340D6" w:rsidRDefault="002516D0">
            <w:pPr>
              <w:pStyle w:val="Selitys"/>
              <w:rPr>
                <w:b/>
                <w:bCs/>
              </w:rPr>
            </w:pPr>
            <w:r w:rsidRPr="006340D6">
              <w:rPr>
                <w:b/>
                <w:bCs/>
              </w:rPr>
              <w:t>Voimaantulo</w:t>
            </w:r>
          </w:p>
        </w:tc>
      </w:tr>
      <w:tr w:rsidR="002516D0" w14:paraId="30DF8247" w14:textId="77777777" w:rsidTr="002516D0">
        <w:trPr>
          <w:jc w:val="center"/>
        </w:trPr>
        <w:tc>
          <w:tcPr>
            <w:tcW w:w="3650" w:type="dxa"/>
            <w:tcBorders>
              <w:top w:val="single" w:sz="8" w:space="0" w:color="auto"/>
              <w:bottom w:val="single" w:sz="2" w:space="0" w:color="auto"/>
              <w:right w:val="single" w:sz="8" w:space="0" w:color="auto"/>
            </w:tcBorders>
          </w:tcPr>
          <w:p w14:paraId="6B70DCB8" w14:textId="77777777" w:rsidR="002516D0" w:rsidRDefault="002516D0" w:rsidP="002516D0">
            <w:pPr>
              <w:pStyle w:val="Selitys"/>
            </w:pPr>
            <w:r>
              <w:t xml:space="preserve">Eläkkeensaajien asumistukilaki </w:t>
            </w:r>
          </w:p>
        </w:tc>
        <w:tc>
          <w:tcPr>
            <w:tcW w:w="2268" w:type="dxa"/>
            <w:tcBorders>
              <w:top w:val="single" w:sz="8" w:space="0" w:color="auto"/>
              <w:bottom w:val="single" w:sz="2" w:space="0" w:color="auto"/>
              <w:right w:val="single" w:sz="8" w:space="0" w:color="auto"/>
            </w:tcBorders>
          </w:tcPr>
          <w:p w14:paraId="63D062DF" w14:textId="77777777" w:rsidR="002516D0" w:rsidRDefault="002516D0">
            <w:pPr>
              <w:pStyle w:val="Selitys"/>
            </w:pPr>
            <w:r>
              <w:t>28.7.1978/591</w:t>
            </w:r>
          </w:p>
        </w:tc>
        <w:tc>
          <w:tcPr>
            <w:tcW w:w="1842" w:type="dxa"/>
            <w:tcBorders>
              <w:top w:val="single" w:sz="8" w:space="0" w:color="auto"/>
              <w:left w:val="single" w:sz="8" w:space="0" w:color="auto"/>
              <w:bottom w:val="single" w:sz="2" w:space="0" w:color="auto"/>
            </w:tcBorders>
          </w:tcPr>
          <w:p w14:paraId="4C6DF1BB" w14:textId="77777777" w:rsidR="002516D0" w:rsidRDefault="002516D0">
            <w:pPr>
              <w:pStyle w:val="Selitys"/>
            </w:pPr>
            <w:r>
              <w:t>1.1.1980</w:t>
            </w:r>
          </w:p>
        </w:tc>
      </w:tr>
      <w:tr w:rsidR="002516D0" w14:paraId="6591393F" w14:textId="77777777" w:rsidTr="002516D0">
        <w:trPr>
          <w:jc w:val="center"/>
        </w:trPr>
        <w:tc>
          <w:tcPr>
            <w:tcW w:w="3650" w:type="dxa"/>
            <w:tcBorders>
              <w:top w:val="single" w:sz="2" w:space="0" w:color="auto"/>
              <w:bottom w:val="single" w:sz="2" w:space="0" w:color="auto"/>
              <w:right w:val="single" w:sz="8" w:space="0" w:color="auto"/>
            </w:tcBorders>
          </w:tcPr>
          <w:p w14:paraId="0995B47D" w14:textId="77777777" w:rsidR="002516D0" w:rsidRDefault="002516D0" w:rsidP="002516D0">
            <w:pPr>
              <w:pStyle w:val="Selitys"/>
            </w:pPr>
            <w:r>
              <w:t xml:space="preserve">Laki eläkkeensaajien asumistuesta </w:t>
            </w:r>
          </w:p>
        </w:tc>
        <w:tc>
          <w:tcPr>
            <w:tcW w:w="2268" w:type="dxa"/>
            <w:tcBorders>
              <w:top w:val="single" w:sz="2" w:space="0" w:color="auto"/>
              <w:bottom w:val="single" w:sz="2" w:space="0" w:color="auto"/>
              <w:right w:val="single" w:sz="8" w:space="0" w:color="auto"/>
            </w:tcBorders>
          </w:tcPr>
          <w:p w14:paraId="4F39D8F4" w14:textId="77777777" w:rsidR="002516D0" w:rsidRDefault="002516D0">
            <w:pPr>
              <w:pStyle w:val="Selitys"/>
            </w:pPr>
            <w:r>
              <w:t>11.5.2007/571</w:t>
            </w:r>
          </w:p>
        </w:tc>
        <w:tc>
          <w:tcPr>
            <w:tcW w:w="1842" w:type="dxa"/>
            <w:tcBorders>
              <w:top w:val="single" w:sz="2" w:space="0" w:color="auto"/>
              <w:left w:val="single" w:sz="8" w:space="0" w:color="auto"/>
              <w:bottom w:val="single" w:sz="2" w:space="0" w:color="auto"/>
            </w:tcBorders>
          </w:tcPr>
          <w:p w14:paraId="7944F5A8" w14:textId="77777777" w:rsidR="002516D0" w:rsidRDefault="002516D0">
            <w:pPr>
              <w:pStyle w:val="Selitys"/>
            </w:pPr>
            <w:r>
              <w:t>1.1.2008</w:t>
            </w:r>
          </w:p>
        </w:tc>
      </w:tr>
      <w:tr w:rsidR="002516D0" w14:paraId="4FE97D54" w14:textId="77777777" w:rsidTr="002516D0">
        <w:trPr>
          <w:jc w:val="center"/>
        </w:trPr>
        <w:tc>
          <w:tcPr>
            <w:tcW w:w="3650" w:type="dxa"/>
            <w:tcBorders>
              <w:top w:val="single" w:sz="2" w:space="0" w:color="auto"/>
              <w:bottom w:val="single" w:sz="12" w:space="0" w:color="auto"/>
              <w:right w:val="single" w:sz="8" w:space="0" w:color="auto"/>
            </w:tcBorders>
          </w:tcPr>
          <w:p w14:paraId="0F4E129C" w14:textId="77777777" w:rsidR="002516D0" w:rsidRDefault="002516D0" w:rsidP="002516D0">
            <w:pPr>
              <w:pStyle w:val="Selitys"/>
            </w:pPr>
            <w:r>
              <w:t xml:space="preserve">Eläkkeensaajien asumistukiasetus </w:t>
            </w:r>
          </w:p>
        </w:tc>
        <w:tc>
          <w:tcPr>
            <w:tcW w:w="2268" w:type="dxa"/>
            <w:tcBorders>
              <w:top w:val="single" w:sz="2" w:space="0" w:color="auto"/>
              <w:bottom w:val="single" w:sz="12" w:space="0" w:color="auto"/>
              <w:right w:val="single" w:sz="8" w:space="0" w:color="auto"/>
            </w:tcBorders>
          </w:tcPr>
          <w:p w14:paraId="412CB3A7" w14:textId="77777777" w:rsidR="002516D0" w:rsidRDefault="002516D0">
            <w:pPr>
              <w:pStyle w:val="Selitys"/>
            </w:pPr>
            <w:r>
              <w:t>27.7.1979/642</w:t>
            </w:r>
          </w:p>
        </w:tc>
        <w:tc>
          <w:tcPr>
            <w:tcW w:w="1842" w:type="dxa"/>
            <w:tcBorders>
              <w:top w:val="single" w:sz="2" w:space="0" w:color="auto"/>
              <w:left w:val="single" w:sz="8" w:space="0" w:color="auto"/>
              <w:bottom w:val="single" w:sz="12" w:space="0" w:color="auto"/>
            </w:tcBorders>
          </w:tcPr>
          <w:p w14:paraId="6AF4E45C" w14:textId="77777777" w:rsidR="002516D0" w:rsidRDefault="002516D0">
            <w:pPr>
              <w:pStyle w:val="Selitys"/>
            </w:pPr>
            <w:r>
              <w:t>1.1.1980</w:t>
            </w:r>
          </w:p>
        </w:tc>
      </w:tr>
    </w:tbl>
    <w:p w14:paraId="4B79EC89" w14:textId="77777777" w:rsidR="008F717D" w:rsidRDefault="0010121C" w:rsidP="008F717D">
      <w:pPr>
        <w:pStyle w:val="Selitys"/>
        <w:jc w:val="both"/>
      </w:pPr>
      <w:r>
        <w:t>Vuoden 2015 alussa asumistukien (yleinen asumistuki, eläkkeensaajien asumistuki) välinen valintaoikeus poistui</w:t>
      </w:r>
      <w:r w:rsidR="003F64C5">
        <w:t xml:space="preserve"> (14.11.2014/939)</w:t>
      </w:r>
      <w:r>
        <w:t>. Samalla eläkkeensaajien asumistuki sidottiin selkeämmin eläkkeen saamiseen ja 65 vuoden ikäraja poistettiin. Muutoksen myötä lapsiperheet eivät ole oikeutettuj</w:t>
      </w:r>
      <w:r w:rsidR="00C83C0D">
        <w:t>a eläkkeensaajien asumistukeen.</w:t>
      </w:r>
      <w:r>
        <w:t xml:space="preserve"> Eläkkeensaajien asumistukeen on o</w:t>
      </w:r>
      <w:r w:rsidR="003F64C5">
        <w:t xml:space="preserve">ikeutettuja 16 vuotta täyttänyt, erilaisten vanhuus-, </w:t>
      </w:r>
      <w:r w:rsidR="008F717D">
        <w:t>työkyvyttömyys- ja varhaiseläkkeiden saajilla samoin kuin les</w:t>
      </w:r>
      <w:r w:rsidR="0008141C">
        <w:t xml:space="preserve">keneläkkeen saajilla. </w:t>
      </w:r>
      <w:r w:rsidR="008F717D">
        <w:t>Eläkkeensaajien asumistuki oli alun perin kansaneläkkeen lisä, mutta vuoden 1996 eläkeuudistus sekä uusi vuoden 2007 laki ovat katkaisseet sidonnaisuuden kansaneläkkeeseen.</w:t>
      </w:r>
    </w:p>
    <w:p w14:paraId="1F7428A0" w14:textId="77777777" w:rsidR="003A6E8D" w:rsidRDefault="003A6E8D" w:rsidP="00B12885">
      <w:pPr>
        <w:pStyle w:val="DokOtsikko1"/>
        <w:spacing w:before="360"/>
      </w:pPr>
      <w:bookmarkStart w:id="4" w:name="_Toc29927240"/>
      <w:r>
        <w:t>Keskeiset normit</w:t>
      </w:r>
      <w:bookmarkEnd w:id="4"/>
    </w:p>
    <w:tbl>
      <w:tblPr>
        <w:tblW w:w="4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3"/>
        <w:gridCol w:w="2552"/>
      </w:tblGrid>
      <w:tr w:rsidR="001B4CB6" w:rsidRPr="001B4CB6" w14:paraId="46F9BD74" w14:textId="77777777" w:rsidTr="0008141C">
        <w:trPr>
          <w:trHeight w:val="280"/>
        </w:trPr>
        <w:tc>
          <w:tcPr>
            <w:tcW w:w="2283" w:type="dxa"/>
            <w:shd w:val="clear" w:color="auto" w:fill="D9D9D9"/>
          </w:tcPr>
          <w:p w14:paraId="46474855" w14:textId="77777777" w:rsidR="001B4CB6" w:rsidRPr="001B4CB6" w:rsidRDefault="001B4CB6" w:rsidP="00552511">
            <w:pPr>
              <w:rPr>
                <w:rFonts w:ascii="Arial" w:hAnsi="Arial" w:cs="Arial"/>
                <w:b/>
                <w:lang w:eastAsia="fi-FI"/>
              </w:rPr>
            </w:pPr>
            <w:r w:rsidRPr="001B4CB6">
              <w:rPr>
                <w:rFonts w:ascii="Arial" w:hAnsi="Arial" w:cs="Arial"/>
                <w:b/>
                <w:lang w:eastAsia="fi-FI"/>
              </w:rPr>
              <w:t>Käytetyt parametrit</w:t>
            </w:r>
          </w:p>
        </w:tc>
        <w:tc>
          <w:tcPr>
            <w:tcW w:w="2552" w:type="dxa"/>
            <w:shd w:val="clear" w:color="auto" w:fill="FFFFFF"/>
            <w:hideMark/>
          </w:tcPr>
          <w:p w14:paraId="37AEC649" w14:textId="77777777" w:rsidR="001B4CB6" w:rsidRPr="001B4CB6" w:rsidRDefault="001B4CB6" w:rsidP="00552511">
            <w:pPr>
              <w:rPr>
                <w:rFonts w:ascii="Arial" w:hAnsi="Arial" w:cs="Arial"/>
                <w:b/>
                <w:lang w:eastAsia="fi-FI"/>
              </w:rPr>
            </w:pPr>
            <w:r w:rsidRPr="001B4CB6">
              <w:rPr>
                <w:rFonts w:ascii="Arial" w:hAnsi="Arial" w:cs="Arial"/>
              </w:rPr>
              <w:t xml:space="preserve">Vuosi, </w:t>
            </w:r>
            <w:proofErr w:type="spellStart"/>
            <w:r w:rsidRPr="001B4CB6">
              <w:rPr>
                <w:rFonts w:ascii="Arial" w:hAnsi="Arial" w:cs="Arial"/>
              </w:rPr>
              <w:t>TukiPros</w:t>
            </w:r>
            <w:proofErr w:type="spellEnd"/>
            <w:r w:rsidRPr="001B4CB6">
              <w:rPr>
                <w:rFonts w:ascii="Arial" w:hAnsi="Arial" w:cs="Arial"/>
              </w:rPr>
              <w:t xml:space="preserve">, </w:t>
            </w:r>
            <w:proofErr w:type="spellStart"/>
            <w:r w:rsidRPr="001B4CB6">
              <w:rPr>
                <w:rFonts w:ascii="Arial" w:hAnsi="Arial" w:cs="Arial"/>
              </w:rPr>
              <w:t>PerusOVast</w:t>
            </w:r>
            <w:proofErr w:type="spellEnd"/>
            <w:r w:rsidRPr="001B4CB6">
              <w:rPr>
                <w:rFonts w:ascii="Arial" w:hAnsi="Arial" w:cs="Arial"/>
              </w:rPr>
              <w:t xml:space="preserve">, </w:t>
            </w:r>
            <w:proofErr w:type="spellStart"/>
            <w:r w:rsidRPr="001B4CB6">
              <w:rPr>
                <w:rFonts w:ascii="Arial" w:hAnsi="Arial" w:cs="Arial"/>
              </w:rPr>
              <w:t>LisOVastPros</w:t>
            </w:r>
            <w:proofErr w:type="spellEnd"/>
            <w:r w:rsidRPr="001B4CB6">
              <w:rPr>
                <w:rFonts w:ascii="Arial" w:hAnsi="Arial" w:cs="Arial"/>
              </w:rPr>
              <w:t xml:space="preserve">, </w:t>
            </w:r>
            <w:proofErr w:type="spellStart"/>
            <w:r w:rsidRPr="001B4CB6">
              <w:rPr>
                <w:rFonts w:ascii="Arial" w:hAnsi="Arial" w:cs="Arial"/>
              </w:rPr>
              <w:t>LisOVRaja</w:t>
            </w:r>
            <w:proofErr w:type="spellEnd"/>
            <w:r w:rsidRPr="001B4CB6">
              <w:rPr>
                <w:rFonts w:ascii="Arial" w:hAnsi="Arial" w:cs="Arial"/>
              </w:rPr>
              <w:t>, LisOVRaja2, LisOVRaja3, LisOVRaja4, LisOVRaja5</w:t>
            </w:r>
          </w:p>
        </w:tc>
      </w:tr>
    </w:tbl>
    <w:p w14:paraId="75E5EA4C" w14:textId="77777777" w:rsidR="003A6E8D" w:rsidRDefault="003A6E8D" w:rsidP="006A6792">
      <w:pPr>
        <w:pStyle w:val="Selitys"/>
        <w:jc w:val="both"/>
      </w:pPr>
      <w:r>
        <w:t>Asumistuen laskukaavan elementtejä ovat tukiprosentti, perusomavastuu, lisäomavastuun tulorajat sekä lisäomavastuun laskemisessa käytetty prosentti.</w:t>
      </w:r>
    </w:p>
    <w:p w14:paraId="105A59AD" w14:textId="77777777" w:rsidR="003A6E8D" w:rsidRDefault="003A6E8D">
      <w:pPr>
        <w:pStyle w:val="Selitys"/>
      </w:pPr>
      <w:r>
        <w:t>Asumistuen laskemisessa käytetty prosentti on koko ajan pysynyt muuttumattomana:</w:t>
      </w:r>
    </w:p>
    <w:p w14:paraId="752F0342" w14:textId="77777777" w:rsidR="003A6E8D" w:rsidRDefault="003A6E8D" w:rsidP="005E2E67">
      <w:pPr>
        <w:pStyle w:val="Pyklnotsikko"/>
      </w:pPr>
      <w:r>
        <w:t xml:space="preserve">3 § </w:t>
      </w:r>
    </w:p>
    <w:p w14:paraId="279CEAC5" w14:textId="77777777" w:rsidR="003A6E8D" w:rsidRDefault="003A6E8D">
      <w:pPr>
        <w:pStyle w:val="Pyklteksti"/>
      </w:pPr>
      <w:r>
        <w:t xml:space="preserve">Asumistuki on 85 prosenttia siitä asumiskustannusten osasta, joka ylittää 4 §:ssä mainitun omavastuuosuuden. </w:t>
      </w:r>
    </w:p>
    <w:p w14:paraId="49E761B4" w14:textId="77777777" w:rsidR="003A6E8D" w:rsidRDefault="003A6E8D" w:rsidP="006A6792">
      <w:pPr>
        <w:pStyle w:val="Selitys"/>
        <w:jc w:val="both"/>
      </w:pPr>
      <w:r>
        <w:t>Perusomavastuu on määritelty viimeksi 491,51 euroksi vuode</w:t>
      </w:r>
      <w:r w:rsidR="00D821FC">
        <w:t>ssa</w:t>
      </w:r>
      <w:r>
        <w:t xml:space="preserve"> laissa 17.8.2001/725. Määrä vastaa vuoden 2001 tammikuun indeksilukua.</w:t>
      </w:r>
    </w:p>
    <w:p w14:paraId="4C9C23EF" w14:textId="77777777" w:rsidR="003A6E8D" w:rsidRDefault="003A6E8D" w:rsidP="006A6792">
      <w:pPr>
        <w:pStyle w:val="Selitys"/>
        <w:jc w:val="both"/>
      </w:pPr>
      <w:r>
        <w:t>Lisäomavastuu on 40 prosenttia tietyn tulorajan ylittävistä tuloista. Tämä Lisäomavastuun tulorajat on mää</w:t>
      </w:r>
      <w:r>
        <w:softHyphen/>
        <w:t>ritelty aikaisemmin yksinäisille ja puolisoille. Laissa 5.2.1982/112 säännös oli seuraava (luvut vastaavat vuo</w:t>
      </w:r>
      <w:r>
        <w:softHyphen/>
        <w:t>den 1981 maaliskuun indeksitasoa).</w:t>
      </w:r>
    </w:p>
    <w:p w14:paraId="1D1B7718" w14:textId="77777777" w:rsidR="003A6E8D" w:rsidRDefault="003A6E8D" w:rsidP="005E2E67">
      <w:pPr>
        <w:pStyle w:val="Pyklnotsikko"/>
      </w:pPr>
      <w:r>
        <w:t>4 §</w:t>
      </w:r>
    </w:p>
    <w:p w14:paraId="41B4A371" w14:textId="77777777" w:rsidR="003A6E8D" w:rsidRDefault="003A6E8D" w:rsidP="005E2E67">
      <w:pPr>
        <w:pStyle w:val="Pyklnotsikko"/>
      </w:pPr>
      <w:r>
        <w:t>--------------------</w:t>
      </w:r>
    </w:p>
    <w:p w14:paraId="49EF0A14" w14:textId="77777777" w:rsidR="003A6E8D" w:rsidRDefault="003A6E8D">
      <w:pPr>
        <w:pStyle w:val="Pyklteksti"/>
      </w:pPr>
      <w:r>
        <w:t>Lisäomavastuu on 40 prosenttia siitä eläkkeensaajan vuositulon osasta, joka ylittää 15 000 markkaa tai, jos eläk</w:t>
      </w:r>
      <w:r>
        <w:softHyphen/>
        <w:t>keensaaja on naimisissa, siitä puolisoiden vuositulon osasta, joka ylittää 24 240 markkaa.</w:t>
      </w:r>
    </w:p>
    <w:p w14:paraId="72628DE9" w14:textId="77777777" w:rsidR="003A6E8D" w:rsidRDefault="003A6E8D" w:rsidP="006A6792">
      <w:pPr>
        <w:pStyle w:val="Selitys"/>
        <w:jc w:val="both"/>
      </w:pPr>
      <w:r>
        <w:t>Kansaneläkelakeihin tehtyjen muutosten vuoksi lisäomavastuun rajojen määrittelyä muutettiin laissa 5.12.1996/981, joka tuli voimaan 1.1.1997. Lisäomavastuun tulorajat määriteltiin erikseen sen mukaan, oliko molemmilla puolisoilla vai vain toisella puolisolla oikeus asumistukeen sekä sen mukaan, saiko hakija tai hänen puolisonsa leskeneläkettä. Luvut vastaavat edelleen maaliskuun 1981 indeksitasoa.</w:t>
      </w:r>
    </w:p>
    <w:p w14:paraId="49EB0C05" w14:textId="77777777" w:rsidR="003A6E8D" w:rsidRDefault="003A6E8D" w:rsidP="005E2E67">
      <w:pPr>
        <w:pStyle w:val="Pyklnotsikko"/>
      </w:pPr>
      <w:r>
        <w:t>4 §</w:t>
      </w:r>
    </w:p>
    <w:p w14:paraId="5938F6B4" w14:textId="77777777" w:rsidR="003A6E8D" w:rsidRDefault="003A6E8D" w:rsidP="005E2E67">
      <w:pPr>
        <w:pStyle w:val="Pyklnotsikko"/>
      </w:pPr>
      <w:r>
        <w:t>--------------------</w:t>
      </w:r>
    </w:p>
    <w:p w14:paraId="795D3DE4" w14:textId="77777777" w:rsidR="003A6E8D" w:rsidRDefault="003A6E8D">
      <w:pPr>
        <w:pStyle w:val="Pyklteksti"/>
      </w:pPr>
      <w:r>
        <w:t>Lisäomavastuu on 40 prosenttia siitä vuositulon osasta, joka ylittää 19 046 markkaa. Naimisissa olevalla henki</w:t>
      </w:r>
      <w:r>
        <w:softHyphen/>
        <w:t>löllä, jonka puolisolla ei ole oikeutta asumistukeen, lisäomavastuu on 40 prosenttia siitä puolisoiden vuositulon osasta, joka ylittää 27 916 markkaa. Jos molemmilla puolisoilla on oikeus asumistukeen tai toisella puolisolla on oikeus asu</w:t>
      </w:r>
      <w:r>
        <w:softHyphen/>
        <w:t>mistukeen ja toinen saa alle 65-vuotiaalle maksettavaa kansaneläkelain mukaista varhennettua vanhuuseläkettä, lisä</w:t>
      </w:r>
      <w:r>
        <w:softHyphen/>
        <w:t>omavastuu on 40 prosenttia siitä puolisoiden vuositulon osasta, joka ylittää 30 592 markkaa. Jos henkilö tai toinen puo</w:t>
      </w:r>
      <w:r>
        <w:softHyphen/>
        <w:t>lisoista saa perhe-eläkelain mukaista leskeneläkettä, lisäomavastuu on 40 prosenttia siitä vuositulon osasta, joka ylittää 16 370 markkaa tai puolisoiden siitä vuositulon osasta, joka ylittää 25 240 markkaa.</w:t>
      </w:r>
    </w:p>
    <w:p w14:paraId="091C4041" w14:textId="77777777" w:rsidR="003A6E8D" w:rsidRDefault="003A6E8D" w:rsidP="003F64C5">
      <w:pPr>
        <w:pStyle w:val="Selitys"/>
        <w:spacing w:before="240"/>
        <w:jc w:val="both"/>
      </w:pPr>
      <w:r>
        <w:lastRenderedPageBreak/>
        <w:t>Vastaavat euromäärät on säädetty laissa 17.2.2001/725 tammikuun 2001 indeksitasossa.</w:t>
      </w:r>
    </w:p>
    <w:p w14:paraId="1BD9AACC" w14:textId="77777777" w:rsidR="00146098" w:rsidRDefault="00146098" w:rsidP="003F64C5">
      <w:pPr>
        <w:pStyle w:val="Selitys"/>
        <w:spacing w:after="240"/>
        <w:jc w:val="both"/>
      </w:pPr>
      <w:r>
        <w:t xml:space="preserve">Uudessa </w:t>
      </w:r>
      <w:r w:rsidR="003F64C5">
        <w:t>laissa 11.5.2007/571, joka astui</w:t>
      </w:r>
      <w:r>
        <w:t xml:space="preserve"> voimaan 1.1.2008, perhe-eläkettä saaville ei enää määritellä erikseen lisäomavastuuta:</w:t>
      </w:r>
    </w:p>
    <w:p w14:paraId="087A1BE5" w14:textId="77777777" w:rsidR="00146098" w:rsidRDefault="00146098" w:rsidP="005E2E67">
      <w:pPr>
        <w:pStyle w:val="Pyklnotsikko"/>
      </w:pPr>
      <w:r>
        <w:t>11 §</w:t>
      </w:r>
    </w:p>
    <w:p w14:paraId="4F8CD41E" w14:textId="77777777" w:rsidR="00146098" w:rsidRDefault="00146098" w:rsidP="005E2E67">
      <w:pPr>
        <w:pStyle w:val="Pyklnotsikko"/>
      </w:pPr>
      <w:r>
        <w:t>Asumismenojen omavastuuosuus</w:t>
      </w:r>
    </w:p>
    <w:p w14:paraId="68B25804" w14:textId="77777777" w:rsidR="00146098" w:rsidRDefault="00146098" w:rsidP="00146098">
      <w:pPr>
        <w:pStyle w:val="Pyklteksti"/>
      </w:pPr>
      <w:r>
        <w:t>Asumismenojen omavastuuosuus muodostuu perusomavastuusta ja lisäomavastuusta.</w:t>
      </w:r>
    </w:p>
    <w:p w14:paraId="1CE7787B" w14:textId="77777777" w:rsidR="00146098" w:rsidRDefault="00146098" w:rsidP="003F64C5">
      <w:pPr>
        <w:pStyle w:val="Pyklteksti"/>
        <w:ind w:firstLine="0"/>
      </w:pPr>
      <w:r>
        <w:t>Perusomavastuu on 491,51 euroa vuodessa.</w:t>
      </w:r>
    </w:p>
    <w:p w14:paraId="7705D727" w14:textId="77777777" w:rsidR="00146098" w:rsidRDefault="00146098" w:rsidP="003F64C5">
      <w:pPr>
        <w:pStyle w:val="Pyklteksti"/>
      </w:pPr>
      <w:r>
        <w:t>Lisäomavastuu on 40 prosenttia siitä vuositulon osasta, joka ylittää 6 986 euroa. Avio- tai avoliitossa olevan henkilön lisäomavastuu on 40 prosenttia siitä puolisoiden yhteenlasketun vuositulon osasta, joka:</w:t>
      </w:r>
    </w:p>
    <w:p w14:paraId="361BF685" w14:textId="77777777" w:rsidR="00146098" w:rsidRDefault="00146098" w:rsidP="003F64C5">
      <w:pPr>
        <w:pStyle w:val="Pyklteksti"/>
        <w:ind w:firstLine="0"/>
      </w:pPr>
      <w:r>
        <w:t>1) ylittää 10 240 euroa, jos toisella puolisolla ei ole oikeutta eläkkeensaajan asumistukeen; tai</w:t>
      </w:r>
    </w:p>
    <w:p w14:paraId="69CD0FD3" w14:textId="77777777" w:rsidR="00146098" w:rsidRDefault="00146098" w:rsidP="003F64C5">
      <w:pPr>
        <w:pStyle w:val="Pyklteksti"/>
        <w:ind w:firstLine="0"/>
      </w:pPr>
      <w:r>
        <w:t>2) ylittää 11 221 euroa, jos molemmilla puolisoilla on oikeus eläkkeensaajan asumistukeen tai toinen puolisoista saa alle 65-vuotiaalle maksettavaa kansaneläkelain mukaista vanhuuseläkettä varhennettuna.</w:t>
      </w:r>
    </w:p>
    <w:p w14:paraId="3EF3C6DD" w14:textId="77777777" w:rsidR="003F64C5" w:rsidRDefault="003F64C5" w:rsidP="003F64C5">
      <w:pPr>
        <w:pStyle w:val="Selitys"/>
        <w:spacing w:after="240"/>
        <w:jc w:val="both"/>
      </w:pPr>
      <w:r>
        <w:t xml:space="preserve">Vuoden 2015 alussa voimaan astuneessa laissa 14.11.2014/938, </w:t>
      </w:r>
      <w:r w:rsidR="00C3748C">
        <w:t>omavastuuosuuksien rajoituksista poistettiin ikäraja.</w:t>
      </w:r>
    </w:p>
    <w:p w14:paraId="2920DE09" w14:textId="77777777" w:rsidR="003F64C5" w:rsidRDefault="003F64C5" w:rsidP="00C3748C">
      <w:pPr>
        <w:pStyle w:val="Pyklnotsikko"/>
      </w:pPr>
      <w:r>
        <w:t>11 §</w:t>
      </w:r>
    </w:p>
    <w:p w14:paraId="6CF2B943" w14:textId="77777777" w:rsidR="003F64C5" w:rsidRDefault="003F64C5" w:rsidP="00C3748C">
      <w:pPr>
        <w:pStyle w:val="Pyklnotsikko"/>
      </w:pPr>
      <w:r>
        <w:t>Asumismenojen omavastuuosuus</w:t>
      </w:r>
    </w:p>
    <w:p w14:paraId="36BA2FCF" w14:textId="77777777" w:rsidR="00C3748C" w:rsidRDefault="00C3748C" w:rsidP="00C3748C">
      <w:pPr>
        <w:pStyle w:val="Selitys"/>
        <w:spacing w:before="0" w:after="0"/>
        <w:jc w:val="center"/>
        <w:rPr>
          <w:rFonts w:ascii="Times New Roman" w:hAnsi="Times New Roman"/>
        </w:rPr>
      </w:pPr>
      <w:r>
        <w:rPr>
          <w:rFonts w:ascii="Times New Roman" w:hAnsi="Times New Roman"/>
        </w:rPr>
        <w:t>------------------</w:t>
      </w:r>
    </w:p>
    <w:p w14:paraId="1FC8E467" w14:textId="77777777" w:rsidR="00F70DCD" w:rsidRPr="00F70DCD" w:rsidRDefault="00F70DCD" w:rsidP="00F70DCD">
      <w:pPr>
        <w:spacing w:before="100" w:beforeAutospacing="1" w:after="100" w:afterAutospacing="1"/>
        <w:rPr>
          <w:lang w:eastAsia="fi-FI"/>
        </w:rPr>
      </w:pPr>
      <w:r w:rsidRPr="00F70DCD">
        <w:rPr>
          <w:lang w:eastAsia="fi-FI"/>
        </w:rPr>
        <w:t>Lisäomavastuu on 40 prosenttia siitä vuositulon osasta, joka ylittää 6 986 euroa. Avio- tai avoliitossa olevan henkilön lisäomavastuu on 40 prosenttia siitä puolisoiden yhteenlasketun vuositulon osasta, joka:</w:t>
      </w:r>
    </w:p>
    <w:p w14:paraId="78EF12D7" w14:textId="77777777" w:rsidR="00F70DCD" w:rsidRPr="00F70DCD" w:rsidRDefault="00F70DCD" w:rsidP="00F70DCD">
      <w:pPr>
        <w:spacing w:before="100" w:beforeAutospacing="1" w:after="100" w:afterAutospacing="1"/>
        <w:rPr>
          <w:lang w:eastAsia="fi-FI"/>
        </w:rPr>
      </w:pPr>
      <w:r w:rsidRPr="00F70DCD">
        <w:rPr>
          <w:lang w:eastAsia="fi-FI"/>
        </w:rPr>
        <w:t>1) ylittää 10 240 euroa, jos toisella puolisolla ei ole oikeutta eläkkeensaajan asumistukeen; tai</w:t>
      </w:r>
    </w:p>
    <w:p w14:paraId="06B2B0A1" w14:textId="53F34C1A" w:rsidR="003F64C5" w:rsidRDefault="00C3748C" w:rsidP="00C3748C">
      <w:pPr>
        <w:pStyle w:val="Selitys"/>
        <w:spacing w:before="0" w:after="0"/>
        <w:jc w:val="both"/>
        <w:rPr>
          <w:rFonts w:ascii="Times New Roman" w:hAnsi="Times New Roman"/>
          <w:color w:val="0000FF"/>
          <w:u w:val="single"/>
        </w:rPr>
      </w:pPr>
      <w:r w:rsidRPr="00C3748C">
        <w:rPr>
          <w:rFonts w:ascii="Times New Roman" w:hAnsi="Times New Roman"/>
        </w:rPr>
        <w:t xml:space="preserve">2) ylittää 11 221 euroa, jos molemmilla puolisoilla on oikeus eläkkeensaajan asumistukeen. </w:t>
      </w:r>
      <w:hyperlink r:id="rId12" w:anchor="a14.11.2014-939" w:tooltip="Linkki muutossäädöksen voimaantulotietoihin" w:history="1">
        <w:r w:rsidRPr="00C3748C">
          <w:rPr>
            <w:rFonts w:ascii="Times New Roman" w:hAnsi="Times New Roman"/>
            <w:color w:val="0000FF"/>
            <w:u w:val="single"/>
          </w:rPr>
          <w:t>(14.11.2014/939)</w:t>
        </w:r>
      </w:hyperlink>
    </w:p>
    <w:p w14:paraId="37BB6B2C" w14:textId="30847703" w:rsidR="00441DEE" w:rsidRDefault="00441DEE" w:rsidP="00C3748C">
      <w:pPr>
        <w:pStyle w:val="Selitys"/>
        <w:spacing w:before="0" w:after="0"/>
        <w:jc w:val="both"/>
        <w:rPr>
          <w:rFonts w:ascii="Times New Roman" w:hAnsi="Times New Roman"/>
          <w:color w:val="0000FF"/>
          <w:u w:val="single"/>
        </w:rPr>
      </w:pPr>
    </w:p>
    <w:p w14:paraId="16267BC1" w14:textId="77777777" w:rsidR="00441DEE" w:rsidRDefault="00441DEE" w:rsidP="00441DEE">
      <w:pPr>
        <w:pStyle w:val="Selitys"/>
        <w:jc w:val="both"/>
      </w:pPr>
      <w:r>
        <w:t xml:space="preserve">Uudessa laissa 4.12.2019/1229, joka astui voimaan 1.1.2020, lisäomavastuun kerrointa ja lisäomavastuurajaa korotettiin: </w:t>
      </w:r>
    </w:p>
    <w:p w14:paraId="5D66631E" w14:textId="77777777" w:rsidR="00441DEE" w:rsidRDefault="00441DEE" w:rsidP="00441DEE">
      <w:pPr>
        <w:pStyle w:val="Pyklnotsikko"/>
      </w:pPr>
      <w:r>
        <w:t>11 §</w:t>
      </w:r>
    </w:p>
    <w:p w14:paraId="3BF56518" w14:textId="77777777" w:rsidR="00441DEE" w:rsidRDefault="00441DEE" w:rsidP="00441DEE">
      <w:pPr>
        <w:pStyle w:val="Pyklnotsikko"/>
      </w:pPr>
      <w:r>
        <w:t>Asumismenojen omavastuuosuus</w:t>
      </w:r>
    </w:p>
    <w:p w14:paraId="50341279" w14:textId="77777777" w:rsidR="00441DEE" w:rsidRDefault="00441DEE" w:rsidP="00441DEE">
      <w:pPr>
        <w:pStyle w:val="Pyklteksti"/>
      </w:pPr>
      <w:r>
        <w:t>Asumismenojen omavastuuosuus muodostuu perusomavastuusta ja lisäomavastuusta.</w:t>
      </w:r>
    </w:p>
    <w:p w14:paraId="78B5941B" w14:textId="77777777" w:rsidR="00441DEE" w:rsidRDefault="00441DEE" w:rsidP="00AC2DD7">
      <w:pPr>
        <w:pStyle w:val="Pyklteksti"/>
        <w:ind w:firstLine="0"/>
      </w:pPr>
      <w:r>
        <w:t>Perusomavastuu on 491,51 euroa vuodessa.</w:t>
      </w:r>
    </w:p>
    <w:p w14:paraId="68FFBC14" w14:textId="77777777" w:rsidR="00441DEE" w:rsidRDefault="00441DEE" w:rsidP="00441DEE">
      <w:pPr>
        <w:pStyle w:val="Pyklteksti"/>
      </w:pPr>
      <w:r>
        <w:t>Lisäomavastuu on 41,3 prosenttia siitä vuositulon osasta, joka ylittää 7 415 euroa. Avio- tai avoliitossa olevan henkilön lisäomavastuu on 41,3 prosenttia siitä puolisoiden yhteenlasketun vuositulon osasta, joka:</w:t>
      </w:r>
    </w:p>
    <w:p w14:paraId="35DF373D" w14:textId="77777777" w:rsidR="00441DEE" w:rsidRDefault="00441DEE" w:rsidP="00441DEE">
      <w:pPr>
        <w:pStyle w:val="Pyklteksti"/>
      </w:pPr>
      <w:r>
        <w:t>1) ylittää 10 637 euroa, jos toisella puolisolla ei ole oikeutta eläkkeensaajan asumistukeen; tai</w:t>
      </w:r>
    </w:p>
    <w:p w14:paraId="28F72745" w14:textId="6585B845" w:rsidR="00441DEE" w:rsidRDefault="00441DEE" w:rsidP="00441DEE">
      <w:pPr>
        <w:pStyle w:val="Pyklteksti"/>
      </w:pPr>
      <w:r>
        <w:t>2) ylittää 12 106 euroa, jos molemmilla puolisoilla on oikeus eläkkeensaajan asumistukeen.</w:t>
      </w:r>
    </w:p>
    <w:p w14:paraId="0143CEAE" w14:textId="585B295B" w:rsidR="007B17B9" w:rsidRDefault="003A6E8D" w:rsidP="00C3748C">
      <w:pPr>
        <w:pStyle w:val="Selitys"/>
        <w:spacing w:before="240" w:after="240"/>
        <w:jc w:val="both"/>
      </w:pPr>
      <w:r>
        <w:t>Laissa määritellään myös pienin maksettava tuki. Laissa 17.8.2001/725 muotoilu on seuraava vuoden 2001 tammikuun indeksitasossa:</w:t>
      </w:r>
    </w:p>
    <w:p w14:paraId="6CADB193" w14:textId="77777777" w:rsidR="003A6E8D" w:rsidRDefault="003A6E8D" w:rsidP="005E2E67">
      <w:pPr>
        <w:pStyle w:val="Pyklnotsikko"/>
      </w:pPr>
      <w:r>
        <w:t>3 §</w:t>
      </w:r>
    </w:p>
    <w:p w14:paraId="5E82392E" w14:textId="77777777" w:rsidR="003A6E8D" w:rsidRDefault="003A6E8D" w:rsidP="005E2E67">
      <w:pPr>
        <w:pStyle w:val="Pyklnotsikko"/>
      </w:pPr>
      <w:r>
        <w:t>--------------------</w:t>
      </w:r>
    </w:p>
    <w:p w14:paraId="44D87F63" w14:textId="77777777" w:rsidR="003A6E8D" w:rsidRDefault="003A6E8D">
      <w:pPr>
        <w:pStyle w:val="Pyklteksti"/>
      </w:pPr>
      <w:r>
        <w:t>Asumistukea ei myönnetä, jos sen vuotuinen määrä jää 86,88 euroa pienemmäksi.</w:t>
      </w:r>
    </w:p>
    <w:p w14:paraId="409BE576" w14:textId="77777777" w:rsidR="00146098" w:rsidRDefault="00146098" w:rsidP="00146098">
      <w:pPr>
        <w:pStyle w:val="Selitys"/>
      </w:pPr>
      <w:r>
        <w:t>Uudessa laissa 11.5.2007/571 säädetään:</w:t>
      </w:r>
    </w:p>
    <w:p w14:paraId="37BEBA4E" w14:textId="77777777" w:rsidR="00146098" w:rsidRDefault="00146098" w:rsidP="005E2E67">
      <w:pPr>
        <w:pStyle w:val="Pyklnotsikko"/>
      </w:pPr>
      <w:r>
        <w:t>19 §</w:t>
      </w:r>
    </w:p>
    <w:p w14:paraId="2AFE2565" w14:textId="77777777" w:rsidR="00146098" w:rsidRDefault="00146098" w:rsidP="005E2E67">
      <w:pPr>
        <w:pStyle w:val="Pyklnotsikko"/>
      </w:pPr>
      <w:r>
        <w:t>Asumistuen vähimmäismäärä</w:t>
      </w:r>
    </w:p>
    <w:p w14:paraId="72ED4C1C" w14:textId="77777777" w:rsidR="00146098" w:rsidRDefault="00146098" w:rsidP="00146098">
      <w:pPr>
        <w:pStyle w:val="Pyklteksti"/>
      </w:pPr>
      <w:r>
        <w:t>Asumistukea ei makseta, jos sen määrä on pienempi kuin 5,38 euroa kuukaudessa.</w:t>
      </w:r>
    </w:p>
    <w:p w14:paraId="148DC5C3" w14:textId="2159044E" w:rsidR="003A6E8D" w:rsidRDefault="003A6E8D" w:rsidP="006A6792">
      <w:pPr>
        <w:pStyle w:val="Selitys"/>
        <w:jc w:val="both"/>
      </w:pPr>
      <w:r>
        <w:t>Mainitut markka- tai eur</w:t>
      </w:r>
      <w:r w:rsidR="00146098">
        <w:t>o</w:t>
      </w:r>
      <w:r>
        <w:t>määrät on sidottu kansaneläkkeiden indeksitarkistuksiin, mutta on huomattava, että vuonna 1994 indeksitarkistuksia ei tehty.</w:t>
      </w:r>
    </w:p>
    <w:p w14:paraId="6F06E7C5" w14:textId="76F65CAF" w:rsidR="007250AF" w:rsidRDefault="007250AF" w:rsidP="006A6792">
      <w:pPr>
        <w:pStyle w:val="Selitys"/>
        <w:jc w:val="both"/>
      </w:pPr>
    </w:p>
    <w:p w14:paraId="644EA9F8" w14:textId="38DB8DCC" w:rsidR="007250AF" w:rsidRDefault="007250AF" w:rsidP="006A6792">
      <w:pPr>
        <w:pStyle w:val="Selitys"/>
        <w:jc w:val="both"/>
      </w:pPr>
    </w:p>
    <w:p w14:paraId="59DBAADE" w14:textId="77777777" w:rsidR="007250AF" w:rsidRDefault="007250AF" w:rsidP="006A6792">
      <w:pPr>
        <w:pStyle w:val="Selitys"/>
        <w:jc w:val="both"/>
      </w:pPr>
    </w:p>
    <w:p w14:paraId="1DE8796C" w14:textId="77777777" w:rsidR="003A6E8D" w:rsidRDefault="003A6E8D" w:rsidP="006A6792">
      <w:pPr>
        <w:pStyle w:val="Selitys"/>
        <w:jc w:val="both"/>
      </w:pPr>
      <w:r>
        <w:lastRenderedPageBreak/>
        <w:t>Seuraavassa taulukossa on esitetty mainittujen keskeisten normien kehitys vuodesta 1990 lähtien.</w:t>
      </w:r>
    </w:p>
    <w:p w14:paraId="7A86E4D2" w14:textId="77777777" w:rsidR="003A6E8D" w:rsidRDefault="003A6E8D">
      <w:pPr>
        <w:pStyle w:val="Taulukkoots"/>
      </w:pPr>
      <w:bookmarkStart w:id="5" w:name="_Toc29927245"/>
      <w:r>
        <w:t>Eläkkeensaajien asumistuen keskeisiä parametreja</w:t>
      </w:r>
      <w:bookmarkEnd w:id="5"/>
    </w:p>
    <w:tbl>
      <w:tblPr>
        <w:tblW w:w="10236" w:type="dxa"/>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firstRow="0" w:lastRow="0" w:firstColumn="0" w:lastColumn="0" w:noHBand="0" w:noVBand="0"/>
      </w:tblPr>
      <w:tblGrid>
        <w:gridCol w:w="1020"/>
        <w:gridCol w:w="1278"/>
        <w:gridCol w:w="851"/>
        <w:gridCol w:w="709"/>
        <w:gridCol w:w="708"/>
        <w:gridCol w:w="1134"/>
        <w:gridCol w:w="993"/>
        <w:gridCol w:w="850"/>
        <w:gridCol w:w="992"/>
        <w:gridCol w:w="851"/>
        <w:gridCol w:w="850"/>
      </w:tblGrid>
      <w:tr w:rsidR="003A6E8D" w14:paraId="73AC2CA9" w14:textId="77777777" w:rsidTr="00C621BC">
        <w:trPr>
          <w:cantSplit/>
          <w:trHeight w:val="250"/>
        </w:trPr>
        <w:tc>
          <w:tcPr>
            <w:tcW w:w="1020" w:type="dxa"/>
            <w:tcBorders>
              <w:top w:val="single" w:sz="12" w:space="0" w:color="auto"/>
              <w:right w:val="single" w:sz="8" w:space="0" w:color="auto"/>
            </w:tcBorders>
          </w:tcPr>
          <w:p w14:paraId="24053C29"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Voimaan-tulo</w:t>
            </w:r>
          </w:p>
        </w:tc>
        <w:tc>
          <w:tcPr>
            <w:tcW w:w="1278" w:type="dxa"/>
            <w:tcBorders>
              <w:top w:val="single" w:sz="12" w:space="0" w:color="auto"/>
              <w:left w:val="single" w:sz="8" w:space="0" w:color="auto"/>
              <w:right w:val="single" w:sz="8" w:space="0" w:color="auto"/>
            </w:tcBorders>
          </w:tcPr>
          <w:p w14:paraId="77E1ABB6"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Laki</w:t>
            </w:r>
          </w:p>
        </w:tc>
        <w:tc>
          <w:tcPr>
            <w:tcW w:w="851" w:type="dxa"/>
            <w:tcBorders>
              <w:top w:val="single" w:sz="12" w:space="0" w:color="auto"/>
              <w:left w:val="single" w:sz="8" w:space="0" w:color="auto"/>
              <w:right w:val="single" w:sz="8" w:space="0" w:color="auto"/>
            </w:tcBorders>
          </w:tcPr>
          <w:p w14:paraId="27855583"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Tuki-pro-sentti</w:t>
            </w:r>
          </w:p>
        </w:tc>
        <w:tc>
          <w:tcPr>
            <w:tcW w:w="709" w:type="dxa"/>
            <w:tcBorders>
              <w:top w:val="single" w:sz="12" w:space="0" w:color="auto"/>
              <w:left w:val="single" w:sz="8" w:space="0" w:color="auto"/>
              <w:bottom w:val="single" w:sz="8" w:space="0" w:color="auto"/>
              <w:right w:val="single" w:sz="8" w:space="0" w:color="auto"/>
            </w:tcBorders>
          </w:tcPr>
          <w:p w14:paraId="412E47C0"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Pienin tuki</w:t>
            </w:r>
          </w:p>
        </w:tc>
        <w:tc>
          <w:tcPr>
            <w:tcW w:w="708" w:type="dxa"/>
            <w:tcBorders>
              <w:top w:val="single" w:sz="12" w:space="0" w:color="auto"/>
              <w:left w:val="single" w:sz="8" w:space="0" w:color="auto"/>
              <w:bottom w:val="single" w:sz="8" w:space="0" w:color="auto"/>
              <w:right w:val="single" w:sz="8" w:space="0" w:color="auto"/>
            </w:tcBorders>
          </w:tcPr>
          <w:p w14:paraId="27835D54"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Perus-</w:t>
            </w:r>
            <w:proofErr w:type="gramStart"/>
            <w:r>
              <w:rPr>
                <w:rFonts w:ascii="Arial" w:hAnsi="Arial" w:cs="Arial"/>
                <w:b/>
                <w:bCs/>
                <w:color w:val="000000"/>
              </w:rPr>
              <w:t>oma-vastuu</w:t>
            </w:r>
            <w:proofErr w:type="gramEnd"/>
          </w:p>
        </w:tc>
        <w:tc>
          <w:tcPr>
            <w:tcW w:w="1134" w:type="dxa"/>
            <w:tcBorders>
              <w:top w:val="single" w:sz="12" w:space="0" w:color="auto"/>
              <w:left w:val="single" w:sz="8" w:space="0" w:color="auto"/>
              <w:right w:val="single" w:sz="8" w:space="0" w:color="auto"/>
            </w:tcBorders>
          </w:tcPr>
          <w:p w14:paraId="75A02B6A"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Lisäoma-vastuun prosentti</w:t>
            </w:r>
          </w:p>
        </w:tc>
        <w:tc>
          <w:tcPr>
            <w:tcW w:w="4536" w:type="dxa"/>
            <w:gridSpan w:val="5"/>
            <w:tcBorders>
              <w:top w:val="single" w:sz="12" w:space="0" w:color="auto"/>
              <w:left w:val="single" w:sz="8" w:space="0" w:color="auto"/>
              <w:bottom w:val="single" w:sz="8" w:space="0" w:color="auto"/>
            </w:tcBorders>
          </w:tcPr>
          <w:p w14:paraId="1CAE81CA"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Lisäomavastuun tulorajat</w:t>
            </w:r>
          </w:p>
          <w:p w14:paraId="6DB5D4A8" w14:textId="77777777" w:rsidR="003A6E8D" w:rsidRDefault="003A6E8D">
            <w:pPr>
              <w:autoSpaceDE w:val="0"/>
              <w:autoSpaceDN w:val="0"/>
              <w:adjustRightInd w:val="0"/>
              <w:rPr>
                <w:rFonts w:ascii="Arial" w:hAnsi="Arial" w:cs="Arial"/>
                <w:b/>
                <w:bCs/>
                <w:color w:val="000000"/>
              </w:rPr>
            </w:pPr>
          </w:p>
        </w:tc>
      </w:tr>
      <w:tr w:rsidR="00C621BC" w14:paraId="0944B69C" w14:textId="77777777" w:rsidTr="00C621BC">
        <w:trPr>
          <w:trHeight w:val="250"/>
        </w:trPr>
        <w:tc>
          <w:tcPr>
            <w:tcW w:w="1020" w:type="dxa"/>
            <w:tcBorders>
              <w:bottom w:val="nil"/>
              <w:right w:val="single" w:sz="8" w:space="0" w:color="auto"/>
            </w:tcBorders>
          </w:tcPr>
          <w:p w14:paraId="2F3A4482" w14:textId="77777777" w:rsidR="00C621BC" w:rsidRDefault="00C621BC">
            <w:pPr>
              <w:autoSpaceDE w:val="0"/>
              <w:autoSpaceDN w:val="0"/>
              <w:adjustRightInd w:val="0"/>
              <w:jc w:val="right"/>
              <w:rPr>
                <w:rFonts w:ascii="Arial" w:hAnsi="Arial" w:cs="Arial"/>
                <w:color w:val="000000"/>
              </w:rPr>
            </w:pPr>
          </w:p>
        </w:tc>
        <w:tc>
          <w:tcPr>
            <w:tcW w:w="1278" w:type="dxa"/>
            <w:tcBorders>
              <w:left w:val="single" w:sz="8" w:space="0" w:color="auto"/>
              <w:bottom w:val="nil"/>
              <w:right w:val="single" w:sz="8" w:space="0" w:color="auto"/>
            </w:tcBorders>
          </w:tcPr>
          <w:p w14:paraId="69630578" w14:textId="77777777" w:rsidR="00C621BC" w:rsidRDefault="00C621BC">
            <w:pPr>
              <w:autoSpaceDE w:val="0"/>
              <w:autoSpaceDN w:val="0"/>
              <w:adjustRightInd w:val="0"/>
              <w:jc w:val="right"/>
              <w:rPr>
                <w:rFonts w:ascii="Arial" w:hAnsi="Arial" w:cs="Arial"/>
                <w:color w:val="000000"/>
              </w:rPr>
            </w:pPr>
          </w:p>
        </w:tc>
        <w:tc>
          <w:tcPr>
            <w:tcW w:w="851" w:type="dxa"/>
            <w:tcBorders>
              <w:left w:val="single" w:sz="8" w:space="0" w:color="auto"/>
              <w:bottom w:val="nil"/>
              <w:right w:val="single" w:sz="8" w:space="0" w:color="auto"/>
            </w:tcBorders>
          </w:tcPr>
          <w:p w14:paraId="16D5A90F" w14:textId="77777777" w:rsidR="00C621BC" w:rsidRDefault="00C621BC">
            <w:pPr>
              <w:autoSpaceDE w:val="0"/>
              <w:autoSpaceDN w:val="0"/>
              <w:adjustRightInd w:val="0"/>
              <w:jc w:val="right"/>
              <w:rPr>
                <w:rFonts w:ascii="Arial" w:hAnsi="Arial" w:cs="Arial"/>
                <w:color w:val="000000"/>
              </w:rPr>
            </w:pPr>
          </w:p>
        </w:tc>
        <w:tc>
          <w:tcPr>
            <w:tcW w:w="709" w:type="dxa"/>
            <w:vMerge w:val="restart"/>
            <w:tcBorders>
              <w:top w:val="single" w:sz="8" w:space="0" w:color="auto"/>
              <w:left w:val="single" w:sz="8" w:space="0" w:color="auto"/>
              <w:bottom w:val="single" w:sz="8" w:space="0" w:color="auto"/>
              <w:right w:val="single" w:sz="8" w:space="0" w:color="auto"/>
            </w:tcBorders>
          </w:tcPr>
          <w:p w14:paraId="1DC35D79" w14:textId="77777777" w:rsidR="00C621BC" w:rsidRPr="00C621BC" w:rsidRDefault="00C621BC" w:rsidP="00C621BC">
            <w:pPr>
              <w:autoSpaceDE w:val="0"/>
              <w:autoSpaceDN w:val="0"/>
              <w:adjustRightInd w:val="0"/>
              <w:jc w:val="center"/>
              <w:rPr>
                <w:rFonts w:ascii="Arial" w:hAnsi="Arial" w:cs="Arial"/>
                <w:b/>
                <w:bCs/>
                <w:color w:val="000000"/>
              </w:rPr>
            </w:pPr>
            <w:proofErr w:type="gramStart"/>
            <w:r>
              <w:rPr>
                <w:rFonts w:ascii="Arial" w:hAnsi="Arial" w:cs="Arial"/>
                <w:b/>
                <w:bCs/>
                <w:color w:val="000000"/>
              </w:rPr>
              <w:t>mk,€</w:t>
            </w:r>
            <w:proofErr w:type="gramEnd"/>
            <w:r>
              <w:rPr>
                <w:rFonts w:ascii="Arial" w:hAnsi="Arial" w:cs="Arial"/>
                <w:b/>
                <w:bCs/>
                <w:color w:val="000000"/>
              </w:rPr>
              <w:t xml:space="preserve">/v </w:t>
            </w:r>
            <w:r w:rsidRPr="00C621BC">
              <w:rPr>
                <w:rFonts w:ascii="Arial" w:hAnsi="Arial" w:cs="Arial"/>
                <w:b/>
                <w:bCs/>
                <w:color w:val="000000"/>
              </w:rPr>
              <w:t>v.2008 lähtien</w:t>
            </w:r>
          </w:p>
          <w:p w14:paraId="6AE5A732" w14:textId="77777777" w:rsidR="00C621BC" w:rsidRDefault="00C621BC" w:rsidP="00C621BC">
            <w:pPr>
              <w:autoSpaceDE w:val="0"/>
              <w:autoSpaceDN w:val="0"/>
              <w:adjustRightInd w:val="0"/>
              <w:jc w:val="center"/>
              <w:rPr>
                <w:rFonts w:ascii="Arial" w:hAnsi="Arial" w:cs="Arial"/>
                <w:color w:val="000000"/>
              </w:rPr>
            </w:pPr>
            <w:r w:rsidRPr="00C621BC">
              <w:rPr>
                <w:rFonts w:ascii="Arial" w:hAnsi="Arial" w:cs="Arial"/>
                <w:b/>
                <w:bCs/>
                <w:color w:val="000000"/>
              </w:rPr>
              <w:t>€/kk</w:t>
            </w:r>
          </w:p>
        </w:tc>
        <w:tc>
          <w:tcPr>
            <w:tcW w:w="708" w:type="dxa"/>
            <w:vMerge w:val="restart"/>
            <w:tcBorders>
              <w:top w:val="single" w:sz="8" w:space="0" w:color="auto"/>
              <w:left w:val="single" w:sz="8" w:space="0" w:color="auto"/>
              <w:bottom w:val="single" w:sz="8" w:space="0" w:color="auto"/>
              <w:right w:val="single" w:sz="8" w:space="0" w:color="auto"/>
            </w:tcBorders>
          </w:tcPr>
          <w:p w14:paraId="074C2ADE" w14:textId="77777777" w:rsidR="00C621BC" w:rsidRDefault="00C621BC" w:rsidP="006948A6">
            <w:pPr>
              <w:autoSpaceDE w:val="0"/>
              <w:autoSpaceDN w:val="0"/>
              <w:adjustRightInd w:val="0"/>
              <w:jc w:val="center"/>
              <w:rPr>
                <w:rFonts w:ascii="Arial" w:hAnsi="Arial" w:cs="Arial"/>
                <w:color w:val="000000"/>
              </w:rPr>
            </w:pPr>
            <w:r>
              <w:rPr>
                <w:rFonts w:ascii="Arial" w:hAnsi="Arial" w:cs="Arial"/>
                <w:b/>
                <w:bCs/>
                <w:color w:val="000000"/>
              </w:rPr>
              <w:t>mk tai €/v</w:t>
            </w:r>
          </w:p>
        </w:tc>
        <w:tc>
          <w:tcPr>
            <w:tcW w:w="1134" w:type="dxa"/>
            <w:tcBorders>
              <w:left w:val="single" w:sz="8" w:space="0" w:color="auto"/>
              <w:bottom w:val="nil"/>
              <w:right w:val="single" w:sz="8" w:space="0" w:color="auto"/>
            </w:tcBorders>
          </w:tcPr>
          <w:p w14:paraId="10154A50" w14:textId="77777777" w:rsidR="00C621BC" w:rsidRDefault="00C621BC">
            <w:pPr>
              <w:autoSpaceDE w:val="0"/>
              <w:autoSpaceDN w:val="0"/>
              <w:adjustRightInd w:val="0"/>
              <w:jc w:val="right"/>
              <w:rPr>
                <w:rFonts w:ascii="Arial" w:hAnsi="Arial" w:cs="Arial"/>
                <w:color w:val="000000"/>
              </w:rPr>
            </w:pPr>
          </w:p>
        </w:tc>
        <w:tc>
          <w:tcPr>
            <w:tcW w:w="993" w:type="dxa"/>
            <w:tcBorders>
              <w:top w:val="single" w:sz="8" w:space="0" w:color="auto"/>
              <w:left w:val="single" w:sz="8" w:space="0" w:color="auto"/>
              <w:bottom w:val="single" w:sz="8" w:space="0" w:color="auto"/>
              <w:right w:val="single" w:sz="8" w:space="0" w:color="auto"/>
            </w:tcBorders>
          </w:tcPr>
          <w:p w14:paraId="1BD0935D" w14:textId="77777777" w:rsidR="00C621BC" w:rsidRPr="00E61A54" w:rsidRDefault="00C621BC">
            <w:pPr>
              <w:autoSpaceDE w:val="0"/>
              <w:autoSpaceDN w:val="0"/>
              <w:adjustRightInd w:val="0"/>
              <w:rPr>
                <w:rFonts w:ascii="Arial" w:hAnsi="Arial" w:cs="Arial"/>
                <w:b/>
                <w:bCs/>
                <w:color w:val="000000"/>
              </w:rPr>
            </w:pPr>
            <w:r>
              <w:rPr>
                <w:rFonts w:ascii="Arial" w:hAnsi="Arial" w:cs="Arial"/>
                <w:b/>
                <w:bCs/>
                <w:color w:val="000000"/>
              </w:rPr>
              <w:t>Yksi</w:t>
            </w:r>
            <w:r w:rsidRPr="00E61A54">
              <w:rPr>
                <w:rFonts w:ascii="Arial" w:hAnsi="Arial" w:cs="Arial"/>
                <w:b/>
                <w:bCs/>
                <w:color w:val="000000"/>
              </w:rPr>
              <w:t>näi</w:t>
            </w:r>
            <w:r w:rsidRPr="00E61A54">
              <w:rPr>
                <w:rFonts w:ascii="Arial" w:hAnsi="Arial" w:cs="Arial"/>
                <w:b/>
                <w:bCs/>
                <w:color w:val="000000"/>
              </w:rPr>
              <w:softHyphen/>
              <w:t>nen</w:t>
            </w:r>
          </w:p>
        </w:tc>
        <w:tc>
          <w:tcPr>
            <w:tcW w:w="850" w:type="dxa"/>
            <w:tcBorders>
              <w:top w:val="single" w:sz="8" w:space="0" w:color="auto"/>
              <w:left w:val="single" w:sz="8" w:space="0" w:color="auto"/>
              <w:bottom w:val="single" w:sz="8" w:space="0" w:color="auto"/>
              <w:right w:val="single" w:sz="8" w:space="0" w:color="auto"/>
            </w:tcBorders>
          </w:tcPr>
          <w:p w14:paraId="2BB22862" w14:textId="77777777" w:rsidR="00C621BC" w:rsidRPr="00E61A54" w:rsidRDefault="00C621BC">
            <w:pPr>
              <w:autoSpaceDE w:val="0"/>
              <w:autoSpaceDN w:val="0"/>
              <w:adjustRightInd w:val="0"/>
              <w:rPr>
                <w:rFonts w:ascii="Arial" w:hAnsi="Arial" w:cs="Arial"/>
                <w:b/>
                <w:bCs/>
                <w:color w:val="000000"/>
              </w:rPr>
            </w:pPr>
            <w:r w:rsidRPr="00E61A54">
              <w:rPr>
                <w:rFonts w:ascii="Arial" w:hAnsi="Arial" w:cs="Arial"/>
                <w:b/>
                <w:bCs/>
                <w:color w:val="000000"/>
              </w:rPr>
              <w:t>Puolisot</w:t>
            </w:r>
          </w:p>
        </w:tc>
        <w:tc>
          <w:tcPr>
            <w:tcW w:w="992" w:type="dxa"/>
            <w:tcBorders>
              <w:top w:val="single" w:sz="8" w:space="0" w:color="auto"/>
              <w:left w:val="single" w:sz="8" w:space="0" w:color="auto"/>
              <w:bottom w:val="single" w:sz="8" w:space="0" w:color="auto"/>
              <w:right w:val="single" w:sz="8" w:space="0" w:color="auto"/>
            </w:tcBorders>
          </w:tcPr>
          <w:p w14:paraId="6CC40A05" w14:textId="77777777" w:rsidR="00C621BC" w:rsidRPr="00E61A54" w:rsidRDefault="00C621BC">
            <w:pPr>
              <w:autoSpaceDE w:val="0"/>
              <w:autoSpaceDN w:val="0"/>
              <w:adjustRightInd w:val="0"/>
              <w:rPr>
                <w:rFonts w:ascii="Arial" w:hAnsi="Arial" w:cs="Arial"/>
                <w:b/>
                <w:bCs/>
                <w:color w:val="000000"/>
              </w:rPr>
            </w:pPr>
            <w:r w:rsidRPr="00E61A54">
              <w:rPr>
                <w:rFonts w:ascii="Arial" w:hAnsi="Arial" w:cs="Arial"/>
                <w:b/>
                <w:bCs/>
                <w:color w:val="000000"/>
              </w:rPr>
              <w:t>Toisella puoli</w:t>
            </w:r>
            <w:r>
              <w:rPr>
                <w:rFonts w:ascii="Arial" w:hAnsi="Arial" w:cs="Arial"/>
                <w:b/>
                <w:bCs/>
                <w:color w:val="000000"/>
              </w:rPr>
              <w:t>-</w:t>
            </w:r>
            <w:proofErr w:type="spellStart"/>
            <w:r w:rsidRPr="00E61A54">
              <w:rPr>
                <w:rFonts w:ascii="Arial" w:hAnsi="Arial" w:cs="Arial"/>
                <w:b/>
                <w:bCs/>
                <w:color w:val="000000"/>
              </w:rPr>
              <w:t>solla</w:t>
            </w:r>
            <w:proofErr w:type="spellEnd"/>
            <w:r w:rsidRPr="00E61A54">
              <w:rPr>
                <w:rFonts w:ascii="Arial" w:hAnsi="Arial" w:cs="Arial"/>
                <w:b/>
                <w:bCs/>
                <w:color w:val="000000"/>
              </w:rPr>
              <w:t xml:space="preserve"> ei oikeutta tukeen</w:t>
            </w:r>
          </w:p>
        </w:tc>
        <w:tc>
          <w:tcPr>
            <w:tcW w:w="851" w:type="dxa"/>
            <w:tcBorders>
              <w:top w:val="single" w:sz="8" w:space="0" w:color="auto"/>
              <w:left w:val="single" w:sz="8" w:space="0" w:color="auto"/>
              <w:bottom w:val="single" w:sz="8" w:space="0" w:color="auto"/>
              <w:right w:val="single" w:sz="8" w:space="0" w:color="auto"/>
            </w:tcBorders>
          </w:tcPr>
          <w:p w14:paraId="37C15A87" w14:textId="77777777" w:rsidR="00C621BC" w:rsidRPr="00E61A54" w:rsidRDefault="00C621BC">
            <w:pPr>
              <w:autoSpaceDE w:val="0"/>
              <w:autoSpaceDN w:val="0"/>
              <w:adjustRightInd w:val="0"/>
              <w:rPr>
                <w:rFonts w:ascii="Arial" w:hAnsi="Arial" w:cs="Arial"/>
                <w:b/>
                <w:bCs/>
                <w:color w:val="000000"/>
              </w:rPr>
            </w:pPr>
            <w:r w:rsidRPr="00E61A54">
              <w:rPr>
                <w:rFonts w:ascii="Arial" w:hAnsi="Arial" w:cs="Arial"/>
                <w:b/>
                <w:bCs/>
                <w:color w:val="000000"/>
              </w:rPr>
              <w:t>Lesken-eläke</w:t>
            </w:r>
          </w:p>
        </w:tc>
        <w:tc>
          <w:tcPr>
            <w:tcW w:w="850" w:type="dxa"/>
            <w:tcBorders>
              <w:top w:val="single" w:sz="8" w:space="0" w:color="auto"/>
              <w:left w:val="single" w:sz="8" w:space="0" w:color="auto"/>
              <w:bottom w:val="single" w:sz="8" w:space="0" w:color="auto"/>
            </w:tcBorders>
          </w:tcPr>
          <w:p w14:paraId="0FBAB880" w14:textId="77777777" w:rsidR="00C621BC" w:rsidRPr="00E61A54" w:rsidRDefault="00C621BC">
            <w:pPr>
              <w:autoSpaceDE w:val="0"/>
              <w:autoSpaceDN w:val="0"/>
              <w:adjustRightInd w:val="0"/>
              <w:rPr>
                <w:rFonts w:ascii="Arial" w:hAnsi="Arial" w:cs="Arial"/>
                <w:b/>
                <w:bCs/>
                <w:color w:val="000000"/>
              </w:rPr>
            </w:pPr>
            <w:r w:rsidRPr="00E61A54">
              <w:rPr>
                <w:rFonts w:ascii="Arial" w:hAnsi="Arial" w:cs="Arial"/>
                <w:b/>
                <w:bCs/>
                <w:color w:val="000000"/>
              </w:rPr>
              <w:t>Lesken-eläke, puolisot</w:t>
            </w:r>
          </w:p>
        </w:tc>
      </w:tr>
      <w:tr w:rsidR="00C621BC" w14:paraId="697C2006" w14:textId="77777777" w:rsidTr="00C621BC">
        <w:trPr>
          <w:trHeight w:val="250"/>
        </w:trPr>
        <w:tc>
          <w:tcPr>
            <w:tcW w:w="1020" w:type="dxa"/>
            <w:tcBorders>
              <w:top w:val="nil"/>
              <w:bottom w:val="single" w:sz="8" w:space="0" w:color="auto"/>
              <w:right w:val="single" w:sz="8" w:space="0" w:color="auto"/>
            </w:tcBorders>
          </w:tcPr>
          <w:p w14:paraId="2C1E2350" w14:textId="77777777" w:rsidR="00C621BC" w:rsidRDefault="00C621BC">
            <w:pPr>
              <w:autoSpaceDE w:val="0"/>
              <w:autoSpaceDN w:val="0"/>
              <w:adjustRightInd w:val="0"/>
              <w:jc w:val="right"/>
              <w:rPr>
                <w:rFonts w:ascii="Arial" w:hAnsi="Arial" w:cs="Arial"/>
                <w:color w:val="000000"/>
              </w:rPr>
            </w:pPr>
          </w:p>
        </w:tc>
        <w:tc>
          <w:tcPr>
            <w:tcW w:w="1278" w:type="dxa"/>
            <w:tcBorders>
              <w:top w:val="nil"/>
              <w:left w:val="single" w:sz="8" w:space="0" w:color="auto"/>
              <w:bottom w:val="single" w:sz="8" w:space="0" w:color="auto"/>
              <w:right w:val="single" w:sz="8" w:space="0" w:color="auto"/>
            </w:tcBorders>
          </w:tcPr>
          <w:p w14:paraId="1B3D8716" w14:textId="77777777" w:rsidR="00C621BC" w:rsidRDefault="00C621BC">
            <w:pPr>
              <w:autoSpaceDE w:val="0"/>
              <w:autoSpaceDN w:val="0"/>
              <w:adjustRightInd w:val="0"/>
              <w:jc w:val="right"/>
              <w:rPr>
                <w:rFonts w:ascii="Arial" w:hAnsi="Arial" w:cs="Arial"/>
                <w:color w:val="000000"/>
              </w:rPr>
            </w:pPr>
          </w:p>
        </w:tc>
        <w:tc>
          <w:tcPr>
            <w:tcW w:w="851" w:type="dxa"/>
            <w:tcBorders>
              <w:top w:val="nil"/>
              <w:left w:val="single" w:sz="8" w:space="0" w:color="auto"/>
              <w:bottom w:val="single" w:sz="8" w:space="0" w:color="auto"/>
              <w:right w:val="single" w:sz="8" w:space="0" w:color="auto"/>
            </w:tcBorders>
          </w:tcPr>
          <w:p w14:paraId="2274145C" w14:textId="77777777" w:rsidR="00C621BC" w:rsidRDefault="00C621BC">
            <w:pPr>
              <w:autoSpaceDE w:val="0"/>
              <w:autoSpaceDN w:val="0"/>
              <w:adjustRightInd w:val="0"/>
              <w:jc w:val="right"/>
              <w:rPr>
                <w:rFonts w:ascii="Arial" w:hAnsi="Arial" w:cs="Arial"/>
                <w:color w:val="000000"/>
              </w:rPr>
            </w:pPr>
          </w:p>
        </w:tc>
        <w:tc>
          <w:tcPr>
            <w:tcW w:w="709" w:type="dxa"/>
            <w:vMerge/>
            <w:tcBorders>
              <w:top w:val="nil"/>
              <w:left w:val="single" w:sz="8" w:space="0" w:color="auto"/>
              <w:bottom w:val="single" w:sz="8" w:space="0" w:color="auto"/>
              <w:right w:val="single" w:sz="8" w:space="0" w:color="auto"/>
            </w:tcBorders>
          </w:tcPr>
          <w:p w14:paraId="5A3DDE31" w14:textId="77777777" w:rsidR="00C621BC" w:rsidRPr="00C621BC" w:rsidRDefault="00C621BC" w:rsidP="00C621BC">
            <w:pPr>
              <w:autoSpaceDE w:val="0"/>
              <w:autoSpaceDN w:val="0"/>
              <w:adjustRightInd w:val="0"/>
              <w:jc w:val="center"/>
              <w:rPr>
                <w:rFonts w:ascii="Arial" w:hAnsi="Arial" w:cs="Arial"/>
                <w:b/>
                <w:bCs/>
                <w:color w:val="000000"/>
                <w:sz w:val="16"/>
                <w:szCs w:val="16"/>
              </w:rPr>
            </w:pPr>
          </w:p>
        </w:tc>
        <w:tc>
          <w:tcPr>
            <w:tcW w:w="708" w:type="dxa"/>
            <w:vMerge/>
            <w:tcBorders>
              <w:top w:val="nil"/>
              <w:left w:val="single" w:sz="8" w:space="0" w:color="auto"/>
              <w:bottom w:val="single" w:sz="8" w:space="0" w:color="auto"/>
              <w:right w:val="single" w:sz="8" w:space="0" w:color="auto"/>
            </w:tcBorders>
          </w:tcPr>
          <w:p w14:paraId="1281F6AA" w14:textId="77777777" w:rsidR="00C621BC" w:rsidRDefault="00C621BC" w:rsidP="006948A6">
            <w:pPr>
              <w:autoSpaceDE w:val="0"/>
              <w:autoSpaceDN w:val="0"/>
              <w:adjustRightInd w:val="0"/>
              <w:jc w:val="center"/>
              <w:rPr>
                <w:rFonts w:ascii="Arial" w:hAnsi="Arial" w:cs="Arial"/>
                <w:b/>
                <w:bCs/>
                <w:color w:val="000000"/>
              </w:rPr>
            </w:pPr>
          </w:p>
        </w:tc>
        <w:tc>
          <w:tcPr>
            <w:tcW w:w="1134" w:type="dxa"/>
            <w:tcBorders>
              <w:top w:val="nil"/>
              <w:left w:val="single" w:sz="8" w:space="0" w:color="auto"/>
              <w:bottom w:val="single" w:sz="8" w:space="0" w:color="auto"/>
              <w:right w:val="single" w:sz="8" w:space="0" w:color="auto"/>
            </w:tcBorders>
          </w:tcPr>
          <w:p w14:paraId="1EE08AB6" w14:textId="77777777" w:rsidR="00C621BC" w:rsidRDefault="00C621BC" w:rsidP="006948A6">
            <w:pPr>
              <w:autoSpaceDE w:val="0"/>
              <w:autoSpaceDN w:val="0"/>
              <w:adjustRightInd w:val="0"/>
              <w:jc w:val="center"/>
              <w:rPr>
                <w:rFonts w:ascii="Arial" w:hAnsi="Arial" w:cs="Arial"/>
                <w:b/>
                <w:bCs/>
                <w:color w:val="000000"/>
              </w:rPr>
            </w:pPr>
          </w:p>
        </w:tc>
        <w:tc>
          <w:tcPr>
            <w:tcW w:w="993" w:type="dxa"/>
            <w:tcBorders>
              <w:top w:val="single" w:sz="8" w:space="0" w:color="auto"/>
              <w:left w:val="single" w:sz="8" w:space="0" w:color="auto"/>
              <w:bottom w:val="single" w:sz="8" w:space="0" w:color="auto"/>
              <w:right w:val="single" w:sz="8" w:space="0" w:color="auto"/>
            </w:tcBorders>
          </w:tcPr>
          <w:p w14:paraId="27362F60" w14:textId="77777777" w:rsidR="00C621BC" w:rsidRDefault="00C621BC" w:rsidP="006948A6">
            <w:pPr>
              <w:autoSpaceDE w:val="0"/>
              <w:autoSpaceDN w:val="0"/>
              <w:adjustRightInd w:val="0"/>
              <w:jc w:val="center"/>
              <w:rPr>
                <w:rFonts w:ascii="Arial" w:hAnsi="Arial" w:cs="Arial"/>
                <w:b/>
                <w:bCs/>
                <w:color w:val="000000"/>
              </w:rPr>
            </w:pPr>
            <w:r>
              <w:rPr>
                <w:rFonts w:ascii="Arial" w:hAnsi="Arial" w:cs="Arial"/>
                <w:b/>
                <w:bCs/>
                <w:color w:val="000000"/>
              </w:rPr>
              <w:t>mk tai €/v</w:t>
            </w:r>
          </w:p>
        </w:tc>
        <w:tc>
          <w:tcPr>
            <w:tcW w:w="850" w:type="dxa"/>
            <w:tcBorders>
              <w:top w:val="single" w:sz="8" w:space="0" w:color="auto"/>
              <w:left w:val="single" w:sz="8" w:space="0" w:color="auto"/>
              <w:bottom w:val="single" w:sz="8" w:space="0" w:color="auto"/>
              <w:right w:val="single" w:sz="8" w:space="0" w:color="auto"/>
            </w:tcBorders>
          </w:tcPr>
          <w:p w14:paraId="64C445BF" w14:textId="77777777" w:rsidR="00C621BC" w:rsidRDefault="00C621BC" w:rsidP="006948A6">
            <w:pPr>
              <w:autoSpaceDE w:val="0"/>
              <w:autoSpaceDN w:val="0"/>
              <w:adjustRightInd w:val="0"/>
              <w:jc w:val="center"/>
              <w:rPr>
                <w:rFonts w:ascii="Arial" w:hAnsi="Arial" w:cs="Arial"/>
                <w:b/>
                <w:bCs/>
                <w:color w:val="000000"/>
              </w:rPr>
            </w:pPr>
            <w:r>
              <w:rPr>
                <w:rFonts w:ascii="Arial" w:hAnsi="Arial" w:cs="Arial"/>
                <w:b/>
                <w:bCs/>
                <w:color w:val="000000"/>
              </w:rPr>
              <w:t>mk tai €v</w:t>
            </w:r>
          </w:p>
        </w:tc>
        <w:tc>
          <w:tcPr>
            <w:tcW w:w="992" w:type="dxa"/>
            <w:tcBorders>
              <w:top w:val="single" w:sz="8" w:space="0" w:color="auto"/>
              <w:left w:val="single" w:sz="8" w:space="0" w:color="auto"/>
              <w:bottom w:val="single" w:sz="8" w:space="0" w:color="auto"/>
              <w:right w:val="single" w:sz="8" w:space="0" w:color="auto"/>
            </w:tcBorders>
          </w:tcPr>
          <w:p w14:paraId="58B4A25A" w14:textId="77777777" w:rsidR="00C621BC" w:rsidRDefault="00C621BC" w:rsidP="006948A6">
            <w:pPr>
              <w:autoSpaceDE w:val="0"/>
              <w:autoSpaceDN w:val="0"/>
              <w:adjustRightInd w:val="0"/>
              <w:jc w:val="center"/>
              <w:rPr>
                <w:rFonts w:ascii="Arial" w:hAnsi="Arial" w:cs="Arial"/>
                <w:b/>
                <w:bCs/>
                <w:color w:val="000000"/>
              </w:rPr>
            </w:pPr>
            <w:r>
              <w:rPr>
                <w:rFonts w:ascii="Arial" w:hAnsi="Arial" w:cs="Arial"/>
                <w:b/>
                <w:bCs/>
                <w:color w:val="000000"/>
              </w:rPr>
              <w:t>mk tai €/v</w:t>
            </w:r>
          </w:p>
        </w:tc>
        <w:tc>
          <w:tcPr>
            <w:tcW w:w="851" w:type="dxa"/>
            <w:tcBorders>
              <w:top w:val="single" w:sz="8" w:space="0" w:color="auto"/>
              <w:left w:val="single" w:sz="8" w:space="0" w:color="auto"/>
              <w:bottom w:val="single" w:sz="8" w:space="0" w:color="auto"/>
              <w:right w:val="single" w:sz="8" w:space="0" w:color="auto"/>
            </w:tcBorders>
          </w:tcPr>
          <w:p w14:paraId="24C53B1A" w14:textId="77777777" w:rsidR="00C621BC" w:rsidRDefault="00C621BC" w:rsidP="006948A6">
            <w:pPr>
              <w:autoSpaceDE w:val="0"/>
              <w:autoSpaceDN w:val="0"/>
              <w:adjustRightInd w:val="0"/>
              <w:jc w:val="center"/>
              <w:rPr>
                <w:rFonts w:ascii="Arial" w:hAnsi="Arial" w:cs="Arial"/>
                <w:b/>
                <w:bCs/>
                <w:color w:val="000000"/>
              </w:rPr>
            </w:pPr>
            <w:r>
              <w:rPr>
                <w:rFonts w:ascii="Arial" w:hAnsi="Arial" w:cs="Arial"/>
                <w:b/>
                <w:bCs/>
                <w:color w:val="000000"/>
              </w:rPr>
              <w:t>mk tai €/v</w:t>
            </w:r>
          </w:p>
        </w:tc>
        <w:tc>
          <w:tcPr>
            <w:tcW w:w="850" w:type="dxa"/>
            <w:tcBorders>
              <w:top w:val="single" w:sz="8" w:space="0" w:color="auto"/>
              <w:left w:val="single" w:sz="8" w:space="0" w:color="auto"/>
              <w:bottom w:val="single" w:sz="8" w:space="0" w:color="auto"/>
            </w:tcBorders>
          </w:tcPr>
          <w:p w14:paraId="3D791735" w14:textId="77777777" w:rsidR="00C621BC" w:rsidRDefault="00C621BC" w:rsidP="006948A6">
            <w:pPr>
              <w:autoSpaceDE w:val="0"/>
              <w:autoSpaceDN w:val="0"/>
              <w:adjustRightInd w:val="0"/>
              <w:jc w:val="center"/>
              <w:rPr>
                <w:rFonts w:ascii="Arial" w:hAnsi="Arial" w:cs="Arial"/>
                <w:b/>
                <w:bCs/>
                <w:color w:val="000000"/>
              </w:rPr>
            </w:pPr>
            <w:r>
              <w:rPr>
                <w:rFonts w:ascii="Arial" w:hAnsi="Arial" w:cs="Arial"/>
                <w:b/>
                <w:bCs/>
                <w:color w:val="000000"/>
              </w:rPr>
              <w:t>mk tai €/v</w:t>
            </w:r>
          </w:p>
        </w:tc>
      </w:tr>
      <w:tr w:rsidR="001B37E5" w14:paraId="2CFE5F6D" w14:textId="77777777" w:rsidTr="002516D0">
        <w:trPr>
          <w:trHeight w:val="250"/>
        </w:trPr>
        <w:tc>
          <w:tcPr>
            <w:tcW w:w="1020" w:type="dxa"/>
            <w:tcBorders>
              <w:top w:val="single" w:sz="8" w:space="0" w:color="auto"/>
              <w:bottom w:val="single" w:sz="2" w:space="0" w:color="auto"/>
              <w:right w:val="single" w:sz="8" w:space="0" w:color="auto"/>
            </w:tcBorders>
          </w:tcPr>
          <w:p w14:paraId="59E562DD"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1.1.1990</w:t>
            </w:r>
          </w:p>
        </w:tc>
        <w:tc>
          <w:tcPr>
            <w:tcW w:w="1278" w:type="dxa"/>
            <w:tcBorders>
              <w:top w:val="single" w:sz="8" w:space="0" w:color="auto"/>
              <w:left w:val="single" w:sz="8" w:space="0" w:color="auto"/>
              <w:bottom w:val="single" w:sz="2" w:space="0" w:color="auto"/>
              <w:right w:val="single" w:sz="8" w:space="0" w:color="auto"/>
            </w:tcBorders>
          </w:tcPr>
          <w:p w14:paraId="500EAC93" w14:textId="77777777" w:rsidR="001B37E5" w:rsidRDefault="001B37E5">
            <w:pPr>
              <w:autoSpaceDE w:val="0"/>
              <w:autoSpaceDN w:val="0"/>
              <w:adjustRightInd w:val="0"/>
              <w:rPr>
                <w:rFonts w:ascii="Arial" w:hAnsi="Arial" w:cs="Arial"/>
                <w:color w:val="000000"/>
              </w:rPr>
            </w:pPr>
            <w:r>
              <w:rPr>
                <w:rFonts w:ascii="Arial" w:hAnsi="Arial" w:cs="Arial"/>
                <w:color w:val="000000"/>
              </w:rPr>
              <w:t>5.2.1982/</w:t>
            </w:r>
            <w:r>
              <w:rPr>
                <w:rFonts w:ascii="Arial" w:hAnsi="Arial" w:cs="Arial"/>
                <w:color w:val="000000"/>
              </w:rPr>
              <w:br/>
              <w:t xml:space="preserve">112 ja </w:t>
            </w: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8" w:space="0" w:color="auto"/>
              <w:left w:val="single" w:sz="8" w:space="0" w:color="auto"/>
              <w:bottom w:val="single" w:sz="2" w:space="0" w:color="auto"/>
              <w:right w:val="single" w:sz="8" w:space="0" w:color="auto"/>
            </w:tcBorders>
          </w:tcPr>
          <w:p w14:paraId="5DFF59A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85 %</w:t>
            </w:r>
          </w:p>
        </w:tc>
        <w:tc>
          <w:tcPr>
            <w:tcW w:w="709" w:type="dxa"/>
            <w:tcBorders>
              <w:top w:val="single" w:sz="8" w:space="0" w:color="auto"/>
              <w:left w:val="single" w:sz="8" w:space="0" w:color="auto"/>
              <w:bottom w:val="single" w:sz="2" w:space="0" w:color="auto"/>
              <w:right w:val="single" w:sz="2" w:space="0" w:color="auto"/>
            </w:tcBorders>
          </w:tcPr>
          <w:p w14:paraId="281EEB68"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420</w:t>
            </w:r>
          </w:p>
        </w:tc>
        <w:tc>
          <w:tcPr>
            <w:tcW w:w="708" w:type="dxa"/>
            <w:tcBorders>
              <w:top w:val="single" w:sz="8" w:space="0" w:color="auto"/>
              <w:left w:val="single" w:sz="2" w:space="0" w:color="auto"/>
              <w:bottom w:val="single" w:sz="2" w:space="0" w:color="auto"/>
              <w:right w:val="single" w:sz="8" w:space="0" w:color="auto"/>
            </w:tcBorders>
          </w:tcPr>
          <w:p w14:paraId="4539ADC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2 352</w:t>
            </w:r>
          </w:p>
        </w:tc>
        <w:tc>
          <w:tcPr>
            <w:tcW w:w="1134" w:type="dxa"/>
            <w:tcBorders>
              <w:top w:val="single" w:sz="8" w:space="0" w:color="auto"/>
              <w:left w:val="single" w:sz="8" w:space="0" w:color="auto"/>
              <w:bottom w:val="single" w:sz="2" w:space="0" w:color="auto"/>
              <w:right w:val="single" w:sz="8" w:space="0" w:color="auto"/>
            </w:tcBorders>
          </w:tcPr>
          <w:p w14:paraId="50CD7414" w14:textId="77777777" w:rsidR="001B37E5" w:rsidRDefault="001B37E5" w:rsidP="001B37E5">
            <w:pPr>
              <w:autoSpaceDE w:val="0"/>
              <w:autoSpaceDN w:val="0"/>
              <w:adjustRightInd w:val="0"/>
              <w:jc w:val="center"/>
              <w:rPr>
                <w:rFonts w:ascii="Arial" w:hAnsi="Arial" w:cs="Arial"/>
                <w:color w:val="000000"/>
              </w:rPr>
            </w:pPr>
            <w:r>
              <w:rPr>
                <w:rFonts w:ascii="Arial" w:hAnsi="Arial" w:cs="Arial"/>
                <w:color w:val="000000"/>
              </w:rPr>
              <w:t>40 %</w:t>
            </w:r>
          </w:p>
        </w:tc>
        <w:tc>
          <w:tcPr>
            <w:tcW w:w="993" w:type="dxa"/>
            <w:tcBorders>
              <w:top w:val="single" w:sz="8" w:space="0" w:color="auto"/>
              <w:left w:val="single" w:sz="8" w:space="0" w:color="auto"/>
              <w:bottom w:val="single" w:sz="2" w:space="0" w:color="auto"/>
              <w:right w:val="single" w:sz="2" w:space="0" w:color="auto"/>
            </w:tcBorders>
          </w:tcPr>
          <w:p w14:paraId="74EAFE9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26 520</w:t>
            </w:r>
          </w:p>
        </w:tc>
        <w:tc>
          <w:tcPr>
            <w:tcW w:w="850" w:type="dxa"/>
            <w:tcBorders>
              <w:top w:val="single" w:sz="8" w:space="0" w:color="auto"/>
              <w:left w:val="single" w:sz="2" w:space="0" w:color="auto"/>
              <w:bottom w:val="single" w:sz="2" w:space="0" w:color="auto"/>
              <w:right w:val="single" w:sz="2" w:space="0" w:color="auto"/>
            </w:tcBorders>
          </w:tcPr>
          <w:p w14:paraId="763643E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42 430</w:t>
            </w:r>
          </w:p>
        </w:tc>
        <w:tc>
          <w:tcPr>
            <w:tcW w:w="992" w:type="dxa"/>
            <w:tcBorders>
              <w:top w:val="single" w:sz="8" w:space="0" w:color="auto"/>
              <w:left w:val="single" w:sz="2" w:space="0" w:color="auto"/>
              <w:bottom w:val="single" w:sz="2" w:space="0" w:color="auto"/>
              <w:right w:val="single" w:sz="2" w:space="0" w:color="auto"/>
            </w:tcBorders>
          </w:tcPr>
          <w:p w14:paraId="1AD77C0A"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8" w:space="0" w:color="auto"/>
              <w:left w:val="single" w:sz="2" w:space="0" w:color="auto"/>
              <w:bottom w:val="single" w:sz="2" w:space="0" w:color="auto"/>
              <w:right w:val="single" w:sz="2" w:space="0" w:color="auto"/>
            </w:tcBorders>
          </w:tcPr>
          <w:p w14:paraId="57BE48FF"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8" w:space="0" w:color="auto"/>
              <w:left w:val="single" w:sz="2" w:space="0" w:color="auto"/>
              <w:bottom w:val="single" w:sz="2" w:space="0" w:color="auto"/>
            </w:tcBorders>
          </w:tcPr>
          <w:p w14:paraId="3A0355C6" w14:textId="77777777" w:rsidR="001B37E5" w:rsidRDefault="001B37E5" w:rsidP="001B37E5">
            <w:pPr>
              <w:autoSpaceDE w:val="0"/>
              <w:autoSpaceDN w:val="0"/>
              <w:adjustRightInd w:val="0"/>
              <w:jc w:val="right"/>
              <w:rPr>
                <w:rFonts w:ascii="Arial" w:hAnsi="Arial" w:cs="Arial"/>
                <w:color w:val="000000"/>
              </w:rPr>
            </w:pPr>
          </w:p>
        </w:tc>
      </w:tr>
      <w:tr w:rsidR="001B37E5" w14:paraId="074CB5E0" w14:textId="77777777" w:rsidTr="002516D0">
        <w:trPr>
          <w:trHeight w:val="250"/>
        </w:trPr>
        <w:tc>
          <w:tcPr>
            <w:tcW w:w="1020" w:type="dxa"/>
            <w:tcBorders>
              <w:top w:val="single" w:sz="2" w:space="0" w:color="auto"/>
              <w:bottom w:val="single" w:sz="2" w:space="0" w:color="auto"/>
              <w:right w:val="single" w:sz="8" w:space="0" w:color="auto"/>
            </w:tcBorders>
          </w:tcPr>
          <w:p w14:paraId="359FB1EA"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1.1.1991</w:t>
            </w:r>
          </w:p>
        </w:tc>
        <w:tc>
          <w:tcPr>
            <w:tcW w:w="1278" w:type="dxa"/>
            <w:tcBorders>
              <w:top w:val="single" w:sz="2" w:space="0" w:color="auto"/>
              <w:left w:val="single" w:sz="8" w:space="0" w:color="auto"/>
              <w:bottom w:val="single" w:sz="2" w:space="0" w:color="auto"/>
              <w:right w:val="single" w:sz="8" w:space="0" w:color="auto"/>
            </w:tcBorders>
          </w:tcPr>
          <w:p w14:paraId="4A792544"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24977194"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60ED065E"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444</w:t>
            </w:r>
          </w:p>
        </w:tc>
        <w:tc>
          <w:tcPr>
            <w:tcW w:w="708" w:type="dxa"/>
            <w:tcBorders>
              <w:top w:val="single" w:sz="2" w:space="0" w:color="auto"/>
              <w:left w:val="single" w:sz="2" w:space="0" w:color="auto"/>
              <w:bottom w:val="single" w:sz="2" w:space="0" w:color="auto"/>
              <w:right w:val="single" w:sz="8" w:space="0" w:color="auto"/>
            </w:tcBorders>
          </w:tcPr>
          <w:p w14:paraId="001A288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2 480</w:t>
            </w:r>
          </w:p>
        </w:tc>
        <w:tc>
          <w:tcPr>
            <w:tcW w:w="1134" w:type="dxa"/>
            <w:tcBorders>
              <w:top w:val="single" w:sz="2" w:space="0" w:color="auto"/>
              <w:left w:val="single" w:sz="8" w:space="0" w:color="auto"/>
              <w:bottom w:val="single" w:sz="2" w:space="0" w:color="auto"/>
              <w:right w:val="single" w:sz="8" w:space="0" w:color="auto"/>
            </w:tcBorders>
          </w:tcPr>
          <w:p w14:paraId="0692925A"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4005341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28 020</w:t>
            </w:r>
          </w:p>
        </w:tc>
        <w:tc>
          <w:tcPr>
            <w:tcW w:w="850" w:type="dxa"/>
            <w:tcBorders>
              <w:top w:val="single" w:sz="2" w:space="0" w:color="auto"/>
              <w:left w:val="single" w:sz="2" w:space="0" w:color="auto"/>
              <w:bottom w:val="single" w:sz="2" w:space="0" w:color="auto"/>
              <w:right w:val="single" w:sz="2" w:space="0" w:color="auto"/>
            </w:tcBorders>
          </w:tcPr>
          <w:p w14:paraId="22ACB48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44 830</w:t>
            </w:r>
          </w:p>
        </w:tc>
        <w:tc>
          <w:tcPr>
            <w:tcW w:w="992" w:type="dxa"/>
            <w:tcBorders>
              <w:top w:val="single" w:sz="2" w:space="0" w:color="auto"/>
              <w:left w:val="single" w:sz="2" w:space="0" w:color="auto"/>
              <w:bottom w:val="single" w:sz="2" w:space="0" w:color="auto"/>
              <w:right w:val="single" w:sz="2" w:space="0" w:color="auto"/>
            </w:tcBorders>
          </w:tcPr>
          <w:p w14:paraId="56959181"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42FBD722"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527901F3" w14:textId="77777777" w:rsidR="001B37E5" w:rsidRDefault="001B37E5" w:rsidP="001B37E5">
            <w:pPr>
              <w:autoSpaceDE w:val="0"/>
              <w:autoSpaceDN w:val="0"/>
              <w:adjustRightInd w:val="0"/>
              <w:jc w:val="right"/>
              <w:rPr>
                <w:rFonts w:ascii="Arial" w:hAnsi="Arial" w:cs="Arial"/>
                <w:color w:val="000000"/>
              </w:rPr>
            </w:pPr>
          </w:p>
        </w:tc>
      </w:tr>
      <w:tr w:rsidR="001B37E5" w14:paraId="64987598" w14:textId="77777777" w:rsidTr="002516D0">
        <w:trPr>
          <w:trHeight w:val="250"/>
        </w:trPr>
        <w:tc>
          <w:tcPr>
            <w:tcW w:w="1020" w:type="dxa"/>
            <w:tcBorders>
              <w:top w:val="single" w:sz="2" w:space="0" w:color="auto"/>
              <w:bottom w:val="single" w:sz="2" w:space="0" w:color="auto"/>
              <w:right w:val="single" w:sz="8" w:space="0" w:color="auto"/>
            </w:tcBorders>
          </w:tcPr>
          <w:p w14:paraId="24EA09C0"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1.9.1991</w:t>
            </w:r>
          </w:p>
        </w:tc>
        <w:tc>
          <w:tcPr>
            <w:tcW w:w="1278" w:type="dxa"/>
            <w:tcBorders>
              <w:top w:val="single" w:sz="2" w:space="0" w:color="auto"/>
              <w:left w:val="single" w:sz="8" w:space="0" w:color="auto"/>
              <w:bottom w:val="single" w:sz="2" w:space="0" w:color="auto"/>
              <w:right w:val="single" w:sz="8" w:space="0" w:color="auto"/>
            </w:tcBorders>
          </w:tcPr>
          <w:p w14:paraId="4184C724" w14:textId="77777777" w:rsidR="001B37E5" w:rsidRDefault="001B37E5">
            <w:pPr>
              <w:rPr>
                <w:rFonts w:ascii="Arial" w:hAnsi="Arial" w:cs="Arial"/>
                <w:color w:val="000000"/>
              </w:rPr>
            </w:pPr>
            <w:r>
              <w:rPr>
                <w:rFonts w:ascii="Arial" w:hAnsi="Arial" w:cs="Arial"/>
                <w:color w:val="000000"/>
              </w:rPr>
              <w:t>8.3.1991/</w:t>
            </w:r>
            <w:r>
              <w:rPr>
                <w:rFonts w:ascii="Arial" w:hAnsi="Arial" w:cs="Arial"/>
                <w:color w:val="000000"/>
              </w:rPr>
              <w:br/>
              <w:t xml:space="preserve">473 ja </w:t>
            </w: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1DD8995B"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197FF368"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444</w:t>
            </w:r>
          </w:p>
        </w:tc>
        <w:tc>
          <w:tcPr>
            <w:tcW w:w="708" w:type="dxa"/>
            <w:tcBorders>
              <w:top w:val="single" w:sz="2" w:space="0" w:color="auto"/>
              <w:left w:val="single" w:sz="2" w:space="0" w:color="auto"/>
              <w:bottom w:val="single" w:sz="2" w:space="0" w:color="auto"/>
              <w:right w:val="single" w:sz="8" w:space="0" w:color="auto"/>
            </w:tcBorders>
          </w:tcPr>
          <w:p w14:paraId="5CA98AD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2 480</w:t>
            </w:r>
          </w:p>
        </w:tc>
        <w:tc>
          <w:tcPr>
            <w:tcW w:w="1134" w:type="dxa"/>
            <w:tcBorders>
              <w:top w:val="single" w:sz="2" w:space="0" w:color="auto"/>
              <w:left w:val="single" w:sz="8" w:space="0" w:color="auto"/>
              <w:bottom w:val="single" w:sz="2" w:space="0" w:color="auto"/>
              <w:right w:val="single" w:sz="8" w:space="0" w:color="auto"/>
            </w:tcBorders>
          </w:tcPr>
          <w:p w14:paraId="6F410EF5"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DE7C29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30 270</w:t>
            </w:r>
          </w:p>
        </w:tc>
        <w:tc>
          <w:tcPr>
            <w:tcW w:w="850" w:type="dxa"/>
            <w:tcBorders>
              <w:top w:val="single" w:sz="2" w:space="0" w:color="auto"/>
              <w:left w:val="single" w:sz="2" w:space="0" w:color="auto"/>
              <w:bottom w:val="single" w:sz="2" w:space="0" w:color="auto"/>
              <w:right w:val="single" w:sz="2" w:space="0" w:color="auto"/>
            </w:tcBorders>
          </w:tcPr>
          <w:p w14:paraId="2F200E5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46 680</w:t>
            </w:r>
          </w:p>
        </w:tc>
        <w:tc>
          <w:tcPr>
            <w:tcW w:w="992" w:type="dxa"/>
            <w:tcBorders>
              <w:top w:val="single" w:sz="2" w:space="0" w:color="auto"/>
              <w:left w:val="single" w:sz="2" w:space="0" w:color="auto"/>
              <w:bottom w:val="single" w:sz="2" w:space="0" w:color="auto"/>
              <w:right w:val="single" w:sz="2" w:space="0" w:color="auto"/>
            </w:tcBorders>
          </w:tcPr>
          <w:p w14:paraId="7BD3EFE1"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0CA692BD"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6D5803D8" w14:textId="77777777" w:rsidR="001B37E5" w:rsidRDefault="001B37E5" w:rsidP="001B37E5">
            <w:pPr>
              <w:autoSpaceDE w:val="0"/>
              <w:autoSpaceDN w:val="0"/>
              <w:adjustRightInd w:val="0"/>
              <w:jc w:val="right"/>
              <w:rPr>
                <w:rFonts w:ascii="Arial" w:hAnsi="Arial" w:cs="Arial"/>
                <w:color w:val="000000"/>
              </w:rPr>
            </w:pPr>
          </w:p>
        </w:tc>
      </w:tr>
      <w:tr w:rsidR="001B37E5" w14:paraId="6656C73F" w14:textId="77777777" w:rsidTr="002516D0">
        <w:trPr>
          <w:trHeight w:val="250"/>
        </w:trPr>
        <w:tc>
          <w:tcPr>
            <w:tcW w:w="1020" w:type="dxa"/>
            <w:tcBorders>
              <w:top w:val="single" w:sz="2" w:space="0" w:color="auto"/>
              <w:bottom w:val="single" w:sz="2" w:space="0" w:color="auto"/>
              <w:right w:val="single" w:sz="8" w:space="0" w:color="auto"/>
            </w:tcBorders>
          </w:tcPr>
          <w:p w14:paraId="47E4396F"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1.1.1992</w:t>
            </w:r>
          </w:p>
        </w:tc>
        <w:tc>
          <w:tcPr>
            <w:tcW w:w="1278" w:type="dxa"/>
            <w:tcBorders>
              <w:top w:val="single" w:sz="2" w:space="0" w:color="auto"/>
              <w:left w:val="single" w:sz="8" w:space="0" w:color="auto"/>
              <w:bottom w:val="single" w:sz="2" w:space="0" w:color="auto"/>
              <w:right w:val="single" w:sz="8" w:space="0" w:color="auto"/>
            </w:tcBorders>
          </w:tcPr>
          <w:p w14:paraId="197C42C6"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4F1A6B8A"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439C5D28"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456</w:t>
            </w:r>
          </w:p>
        </w:tc>
        <w:tc>
          <w:tcPr>
            <w:tcW w:w="708" w:type="dxa"/>
            <w:tcBorders>
              <w:top w:val="single" w:sz="2" w:space="0" w:color="auto"/>
              <w:left w:val="single" w:sz="2" w:space="0" w:color="auto"/>
              <w:bottom w:val="single" w:sz="2" w:space="0" w:color="auto"/>
              <w:right w:val="single" w:sz="8" w:space="0" w:color="auto"/>
            </w:tcBorders>
          </w:tcPr>
          <w:p w14:paraId="60AEA11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2 560</w:t>
            </w:r>
          </w:p>
        </w:tc>
        <w:tc>
          <w:tcPr>
            <w:tcW w:w="1134" w:type="dxa"/>
            <w:tcBorders>
              <w:top w:val="single" w:sz="2" w:space="0" w:color="auto"/>
              <w:left w:val="single" w:sz="8" w:space="0" w:color="auto"/>
              <w:bottom w:val="single" w:sz="2" w:space="0" w:color="auto"/>
              <w:right w:val="single" w:sz="8" w:space="0" w:color="auto"/>
            </w:tcBorders>
          </w:tcPr>
          <w:p w14:paraId="26660BB4"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33DBBBE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31 230</w:t>
            </w:r>
          </w:p>
        </w:tc>
        <w:tc>
          <w:tcPr>
            <w:tcW w:w="850" w:type="dxa"/>
            <w:tcBorders>
              <w:top w:val="single" w:sz="2" w:space="0" w:color="auto"/>
              <w:left w:val="single" w:sz="2" w:space="0" w:color="auto"/>
              <w:bottom w:val="single" w:sz="2" w:space="0" w:color="auto"/>
              <w:right w:val="single" w:sz="2" w:space="0" w:color="auto"/>
            </w:tcBorders>
          </w:tcPr>
          <w:p w14:paraId="0FC459A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48 150</w:t>
            </w:r>
          </w:p>
        </w:tc>
        <w:tc>
          <w:tcPr>
            <w:tcW w:w="992" w:type="dxa"/>
            <w:tcBorders>
              <w:top w:val="single" w:sz="2" w:space="0" w:color="auto"/>
              <w:left w:val="single" w:sz="2" w:space="0" w:color="auto"/>
              <w:bottom w:val="single" w:sz="2" w:space="0" w:color="auto"/>
              <w:right w:val="single" w:sz="2" w:space="0" w:color="auto"/>
            </w:tcBorders>
          </w:tcPr>
          <w:p w14:paraId="7AAFE8C7"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49821254"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1E05FA0F" w14:textId="77777777" w:rsidR="001B37E5" w:rsidRDefault="001B37E5" w:rsidP="001B37E5">
            <w:pPr>
              <w:autoSpaceDE w:val="0"/>
              <w:autoSpaceDN w:val="0"/>
              <w:adjustRightInd w:val="0"/>
              <w:jc w:val="right"/>
              <w:rPr>
                <w:rFonts w:ascii="Arial" w:hAnsi="Arial" w:cs="Arial"/>
                <w:color w:val="000000"/>
              </w:rPr>
            </w:pPr>
          </w:p>
        </w:tc>
      </w:tr>
      <w:tr w:rsidR="001B37E5" w14:paraId="798038B7" w14:textId="77777777" w:rsidTr="002516D0">
        <w:trPr>
          <w:trHeight w:val="250"/>
        </w:trPr>
        <w:tc>
          <w:tcPr>
            <w:tcW w:w="1020" w:type="dxa"/>
            <w:tcBorders>
              <w:top w:val="single" w:sz="2" w:space="0" w:color="auto"/>
              <w:bottom w:val="single" w:sz="2" w:space="0" w:color="auto"/>
              <w:right w:val="single" w:sz="8" w:space="0" w:color="auto"/>
            </w:tcBorders>
          </w:tcPr>
          <w:p w14:paraId="2A26A5C3"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1.1.1993</w:t>
            </w:r>
          </w:p>
        </w:tc>
        <w:tc>
          <w:tcPr>
            <w:tcW w:w="1278" w:type="dxa"/>
            <w:tcBorders>
              <w:top w:val="single" w:sz="2" w:space="0" w:color="auto"/>
              <w:left w:val="single" w:sz="8" w:space="0" w:color="auto"/>
              <w:bottom w:val="single" w:sz="2" w:space="0" w:color="auto"/>
              <w:right w:val="single" w:sz="8" w:space="0" w:color="auto"/>
            </w:tcBorders>
          </w:tcPr>
          <w:p w14:paraId="27B1F691"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714CF283"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300083A0"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468</w:t>
            </w:r>
          </w:p>
        </w:tc>
        <w:tc>
          <w:tcPr>
            <w:tcW w:w="708" w:type="dxa"/>
            <w:tcBorders>
              <w:top w:val="single" w:sz="2" w:space="0" w:color="auto"/>
              <w:left w:val="single" w:sz="2" w:space="0" w:color="auto"/>
              <w:bottom w:val="single" w:sz="2" w:space="0" w:color="auto"/>
              <w:right w:val="single" w:sz="8" w:space="0" w:color="auto"/>
            </w:tcBorders>
          </w:tcPr>
          <w:p w14:paraId="1EC66AA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2 630</w:t>
            </w:r>
          </w:p>
        </w:tc>
        <w:tc>
          <w:tcPr>
            <w:tcW w:w="1134" w:type="dxa"/>
            <w:tcBorders>
              <w:top w:val="single" w:sz="2" w:space="0" w:color="auto"/>
              <w:left w:val="single" w:sz="8" w:space="0" w:color="auto"/>
              <w:bottom w:val="single" w:sz="2" w:space="0" w:color="auto"/>
              <w:right w:val="single" w:sz="8" w:space="0" w:color="auto"/>
            </w:tcBorders>
          </w:tcPr>
          <w:p w14:paraId="3CF6D7EC"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64C63C3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32 080</w:t>
            </w:r>
          </w:p>
        </w:tc>
        <w:tc>
          <w:tcPr>
            <w:tcW w:w="850" w:type="dxa"/>
            <w:tcBorders>
              <w:top w:val="single" w:sz="2" w:space="0" w:color="auto"/>
              <w:left w:val="single" w:sz="2" w:space="0" w:color="auto"/>
              <w:bottom w:val="single" w:sz="2" w:space="0" w:color="auto"/>
              <w:right w:val="single" w:sz="2" w:space="0" w:color="auto"/>
            </w:tcBorders>
          </w:tcPr>
          <w:p w14:paraId="2402099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49 470</w:t>
            </w:r>
          </w:p>
        </w:tc>
        <w:tc>
          <w:tcPr>
            <w:tcW w:w="992" w:type="dxa"/>
            <w:tcBorders>
              <w:top w:val="single" w:sz="2" w:space="0" w:color="auto"/>
              <w:left w:val="single" w:sz="2" w:space="0" w:color="auto"/>
              <w:bottom w:val="single" w:sz="2" w:space="0" w:color="auto"/>
              <w:right w:val="single" w:sz="2" w:space="0" w:color="auto"/>
            </w:tcBorders>
          </w:tcPr>
          <w:p w14:paraId="7D37A5DF"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5AE3540C"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5E1C29E6" w14:textId="77777777" w:rsidR="001B37E5" w:rsidRDefault="001B37E5" w:rsidP="001B37E5">
            <w:pPr>
              <w:autoSpaceDE w:val="0"/>
              <w:autoSpaceDN w:val="0"/>
              <w:adjustRightInd w:val="0"/>
              <w:jc w:val="right"/>
              <w:rPr>
                <w:rFonts w:ascii="Arial" w:hAnsi="Arial" w:cs="Arial"/>
                <w:color w:val="000000"/>
              </w:rPr>
            </w:pPr>
          </w:p>
        </w:tc>
      </w:tr>
      <w:tr w:rsidR="001B37E5" w14:paraId="73977E1A" w14:textId="77777777" w:rsidTr="002516D0">
        <w:trPr>
          <w:trHeight w:val="250"/>
        </w:trPr>
        <w:tc>
          <w:tcPr>
            <w:tcW w:w="1020" w:type="dxa"/>
            <w:tcBorders>
              <w:top w:val="single" w:sz="2" w:space="0" w:color="auto"/>
              <w:bottom w:val="single" w:sz="2" w:space="0" w:color="auto"/>
              <w:right w:val="single" w:sz="8" w:space="0" w:color="auto"/>
            </w:tcBorders>
          </w:tcPr>
          <w:p w14:paraId="470CAE5B"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1.1.1995</w:t>
            </w:r>
          </w:p>
        </w:tc>
        <w:tc>
          <w:tcPr>
            <w:tcW w:w="1278" w:type="dxa"/>
            <w:tcBorders>
              <w:top w:val="single" w:sz="2" w:space="0" w:color="auto"/>
              <w:left w:val="single" w:sz="8" w:space="0" w:color="auto"/>
              <w:bottom w:val="single" w:sz="2" w:space="0" w:color="auto"/>
              <w:right w:val="single" w:sz="8" w:space="0" w:color="auto"/>
            </w:tcBorders>
          </w:tcPr>
          <w:p w14:paraId="4C89A5DC"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57ACC9BA"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1AC3D87D"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480</w:t>
            </w:r>
          </w:p>
        </w:tc>
        <w:tc>
          <w:tcPr>
            <w:tcW w:w="708" w:type="dxa"/>
            <w:tcBorders>
              <w:top w:val="single" w:sz="2" w:space="0" w:color="auto"/>
              <w:left w:val="single" w:sz="2" w:space="0" w:color="auto"/>
              <w:bottom w:val="single" w:sz="2" w:space="0" w:color="auto"/>
              <w:right w:val="single" w:sz="8" w:space="0" w:color="auto"/>
            </w:tcBorders>
          </w:tcPr>
          <w:p w14:paraId="6654E6C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2 680</w:t>
            </w:r>
          </w:p>
        </w:tc>
        <w:tc>
          <w:tcPr>
            <w:tcW w:w="1134" w:type="dxa"/>
            <w:tcBorders>
              <w:top w:val="single" w:sz="2" w:space="0" w:color="auto"/>
              <w:left w:val="single" w:sz="8" w:space="0" w:color="auto"/>
              <w:bottom w:val="single" w:sz="2" w:space="0" w:color="auto"/>
              <w:right w:val="single" w:sz="8" w:space="0" w:color="auto"/>
            </w:tcBorders>
          </w:tcPr>
          <w:p w14:paraId="62278444"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10A023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32 690</w:t>
            </w:r>
          </w:p>
        </w:tc>
        <w:tc>
          <w:tcPr>
            <w:tcW w:w="850" w:type="dxa"/>
            <w:tcBorders>
              <w:top w:val="single" w:sz="2" w:space="0" w:color="auto"/>
              <w:left w:val="single" w:sz="2" w:space="0" w:color="auto"/>
              <w:bottom w:val="single" w:sz="2" w:space="0" w:color="auto"/>
              <w:right w:val="single" w:sz="2" w:space="0" w:color="auto"/>
            </w:tcBorders>
          </w:tcPr>
          <w:p w14:paraId="1803C5D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50 400</w:t>
            </w:r>
          </w:p>
        </w:tc>
        <w:tc>
          <w:tcPr>
            <w:tcW w:w="992" w:type="dxa"/>
            <w:tcBorders>
              <w:top w:val="single" w:sz="2" w:space="0" w:color="auto"/>
              <w:left w:val="single" w:sz="2" w:space="0" w:color="auto"/>
              <w:bottom w:val="single" w:sz="2" w:space="0" w:color="auto"/>
              <w:right w:val="single" w:sz="2" w:space="0" w:color="auto"/>
            </w:tcBorders>
          </w:tcPr>
          <w:p w14:paraId="63C94BA7"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3C682640"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02904443" w14:textId="77777777" w:rsidR="001B37E5" w:rsidRDefault="001B37E5" w:rsidP="001B37E5">
            <w:pPr>
              <w:autoSpaceDE w:val="0"/>
              <w:autoSpaceDN w:val="0"/>
              <w:adjustRightInd w:val="0"/>
              <w:jc w:val="right"/>
              <w:rPr>
                <w:rFonts w:ascii="Arial" w:hAnsi="Arial" w:cs="Arial"/>
                <w:color w:val="000000"/>
              </w:rPr>
            </w:pPr>
          </w:p>
        </w:tc>
      </w:tr>
      <w:tr w:rsidR="001B37E5" w14:paraId="61651487" w14:textId="77777777" w:rsidTr="002516D0">
        <w:trPr>
          <w:trHeight w:val="250"/>
        </w:trPr>
        <w:tc>
          <w:tcPr>
            <w:tcW w:w="1020" w:type="dxa"/>
            <w:tcBorders>
              <w:top w:val="single" w:sz="2" w:space="0" w:color="auto"/>
              <w:bottom w:val="single" w:sz="2" w:space="0" w:color="auto"/>
              <w:right w:val="single" w:sz="8" w:space="0" w:color="auto"/>
            </w:tcBorders>
          </w:tcPr>
          <w:p w14:paraId="15CD9B65"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1.1.1996</w:t>
            </w:r>
          </w:p>
        </w:tc>
        <w:tc>
          <w:tcPr>
            <w:tcW w:w="1278" w:type="dxa"/>
            <w:tcBorders>
              <w:top w:val="single" w:sz="2" w:space="0" w:color="auto"/>
              <w:left w:val="single" w:sz="8" w:space="0" w:color="auto"/>
              <w:bottom w:val="single" w:sz="2" w:space="0" w:color="auto"/>
              <w:right w:val="single" w:sz="8" w:space="0" w:color="auto"/>
            </w:tcBorders>
          </w:tcPr>
          <w:p w14:paraId="0BCF241F"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24A9761B"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1424B02B"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480</w:t>
            </w:r>
          </w:p>
        </w:tc>
        <w:tc>
          <w:tcPr>
            <w:tcW w:w="708" w:type="dxa"/>
            <w:tcBorders>
              <w:top w:val="single" w:sz="2" w:space="0" w:color="auto"/>
              <w:left w:val="single" w:sz="2" w:space="0" w:color="auto"/>
              <w:bottom w:val="single" w:sz="2" w:space="0" w:color="auto"/>
              <w:right w:val="single" w:sz="8" w:space="0" w:color="auto"/>
            </w:tcBorders>
          </w:tcPr>
          <w:p w14:paraId="5E872A9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2 680</w:t>
            </w:r>
          </w:p>
        </w:tc>
        <w:tc>
          <w:tcPr>
            <w:tcW w:w="1134" w:type="dxa"/>
            <w:tcBorders>
              <w:top w:val="single" w:sz="2" w:space="0" w:color="auto"/>
              <w:left w:val="single" w:sz="8" w:space="0" w:color="auto"/>
              <w:bottom w:val="single" w:sz="2" w:space="0" w:color="auto"/>
              <w:right w:val="single" w:sz="8" w:space="0" w:color="auto"/>
            </w:tcBorders>
          </w:tcPr>
          <w:p w14:paraId="027A2CA4"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40F492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32 770</w:t>
            </w:r>
          </w:p>
        </w:tc>
        <w:tc>
          <w:tcPr>
            <w:tcW w:w="850" w:type="dxa"/>
            <w:tcBorders>
              <w:top w:val="single" w:sz="2" w:space="0" w:color="auto"/>
              <w:left w:val="single" w:sz="2" w:space="0" w:color="auto"/>
              <w:bottom w:val="single" w:sz="2" w:space="0" w:color="auto"/>
              <w:right w:val="single" w:sz="2" w:space="0" w:color="auto"/>
            </w:tcBorders>
          </w:tcPr>
          <w:p w14:paraId="79751748"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50 520</w:t>
            </w:r>
          </w:p>
        </w:tc>
        <w:tc>
          <w:tcPr>
            <w:tcW w:w="992" w:type="dxa"/>
            <w:tcBorders>
              <w:top w:val="single" w:sz="2" w:space="0" w:color="auto"/>
              <w:left w:val="single" w:sz="2" w:space="0" w:color="auto"/>
              <w:bottom w:val="single" w:sz="2" w:space="0" w:color="auto"/>
              <w:right w:val="single" w:sz="2" w:space="0" w:color="auto"/>
            </w:tcBorders>
          </w:tcPr>
          <w:p w14:paraId="1C0B2104" w14:textId="77777777" w:rsidR="001B37E5" w:rsidRDefault="001B37E5" w:rsidP="001B37E5">
            <w:pPr>
              <w:autoSpaceDE w:val="0"/>
              <w:autoSpaceDN w:val="0"/>
              <w:adjustRightInd w:val="0"/>
              <w:jc w:val="right"/>
              <w:rPr>
                <w:rFonts w:ascii="Arial" w:hAnsi="Arial" w:cs="Arial"/>
                <w:color w:val="000000"/>
              </w:rPr>
            </w:pPr>
          </w:p>
        </w:tc>
        <w:tc>
          <w:tcPr>
            <w:tcW w:w="851" w:type="dxa"/>
            <w:tcBorders>
              <w:top w:val="single" w:sz="2" w:space="0" w:color="auto"/>
              <w:left w:val="single" w:sz="2" w:space="0" w:color="auto"/>
              <w:bottom w:val="single" w:sz="2" w:space="0" w:color="auto"/>
              <w:right w:val="single" w:sz="2" w:space="0" w:color="auto"/>
            </w:tcBorders>
          </w:tcPr>
          <w:p w14:paraId="71FE53AB"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44DCB052" w14:textId="77777777" w:rsidR="001B37E5" w:rsidRDefault="001B37E5" w:rsidP="001B37E5">
            <w:pPr>
              <w:autoSpaceDE w:val="0"/>
              <w:autoSpaceDN w:val="0"/>
              <w:adjustRightInd w:val="0"/>
              <w:jc w:val="right"/>
              <w:rPr>
                <w:rFonts w:ascii="Arial" w:hAnsi="Arial" w:cs="Arial"/>
                <w:color w:val="000000"/>
              </w:rPr>
            </w:pPr>
          </w:p>
        </w:tc>
      </w:tr>
      <w:tr w:rsidR="001B37E5" w14:paraId="70253840" w14:textId="77777777" w:rsidTr="002516D0">
        <w:trPr>
          <w:trHeight w:val="250"/>
        </w:trPr>
        <w:tc>
          <w:tcPr>
            <w:tcW w:w="1020" w:type="dxa"/>
            <w:tcBorders>
              <w:top w:val="single" w:sz="2" w:space="0" w:color="auto"/>
              <w:bottom w:val="single" w:sz="2" w:space="0" w:color="auto"/>
              <w:right w:val="single" w:sz="8" w:space="0" w:color="auto"/>
            </w:tcBorders>
          </w:tcPr>
          <w:p w14:paraId="7DD1579B"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1.1.1997</w:t>
            </w:r>
          </w:p>
        </w:tc>
        <w:tc>
          <w:tcPr>
            <w:tcW w:w="1278" w:type="dxa"/>
            <w:tcBorders>
              <w:top w:val="single" w:sz="2" w:space="0" w:color="auto"/>
              <w:left w:val="single" w:sz="8" w:space="0" w:color="auto"/>
              <w:bottom w:val="single" w:sz="2" w:space="0" w:color="auto"/>
              <w:right w:val="single" w:sz="8" w:space="0" w:color="auto"/>
            </w:tcBorders>
          </w:tcPr>
          <w:p w14:paraId="631AC9F8" w14:textId="77777777" w:rsidR="001B37E5" w:rsidRDefault="001B37E5">
            <w:pPr>
              <w:rPr>
                <w:rFonts w:ascii="Arial" w:hAnsi="Arial" w:cs="Arial"/>
                <w:color w:val="000000"/>
              </w:rPr>
            </w:pPr>
            <w:r>
              <w:rPr>
                <w:rFonts w:ascii="Arial" w:hAnsi="Arial" w:cs="Arial"/>
                <w:color w:val="000000"/>
              </w:rPr>
              <w:t xml:space="preserve">5.12.1996/981 ja </w:t>
            </w: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15C32841"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7AEC146F"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480</w:t>
            </w:r>
          </w:p>
        </w:tc>
        <w:tc>
          <w:tcPr>
            <w:tcW w:w="708" w:type="dxa"/>
            <w:tcBorders>
              <w:top w:val="single" w:sz="2" w:space="0" w:color="auto"/>
              <w:left w:val="single" w:sz="2" w:space="0" w:color="auto"/>
              <w:bottom w:val="single" w:sz="2" w:space="0" w:color="auto"/>
              <w:right w:val="single" w:sz="8" w:space="0" w:color="auto"/>
            </w:tcBorders>
          </w:tcPr>
          <w:p w14:paraId="4DD8E9D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2 700</w:t>
            </w:r>
          </w:p>
        </w:tc>
        <w:tc>
          <w:tcPr>
            <w:tcW w:w="1134" w:type="dxa"/>
            <w:tcBorders>
              <w:top w:val="single" w:sz="2" w:space="0" w:color="auto"/>
              <w:left w:val="single" w:sz="8" w:space="0" w:color="auto"/>
              <w:bottom w:val="single" w:sz="2" w:space="0" w:color="auto"/>
              <w:right w:val="single" w:sz="8" w:space="0" w:color="auto"/>
            </w:tcBorders>
          </w:tcPr>
          <w:p w14:paraId="158F151A"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D294AE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38 350</w:t>
            </w:r>
          </w:p>
        </w:tc>
        <w:tc>
          <w:tcPr>
            <w:tcW w:w="850" w:type="dxa"/>
            <w:tcBorders>
              <w:top w:val="single" w:sz="2" w:space="0" w:color="auto"/>
              <w:left w:val="single" w:sz="2" w:space="0" w:color="auto"/>
              <w:bottom w:val="single" w:sz="2" w:space="0" w:color="auto"/>
              <w:right w:val="single" w:sz="2" w:space="0" w:color="auto"/>
            </w:tcBorders>
          </w:tcPr>
          <w:p w14:paraId="242C670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56 210</w:t>
            </w:r>
          </w:p>
        </w:tc>
        <w:tc>
          <w:tcPr>
            <w:tcW w:w="992" w:type="dxa"/>
            <w:tcBorders>
              <w:top w:val="single" w:sz="2" w:space="0" w:color="auto"/>
              <w:left w:val="single" w:sz="2" w:space="0" w:color="auto"/>
              <w:bottom w:val="single" w:sz="2" w:space="0" w:color="auto"/>
              <w:right w:val="single" w:sz="2" w:space="0" w:color="auto"/>
            </w:tcBorders>
          </w:tcPr>
          <w:p w14:paraId="567A285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61 590</w:t>
            </w:r>
          </w:p>
        </w:tc>
        <w:tc>
          <w:tcPr>
            <w:tcW w:w="851" w:type="dxa"/>
            <w:tcBorders>
              <w:top w:val="single" w:sz="2" w:space="0" w:color="auto"/>
              <w:left w:val="single" w:sz="2" w:space="0" w:color="auto"/>
              <w:bottom w:val="single" w:sz="2" w:space="0" w:color="auto"/>
              <w:right w:val="single" w:sz="2" w:space="0" w:color="auto"/>
            </w:tcBorders>
          </w:tcPr>
          <w:p w14:paraId="276ADB3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32 960</w:t>
            </w:r>
          </w:p>
        </w:tc>
        <w:tc>
          <w:tcPr>
            <w:tcW w:w="850" w:type="dxa"/>
            <w:tcBorders>
              <w:top w:val="single" w:sz="2" w:space="0" w:color="auto"/>
              <w:left w:val="single" w:sz="2" w:space="0" w:color="auto"/>
              <w:bottom w:val="single" w:sz="2" w:space="0" w:color="auto"/>
            </w:tcBorders>
          </w:tcPr>
          <w:p w14:paraId="4969852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50 820</w:t>
            </w:r>
          </w:p>
        </w:tc>
      </w:tr>
      <w:tr w:rsidR="001B37E5" w14:paraId="6F9F5A37" w14:textId="77777777" w:rsidTr="002516D0">
        <w:trPr>
          <w:trHeight w:val="250"/>
        </w:trPr>
        <w:tc>
          <w:tcPr>
            <w:tcW w:w="1020" w:type="dxa"/>
            <w:tcBorders>
              <w:top w:val="single" w:sz="2" w:space="0" w:color="auto"/>
              <w:bottom w:val="single" w:sz="2" w:space="0" w:color="auto"/>
              <w:right w:val="single" w:sz="8" w:space="0" w:color="auto"/>
            </w:tcBorders>
          </w:tcPr>
          <w:p w14:paraId="5EEBD35A"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1.1.1998</w:t>
            </w:r>
          </w:p>
        </w:tc>
        <w:tc>
          <w:tcPr>
            <w:tcW w:w="1278" w:type="dxa"/>
            <w:tcBorders>
              <w:top w:val="single" w:sz="2" w:space="0" w:color="auto"/>
              <w:left w:val="single" w:sz="8" w:space="0" w:color="auto"/>
              <w:bottom w:val="single" w:sz="2" w:space="0" w:color="auto"/>
              <w:right w:val="single" w:sz="8" w:space="0" w:color="auto"/>
            </w:tcBorders>
          </w:tcPr>
          <w:p w14:paraId="18181750"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6F4315F3"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7BAE0CD3"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492</w:t>
            </w:r>
          </w:p>
        </w:tc>
        <w:tc>
          <w:tcPr>
            <w:tcW w:w="708" w:type="dxa"/>
            <w:tcBorders>
              <w:top w:val="single" w:sz="2" w:space="0" w:color="auto"/>
              <w:left w:val="single" w:sz="2" w:space="0" w:color="auto"/>
              <w:bottom w:val="single" w:sz="2" w:space="0" w:color="auto"/>
              <w:right w:val="single" w:sz="8" w:space="0" w:color="auto"/>
            </w:tcBorders>
          </w:tcPr>
          <w:p w14:paraId="5F2EFD1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2 750</w:t>
            </w:r>
          </w:p>
        </w:tc>
        <w:tc>
          <w:tcPr>
            <w:tcW w:w="1134" w:type="dxa"/>
            <w:tcBorders>
              <w:top w:val="single" w:sz="2" w:space="0" w:color="auto"/>
              <w:left w:val="single" w:sz="8" w:space="0" w:color="auto"/>
              <w:bottom w:val="single" w:sz="2" w:space="0" w:color="auto"/>
              <w:right w:val="single" w:sz="8" w:space="0" w:color="auto"/>
            </w:tcBorders>
          </w:tcPr>
          <w:p w14:paraId="28B0B16D"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1D937A6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39 020</w:t>
            </w:r>
          </w:p>
        </w:tc>
        <w:tc>
          <w:tcPr>
            <w:tcW w:w="850" w:type="dxa"/>
            <w:tcBorders>
              <w:top w:val="single" w:sz="2" w:space="0" w:color="auto"/>
              <w:left w:val="single" w:sz="2" w:space="0" w:color="auto"/>
              <w:bottom w:val="single" w:sz="2" w:space="0" w:color="auto"/>
              <w:right w:val="single" w:sz="2" w:space="0" w:color="auto"/>
            </w:tcBorders>
          </w:tcPr>
          <w:p w14:paraId="3DCC09D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57 190</w:t>
            </w:r>
          </w:p>
        </w:tc>
        <w:tc>
          <w:tcPr>
            <w:tcW w:w="992" w:type="dxa"/>
            <w:tcBorders>
              <w:top w:val="single" w:sz="2" w:space="0" w:color="auto"/>
              <w:left w:val="single" w:sz="2" w:space="0" w:color="auto"/>
              <w:bottom w:val="single" w:sz="2" w:space="0" w:color="auto"/>
              <w:right w:val="single" w:sz="2" w:space="0" w:color="auto"/>
            </w:tcBorders>
          </w:tcPr>
          <w:p w14:paraId="57A2C5C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62 670</w:t>
            </w:r>
          </w:p>
        </w:tc>
        <w:tc>
          <w:tcPr>
            <w:tcW w:w="851" w:type="dxa"/>
            <w:tcBorders>
              <w:top w:val="single" w:sz="2" w:space="0" w:color="auto"/>
              <w:left w:val="single" w:sz="2" w:space="0" w:color="auto"/>
              <w:bottom w:val="single" w:sz="2" w:space="0" w:color="auto"/>
              <w:right w:val="single" w:sz="2" w:space="0" w:color="auto"/>
            </w:tcBorders>
          </w:tcPr>
          <w:p w14:paraId="1A89B45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33 540</w:t>
            </w:r>
          </w:p>
        </w:tc>
        <w:tc>
          <w:tcPr>
            <w:tcW w:w="850" w:type="dxa"/>
            <w:tcBorders>
              <w:top w:val="single" w:sz="2" w:space="0" w:color="auto"/>
              <w:left w:val="single" w:sz="2" w:space="0" w:color="auto"/>
              <w:bottom w:val="single" w:sz="2" w:space="0" w:color="auto"/>
            </w:tcBorders>
          </w:tcPr>
          <w:p w14:paraId="2FD73F2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51 710</w:t>
            </w:r>
          </w:p>
        </w:tc>
      </w:tr>
      <w:tr w:rsidR="001B37E5" w14:paraId="76EE9E43" w14:textId="77777777" w:rsidTr="002516D0">
        <w:trPr>
          <w:trHeight w:val="250"/>
        </w:trPr>
        <w:tc>
          <w:tcPr>
            <w:tcW w:w="1020" w:type="dxa"/>
            <w:tcBorders>
              <w:top w:val="single" w:sz="2" w:space="0" w:color="auto"/>
              <w:bottom w:val="single" w:sz="2" w:space="0" w:color="auto"/>
              <w:right w:val="single" w:sz="8" w:space="0" w:color="auto"/>
            </w:tcBorders>
          </w:tcPr>
          <w:p w14:paraId="4F54EB03"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1.1.1999</w:t>
            </w:r>
          </w:p>
        </w:tc>
        <w:tc>
          <w:tcPr>
            <w:tcW w:w="1278" w:type="dxa"/>
            <w:tcBorders>
              <w:top w:val="single" w:sz="2" w:space="0" w:color="auto"/>
              <w:left w:val="single" w:sz="8" w:space="0" w:color="auto"/>
              <w:bottom w:val="single" w:sz="2" w:space="0" w:color="auto"/>
              <w:right w:val="single" w:sz="8" w:space="0" w:color="auto"/>
            </w:tcBorders>
          </w:tcPr>
          <w:p w14:paraId="07C8B5D3"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39F40A10"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6232DA4F"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504</w:t>
            </w:r>
          </w:p>
        </w:tc>
        <w:tc>
          <w:tcPr>
            <w:tcW w:w="708" w:type="dxa"/>
            <w:tcBorders>
              <w:top w:val="single" w:sz="2" w:space="0" w:color="auto"/>
              <w:left w:val="single" w:sz="2" w:space="0" w:color="auto"/>
              <w:bottom w:val="single" w:sz="2" w:space="0" w:color="auto"/>
              <w:right w:val="single" w:sz="8" w:space="0" w:color="auto"/>
            </w:tcBorders>
          </w:tcPr>
          <w:p w14:paraId="53EDE20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2 780</w:t>
            </w:r>
          </w:p>
        </w:tc>
        <w:tc>
          <w:tcPr>
            <w:tcW w:w="1134" w:type="dxa"/>
            <w:tcBorders>
              <w:top w:val="single" w:sz="2" w:space="0" w:color="auto"/>
              <w:left w:val="single" w:sz="8" w:space="0" w:color="auto"/>
              <w:bottom w:val="single" w:sz="2" w:space="0" w:color="auto"/>
              <w:right w:val="single" w:sz="8" w:space="0" w:color="auto"/>
            </w:tcBorders>
          </w:tcPr>
          <w:p w14:paraId="68047AB5"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0EE467F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39 530</w:t>
            </w:r>
          </w:p>
        </w:tc>
        <w:tc>
          <w:tcPr>
            <w:tcW w:w="850" w:type="dxa"/>
            <w:tcBorders>
              <w:top w:val="single" w:sz="2" w:space="0" w:color="auto"/>
              <w:left w:val="single" w:sz="2" w:space="0" w:color="auto"/>
              <w:bottom w:val="single" w:sz="2" w:space="0" w:color="auto"/>
              <w:right w:val="single" w:sz="2" w:space="0" w:color="auto"/>
            </w:tcBorders>
          </w:tcPr>
          <w:p w14:paraId="6B7646E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57 940</w:t>
            </w:r>
          </w:p>
        </w:tc>
        <w:tc>
          <w:tcPr>
            <w:tcW w:w="992" w:type="dxa"/>
            <w:tcBorders>
              <w:top w:val="single" w:sz="2" w:space="0" w:color="auto"/>
              <w:left w:val="single" w:sz="2" w:space="0" w:color="auto"/>
              <w:bottom w:val="single" w:sz="2" w:space="0" w:color="auto"/>
              <w:right w:val="single" w:sz="2" w:space="0" w:color="auto"/>
            </w:tcBorders>
          </w:tcPr>
          <w:p w14:paraId="3389E3C8"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63 190</w:t>
            </w:r>
          </w:p>
        </w:tc>
        <w:tc>
          <w:tcPr>
            <w:tcW w:w="851" w:type="dxa"/>
            <w:tcBorders>
              <w:top w:val="single" w:sz="2" w:space="0" w:color="auto"/>
              <w:left w:val="single" w:sz="2" w:space="0" w:color="auto"/>
              <w:bottom w:val="single" w:sz="2" w:space="0" w:color="auto"/>
              <w:right w:val="single" w:sz="2" w:space="0" w:color="auto"/>
            </w:tcBorders>
          </w:tcPr>
          <w:p w14:paraId="4BF4326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33 970</w:t>
            </w:r>
          </w:p>
        </w:tc>
        <w:tc>
          <w:tcPr>
            <w:tcW w:w="850" w:type="dxa"/>
            <w:tcBorders>
              <w:top w:val="single" w:sz="2" w:space="0" w:color="auto"/>
              <w:left w:val="single" w:sz="2" w:space="0" w:color="auto"/>
              <w:bottom w:val="single" w:sz="2" w:space="0" w:color="auto"/>
            </w:tcBorders>
          </w:tcPr>
          <w:p w14:paraId="723F06A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52 380</w:t>
            </w:r>
          </w:p>
        </w:tc>
      </w:tr>
      <w:tr w:rsidR="001B37E5" w14:paraId="28EB1B90" w14:textId="77777777" w:rsidTr="002516D0">
        <w:trPr>
          <w:trHeight w:val="250"/>
        </w:trPr>
        <w:tc>
          <w:tcPr>
            <w:tcW w:w="1020" w:type="dxa"/>
            <w:tcBorders>
              <w:top w:val="single" w:sz="2" w:space="0" w:color="auto"/>
              <w:bottom w:val="single" w:sz="2" w:space="0" w:color="auto"/>
              <w:right w:val="single" w:sz="8" w:space="0" w:color="auto"/>
            </w:tcBorders>
          </w:tcPr>
          <w:p w14:paraId="3B3A64B4"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1.1.2000</w:t>
            </w:r>
          </w:p>
        </w:tc>
        <w:tc>
          <w:tcPr>
            <w:tcW w:w="1278" w:type="dxa"/>
            <w:tcBorders>
              <w:top w:val="single" w:sz="2" w:space="0" w:color="auto"/>
              <w:left w:val="single" w:sz="8" w:space="0" w:color="auto"/>
              <w:bottom w:val="single" w:sz="2" w:space="0" w:color="auto"/>
              <w:right w:val="single" w:sz="8" w:space="0" w:color="auto"/>
            </w:tcBorders>
          </w:tcPr>
          <w:p w14:paraId="4A362AAD"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1B100E29"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51FBF02B"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504</w:t>
            </w:r>
          </w:p>
        </w:tc>
        <w:tc>
          <w:tcPr>
            <w:tcW w:w="708" w:type="dxa"/>
            <w:tcBorders>
              <w:top w:val="single" w:sz="2" w:space="0" w:color="auto"/>
              <w:left w:val="single" w:sz="2" w:space="0" w:color="auto"/>
              <w:bottom w:val="single" w:sz="2" w:space="0" w:color="auto"/>
              <w:right w:val="single" w:sz="8" w:space="0" w:color="auto"/>
            </w:tcBorders>
          </w:tcPr>
          <w:p w14:paraId="4939811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2 810</w:t>
            </w:r>
          </w:p>
        </w:tc>
        <w:tc>
          <w:tcPr>
            <w:tcW w:w="1134" w:type="dxa"/>
            <w:tcBorders>
              <w:top w:val="single" w:sz="2" w:space="0" w:color="auto"/>
              <w:left w:val="single" w:sz="8" w:space="0" w:color="auto"/>
              <w:bottom w:val="single" w:sz="2" w:space="0" w:color="auto"/>
              <w:right w:val="single" w:sz="8" w:space="0" w:color="auto"/>
            </w:tcBorders>
          </w:tcPr>
          <w:p w14:paraId="3E19C5D7"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7DC7A05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39 970</w:t>
            </w:r>
          </w:p>
        </w:tc>
        <w:tc>
          <w:tcPr>
            <w:tcW w:w="850" w:type="dxa"/>
            <w:tcBorders>
              <w:top w:val="single" w:sz="2" w:space="0" w:color="auto"/>
              <w:left w:val="single" w:sz="2" w:space="0" w:color="auto"/>
              <w:bottom w:val="single" w:sz="2" w:space="0" w:color="auto"/>
              <w:right w:val="single" w:sz="2" w:space="0" w:color="auto"/>
            </w:tcBorders>
          </w:tcPr>
          <w:p w14:paraId="6E5E541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58 590</w:t>
            </w:r>
          </w:p>
        </w:tc>
        <w:tc>
          <w:tcPr>
            <w:tcW w:w="992" w:type="dxa"/>
            <w:tcBorders>
              <w:top w:val="single" w:sz="2" w:space="0" w:color="auto"/>
              <w:left w:val="single" w:sz="2" w:space="0" w:color="auto"/>
              <w:bottom w:val="single" w:sz="2" w:space="0" w:color="auto"/>
              <w:right w:val="single" w:sz="2" w:space="0" w:color="auto"/>
            </w:tcBorders>
          </w:tcPr>
          <w:p w14:paraId="33CDACC9"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64 210</w:t>
            </w:r>
          </w:p>
        </w:tc>
        <w:tc>
          <w:tcPr>
            <w:tcW w:w="851" w:type="dxa"/>
            <w:tcBorders>
              <w:top w:val="single" w:sz="2" w:space="0" w:color="auto"/>
              <w:left w:val="single" w:sz="2" w:space="0" w:color="auto"/>
              <w:bottom w:val="single" w:sz="2" w:space="0" w:color="auto"/>
              <w:right w:val="single" w:sz="2" w:space="0" w:color="auto"/>
            </w:tcBorders>
          </w:tcPr>
          <w:p w14:paraId="746A632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34 360</w:t>
            </w:r>
          </w:p>
        </w:tc>
        <w:tc>
          <w:tcPr>
            <w:tcW w:w="850" w:type="dxa"/>
            <w:tcBorders>
              <w:top w:val="single" w:sz="2" w:space="0" w:color="auto"/>
              <w:left w:val="single" w:sz="2" w:space="0" w:color="auto"/>
              <w:bottom w:val="single" w:sz="2" w:space="0" w:color="auto"/>
            </w:tcBorders>
          </w:tcPr>
          <w:p w14:paraId="306B8C1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52 970</w:t>
            </w:r>
          </w:p>
        </w:tc>
      </w:tr>
      <w:tr w:rsidR="001B37E5" w14:paraId="088A2A55" w14:textId="77777777" w:rsidTr="002516D0">
        <w:trPr>
          <w:trHeight w:val="250"/>
        </w:trPr>
        <w:tc>
          <w:tcPr>
            <w:tcW w:w="1020" w:type="dxa"/>
            <w:tcBorders>
              <w:top w:val="single" w:sz="2" w:space="0" w:color="auto"/>
              <w:bottom w:val="single" w:sz="2" w:space="0" w:color="auto"/>
              <w:right w:val="single" w:sz="8" w:space="0" w:color="auto"/>
            </w:tcBorders>
          </w:tcPr>
          <w:p w14:paraId="5E8D33C9"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1.1.2001</w:t>
            </w:r>
          </w:p>
        </w:tc>
        <w:tc>
          <w:tcPr>
            <w:tcW w:w="1278" w:type="dxa"/>
            <w:tcBorders>
              <w:top w:val="single" w:sz="2" w:space="0" w:color="auto"/>
              <w:left w:val="single" w:sz="8" w:space="0" w:color="auto"/>
              <w:bottom w:val="single" w:sz="2" w:space="0" w:color="auto"/>
              <w:right w:val="single" w:sz="8" w:space="0" w:color="auto"/>
            </w:tcBorders>
          </w:tcPr>
          <w:p w14:paraId="6A088301"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6396A729"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2597BC05"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528</w:t>
            </w:r>
          </w:p>
        </w:tc>
        <w:tc>
          <w:tcPr>
            <w:tcW w:w="708" w:type="dxa"/>
            <w:tcBorders>
              <w:top w:val="single" w:sz="2" w:space="0" w:color="auto"/>
              <w:left w:val="single" w:sz="2" w:space="0" w:color="auto"/>
              <w:bottom w:val="single" w:sz="2" w:space="0" w:color="auto"/>
              <w:right w:val="single" w:sz="8" w:space="0" w:color="auto"/>
            </w:tcBorders>
          </w:tcPr>
          <w:p w14:paraId="4914C36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2 920</w:t>
            </w:r>
          </w:p>
        </w:tc>
        <w:tc>
          <w:tcPr>
            <w:tcW w:w="1134" w:type="dxa"/>
            <w:tcBorders>
              <w:top w:val="single" w:sz="2" w:space="0" w:color="auto"/>
              <w:left w:val="single" w:sz="8" w:space="0" w:color="auto"/>
              <w:bottom w:val="single" w:sz="2" w:space="0" w:color="auto"/>
              <w:right w:val="single" w:sz="8" w:space="0" w:color="auto"/>
            </w:tcBorders>
          </w:tcPr>
          <w:p w14:paraId="3C998ACE"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696EDDB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41 540</w:t>
            </w:r>
          </w:p>
        </w:tc>
        <w:tc>
          <w:tcPr>
            <w:tcW w:w="850" w:type="dxa"/>
            <w:tcBorders>
              <w:top w:val="single" w:sz="2" w:space="0" w:color="auto"/>
              <w:left w:val="single" w:sz="2" w:space="0" w:color="auto"/>
              <w:bottom w:val="single" w:sz="2" w:space="0" w:color="auto"/>
              <w:right w:val="single" w:sz="2" w:space="0" w:color="auto"/>
            </w:tcBorders>
          </w:tcPr>
          <w:p w14:paraId="5D3DCB3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50 880</w:t>
            </w:r>
          </w:p>
        </w:tc>
        <w:tc>
          <w:tcPr>
            <w:tcW w:w="992" w:type="dxa"/>
            <w:tcBorders>
              <w:top w:val="single" w:sz="2" w:space="0" w:color="auto"/>
              <w:left w:val="single" w:sz="2" w:space="0" w:color="auto"/>
              <w:bottom w:val="single" w:sz="2" w:space="0" w:color="auto"/>
              <w:right w:val="single" w:sz="2" w:space="0" w:color="auto"/>
            </w:tcBorders>
          </w:tcPr>
          <w:p w14:paraId="26A9ED3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66 720</w:t>
            </w:r>
          </w:p>
        </w:tc>
        <w:tc>
          <w:tcPr>
            <w:tcW w:w="851" w:type="dxa"/>
            <w:tcBorders>
              <w:top w:val="single" w:sz="2" w:space="0" w:color="auto"/>
              <w:left w:val="single" w:sz="2" w:space="0" w:color="auto"/>
              <w:bottom w:val="single" w:sz="2" w:space="0" w:color="auto"/>
              <w:right w:val="single" w:sz="2" w:space="0" w:color="auto"/>
            </w:tcBorders>
          </w:tcPr>
          <w:p w14:paraId="5FFE814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35 700</w:t>
            </w:r>
          </w:p>
        </w:tc>
        <w:tc>
          <w:tcPr>
            <w:tcW w:w="850" w:type="dxa"/>
            <w:tcBorders>
              <w:top w:val="single" w:sz="2" w:space="0" w:color="auto"/>
              <w:left w:val="single" w:sz="2" w:space="0" w:color="auto"/>
              <w:bottom w:val="single" w:sz="2" w:space="0" w:color="auto"/>
            </w:tcBorders>
          </w:tcPr>
          <w:p w14:paraId="41B2EF1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55 050</w:t>
            </w:r>
          </w:p>
        </w:tc>
      </w:tr>
      <w:tr w:rsidR="001B37E5" w14:paraId="558898A4" w14:textId="77777777" w:rsidTr="002516D0">
        <w:trPr>
          <w:trHeight w:val="250"/>
        </w:trPr>
        <w:tc>
          <w:tcPr>
            <w:tcW w:w="1020" w:type="dxa"/>
            <w:tcBorders>
              <w:top w:val="single" w:sz="2" w:space="0" w:color="auto"/>
              <w:bottom w:val="single" w:sz="2" w:space="0" w:color="auto"/>
              <w:right w:val="single" w:sz="8" w:space="0" w:color="auto"/>
            </w:tcBorders>
          </w:tcPr>
          <w:p w14:paraId="3786B979"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1.1.2002</w:t>
            </w:r>
          </w:p>
        </w:tc>
        <w:tc>
          <w:tcPr>
            <w:tcW w:w="1278" w:type="dxa"/>
            <w:tcBorders>
              <w:top w:val="single" w:sz="2" w:space="0" w:color="auto"/>
              <w:left w:val="single" w:sz="8" w:space="0" w:color="auto"/>
              <w:bottom w:val="single" w:sz="2" w:space="0" w:color="auto"/>
              <w:right w:val="single" w:sz="8" w:space="0" w:color="auto"/>
            </w:tcBorders>
          </w:tcPr>
          <w:p w14:paraId="46863272" w14:textId="77777777" w:rsidR="001B37E5" w:rsidRDefault="001B37E5">
            <w:pPr>
              <w:rPr>
                <w:rFonts w:ascii="Arial" w:hAnsi="Arial" w:cs="Arial"/>
                <w:color w:val="000000"/>
              </w:rPr>
            </w:pPr>
            <w:r>
              <w:rPr>
                <w:rFonts w:ascii="Arial" w:hAnsi="Arial" w:cs="Arial"/>
                <w:color w:val="000000"/>
              </w:rPr>
              <w:t xml:space="preserve">17.8.2001/725 ja </w:t>
            </w: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254A10F0"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257892A4"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88,95</w:t>
            </w:r>
          </w:p>
        </w:tc>
        <w:tc>
          <w:tcPr>
            <w:tcW w:w="708" w:type="dxa"/>
            <w:tcBorders>
              <w:top w:val="single" w:sz="2" w:space="0" w:color="auto"/>
              <w:left w:val="single" w:sz="2" w:space="0" w:color="auto"/>
              <w:bottom w:val="single" w:sz="2" w:space="0" w:color="auto"/>
              <w:right w:val="single" w:sz="8" w:space="0" w:color="auto"/>
            </w:tcBorders>
          </w:tcPr>
          <w:p w14:paraId="1D9E740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503,21</w:t>
            </w:r>
          </w:p>
        </w:tc>
        <w:tc>
          <w:tcPr>
            <w:tcW w:w="1134" w:type="dxa"/>
            <w:tcBorders>
              <w:top w:val="single" w:sz="2" w:space="0" w:color="auto"/>
              <w:left w:val="single" w:sz="8" w:space="0" w:color="auto"/>
              <w:bottom w:val="single" w:sz="2" w:space="0" w:color="auto"/>
              <w:right w:val="single" w:sz="8" w:space="0" w:color="auto"/>
            </w:tcBorders>
          </w:tcPr>
          <w:p w14:paraId="62D6BB5C"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62DEB1C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7 152</w:t>
            </w:r>
          </w:p>
        </w:tc>
        <w:tc>
          <w:tcPr>
            <w:tcW w:w="850" w:type="dxa"/>
            <w:tcBorders>
              <w:top w:val="single" w:sz="2" w:space="0" w:color="auto"/>
              <w:left w:val="single" w:sz="2" w:space="0" w:color="auto"/>
              <w:bottom w:val="single" w:sz="2" w:space="0" w:color="auto"/>
              <w:right w:val="single" w:sz="2" w:space="0" w:color="auto"/>
            </w:tcBorders>
          </w:tcPr>
          <w:p w14:paraId="14580F9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10 484</w:t>
            </w:r>
          </w:p>
        </w:tc>
        <w:tc>
          <w:tcPr>
            <w:tcW w:w="992" w:type="dxa"/>
            <w:tcBorders>
              <w:top w:val="single" w:sz="2" w:space="0" w:color="auto"/>
              <w:left w:val="single" w:sz="2" w:space="0" w:color="auto"/>
              <w:bottom w:val="single" w:sz="2" w:space="0" w:color="auto"/>
              <w:right w:val="single" w:sz="2" w:space="0" w:color="auto"/>
            </w:tcBorders>
          </w:tcPr>
          <w:p w14:paraId="1159FE7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11 488</w:t>
            </w:r>
          </w:p>
        </w:tc>
        <w:tc>
          <w:tcPr>
            <w:tcW w:w="851" w:type="dxa"/>
            <w:tcBorders>
              <w:top w:val="single" w:sz="2" w:space="0" w:color="auto"/>
              <w:left w:val="single" w:sz="2" w:space="0" w:color="auto"/>
              <w:bottom w:val="single" w:sz="2" w:space="0" w:color="auto"/>
              <w:right w:val="single" w:sz="2" w:space="0" w:color="auto"/>
            </w:tcBorders>
          </w:tcPr>
          <w:p w14:paraId="4483544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6 148</w:t>
            </w:r>
          </w:p>
        </w:tc>
        <w:tc>
          <w:tcPr>
            <w:tcW w:w="850" w:type="dxa"/>
            <w:tcBorders>
              <w:top w:val="single" w:sz="2" w:space="0" w:color="auto"/>
              <w:left w:val="single" w:sz="2" w:space="0" w:color="auto"/>
              <w:bottom w:val="single" w:sz="2" w:space="0" w:color="auto"/>
            </w:tcBorders>
          </w:tcPr>
          <w:p w14:paraId="7D44DAB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9 478</w:t>
            </w:r>
          </w:p>
        </w:tc>
      </w:tr>
      <w:tr w:rsidR="001B37E5" w14:paraId="232EB070" w14:textId="77777777" w:rsidTr="002516D0">
        <w:trPr>
          <w:trHeight w:val="256"/>
        </w:trPr>
        <w:tc>
          <w:tcPr>
            <w:tcW w:w="1020" w:type="dxa"/>
            <w:tcBorders>
              <w:top w:val="single" w:sz="2" w:space="0" w:color="auto"/>
              <w:bottom w:val="single" w:sz="2" w:space="0" w:color="auto"/>
              <w:right w:val="single" w:sz="8" w:space="0" w:color="auto"/>
            </w:tcBorders>
          </w:tcPr>
          <w:p w14:paraId="7454C1E3"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1.1.2003</w:t>
            </w:r>
          </w:p>
        </w:tc>
        <w:tc>
          <w:tcPr>
            <w:tcW w:w="1278" w:type="dxa"/>
            <w:tcBorders>
              <w:top w:val="single" w:sz="2" w:space="0" w:color="auto"/>
              <w:left w:val="single" w:sz="8" w:space="0" w:color="auto"/>
              <w:bottom w:val="single" w:sz="2" w:space="0" w:color="auto"/>
              <w:right w:val="single" w:sz="8" w:space="0" w:color="auto"/>
            </w:tcBorders>
          </w:tcPr>
          <w:p w14:paraId="729F1A65"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5CC49B7C"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7D8DDB8E"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90,02</w:t>
            </w:r>
          </w:p>
        </w:tc>
        <w:tc>
          <w:tcPr>
            <w:tcW w:w="708" w:type="dxa"/>
            <w:tcBorders>
              <w:top w:val="single" w:sz="2" w:space="0" w:color="auto"/>
              <w:left w:val="single" w:sz="2" w:space="0" w:color="auto"/>
              <w:bottom w:val="single" w:sz="2" w:space="0" w:color="auto"/>
              <w:right w:val="single" w:sz="8" w:space="0" w:color="auto"/>
            </w:tcBorders>
          </w:tcPr>
          <w:p w14:paraId="462CCBE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509,25</w:t>
            </w:r>
          </w:p>
        </w:tc>
        <w:tc>
          <w:tcPr>
            <w:tcW w:w="1134" w:type="dxa"/>
            <w:tcBorders>
              <w:top w:val="single" w:sz="2" w:space="0" w:color="auto"/>
              <w:left w:val="single" w:sz="8" w:space="0" w:color="auto"/>
              <w:bottom w:val="single" w:sz="2" w:space="0" w:color="auto"/>
              <w:right w:val="single" w:sz="8" w:space="0" w:color="auto"/>
            </w:tcBorders>
          </w:tcPr>
          <w:p w14:paraId="3F9807F5"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4676191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7 238</w:t>
            </w:r>
          </w:p>
        </w:tc>
        <w:tc>
          <w:tcPr>
            <w:tcW w:w="850" w:type="dxa"/>
            <w:tcBorders>
              <w:top w:val="single" w:sz="2" w:space="0" w:color="auto"/>
              <w:left w:val="single" w:sz="2" w:space="0" w:color="auto"/>
              <w:bottom w:val="single" w:sz="2" w:space="0" w:color="auto"/>
              <w:right w:val="single" w:sz="2" w:space="0" w:color="auto"/>
            </w:tcBorders>
          </w:tcPr>
          <w:p w14:paraId="3BACA3E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10 610</w:t>
            </w:r>
          </w:p>
        </w:tc>
        <w:tc>
          <w:tcPr>
            <w:tcW w:w="992" w:type="dxa"/>
            <w:tcBorders>
              <w:top w:val="single" w:sz="2" w:space="0" w:color="auto"/>
              <w:left w:val="single" w:sz="2" w:space="0" w:color="auto"/>
              <w:bottom w:val="single" w:sz="2" w:space="0" w:color="auto"/>
              <w:right w:val="single" w:sz="2" w:space="0" w:color="auto"/>
            </w:tcBorders>
          </w:tcPr>
          <w:p w14:paraId="6919938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11 626</w:t>
            </w:r>
          </w:p>
        </w:tc>
        <w:tc>
          <w:tcPr>
            <w:tcW w:w="851" w:type="dxa"/>
            <w:tcBorders>
              <w:top w:val="single" w:sz="2" w:space="0" w:color="auto"/>
              <w:left w:val="single" w:sz="2" w:space="0" w:color="auto"/>
              <w:bottom w:val="single" w:sz="2" w:space="0" w:color="auto"/>
              <w:right w:val="single" w:sz="2" w:space="0" w:color="auto"/>
            </w:tcBorders>
          </w:tcPr>
          <w:p w14:paraId="153CEF5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6 222</w:t>
            </w:r>
          </w:p>
        </w:tc>
        <w:tc>
          <w:tcPr>
            <w:tcW w:w="850" w:type="dxa"/>
            <w:tcBorders>
              <w:top w:val="single" w:sz="2" w:space="0" w:color="auto"/>
              <w:left w:val="single" w:sz="2" w:space="0" w:color="auto"/>
              <w:bottom w:val="single" w:sz="2" w:space="0" w:color="auto"/>
            </w:tcBorders>
          </w:tcPr>
          <w:p w14:paraId="5DB5D16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9 592</w:t>
            </w:r>
          </w:p>
        </w:tc>
      </w:tr>
      <w:tr w:rsidR="001B37E5" w14:paraId="4A6F6186" w14:textId="77777777" w:rsidTr="002516D0">
        <w:trPr>
          <w:trHeight w:val="250"/>
        </w:trPr>
        <w:tc>
          <w:tcPr>
            <w:tcW w:w="1020" w:type="dxa"/>
            <w:tcBorders>
              <w:top w:val="single" w:sz="2" w:space="0" w:color="auto"/>
              <w:bottom w:val="single" w:sz="2" w:space="0" w:color="auto"/>
              <w:right w:val="single" w:sz="8" w:space="0" w:color="auto"/>
            </w:tcBorders>
          </w:tcPr>
          <w:p w14:paraId="51337AA0"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1.1.2004</w:t>
            </w:r>
          </w:p>
        </w:tc>
        <w:tc>
          <w:tcPr>
            <w:tcW w:w="1278" w:type="dxa"/>
            <w:tcBorders>
              <w:top w:val="single" w:sz="2" w:space="0" w:color="auto"/>
              <w:left w:val="single" w:sz="8" w:space="0" w:color="auto"/>
              <w:bottom w:val="single" w:sz="2" w:space="0" w:color="auto"/>
              <w:right w:val="single" w:sz="8" w:space="0" w:color="auto"/>
            </w:tcBorders>
          </w:tcPr>
          <w:p w14:paraId="3EF41FF8"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367B50C0" w14:textId="77777777" w:rsidR="001B37E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33D59F8E"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90,55</w:t>
            </w:r>
          </w:p>
        </w:tc>
        <w:tc>
          <w:tcPr>
            <w:tcW w:w="708" w:type="dxa"/>
            <w:tcBorders>
              <w:top w:val="single" w:sz="2" w:space="0" w:color="auto"/>
              <w:left w:val="single" w:sz="2" w:space="0" w:color="auto"/>
              <w:bottom w:val="single" w:sz="2" w:space="0" w:color="auto"/>
              <w:right w:val="single" w:sz="8" w:space="0" w:color="auto"/>
            </w:tcBorders>
          </w:tcPr>
          <w:p w14:paraId="2556E13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512,27</w:t>
            </w:r>
          </w:p>
        </w:tc>
        <w:tc>
          <w:tcPr>
            <w:tcW w:w="1134" w:type="dxa"/>
            <w:tcBorders>
              <w:top w:val="single" w:sz="2" w:space="0" w:color="auto"/>
              <w:left w:val="single" w:sz="8" w:space="0" w:color="auto"/>
              <w:bottom w:val="single" w:sz="2" w:space="0" w:color="auto"/>
              <w:right w:val="single" w:sz="8" w:space="0" w:color="auto"/>
            </w:tcBorders>
          </w:tcPr>
          <w:p w14:paraId="110A60D5" w14:textId="77777777" w:rsidR="001B37E5" w:rsidRDefault="001B37E5" w:rsidP="001B37E5">
            <w:pPr>
              <w:jc w:val="cente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56319628"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7 281</w:t>
            </w:r>
          </w:p>
        </w:tc>
        <w:tc>
          <w:tcPr>
            <w:tcW w:w="850" w:type="dxa"/>
            <w:tcBorders>
              <w:top w:val="single" w:sz="2" w:space="0" w:color="auto"/>
              <w:left w:val="single" w:sz="2" w:space="0" w:color="auto"/>
              <w:bottom w:val="single" w:sz="2" w:space="0" w:color="auto"/>
              <w:right w:val="single" w:sz="2" w:space="0" w:color="auto"/>
            </w:tcBorders>
          </w:tcPr>
          <w:p w14:paraId="475A610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10 673</w:t>
            </w:r>
          </w:p>
        </w:tc>
        <w:tc>
          <w:tcPr>
            <w:tcW w:w="992" w:type="dxa"/>
            <w:tcBorders>
              <w:top w:val="single" w:sz="2" w:space="0" w:color="auto"/>
              <w:left w:val="single" w:sz="2" w:space="0" w:color="auto"/>
              <w:bottom w:val="single" w:sz="2" w:space="0" w:color="auto"/>
              <w:right w:val="single" w:sz="2" w:space="0" w:color="auto"/>
            </w:tcBorders>
          </w:tcPr>
          <w:p w14:paraId="714879D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11 695</w:t>
            </w:r>
          </w:p>
        </w:tc>
        <w:tc>
          <w:tcPr>
            <w:tcW w:w="851" w:type="dxa"/>
            <w:tcBorders>
              <w:top w:val="single" w:sz="2" w:space="0" w:color="auto"/>
              <w:left w:val="single" w:sz="2" w:space="0" w:color="auto"/>
              <w:bottom w:val="single" w:sz="2" w:space="0" w:color="auto"/>
              <w:right w:val="single" w:sz="2" w:space="0" w:color="auto"/>
            </w:tcBorders>
          </w:tcPr>
          <w:p w14:paraId="04763CF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6 259</w:t>
            </w:r>
          </w:p>
        </w:tc>
        <w:tc>
          <w:tcPr>
            <w:tcW w:w="850" w:type="dxa"/>
            <w:tcBorders>
              <w:top w:val="single" w:sz="2" w:space="0" w:color="auto"/>
              <w:left w:val="single" w:sz="2" w:space="0" w:color="auto"/>
              <w:bottom w:val="single" w:sz="2" w:space="0" w:color="auto"/>
            </w:tcBorders>
          </w:tcPr>
          <w:p w14:paraId="470CA05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9 649</w:t>
            </w:r>
          </w:p>
        </w:tc>
      </w:tr>
      <w:tr w:rsidR="001B37E5" w14:paraId="7908BD16" w14:textId="77777777" w:rsidTr="002516D0">
        <w:trPr>
          <w:trHeight w:val="250"/>
        </w:trPr>
        <w:tc>
          <w:tcPr>
            <w:tcW w:w="1020" w:type="dxa"/>
            <w:tcBorders>
              <w:top w:val="single" w:sz="2" w:space="0" w:color="auto"/>
              <w:bottom w:val="single" w:sz="2" w:space="0" w:color="auto"/>
              <w:right w:val="single" w:sz="8" w:space="0" w:color="auto"/>
            </w:tcBorders>
          </w:tcPr>
          <w:p w14:paraId="2DFD358F"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1.1.2005</w:t>
            </w:r>
          </w:p>
        </w:tc>
        <w:tc>
          <w:tcPr>
            <w:tcW w:w="1278" w:type="dxa"/>
            <w:tcBorders>
              <w:top w:val="single" w:sz="2" w:space="0" w:color="auto"/>
              <w:left w:val="single" w:sz="8" w:space="0" w:color="auto"/>
              <w:bottom w:val="single" w:sz="2" w:space="0" w:color="auto"/>
              <w:right w:val="single" w:sz="8" w:space="0" w:color="auto"/>
            </w:tcBorders>
          </w:tcPr>
          <w:p w14:paraId="65FC8DA8"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24D356A7"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5AAFF85E"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90,88</w:t>
            </w:r>
          </w:p>
        </w:tc>
        <w:tc>
          <w:tcPr>
            <w:tcW w:w="708" w:type="dxa"/>
            <w:tcBorders>
              <w:top w:val="single" w:sz="2" w:space="0" w:color="auto"/>
              <w:left w:val="single" w:sz="2" w:space="0" w:color="auto"/>
              <w:bottom w:val="single" w:sz="2" w:space="0" w:color="auto"/>
              <w:right w:val="single" w:sz="8" w:space="0" w:color="auto"/>
            </w:tcBorders>
          </w:tcPr>
          <w:p w14:paraId="2BD814B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514,16</w:t>
            </w:r>
          </w:p>
        </w:tc>
        <w:tc>
          <w:tcPr>
            <w:tcW w:w="1134" w:type="dxa"/>
            <w:tcBorders>
              <w:top w:val="single" w:sz="2" w:space="0" w:color="auto"/>
              <w:left w:val="single" w:sz="8" w:space="0" w:color="auto"/>
              <w:bottom w:val="single" w:sz="2" w:space="0" w:color="auto"/>
              <w:right w:val="single" w:sz="8" w:space="0" w:color="auto"/>
            </w:tcBorders>
          </w:tcPr>
          <w:p w14:paraId="1B9FF099"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61DDECE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7 308</w:t>
            </w:r>
          </w:p>
        </w:tc>
        <w:tc>
          <w:tcPr>
            <w:tcW w:w="850" w:type="dxa"/>
            <w:tcBorders>
              <w:top w:val="single" w:sz="2" w:space="0" w:color="auto"/>
              <w:left w:val="single" w:sz="2" w:space="0" w:color="auto"/>
              <w:bottom w:val="single" w:sz="2" w:space="0" w:color="auto"/>
              <w:right w:val="single" w:sz="2" w:space="0" w:color="auto"/>
            </w:tcBorders>
          </w:tcPr>
          <w:p w14:paraId="19D74E0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10 712</w:t>
            </w:r>
          </w:p>
        </w:tc>
        <w:tc>
          <w:tcPr>
            <w:tcW w:w="992" w:type="dxa"/>
            <w:tcBorders>
              <w:top w:val="single" w:sz="2" w:space="0" w:color="auto"/>
              <w:left w:val="single" w:sz="2" w:space="0" w:color="auto"/>
              <w:bottom w:val="single" w:sz="2" w:space="0" w:color="auto"/>
              <w:right w:val="single" w:sz="2" w:space="0" w:color="auto"/>
            </w:tcBorders>
          </w:tcPr>
          <w:p w14:paraId="73D8A3F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11 738</w:t>
            </w:r>
          </w:p>
        </w:tc>
        <w:tc>
          <w:tcPr>
            <w:tcW w:w="851" w:type="dxa"/>
            <w:tcBorders>
              <w:top w:val="single" w:sz="2" w:space="0" w:color="auto"/>
              <w:left w:val="single" w:sz="2" w:space="0" w:color="auto"/>
              <w:bottom w:val="single" w:sz="2" w:space="0" w:color="auto"/>
              <w:right w:val="single" w:sz="2" w:space="0" w:color="auto"/>
            </w:tcBorders>
          </w:tcPr>
          <w:p w14:paraId="5917945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6 282</w:t>
            </w:r>
          </w:p>
        </w:tc>
        <w:tc>
          <w:tcPr>
            <w:tcW w:w="850" w:type="dxa"/>
            <w:tcBorders>
              <w:top w:val="single" w:sz="2" w:space="0" w:color="auto"/>
              <w:left w:val="single" w:sz="2" w:space="0" w:color="auto"/>
              <w:bottom w:val="single" w:sz="2" w:space="0" w:color="auto"/>
            </w:tcBorders>
          </w:tcPr>
          <w:p w14:paraId="78A1FA3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9 685</w:t>
            </w:r>
          </w:p>
        </w:tc>
      </w:tr>
      <w:tr w:rsidR="001B37E5" w14:paraId="0F350029" w14:textId="77777777" w:rsidTr="002516D0">
        <w:trPr>
          <w:trHeight w:val="250"/>
        </w:trPr>
        <w:tc>
          <w:tcPr>
            <w:tcW w:w="1020" w:type="dxa"/>
            <w:tcBorders>
              <w:top w:val="single" w:sz="2" w:space="0" w:color="auto"/>
              <w:bottom w:val="single" w:sz="2" w:space="0" w:color="auto"/>
              <w:right w:val="single" w:sz="8" w:space="0" w:color="auto"/>
            </w:tcBorders>
          </w:tcPr>
          <w:p w14:paraId="5F4ADC51"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1.1.2006</w:t>
            </w:r>
          </w:p>
        </w:tc>
        <w:tc>
          <w:tcPr>
            <w:tcW w:w="1278" w:type="dxa"/>
            <w:tcBorders>
              <w:top w:val="single" w:sz="2" w:space="0" w:color="auto"/>
              <w:left w:val="single" w:sz="8" w:space="0" w:color="auto"/>
              <w:bottom w:val="single" w:sz="2" w:space="0" w:color="auto"/>
              <w:right w:val="single" w:sz="8" w:space="0" w:color="auto"/>
            </w:tcBorders>
          </w:tcPr>
          <w:p w14:paraId="55F2FBD9"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65B4874D"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59B77C26"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91,88</w:t>
            </w:r>
          </w:p>
        </w:tc>
        <w:tc>
          <w:tcPr>
            <w:tcW w:w="708" w:type="dxa"/>
            <w:tcBorders>
              <w:top w:val="single" w:sz="2" w:space="0" w:color="auto"/>
              <w:left w:val="single" w:sz="2" w:space="0" w:color="auto"/>
              <w:bottom w:val="single" w:sz="2" w:space="0" w:color="auto"/>
              <w:right w:val="single" w:sz="8" w:space="0" w:color="auto"/>
            </w:tcBorders>
          </w:tcPr>
          <w:p w14:paraId="6F229C3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519,82</w:t>
            </w:r>
          </w:p>
        </w:tc>
        <w:tc>
          <w:tcPr>
            <w:tcW w:w="1134" w:type="dxa"/>
            <w:tcBorders>
              <w:top w:val="single" w:sz="2" w:space="0" w:color="auto"/>
              <w:left w:val="single" w:sz="8" w:space="0" w:color="auto"/>
              <w:bottom w:val="single" w:sz="2" w:space="0" w:color="auto"/>
              <w:right w:val="single" w:sz="8" w:space="0" w:color="auto"/>
            </w:tcBorders>
          </w:tcPr>
          <w:p w14:paraId="1DCFBEBA"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45D4A9D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7 388</w:t>
            </w:r>
          </w:p>
        </w:tc>
        <w:tc>
          <w:tcPr>
            <w:tcW w:w="850" w:type="dxa"/>
            <w:tcBorders>
              <w:top w:val="single" w:sz="2" w:space="0" w:color="auto"/>
              <w:left w:val="single" w:sz="2" w:space="0" w:color="auto"/>
              <w:bottom w:val="single" w:sz="2" w:space="0" w:color="auto"/>
              <w:right w:val="single" w:sz="2" w:space="0" w:color="auto"/>
            </w:tcBorders>
          </w:tcPr>
          <w:p w14:paraId="0A84161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10 830</w:t>
            </w:r>
          </w:p>
        </w:tc>
        <w:tc>
          <w:tcPr>
            <w:tcW w:w="992" w:type="dxa"/>
            <w:tcBorders>
              <w:top w:val="single" w:sz="2" w:space="0" w:color="auto"/>
              <w:left w:val="single" w:sz="2" w:space="0" w:color="auto"/>
              <w:bottom w:val="single" w:sz="2" w:space="0" w:color="auto"/>
              <w:right w:val="single" w:sz="2" w:space="0" w:color="auto"/>
            </w:tcBorders>
          </w:tcPr>
          <w:p w14:paraId="084F3AC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11 867</w:t>
            </w:r>
          </w:p>
        </w:tc>
        <w:tc>
          <w:tcPr>
            <w:tcW w:w="851" w:type="dxa"/>
            <w:tcBorders>
              <w:top w:val="single" w:sz="2" w:space="0" w:color="auto"/>
              <w:left w:val="single" w:sz="2" w:space="0" w:color="auto"/>
              <w:bottom w:val="single" w:sz="2" w:space="0" w:color="auto"/>
              <w:right w:val="single" w:sz="2" w:space="0" w:color="auto"/>
            </w:tcBorders>
          </w:tcPr>
          <w:p w14:paraId="628FC64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6 351</w:t>
            </w:r>
          </w:p>
        </w:tc>
        <w:tc>
          <w:tcPr>
            <w:tcW w:w="850" w:type="dxa"/>
            <w:tcBorders>
              <w:top w:val="single" w:sz="2" w:space="0" w:color="auto"/>
              <w:left w:val="single" w:sz="2" w:space="0" w:color="auto"/>
              <w:bottom w:val="single" w:sz="2" w:space="0" w:color="auto"/>
            </w:tcBorders>
          </w:tcPr>
          <w:p w14:paraId="40B5882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9 791</w:t>
            </w:r>
          </w:p>
        </w:tc>
      </w:tr>
      <w:tr w:rsidR="001B37E5" w14:paraId="2BD967C1" w14:textId="77777777" w:rsidTr="002516D0">
        <w:trPr>
          <w:trHeight w:val="250"/>
        </w:trPr>
        <w:tc>
          <w:tcPr>
            <w:tcW w:w="1020" w:type="dxa"/>
            <w:tcBorders>
              <w:top w:val="single" w:sz="2" w:space="0" w:color="auto"/>
              <w:bottom w:val="single" w:sz="2" w:space="0" w:color="auto"/>
              <w:right w:val="single" w:sz="8" w:space="0" w:color="auto"/>
            </w:tcBorders>
          </w:tcPr>
          <w:p w14:paraId="7F53DD03"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1.1.2007</w:t>
            </w:r>
          </w:p>
        </w:tc>
        <w:tc>
          <w:tcPr>
            <w:tcW w:w="1278" w:type="dxa"/>
            <w:tcBorders>
              <w:top w:val="single" w:sz="2" w:space="0" w:color="auto"/>
              <w:left w:val="single" w:sz="8" w:space="0" w:color="auto"/>
              <w:bottom w:val="single" w:sz="2" w:space="0" w:color="auto"/>
              <w:right w:val="single" w:sz="8" w:space="0" w:color="auto"/>
            </w:tcBorders>
          </w:tcPr>
          <w:p w14:paraId="4F52BE2A"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345637B0"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6AA31A06" w14:textId="77777777" w:rsidR="001B37E5" w:rsidRPr="00D33867" w:rsidRDefault="001B37E5" w:rsidP="001B37E5">
            <w:pPr>
              <w:autoSpaceDE w:val="0"/>
              <w:autoSpaceDN w:val="0"/>
              <w:adjustRightInd w:val="0"/>
              <w:jc w:val="right"/>
              <w:rPr>
                <w:rFonts w:ascii="Arial" w:hAnsi="Arial" w:cs="Arial"/>
              </w:rPr>
            </w:pPr>
            <w:r w:rsidRPr="00D33867">
              <w:rPr>
                <w:rFonts w:ascii="Arial" w:hAnsi="Arial" w:cs="Arial"/>
              </w:rPr>
              <w:t>93,49</w:t>
            </w:r>
          </w:p>
        </w:tc>
        <w:tc>
          <w:tcPr>
            <w:tcW w:w="708" w:type="dxa"/>
            <w:tcBorders>
              <w:top w:val="single" w:sz="2" w:space="0" w:color="auto"/>
              <w:left w:val="single" w:sz="2" w:space="0" w:color="auto"/>
              <w:bottom w:val="single" w:sz="2" w:space="0" w:color="auto"/>
              <w:right w:val="single" w:sz="8" w:space="0" w:color="auto"/>
            </w:tcBorders>
          </w:tcPr>
          <w:p w14:paraId="0E2A562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528,88</w:t>
            </w:r>
          </w:p>
        </w:tc>
        <w:tc>
          <w:tcPr>
            <w:tcW w:w="1134" w:type="dxa"/>
            <w:tcBorders>
              <w:top w:val="single" w:sz="2" w:space="0" w:color="auto"/>
              <w:left w:val="single" w:sz="8" w:space="0" w:color="auto"/>
              <w:bottom w:val="single" w:sz="2" w:space="0" w:color="auto"/>
              <w:right w:val="single" w:sz="8" w:space="0" w:color="auto"/>
            </w:tcBorders>
          </w:tcPr>
          <w:p w14:paraId="09373D28"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731E31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7 517</w:t>
            </w:r>
          </w:p>
        </w:tc>
        <w:tc>
          <w:tcPr>
            <w:tcW w:w="850" w:type="dxa"/>
            <w:tcBorders>
              <w:top w:val="single" w:sz="2" w:space="0" w:color="auto"/>
              <w:left w:val="single" w:sz="2" w:space="0" w:color="auto"/>
              <w:bottom w:val="single" w:sz="2" w:space="0" w:color="auto"/>
              <w:right w:val="single" w:sz="2" w:space="0" w:color="auto"/>
            </w:tcBorders>
          </w:tcPr>
          <w:p w14:paraId="3FE21F6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11 019</w:t>
            </w:r>
          </w:p>
        </w:tc>
        <w:tc>
          <w:tcPr>
            <w:tcW w:w="992" w:type="dxa"/>
            <w:tcBorders>
              <w:top w:val="single" w:sz="2" w:space="0" w:color="auto"/>
              <w:left w:val="single" w:sz="2" w:space="0" w:color="auto"/>
              <w:bottom w:val="single" w:sz="2" w:space="0" w:color="auto"/>
              <w:right w:val="single" w:sz="2" w:space="0" w:color="auto"/>
            </w:tcBorders>
          </w:tcPr>
          <w:p w14:paraId="60DCA7A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12 074</w:t>
            </w:r>
          </w:p>
        </w:tc>
        <w:tc>
          <w:tcPr>
            <w:tcW w:w="851" w:type="dxa"/>
            <w:tcBorders>
              <w:top w:val="single" w:sz="2" w:space="0" w:color="auto"/>
              <w:left w:val="single" w:sz="2" w:space="0" w:color="auto"/>
              <w:bottom w:val="single" w:sz="2" w:space="0" w:color="auto"/>
              <w:right w:val="single" w:sz="2" w:space="0" w:color="auto"/>
            </w:tcBorders>
          </w:tcPr>
          <w:p w14:paraId="0C17E88B" w14:textId="77777777" w:rsidR="001B37E5" w:rsidRPr="009B1133" w:rsidRDefault="001B37E5" w:rsidP="001B37E5">
            <w:pPr>
              <w:autoSpaceDE w:val="0"/>
              <w:autoSpaceDN w:val="0"/>
              <w:adjustRightInd w:val="0"/>
              <w:jc w:val="right"/>
              <w:rPr>
                <w:rFonts w:ascii="Arial" w:hAnsi="Arial" w:cs="Arial"/>
              </w:rPr>
            </w:pPr>
            <w:r w:rsidRPr="009B1133">
              <w:rPr>
                <w:rFonts w:ascii="Arial" w:hAnsi="Arial" w:cs="Arial"/>
              </w:rPr>
              <w:t>6 462</w:t>
            </w:r>
          </w:p>
        </w:tc>
        <w:tc>
          <w:tcPr>
            <w:tcW w:w="850" w:type="dxa"/>
            <w:tcBorders>
              <w:top w:val="single" w:sz="2" w:space="0" w:color="auto"/>
              <w:left w:val="single" w:sz="2" w:space="0" w:color="auto"/>
              <w:bottom w:val="single" w:sz="2" w:space="0" w:color="auto"/>
            </w:tcBorders>
          </w:tcPr>
          <w:p w14:paraId="0C40C53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9 962</w:t>
            </w:r>
          </w:p>
        </w:tc>
      </w:tr>
      <w:tr w:rsidR="001B37E5" w14:paraId="0EB73CDC" w14:textId="77777777" w:rsidTr="002516D0">
        <w:trPr>
          <w:trHeight w:val="250"/>
        </w:trPr>
        <w:tc>
          <w:tcPr>
            <w:tcW w:w="1020" w:type="dxa"/>
            <w:tcBorders>
              <w:top w:val="single" w:sz="2" w:space="0" w:color="auto"/>
              <w:bottom w:val="single" w:sz="2" w:space="0" w:color="auto"/>
              <w:right w:val="single" w:sz="8" w:space="0" w:color="auto"/>
            </w:tcBorders>
          </w:tcPr>
          <w:p w14:paraId="4E6E1C1F"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1.1.2008</w:t>
            </w:r>
          </w:p>
        </w:tc>
        <w:tc>
          <w:tcPr>
            <w:tcW w:w="1278" w:type="dxa"/>
            <w:tcBorders>
              <w:top w:val="single" w:sz="2" w:space="0" w:color="auto"/>
              <w:left w:val="single" w:sz="8" w:space="0" w:color="auto"/>
              <w:bottom w:val="single" w:sz="2" w:space="0" w:color="auto"/>
              <w:right w:val="single" w:sz="8" w:space="0" w:color="auto"/>
            </w:tcBorders>
          </w:tcPr>
          <w:p w14:paraId="7139B643" w14:textId="77777777" w:rsidR="001B37E5" w:rsidRDefault="001B37E5">
            <w:pPr>
              <w:rPr>
                <w:rFonts w:ascii="Arial" w:hAnsi="Arial" w:cs="Arial"/>
                <w:color w:val="000000"/>
              </w:rPr>
            </w:pPr>
            <w:r>
              <w:rPr>
                <w:rFonts w:ascii="Arial" w:hAnsi="Arial" w:cs="Arial"/>
                <w:color w:val="000000"/>
              </w:rPr>
              <w:t xml:space="preserve">L 11.5.2007/571, </w:t>
            </w: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4E1222D9"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28CFB813" w14:textId="77777777" w:rsidR="001B37E5" w:rsidRDefault="00105512" w:rsidP="001B37E5">
            <w:pPr>
              <w:autoSpaceDE w:val="0"/>
              <w:autoSpaceDN w:val="0"/>
              <w:adjustRightInd w:val="0"/>
              <w:jc w:val="right"/>
              <w:rPr>
                <w:rFonts w:ascii="Arial" w:hAnsi="Arial" w:cs="Arial"/>
              </w:rPr>
            </w:pPr>
            <w:r>
              <w:rPr>
                <w:rFonts w:ascii="Arial" w:hAnsi="Arial" w:cs="Arial"/>
              </w:rPr>
              <w:t>5,93</w:t>
            </w:r>
          </w:p>
          <w:p w14:paraId="43D57131" w14:textId="77777777" w:rsidR="00105512" w:rsidRPr="00D33867" w:rsidRDefault="00105512" w:rsidP="001B37E5">
            <w:pPr>
              <w:autoSpaceDE w:val="0"/>
              <w:autoSpaceDN w:val="0"/>
              <w:adjustRightInd w:val="0"/>
              <w:jc w:val="right"/>
              <w:rPr>
                <w:rFonts w:ascii="Arial" w:hAnsi="Arial" w:cs="Arial"/>
              </w:rPr>
            </w:pPr>
          </w:p>
        </w:tc>
        <w:tc>
          <w:tcPr>
            <w:tcW w:w="708" w:type="dxa"/>
            <w:tcBorders>
              <w:top w:val="single" w:sz="2" w:space="0" w:color="auto"/>
              <w:left w:val="single" w:sz="2" w:space="0" w:color="auto"/>
              <w:bottom w:val="single" w:sz="2" w:space="0" w:color="auto"/>
              <w:right w:val="single" w:sz="8" w:space="0" w:color="auto"/>
            </w:tcBorders>
          </w:tcPr>
          <w:p w14:paraId="6E6438C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542,10</w:t>
            </w:r>
          </w:p>
        </w:tc>
        <w:tc>
          <w:tcPr>
            <w:tcW w:w="1134" w:type="dxa"/>
            <w:tcBorders>
              <w:top w:val="single" w:sz="2" w:space="0" w:color="auto"/>
              <w:left w:val="single" w:sz="8" w:space="0" w:color="auto"/>
              <w:bottom w:val="single" w:sz="2" w:space="0" w:color="auto"/>
              <w:right w:val="single" w:sz="8" w:space="0" w:color="auto"/>
            </w:tcBorders>
          </w:tcPr>
          <w:p w14:paraId="15E3B557"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5BB08C2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7 705</w:t>
            </w:r>
          </w:p>
        </w:tc>
        <w:tc>
          <w:tcPr>
            <w:tcW w:w="850" w:type="dxa"/>
            <w:tcBorders>
              <w:top w:val="single" w:sz="2" w:space="0" w:color="auto"/>
              <w:left w:val="single" w:sz="2" w:space="0" w:color="auto"/>
              <w:bottom w:val="single" w:sz="2" w:space="0" w:color="auto"/>
              <w:right w:val="single" w:sz="2" w:space="0" w:color="auto"/>
            </w:tcBorders>
          </w:tcPr>
          <w:p w14:paraId="1EFE24F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11 294</w:t>
            </w:r>
          </w:p>
        </w:tc>
        <w:tc>
          <w:tcPr>
            <w:tcW w:w="992" w:type="dxa"/>
            <w:tcBorders>
              <w:top w:val="single" w:sz="2" w:space="0" w:color="auto"/>
              <w:left w:val="single" w:sz="2" w:space="0" w:color="auto"/>
              <w:bottom w:val="single" w:sz="2" w:space="0" w:color="auto"/>
              <w:right w:val="single" w:sz="2" w:space="0" w:color="auto"/>
            </w:tcBorders>
          </w:tcPr>
          <w:p w14:paraId="16DDCFC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12 376</w:t>
            </w:r>
          </w:p>
        </w:tc>
        <w:tc>
          <w:tcPr>
            <w:tcW w:w="851" w:type="dxa"/>
            <w:tcBorders>
              <w:top w:val="single" w:sz="2" w:space="0" w:color="auto"/>
              <w:left w:val="single" w:sz="2" w:space="0" w:color="auto"/>
              <w:bottom w:val="single" w:sz="2" w:space="0" w:color="auto"/>
              <w:right w:val="single" w:sz="2" w:space="0" w:color="auto"/>
            </w:tcBorders>
          </w:tcPr>
          <w:p w14:paraId="567A0021"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2163DA37" w14:textId="77777777" w:rsidR="001B37E5" w:rsidRDefault="001B37E5" w:rsidP="001B37E5">
            <w:pPr>
              <w:autoSpaceDE w:val="0"/>
              <w:autoSpaceDN w:val="0"/>
              <w:adjustRightInd w:val="0"/>
              <w:jc w:val="right"/>
              <w:rPr>
                <w:rFonts w:ascii="Arial" w:hAnsi="Arial" w:cs="Arial"/>
                <w:color w:val="000000"/>
              </w:rPr>
            </w:pPr>
          </w:p>
        </w:tc>
      </w:tr>
      <w:tr w:rsidR="001B37E5" w14:paraId="1FB6E667" w14:textId="77777777" w:rsidTr="002516D0">
        <w:trPr>
          <w:trHeight w:val="250"/>
        </w:trPr>
        <w:tc>
          <w:tcPr>
            <w:tcW w:w="1020" w:type="dxa"/>
            <w:tcBorders>
              <w:top w:val="single" w:sz="2" w:space="0" w:color="auto"/>
              <w:bottom w:val="single" w:sz="2" w:space="0" w:color="auto"/>
              <w:right w:val="single" w:sz="8" w:space="0" w:color="auto"/>
            </w:tcBorders>
          </w:tcPr>
          <w:p w14:paraId="26A68556"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1.1.2009</w:t>
            </w:r>
          </w:p>
        </w:tc>
        <w:tc>
          <w:tcPr>
            <w:tcW w:w="1278" w:type="dxa"/>
            <w:tcBorders>
              <w:top w:val="single" w:sz="2" w:space="0" w:color="auto"/>
              <w:left w:val="single" w:sz="8" w:space="0" w:color="auto"/>
              <w:bottom w:val="single" w:sz="2" w:space="0" w:color="auto"/>
              <w:right w:val="single" w:sz="8" w:space="0" w:color="auto"/>
            </w:tcBorders>
          </w:tcPr>
          <w:p w14:paraId="5D55FDAC"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46F1899F"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3B39864F" w14:textId="77777777" w:rsidR="001B37E5" w:rsidRPr="00D33867" w:rsidRDefault="00105512" w:rsidP="001B37E5">
            <w:pPr>
              <w:autoSpaceDE w:val="0"/>
              <w:autoSpaceDN w:val="0"/>
              <w:adjustRightInd w:val="0"/>
              <w:jc w:val="right"/>
              <w:rPr>
                <w:rFonts w:ascii="Arial" w:hAnsi="Arial" w:cs="Arial"/>
              </w:rPr>
            </w:pPr>
            <w:r>
              <w:rPr>
                <w:rFonts w:ascii="Arial" w:hAnsi="Arial" w:cs="Arial"/>
              </w:rPr>
              <w:t>6,21</w:t>
            </w:r>
          </w:p>
        </w:tc>
        <w:tc>
          <w:tcPr>
            <w:tcW w:w="708" w:type="dxa"/>
            <w:tcBorders>
              <w:top w:val="single" w:sz="2" w:space="0" w:color="auto"/>
              <w:left w:val="single" w:sz="2" w:space="0" w:color="auto"/>
              <w:bottom w:val="single" w:sz="2" w:space="0" w:color="auto"/>
              <w:right w:val="single" w:sz="8" w:space="0" w:color="auto"/>
            </w:tcBorders>
          </w:tcPr>
          <w:p w14:paraId="28E24D9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567,01</w:t>
            </w:r>
          </w:p>
        </w:tc>
        <w:tc>
          <w:tcPr>
            <w:tcW w:w="1134" w:type="dxa"/>
            <w:tcBorders>
              <w:top w:val="single" w:sz="2" w:space="0" w:color="auto"/>
              <w:left w:val="single" w:sz="8" w:space="0" w:color="auto"/>
              <w:bottom w:val="single" w:sz="2" w:space="0" w:color="auto"/>
              <w:right w:val="single" w:sz="8" w:space="0" w:color="auto"/>
            </w:tcBorders>
          </w:tcPr>
          <w:p w14:paraId="0CC80309"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70292DE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8 059</w:t>
            </w:r>
          </w:p>
        </w:tc>
        <w:tc>
          <w:tcPr>
            <w:tcW w:w="850" w:type="dxa"/>
            <w:tcBorders>
              <w:top w:val="single" w:sz="2" w:space="0" w:color="auto"/>
              <w:left w:val="single" w:sz="2" w:space="0" w:color="auto"/>
              <w:bottom w:val="single" w:sz="2" w:space="0" w:color="auto"/>
              <w:right w:val="single" w:sz="2" w:space="0" w:color="auto"/>
            </w:tcBorders>
          </w:tcPr>
          <w:p w14:paraId="76D41678"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11 813</w:t>
            </w:r>
          </w:p>
        </w:tc>
        <w:tc>
          <w:tcPr>
            <w:tcW w:w="992" w:type="dxa"/>
            <w:tcBorders>
              <w:top w:val="single" w:sz="2" w:space="0" w:color="auto"/>
              <w:left w:val="single" w:sz="2" w:space="0" w:color="auto"/>
              <w:bottom w:val="single" w:sz="2" w:space="0" w:color="auto"/>
              <w:right w:val="single" w:sz="2" w:space="0" w:color="auto"/>
            </w:tcBorders>
          </w:tcPr>
          <w:p w14:paraId="416EE21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 xml:space="preserve">12 945 </w:t>
            </w:r>
          </w:p>
        </w:tc>
        <w:tc>
          <w:tcPr>
            <w:tcW w:w="851" w:type="dxa"/>
            <w:tcBorders>
              <w:top w:val="single" w:sz="2" w:space="0" w:color="auto"/>
              <w:left w:val="single" w:sz="2" w:space="0" w:color="auto"/>
              <w:bottom w:val="single" w:sz="2" w:space="0" w:color="auto"/>
              <w:right w:val="single" w:sz="2" w:space="0" w:color="auto"/>
            </w:tcBorders>
          </w:tcPr>
          <w:p w14:paraId="55E581B9"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60AE7477" w14:textId="77777777" w:rsidR="001B37E5" w:rsidRDefault="001B37E5" w:rsidP="001B37E5">
            <w:pPr>
              <w:autoSpaceDE w:val="0"/>
              <w:autoSpaceDN w:val="0"/>
              <w:adjustRightInd w:val="0"/>
              <w:jc w:val="right"/>
              <w:rPr>
                <w:rFonts w:ascii="Arial" w:hAnsi="Arial" w:cs="Arial"/>
                <w:color w:val="000000"/>
              </w:rPr>
            </w:pPr>
          </w:p>
        </w:tc>
      </w:tr>
      <w:tr w:rsidR="001B37E5" w14:paraId="20BBC706" w14:textId="77777777" w:rsidTr="002516D0">
        <w:trPr>
          <w:trHeight w:val="250"/>
        </w:trPr>
        <w:tc>
          <w:tcPr>
            <w:tcW w:w="1020" w:type="dxa"/>
            <w:tcBorders>
              <w:top w:val="single" w:sz="2" w:space="0" w:color="auto"/>
              <w:bottom w:val="single" w:sz="2" w:space="0" w:color="auto"/>
              <w:right w:val="single" w:sz="8" w:space="0" w:color="auto"/>
            </w:tcBorders>
          </w:tcPr>
          <w:p w14:paraId="46B1C9D8"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1.1.2011</w:t>
            </w:r>
          </w:p>
        </w:tc>
        <w:tc>
          <w:tcPr>
            <w:tcW w:w="1278" w:type="dxa"/>
            <w:tcBorders>
              <w:top w:val="single" w:sz="2" w:space="0" w:color="auto"/>
              <w:left w:val="single" w:sz="8" w:space="0" w:color="auto"/>
              <w:bottom w:val="single" w:sz="2" w:space="0" w:color="auto"/>
              <w:right w:val="single" w:sz="8" w:space="0" w:color="auto"/>
            </w:tcBorders>
          </w:tcPr>
          <w:p w14:paraId="2D9947CD"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6C643F43"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5CDBEB98" w14:textId="77777777" w:rsidR="001B37E5" w:rsidRPr="00D33867" w:rsidRDefault="00105512" w:rsidP="001B37E5">
            <w:pPr>
              <w:autoSpaceDE w:val="0"/>
              <w:autoSpaceDN w:val="0"/>
              <w:adjustRightInd w:val="0"/>
              <w:jc w:val="right"/>
              <w:rPr>
                <w:rFonts w:ascii="Arial" w:hAnsi="Arial" w:cs="Arial"/>
              </w:rPr>
            </w:pPr>
            <w:r>
              <w:rPr>
                <w:rFonts w:ascii="Arial" w:hAnsi="Arial" w:cs="Arial"/>
              </w:rPr>
              <w:t>6,23</w:t>
            </w:r>
          </w:p>
        </w:tc>
        <w:tc>
          <w:tcPr>
            <w:tcW w:w="708" w:type="dxa"/>
            <w:tcBorders>
              <w:top w:val="single" w:sz="2" w:space="0" w:color="auto"/>
              <w:left w:val="single" w:sz="2" w:space="0" w:color="auto"/>
              <w:bottom w:val="single" w:sz="2" w:space="0" w:color="auto"/>
              <w:right w:val="single" w:sz="8" w:space="0" w:color="auto"/>
            </w:tcBorders>
          </w:tcPr>
          <w:p w14:paraId="7BEA029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569,28</w:t>
            </w:r>
          </w:p>
        </w:tc>
        <w:tc>
          <w:tcPr>
            <w:tcW w:w="1134" w:type="dxa"/>
            <w:tcBorders>
              <w:top w:val="single" w:sz="2" w:space="0" w:color="auto"/>
              <w:left w:val="single" w:sz="8" w:space="0" w:color="auto"/>
              <w:bottom w:val="single" w:sz="2" w:space="0" w:color="auto"/>
              <w:right w:val="single" w:sz="8" w:space="0" w:color="auto"/>
            </w:tcBorders>
          </w:tcPr>
          <w:p w14:paraId="5B72CCB9"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5E24BBE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8 091</w:t>
            </w:r>
          </w:p>
        </w:tc>
        <w:tc>
          <w:tcPr>
            <w:tcW w:w="850" w:type="dxa"/>
            <w:tcBorders>
              <w:top w:val="single" w:sz="2" w:space="0" w:color="auto"/>
              <w:left w:val="single" w:sz="2" w:space="0" w:color="auto"/>
              <w:bottom w:val="single" w:sz="2" w:space="0" w:color="auto"/>
              <w:right w:val="single" w:sz="2" w:space="0" w:color="auto"/>
            </w:tcBorders>
          </w:tcPr>
          <w:p w14:paraId="424A9AC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11 860</w:t>
            </w:r>
          </w:p>
        </w:tc>
        <w:tc>
          <w:tcPr>
            <w:tcW w:w="992" w:type="dxa"/>
            <w:tcBorders>
              <w:top w:val="single" w:sz="2" w:space="0" w:color="auto"/>
              <w:left w:val="single" w:sz="2" w:space="0" w:color="auto"/>
              <w:bottom w:val="single" w:sz="2" w:space="0" w:color="auto"/>
              <w:right w:val="single" w:sz="2" w:space="0" w:color="auto"/>
            </w:tcBorders>
          </w:tcPr>
          <w:p w14:paraId="4320FE7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12 996</w:t>
            </w:r>
          </w:p>
        </w:tc>
        <w:tc>
          <w:tcPr>
            <w:tcW w:w="851" w:type="dxa"/>
            <w:tcBorders>
              <w:top w:val="single" w:sz="2" w:space="0" w:color="auto"/>
              <w:left w:val="single" w:sz="2" w:space="0" w:color="auto"/>
              <w:bottom w:val="single" w:sz="2" w:space="0" w:color="auto"/>
              <w:right w:val="single" w:sz="2" w:space="0" w:color="auto"/>
            </w:tcBorders>
          </w:tcPr>
          <w:p w14:paraId="63CFE9B5"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3A45BEF6" w14:textId="77777777" w:rsidR="001B37E5" w:rsidRDefault="001B37E5" w:rsidP="001B37E5">
            <w:pPr>
              <w:autoSpaceDE w:val="0"/>
              <w:autoSpaceDN w:val="0"/>
              <w:adjustRightInd w:val="0"/>
              <w:jc w:val="right"/>
              <w:rPr>
                <w:rFonts w:ascii="Arial" w:hAnsi="Arial" w:cs="Arial"/>
                <w:color w:val="000000"/>
              </w:rPr>
            </w:pPr>
          </w:p>
        </w:tc>
      </w:tr>
      <w:tr w:rsidR="001B37E5" w14:paraId="7D6A55C8" w14:textId="77777777" w:rsidTr="001B37E5">
        <w:trPr>
          <w:trHeight w:val="250"/>
        </w:trPr>
        <w:tc>
          <w:tcPr>
            <w:tcW w:w="1020" w:type="dxa"/>
            <w:tcBorders>
              <w:top w:val="single" w:sz="2" w:space="0" w:color="auto"/>
              <w:bottom w:val="single" w:sz="2" w:space="0" w:color="auto"/>
              <w:right w:val="single" w:sz="8" w:space="0" w:color="auto"/>
            </w:tcBorders>
          </w:tcPr>
          <w:p w14:paraId="5ECEFAFC" w14:textId="77777777" w:rsidR="001B37E5" w:rsidRDefault="001B37E5" w:rsidP="00666383">
            <w:pPr>
              <w:autoSpaceDE w:val="0"/>
              <w:autoSpaceDN w:val="0"/>
              <w:adjustRightInd w:val="0"/>
              <w:jc w:val="right"/>
              <w:rPr>
                <w:rFonts w:ascii="Arial" w:hAnsi="Arial" w:cs="Arial"/>
                <w:color w:val="000000"/>
              </w:rPr>
            </w:pPr>
            <w:r>
              <w:rPr>
                <w:rFonts w:ascii="Arial" w:hAnsi="Arial" w:cs="Arial"/>
                <w:color w:val="000000"/>
              </w:rPr>
              <w:t>1.1.2012</w:t>
            </w:r>
          </w:p>
        </w:tc>
        <w:tc>
          <w:tcPr>
            <w:tcW w:w="1278" w:type="dxa"/>
            <w:tcBorders>
              <w:top w:val="single" w:sz="2" w:space="0" w:color="auto"/>
              <w:left w:val="single" w:sz="8" w:space="0" w:color="auto"/>
              <w:bottom w:val="single" w:sz="2" w:space="0" w:color="auto"/>
              <w:right w:val="single" w:sz="8" w:space="0" w:color="auto"/>
            </w:tcBorders>
          </w:tcPr>
          <w:p w14:paraId="457F6C2A" w14:textId="77777777" w:rsidR="001B37E5" w:rsidRDefault="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44656033" w14:textId="77777777" w:rsidR="001B37E5" w:rsidRPr="006205F5" w:rsidRDefault="001B37E5" w:rsidP="001B37E5">
            <w:pPr>
              <w:jc w:val="right"/>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00284F4F" w14:textId="77777777" w:rsidR="001B37E5" w:rsidRPr="00D33867" w:rsidRDefault="00105512" w:rsidP="001B37E5">
            <w:pPr>
              <w:autoSpaceDE w:val="0"/>
              <w:autoSpaceDN w:val="0"/>
              <w:adjustRightInd w:val="0"/>
              <w:jc w:val="right"/>
              <w:rPr>
                <w:rFonts w:ascii="Arial" w:hAnsi="Arial" w:cs="Arial"/>
              </w:rPr>
            </w:pPr>
            <w:r>
              <w:rPr>
                <w:rFonts w:ascii="Arial" w:hAnsi="Arial" w:cs="Arial"/>
              </w:rPr>
              <w:t>6,47</w:t>
            </w:r>
          </w:p>
        </w:tc>
        <w:tc>
          <w:tcPr>
            <w:tcW w:w="708" w:type="dxa"/>
            <w:tcBorders>
              <w:top w:val="single" w:sz="2" w:space="0" w:color="auto"/>
              <w:left w:val="single" w:sz="2" w:space="0" w:color="auto"/>
              <w:bottom w:val="single" w:sz="2" w:space="0" w:color="auto"/>
              <w:right w:val="single" w:sz="8" w:space="0" w:color="auto"/>
            </w:tcBorders>
          </w:tcPr>
          <w:p w14:paraId="257747D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590,79</w:t>
            </w:r>
          </w:p>
        </w:tc>
        <w:tc>
          <w:tcPr>
            <w:tcW w:w="1134" w:type="dxa"/>
            <w:tcBorders>
              <w:top w:val="single" w:sz="2" w:space="0" w:color="auto"/>
              <w:left w:val="single" w:sz="8" w:space="0" w:color="auto"/>
              <w:bottom w:val="single" w:sz="2" w:space="0" w:color="auto"/>
              <w:right w:val="single" w:sz="8" w:space="0" w:color="auto"/>
            </w:tcBorders>
          </w:tcPr>
          <w:p w14:paraId="6C0AE6A8"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793F991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8 397</w:t>
            </w:r>
          </w:p>
        </w:tc>
        <w:tc>
          <w:tcPr>
            <w:tcW w:w="850" w:type="dxa"/>
            <w:tcBorders>
              <w:top w:val="single" w:sz="2" w:space="0" w:color="auto"/>
              <w:left w:val="single" w:sz="2" w:space="0" w:color="auto"/>
              <w:bottom w:val="single" w:sz="2" w:space="0" w:color="auto"/>
              <w:right w:val="single" w:sz="2" w:space="0" w:color="auto"/>
            </w:tcBorders>
          </w:tcPr>
          <w:p w14:paraId="17DFF98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12 308</w:t>
            </w:r>
          </w:p>
        </w:tc>
        <w:tc>
          <w:tcPr>
            <w:tcW w:w="992" w:type="dxa"/>
            <w:tcBorders>
              <w:top w:val="single" w:sz="2" w:space="0" w:color="auto"/>
              <w:left w:val="single" w:sz="2" w:space="0" w:color="auto"/>
              <w:bottom w:val="single" w:sz="2" w:space="0" w:color="auto"/>
              <w:right w:val="single" w:sz="2" w:space="0" w:color="auto"/>
            </w:tcBorders>
          </w:tcPr>
          <w:p w14:paraId="06741CC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13 448</w:t>
            </w:r>
          </w:p>
        </w:tc>
        <w:tc>
          <w:tcPr>
            <w:tcW w:w="851" w:type="dxa"/>
            <w:tcBorders>
              <w:top w:val="single" w:sz="2" w:space="0" w:color="auto"/>
              <w:left w:val="single" w:sz="2" w:space="0" w:color="auto"/>
              <w:bottom w:val="single" w:sz="2" w:space="0" w:color="auto"/>
              <w:right w:val="single" w:sz="2" w:space="0" w:color="auto"/>
            </w:tcBorders>
          </w:tcPr>
          <w:p w14:paraId="2F813113"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0A446884" w14:textId="77777777" w:rsidR="001B37E5" w:rsidRDefault="001B37E5" w:rsidP="001B37E5">
            <w:pPr>
              <w:autoSpaceDE w:val="0"/>
              <w:autoSpaceDN w:val="0"/>
              <w:adjustRightInd w:val="0"/>
              <w:jc w:val="right"/>
              <w:rPr>
                <w:rFonts w:ascii="Arial" w:hAnsi="Arial" w:cs="Arial"/>
                <w:color w:val="000000"/>
              </w:rPr>
            </w:pPr>
          </w:p>
        </w:tc>
      </w:tr>
      <w:tr w:rsidR="001B37E5" w14:paraId="219A23C2" w14:textId="77777777" w:rsidTr="00C17605">
        <w:trPr>
          <w:trHeight w:val="250"/>
        </w:trPr>
        <w:tc>
          <w:tcPr>
            <w:tcW w:w="1020" w:type="dxa"/>
            <w:tcBorders>
              <w:top w:val="single" w:sz="2" w:space="0" w:color="auto"/>
              <w:bottom w:val="single" w:sz="2" w:space="0" w:color="auto"/>
              <w:right w:val="single" w:sz="8" w:space="0" w:color="auto"/>
            </w:tcBorders>
          </w:tcPr>
          <w:p w14:paraId="7369E4F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1.1.2013</w:t>
            </w:r>
          </w:p>
        </w:tc>
        <w:tc>
          <w:tcPr>
            <w:tcW w:w="1278" w:type="dxa"/>
            <w:tcBorders>
              <w:top w:val="single" w:sz="2" w:space="0" w:color="auto"/>
              <w:left w:val="single" w:sz="8" w:space="0" w:color="auto"/>
              <w:bottom w:val="single" w:sz="2" w:space="0" w:color="auto"/>
              <w:right w:val="single" w:sz="8" w:space="0" w:color="auto"/>
            </w:tcBorders>
          </w:tcPr>
          <w:p w14:paraId="40810B87" w14:textId="77777777" w:rsidR="001B37E5" w:rsidRDefault="001B37E5" w:rsidP="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31A41E60" w14:textId="77777777" w:rsidR="001B37E5" w:rsidRDefault="001B37E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002E04AC" w14:textId="77777777" w:rsidR="001B37E5" w:rsidRPr="00D33867" w:rsidRDefault="00105512" w:rsidP="001B37E5">
            <w:pPr>
              <w:autoSpaceDE w:val="0"/>
              <w:autoSpaceDN w:val="0"/>
              <w:adjustRightInd w:val="0"/>
              <w:jc w:val="right"/>
              <w:rPr>
                <w:rFonts w:ascii="Arial" w:hAnsi="Arial" w:cs="Arial"/>
              </w:rPr>
            </w:pPr>
            <w:r>
              <w:rPr>
                <w:rFonts w:ascii="Arial" w:hAnsi="Arial" w:cs="Arial"/>
              </w:rPr>
              <w:t>6,65</w:t>
            </w:r>
          </w:p>
        </w:tc>
        <w:tc>
          <w:tcPr>
            <w:tcW w:w="708" w:type="dxa"/>
            <w:tcBorders>
              <w:top w:val="single" w:sz="2" w:space="0" w:color="auto"/>
              <w:left w:val="single" w:sz="2" w:space="0" w:color="auto"/>
              <w:bottom w:val="single" w:sz="2" w:space="0" w:color="auto"/>
              <w:right w:val="single" w:sz="8" w:space="0" w:color="auto"/>
            </w:tcBorders>
          </w:tcPr>
          <w:p w14:paraId="0075EC0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607,40</w:t>
            </w:r>
          </w:p>
        </w:tc>
        <w:tc>
          <w:tcPr>
            <w:tcW w:w="1134" w:type="dxa"/>
            <w:tcBorders>
              <w:top w:val="single" w:sz="2" w:space="0" w:color="auto"/>
              <w:left w:val="single" w:sz="8" w:space="0" w:color="auto"/>
              <w:bottom w:val="single" w:sz="2" w:space="0" w:color="auto"/>
              <w:right w:val="single" w:sz="8" w:space="0" w:color="auto"/>
            </w:tcBorders>
          </w:tcPr>
          <w:p w14:paraId="46EC0B67" w14:textId="77777777" w:rsidR="001B37E5" w:rsidRDefault="001B37E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687E4E3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8 633</w:t>
            </w:r>
          </w:p>
        </w:tc>
        <w:tc>
          <w:tcPr>
            <w:tcW w:w="850" w:type="dxa"/>
            <w:tcBorders>
              <w:top w:val="single" w:sz="2" w:space="0" w:color="auto"/>
              <w:left w:val="single" w:sz="2" w:space="0" w:color="auto"/>
              <w:bottom w:val="single" w:sz="2" w:space="0" w:color="auto"/>
              <w:right w:val="single" w:sz="2" w:space="0" w:color="auto"/>
            </w:tcBorders>
          </w:tcPr>
          <w:p w14:paraId="508C54D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12 655</w:t>
            </w:r>
          </w:p>
        </w:tc>
        <w:tc>
          <w:tcPr>
            <w:tcW w:w="992" w:type="dxa"/>
            <w:tcBorders>
              <w:top w:val="single" w:sz="2" w:space="0" w:color="auto"/>
              <w:left w:val="single" w:sz="2" w:space="0" w:color="auto"/>
              <w:bottom w:val="single" w:sz="2" w:space="0" w:color="auto"/>
              <w:right w:val="single" w:sz="2" w:space="0" w:color="auto"/>
            </w:tcBorders>
          </w:tcPr>
          <w:p w14:paraId="329EF44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13 867</w:t>
            </w:r>
          </w:p>
        </w:tc>
        <w:tc>
          <w:tcPr>
            <w:tcW w:w="851" w:type="dxa"/>
            <w:tcBorders>
              <w:top w:val="single" w:sz="2" w:space="0" w:color="auto"/>
              <w:left w:val="single" w:sz="2" w:space="0" w:color="auto"/>
              <w:bottom w:val="single" w:sz="2" w:space="0" w:color="auto"/>
              <w:right w:val="single" w:sz="2" w:space="0" w:color="auto"/>
            </w:tcBorders>
          </w:tcPr>
          <w:p w14:paraId="170D0DAD" w14:textId="77777777" w:rsidR="001B37E5" w:rsidRDefault="001B37E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6AD251D4" w14:textId="77777777" w:rsidR="001B37E5" w:rsidRDefault="001B37E5" w:rsidP="001B37E5">
            <w:pPr>
              <w:autoSpaceDE w:val="0"/>
              <w:autoSpaceDN w:val="0"/>
              <w:adjustRightInd w:val="0"/>
              <w:jc w:val="right"/>
              <w:rPr>
                <w:rFonts w:ascii="Arial" w:hAnsi="Arial" w:cs="Arial"/>
                <w:color w:val="000000"/>
              </w:rPr>
            </w:pPr>
          </w:p>
        </w:tc>
      </w:tr>
      <w:tr w:rsidR="00C17605" w14:paraId="487813B5" w14:textId="77777777" w:rsidTr="00F70DCD">
        <w:trPr>
          <w:trHeight w:val="250"/>
        </w:trPr>
        <w:tc>
          <w:tcPr>
            <w:tcW w:w="1020" w:type="dxa"/>
            <w:tcBorders>
              <w:top w:val="single" w:sz="2" w:space="0" w:color="auto"/>
              <w:bottom w:val="single" w:sz="2" w:space="0" w:color="auto"/>
              <w:right w:val="single" w:sz="8" w:space="0" w:color="auto"/>
            </w:tcBorders>
          </w:tcPr>
          <w:p w14:paraId="315A9920"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1.1.2014</w:t>
            </w:r>
          </w:p>
        </w:tc>
        <w:tc>
          <w:tcPr>
            <w:tcW w:w="1278" w:type="dxa"/>
            <w:tcBorders>
              <w:top w:val="single" w:sz="2" w:space="0" w:color="auto"/>
              <w:left w:val="single" w:sz="8" w:space="0" w:color="auto"/>
              <w:bottom w:val="single" w:sz="2" w:space="0" w:color="auto"/>
              <w:right w:val="single" w:sz="8" w:space="0" w:color="auto"/>
            </w:tcBorders>
          </w:tcPr>
          <w:p w14:paraId="7BB13DAF" w14:textId="77777777" w:rsidR="00C17605" w:rsidRDefault="00C17605" w:rsidP="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59985357" w14:textId="77777777" w:rsidR="00C17605" w:rsidRDefault="00C17605"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43C218AE" w14:textId="77777777" w:rsidR="00C17605" w:rsidRPr="00D33867" w:rsidRDefault="00105512" w:rsidP="001B37E5">
            <w:pPr>
              <w:autoSpaceDE w:val="0"/>
              <w:autoSpaceDN w:val="0"/>
              <w:adjustRightInd w:val="0"/>
              <w:jc w:val="right"/>
              <w:rPr>
                <w:rFonts w:ascii="Arial" w:hAnsi="Arial" w:cs="Arial"/>
              </w:rPr>
            </w:pPr>
            <w:r>
              <w:rPr>
                <w:rFonts w:ascii="Arial" w:hAnsi="Arial" w:cs="Arial"/>
              </w:rPr>
              <w:t>6,74</w:t>
            </w:r>
          </w:p>
        </w:tc>
        <w:tc>
          <w:tcPr>
            <w:tcW w:w="708" w:type="dxa"/>
            <w:tcBorders>
              <w:top w:val="single" w:sz="2" w:space="0" w:color="auto"/>
              <w:left w:val="single" w:sz="2" w:space="0" w:color="auto"/>
              <w:bottom w:val="single" w:sz="2" w:space="0" w:color="auto"/>
              <w:right w:val="single" w:sz="8" w:space="0" w:color="auto"/>
            </w:tcBorders>
          </w:tcPr>
          <w:p w14:paraId="0839B085"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615,33</w:t>
            </w:r>
          </w:p>
        </w:tc>
        <w:tc>
          <w:tcPr>
            <w:tcW w:w="1134" w:type="dxa"/>
            <w:tcBorders>
              <w:top w:val="single" w:sz="2" w:space="0" w:color="auto"/>
              <w:left w:val="single" w:sz="8" w:space="0" w:color="auto"/>
              <w:bottom w:val="single" w:sz="2" w:space="0" w:color="auto"/>
              <w:right w:val="single" w:sz="8" w:space="0" w:color="auto"/>
            </w:tcBorders>
          </w:tcPr>
          <w:p w14:paraId="2835819C" w14:textId="77777777" w:rsidR="00C17605" w:rsidRDefault="00C17605"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27BA065B"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8 746</w:t>
            </w:r>
          </w:p>
        </w:tc>
        <w:tc>
          <w:tcPr>
            <w:tcW w:w="850" w:type="dxa"/>
            <w:tcBorders>
              <w:top w:val="single" w:sz="2" w:space="0" w:color="auto"/>
              <w:left w:val="single" w:sz="2" w:space="0" w:color="auto"/>
              <w:bottom w:val="single" w:sz="2" w:space="0" w:color="auto"/>
              <w:right w:val="single" w:sz="2" w:space="0" w:color="auto"/>
            </w:tcBorders>
          </w:tcPr>
          <w:p w14:paraId="26928BE1"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12 820</w:t>
            </w:r>
          </w:p>
        </w:tc>
        <w:tc>
          <w:tcPr>
            <w:tcW w:w="992" w:type="dxa"/>
            <w:tcBorders>
              <w:top w:val="single" w:sz="2" w:space="0" w:color="auto"/>
              <w:left w:val="single" w:sz="2" w:space="0" w:color="auto"/>
              <w:bottom w:val="single" w:sz="2" w:space="0" w:color="auto"/>
              <w:right w:val="single" w:sz="2" w:space="0" w:color="auto"/>
            </w:tcBorders>
          </w:tcPr>
          <w:p w14:paraId="5F0D00C4"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14 048</w:t>
            </w:r>
          </w:p>
        </w:tc>
        <w:tc>
          <w:tcPr>
            <w:tcW w:w="851" w:type="dxa"/>
            <w:tcBorders>
              <w:top w:val="single" w:sz="2" w:space="0" w:color="auto"/>
              <w:left w:val="single" w:sz="2" w:space="0" w:color="auto"/>
              <w:bottom w:val="single" w:sz="2" w:space="0" w:color="auto"/>
              <w:right w:val="single" w:sz="2" w:space="0" w:color="auto"/>
            </w:tcBorders>
          </w:tcPr>
          <w:p w14:paraId="10E34ABA" w14:textId="77777777" w:rsidR="00C17605" w:rsidRDefault="00C17605"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7AB68E25" w14:textId="77777777" w:rsidR="00C17605" w:rsidRDefault="00C17605" w:rsidP="001B37E5">
            <w:pPr>
              <w:autoSpaceDE w:val="0"/>
              <w:autoSpaceDN w:val="0"/>
              <w:adjustRightInd w:val="0"/>
              <w:jc w:val="right"/>
              <w:rPr>
                <w:rFonts w:ascii="Arial" w:hAnsi="Arial" w:cs="Arial"/>
                <w:color w:val="000000"/>
              </w:rPr>
            </w:pPr>
          </w:p>
        </w:tc>
      </w:tr>
      <w:tr w:rsidR="00F70DCD" w14:paraId="38A033F4" w14:textId="77777777" w:rsidTr="003D1013">
        <w:trPr>
          <w:trHeight w:val="250"/>
        </w:trPr>
        <w:tc>
          <w:tcPr>
            <w:tcW w:w="1020" w:type="dxa"/>
            <w:tcBorders>
              <w:top w:val="single" w:sz="2" w:space="0" w:color="auto"/>
              <w:bottom w:val="single" w:sz="2" w:space="0" w:color="auto"/>
              <w:right w:val="single" w:sz="8" w:space="0" w:color="auto"/>
            </w:tcBorders>
          </w:tcPr>
          <w:p w14:paraId="4198E0BE"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1.1.2015</w:t>
            </w:r>
          </w:p>
        </w:tc>
        <w:tc>
          <w:tcPr>
            <w:tcW w:w="1278" w:type="dxa"/>
            <w:tcBorders>
              <w:top w:val="single" w:sz="2" w:space="0" w:color="auto"/>
              <w:left w:val="single" w:sz="8" w:space="0" w:color="auto"/>
              <w:bottom w:val="single" w:sz="2" w:space="0" w:color="auto"/>
              <w:right w:val="single" w:sz="8" w:space="0" w:color="auto"/>
            </w:tcBorders>
          </w:tcPr>
          <w:p w14:paraId="20F2B8A2" w14:textId="77777777" w:rsidR="00F70DCD" w:rsidRDefault="00F70DCD" w:rsidP="001B37E5">
            <w:pPr>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851" w:type="dxa"/>
            <w:tcBorders>
              <w:top w:val="single" w:sz="2" w:space="0" w:color="auto"/>
              <w:left w:val="single" w:sz="8" w:space="0" w:color="auto"/>
              <w:bottom w:val="single" w:sz="2" w:space="0" w:color="auto"/>
              <w:right w:val="single" w:sz="8" w:space="0" w:color="auto"/>
            </w:tcBorders>
          </w:tcPr>
          <w:p w14:paraId="1AA1F000" w14:textId="77777777" w:rsidR="00F70DCD" w:rsidRDefault="00F70DCD"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5180FEF9" w14:textId="77777777" w:rsidR="00F70DCD" w:rsidRDefault="00105512" w:rsidP="001B37E5">
            <w:pPr>
              <w:autoSpaceDE w:val="0"/>
              <w:autoSpaceDN w:val="0"/>
              <w:adjustRightInd w:val="0"/>
              <w:jc w:val="right"/>
              <w:rPr>
                <w:rFonts w:ascii="Arial" w:hAnsi="Arial" w:cs="Arial"/>
              </w:rPr>
            </w:pPr>
            <w:r>
              <w:rPr>
                <w:rFonts w:ascii="Arial" w:hAnsi="Arial" w:cs="Arial"/>
              </w:rPr>
              <w:t>6,76</w:t>
            </w:r>
          </w:p>
        </w:tc>
        <w:tc>
          <w:tcPr>
            <w:tcW w:w="708" w:type="dxa"/>
            <w:tcBorders>
              <w:top w:val="single" w:sz="2" w:space="0" w:color="auto"/>
              <w:left w:val="single" w:sz="2" w:space="0" w:color="auto"/>
              <w:bottom w:val="single" w:sz="2" w:space="0" w:color="auto"/>
              <w:right w:val="single" w:sz="8" w:space="0" w:color="auto"/>
            </w:tcBorders>
          </w:tcPr>
          <w:p w14:paraId="5CC28187"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617,97</w:t>
            </w:r>
          </w:p>
        </w:tc>
        <w:tc>
          <w:tcPr>
            <w:tcW w:w="1134" w:type="dxa"/>
            <w:tcBorders>
              <w:top w:val="single" w:sz="2" w:space="0" w:color="auto"/>
              <w:left w:val="single" w:sz="8" w:space="0" w:color="auto"/>
              <w:bottom w:val="single" w:sz="2" w:space="0" w:color="auto"/>
              <w:right w:val="single" w:sz="8" w:space="0" w:color="auto"/>
            </w:tcBorders>
          </w:tcPr>
          <w:p w14:paraId="2CF0078A" w14:textId="77777777" w:rsidR="00F70DCD" w:rsidRDefault="00F70DCD"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0F5DF767"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8 783</w:t>
            </w:r>
          </w:p>
        </w:tc>
        <w:tc>
          <w:tcPr>
            <w:tcW w:w="850" w:type="dxa"/>
            <w:tcBorders>
              <w:top w:val="single" w:sz="2" w:space="0" w:color="auto"/>
              <w:left w:val="single" w:sz="2" w:space="0" w:color="auto"/>
              <w:bottom w:val="single" w:sz="2" w:space="0" w:color="auto"/>
              <w:right w:val="single" w:sz="2" w:space="0" w:color="auto"/>
            </w:tcBorders>
          </w:tcPr>
          <w:p w14:paraId="22E8DBB9"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12 875</w:t>
            </w:r>
          </w:p>
        </w:tc>
        <w:tc>
          <w:tcPr>
            <w:tcW w:w="992" w:type="dxa"/>
            <w:tcBorders>
              <w:top w:val="single" w:sz="2" w:space="0" w:color="auto"/>
              <w:left w:val="single" w:sz="2" w:space="0" w:color="auto"/>
              <w:bottom w:val="single" w:sz="2" w:space="0" w:color="auto"/>
              <w:right w:val="single" w:sz="2" w:space="0" w:color="auto"/>
            </w:tcBorders>
          </w:tcPr>
          <w:p w14:paraId="5A420F9D"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14 108</w:t>
            </w:r>
          </w:p>
        </w:tc>
        <w:tc>
          <w:tcPr>
            <w:tcW w:w="851" w:type="dxa"/>
            <w:tcBorders>
              <w:top w:val="single" w:sz="2" w:space="0" w:color="auto"/>
              <w:left w:val="single" w:sz="2" w:space="0" w:color="auto"/>
              <w:bottom w:val="single" w:sz="2" w:space="0" w:color="auto"/>
              <w:right w:val="single" w:sz="2" w:space="0" w:color="auto"/>
            </w:tcBorders>
          </w:tcPr>
          <w:p w14:paraId="335DD7D9" w14:textId="77777777" w:rsidR="00F70DCD" w:rsidRDefault="00F70DCD"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322E6332" w14:textId="77777777" w:rsidR="00F70DCD" w:rsidRDefault="00F70DCD" w:rsidP="001B37E5">
            <w:pPr>
              <w:autoSpaceDE w:val="0"/>
              <w:autoSpaceDN w:val="0"/>
              <w:adjustRightInd w:val="0"/>
              <w:jc w:val="right"/>
              <w:rPr>
                <w:rFonts w:ascii="Arial" w:hAnsi="Arial" w:cs="Arial"/>
                <w:color w:val="000000"/>
              </w:rPr>
            </w:pPr>
          </w:p>
        </w:tc>
      </w:tr>
      <w:tr w:rsidR="003D1013" w14:paraId="71372FF6" w14:textId="77777777" w:rsidTr="00372E58">
        <w:trPr>
          <w:trHeight w:val="250"/>
        </w:trPr>
        <w:tc>
          <w:tcPr>
            <w:tcW w:w="1020" w:type="dxa"/>
            <w:tcBorders>
              <w:top w:val="single" w:sz="2" w:space="0" w:color="auto"/>
              <w:bottom w:val="single" w:sz="2" w:space="0" w:color="auto"/>
              <w:right w:val="single" w:sz="8" w:space="0" w:color="auto"/>
            </w:tcBorders>
          </w:tcPr>
          <w:p w14:paraId="74F5F9B8" w14:textId="77777777" w:rsidR="003D1013" w:rsidRDefault="003D1013" w:rsidP="001B37E5">
            <w:pPr>
              <w:autoSpaceDE w:val="0"/>
              <w:autoSpaceDN w:val="0"/>
              <w:adjustRightInd w:val="0"/>
              <w:jc w:val="right"/>
              <w:rPr>
                <w:rFonts w:ascii="Arial" w:hAnsi="Arial" w:cs="Arial"/>
                <w:color w:val="000000"/>
              </w:rPr>
            </w:pPr>
            <w:r>
              <w:rPr>
                <w:rFonts w:ascii="Arial" w:hAnsi="Arial" w:cs="Arial"/>
                <w:color w:val="000000"/>
              </w:rPr>
              <w:t>1.1.2016</w:t>
            </w:r>
          </w:p>
        </w:tc>
        <w:tc>
          <w:tcPr>
            <w:tcW w:w="1278" w:type="dxa"/>
            <w:tcBorders>
              <w:top w:val="single" w:sz="2" w:space="0" w:color="auto"/>
              <w:left w:val="single" w:sz="8" w:space="0" w:color="auto"/>
              <w:bottom w:val="single" w:sz="2" w:space="0" w:color="auto"/>
              <w:right w:val="single" w:sz="8" w:space="0" w:color="auto"/>
            </w:tcBorders>
          </w:tcPr>
          <w:p w14:paraId="1B79FF22" w14:textId="77777777" w:rsidR="003D1013" w:rsidRDefault="003D1013" w:rsidP="00372E58">
            <w:pPr>
              <w:rPr>
                <w:rFonts w:ascii="Arial" w:hAnsi="Arial" w:cs="Arial"/>
                <w:color w:val="000000"/>
              </w:rPr>
            </w:pPr>
            <w:proofErr w:type="spellStart"/>
            <w:r>
              <w:rPr>
                <w:rFonts w:ascii="Arial" w:hAnsi="Arial" w:cs="Arial"/>
                <w:color w:val="000000"/>
              </w:rPr>
              <w:t>Ind.</w:t>
            </w:r>
            <w:r w:rsidR="00372E58">
              <w:rPr>
                <w:rFonts w:ascii="Arial" w:hAnsi="Arial" w:cs="Arial"/>
                <w:color w:val="000000"/>
              </w:rPr>
              <w:t>lasku</w:t>
            </w:r>
            <w:proofErr w:type="spellEnd"/>
          </w:p>
        </w:tc>
        <w:tc>
          <w:tcPr>
            <w:tcW w:w="851" w:type="dxa"/>
            <w:tcBorders>
              <w:top w:val="single" w:sz="2" w:space="0" w:color="auto"/>
              <w:left w:val="single" w:sz="8" w:space="0" w:color="auto"/>
              <w:bottom w:val="single" w:sz="2" w:space="0" w:color="auto"/>
              <w:right w:val="single" w:sz="8" w:space="0" w:color="auto"/>
            </w:tcBorders>
          </w:tcPr>
          <w:p w14:paraId="323D756C" w14:textId="77777777" w:rsidR="003D1013" w:rsidRDefault="003D1013"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7ACE814E" w14:textId="77777777" w:rsidR="003D1013" w:rsidRDefault="00105512" w:rsidP="001B37E5">
            <w:pPr>
              <w:autoSpaceDE w:val="0"/>
              <w:autoSpaceDN w:val="0"/>
              <w:adjustRightInd w:val="0"/>
              <w:jc w:val="right"/>
              <w:rPr>
                <w:rFonts w:ascii="Arial" w:hAnsi="Arial" w:cs="Arial"/>
              </w:rPr>
            </w:pPr>
            <w:r>
              <w:rPr>
                <w:rFonts w:ascii="Arial" w:hAnsi="Arial" w:cs="Arial"/>
              </w:rPr>
              <w:t>6,74</w:t>
            </w:r>
          </w:p>
        </w:tc>
        <w:tc>
          <w:tcPr>
            <w:tcW w:w="708" w:type="dxa"/>
            <w:tcBorders>
              <w:top w:val="single" w:sz="2" w:space="0" w:color="auto"/>
              <w:left w:val="single" w:sz="2" w:space="0" w:color="auto"/>
              <w:bottom w:val="single" w:sz="2" w:space="0" w:color="auto"/>
              <w:right w:val="single" w:sz="8" w:space="0" w:color="auto"/>
            </w:tcBorders>
          </w:tcPr>
          <w:p w14:paraId="5F437BB4" w14:textId="77777777" w:rsidR="003D1013" w:rsidRDefault="003D1013" w:rsidP="001B37E5">
            <w:pPr>
              <w:autoSpaceDE w:val="0"/>
              <w:autoSpaceDN w:val="0"/>
              <w:adjustRightInd w:val="0"/>
              <w:jc w:val="right"/>
              <w:rPr>
                <w:rFonts w:ascii="Arial" w:hAnsi="Arial" w:cs="Arial"/>
                <w:color w:val="000000"/>
              </w:rPr>
            </w:pPr>
            <w:r>
              <w:rPr>
                <w:rFonts w:ascii="Arial" w:hAnsi="Arial" w:cs="Arial"/>
                <w:color w:val="000000"/>
              </w:rPr>
              <w:t>615,71</w:t>
            </w:r>
          </w:p>
        </w:tc>
        <w:tc>
          <w:tcPr>
            <w:tcW w:w="1134" w:type="dxa"/>
            <w:tcBorders>
              <w:top w:val="single" w:sz="2" w:space="0" w:color="auto"/>
              <w:left w:val="single" w:sz="8" w:space="0" w:color="auto"/>
              <w:bottom w:val="single" w:sz="2" w:space="0" w:color="auto"/>
              <w:right w:val="single" w:sz="8" w:space="0" w:color="auto"/>
            </w:tcBorders>
          </w:tcPr>
          <w:p w14:paraId="3AED97A9" w14:textId="77777777" w:rsidR="003D1013" w:rsidRDefault="003D1013"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47DFFE1E" w14:textId="77777777" w:rsidR="003D1013" w:rsidRDefault="003D1013" w:rsidP="001B37E5">
            <w:pPr>
              <w:autoSpaceDE w:val="0"/>
              <w:autoSpaceDN w:val="0"/>
              <w:adjustRightInd w:val="0"/>
              <w:jc w:val="right"/>
              <w:rPr>
                <w:rFonts w:ascii="Arial" w:hAnsi="Arial" w:cs="Arial"/>
                <w:color w:val="000000"/>
              </w:rPr>
            </w:pPr>
            <w:r>
              <w:rPr>
                <w:rFonts w:ascii="Arial" w:hAnsi="Arial" w:cs="Arial"/>
                <w:color w:val="000000"/>
              </w:rPr>
              <w:t>8 751</w:t>
            </w:r>
          </w:p>
        </w:tc>
        <w:tc>
          <w:tcPr>
            <w:tcW w:w="850" w:type="dxa"/>
            <w:tcBorders>
              <w:top w:val="single" w:sz="2" w:space="0" w:color="auto"/>
              <w:left w:val="single" w:sz="2" w:space="0" w:color="auto"/>
              <w:bottom w:val="single" w:sz="2" w:space="0" w:color="auto"/>
              <w:right w:val="single" w:sz="2" w:space="0" w:color="auto"/>
            </w:tcBorders>
          </w:tcPr>
          <w:p w14:paraId="7724A8ED" w14:textId="77777777" w:rsidR="003D1013" w:rsidRDefault="003D1013" w:rsidP="001B37E5">
            <w:pPr>
              <w:autoSpaceDE w:val="0"/>
              <w:autoSpaceDN w:val="0"/>
              <w:adjustRightInd w:val="0"/>
              <w:jc w:val="right"/>
              <w:rPr>
                <w:rFonts w:ascii="Arial" w:hAnsi="Arial" w:cs="Arial"/>
                <w:color w:val="000000"/>
              </w:rPr>
            </w:pPr>
            <w:r>
              <w:rPr>
                <w:rFonts w:ascii="Arial" w:hAnsi="Arial" w:cs="Arial"/>
                <w:color w:val="000000"/>
              </w:rPr>
              <w:t>12 828</w:t>
            </w:r>
          </w:p>
        </w:tc>
        <w:tc>
          <w:tcPr>
            <w:tcW w:w="992" w:type="dxa"/>
            <w:tcBorders>
              <w:top w:val="single" w:sz="2" w:space="0" w:color="auto"/>
              <w:left w:val="single" w:sz="2" w:space="0" w:color="auto"/>
              <w:bottom w:val="single" w:sz="2" w:space="0" w:color="auto"/>
              <w:right w:val="single" w:sz="2" w:space="0" w:color="auto"/>
            </w:tcBorders>
          </w:tcPr>
          <w:p w14:paraId="547178BE" w14:textId="77777777" w:rsidR="003D1013" w:rsidRDefault="003D1013" w:rsidP="001B37E5">
            <w:pPr>
              <w:autoSpaceDE w:val="0"/>
              <w:autoSpaceDN w:val="0"/>
              <w:adjustRightInd w:val="0"/>
              <w:jc w:val="right"/>
              <w:rPr>
                <w:rFonts w:ascii="Arial" w:hAnsi="Arial" w:cs="Arial"/>
                <w:color w:val="000000"/>
              </w:rPr>
            </w:pPr>
            <w:r>
              <w:rPr>
                <w:rFonts w:ascii="Arial" w:hAnsi="Arial" w:cs="Arial"/>
                <w:color w:val="000000"/>
              </w:rPr>
              <w:t>14 056</w:t>
            </w:r>
          </w:p>
        </w:tc>
        <w:tc>
          <w:tcPr>
            <w:tcW w:w="851" w:type="dxa"/>
            <w:tcBorders>
              <w:top w:val="single" w:sz="2" w:space="0" w:color="auto"/>
              <w:left w:val="single" w:sz="2" w:space="0" w:color="auto"/>
              <w:bottom w:val="single" w:sz="2" w:space="0" w:color="auto"/>
              <w:right w:val="single" w:sz="2" w:space="0" w:color="auto"/>
            </w:tcBorders>
          </w:tcPr>
          <w:p w14:paraId="2031F98D" w14:textId="77777777" w:rsidR="003D1013" w:rsidRDefault="003D1013"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383F589C" w14:textId="77777777" w:rsidR="003D1013" w:rsidRDefault="003D1013" w:rsidP="001B37E5">
            <w:pPr>
              <w:autoSpaceDE w:val="0"/>
              <w:autoSpaceDN w:val="0"/>
              <w:adjustRightInd w:val="0"/>
              <w:jc w:val="right"/>
              <w:rPr>
                <w:rFonts w:ascii="Arial" w:hAnsi="Arial" w:cs="Arial"/>
                <w:color w:val="000000"/>
              </w:rPr>
            </w:pPr>
          </w:p>
        </w:tc>
      </w:tr>
      <w:tr w:rsidR="00372E58" w14:paraId="68394CA0" w14:textId="77777777" w:rsidTr="00CF21F8">
        <w:trPr>
          <w:trHeight w:val="250"/>
        </w:trPr>
        <w:tc>
          <w:tcPr>
            <w:tcW w:w="1020" w:type="dxa"/>
            <w:tcBorders>
              <w:top w:val="single" w:sz="2" w:space="0" w:color="auto"/>
              <w:bottom w:val="single" w:sz="2" w:space="0" w:color="auto"/>
              <w:right w:val="single" w:sz="8" w:space="0" w:color="auto"/>
            </w:tcBorders>
          </w:tcPr>
          <w:p w14:paraId="6D37E1A8" w14:textId="77777777" w:rsidR="00372E58" w:rsidRDefault="00372E58" w:rsidP="001B37E5">
            <w:pPr>
              <w:autoSpaceDE w:val="0"/>
              <w:autoSpaceDN w:val="0"/>
              <w:adjustRightInd w:val="0"/>
              <w:jc w:val="right"/>
              <w:rPr>
                <w:rFonts w:ascii="Arial" w:hAnsi="Arial" w:cs="Arial"/>
                <w:color w:val="000000"/>
              </w:rPr>
            </w:pPr>
            <w:r>
              <w:rPr>
                <w:rFonts w:ascii="Arial" w:hAnsi="Arial" w:cs="Arial"/>
                <w:color w:val="000000"/>
              </w:rPr>
              <w:t>1.1.2017</w:t>
            </w:r>
          </w:p>
        </w:tc>
        <w:tc>
          <w:tcPr>
            <w:tcW w:w="1278" w:type="dxa"/>
            <w:tcBorders>
              <w:top w:val="single" w:sz="2" w:space="0" w:color="auto"/>
              <w:left w:val="single" w:sz="8" w:space="0" w:color="auto"/>
              <w:bottom w:val="single" w:sz="2" w:space="0" w:color="auto"/>
              <w:right w:val="single" w:sz="8" w:space="0" w:color="auto"/>
            </w:tcBorders>
          </w:tcPr>
          <w:p w14:paraId="13D8DC73" w14:textId="77777777" w:rsidR="00372E58" w:rsidRDefault="00372E58" w:rsidP="001B37E5">
            <w:pPr>
              <w:rPr>
                <w:rFonts w:ascii="Arial" w:hAnsi="Arial" w:cs="Arial"/>
                <w:color w:val="000000"/>
              </w:rPr>
            </w:pPr>
            <w:proofErr w:type="spellStart"/>
            <w:r>
              <w:rPr>
                <w:rFonts w:ascii="Arial" w:hAnsi="Arial" w:cs="Arial"/>
                <w:color w:val="000000"/>
              </w:rPr>
              <w:t>Ind.alennus</w:t>
            </w:r>
            <w:proofErr w:type="spellEnd"/>
          </w:p>
        </w:tc>
        <w:tc>
          <w:tcPr>
            <w:tcW w:w="851" w:type="dxa"/>
            <w:tcBorders>
              <w:top w:val="single" w:sz="2" w:space="0" w:color="auto"/>
              <w:left w:val="single" w:sz="8" w:space="0" w:color="auto"/>
              <w:bottom w:val="single" w:sz="2" w:space="0" w:color="auto"/>
              <w:right w:val="single" w:sz="8" w:space="0" w:color="auto"/>
            </w:tcBorders>
          </w:tcPr>
          <w:p w14:paraId="018DE958" w14:textId="77777777" w:rsidR="00372E58" w:rsidRDefault="00372E58"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3C3D85F9" w14:textId="77777777" w:rsidR="00372E58" w:rsidRDefault="00105512" w:rsidP="001B37E5">
            <w:pPr>
              <w:autoSpaceDE w:val="0"/>
              <w:autoSpaceDN w:val="0"/>
              <w:adjustRightInd w:val="0"/>
              <w:jc w:val="right"/>
              <w:rPr>
                <w:rFonts w:ascii="Arial" w:hAnsi="Arial" w:cs="Arial"/>
              </w:rPr>
            </w:pPr>
            <w:r>
              <w:rPr>
                <w:rFonts w:ascii="Arial" w:hAnsi="Arial" w:cs="Arial"/>
              </w:rPr>
              <w:t>6,68</w:t>
            </w:r>
          </w:p>
        </w:tc>
        <w:tc>
          <w:tcPr>
            <w:tcW w:w="708" w:type="dxa"/>
            <w:tcBorders>
              <w:top w:val="single" w:sz="2" w:space="0" w:color="auto"/>
              <w:left w:val="single" w:sz="2" w:space="0" w:color="auto"/>
              <w:bottom w:val="single" w:sz="2" w:space="0" w:color="auto"/>
              <w:right w:val="single" w:sz="8" w:space="0" w:color="auto"/>
            </w:tcBorders>
          </w:tcPr>
          <w:p w14:paraId="1F49735B" w14:textId="77777777" w:rsidR="00372E58" w:rsidRDefault="00372E58" w:rsidP="001B37E5">
            <w:pPr>
              <w:autoSpaceDE w:val="0"/>
              <w:autoSpaceDN w:val="0"/>
              <w:adjustRightInd w:val="0"/>
              <w:jc w:val="right"/>
              <w:rPr>
                <w:rFonts w:ascii="Arial" w:hAnsi="Arial" w:cs="Arial"/>
                <w:color w:val="000000"/>
              </w:rPr>
            </w:pPr>
            <w:r>
              <w:rPr>
                <w:rFonts w:ascii="Arial" w:hAnsi="Arial" w:cs="Arial"/>
                <w:color w:val="000000"/>
              </w:rPr>
              <w:t>610,42</w:t>
            </w:r>
          </w:p>
        </w:tc>
        <w:tc>
          <w:tcPr>
            <w:tcW w:w="1134" w:type="dxa"/>
            <w:tcBorders>
              <w:top w:val="single" w:sz="2" w:space="0" w:color="auto"/>
              <w:left w:val="single" w:sz="8" w:space="0" w:color="auto"/>
              <w:bottom w:val="single" w:sz="2" w:space="0" w:color="auto"/>
              <w:right w:val="single" w:sz="8" w:space="0" w:color="auto"/>
            </w:tcBorders>
          </w:tcPr>
          <w:p w14:paraId="5FDB3D74" w14:textId="77777777" w:rsidR="00372E58" w:rsidRDefault="00372E58" w:rsidP="001B37E5">
            <w:pPr>
              <w:jc w:val="center"/>
              <w:rPr>
                <w:rFonts w:ascii="Arial" w:hAnsi="Arial" w:cs="Arial"/>
                <w:color w:val="000000"/>
              </w:rPr>
            </w:pPr>
            <w:r>
              <w:rPr>
                <w:rFonts w:ascii="Arial" w:hAnsi="Arial" w:cs="Arial"/>
                <w:color w:val="000000"/>
              </w:rPr>
              <w:t>40 %</w:t>
            </w:r>
          </w:p>
        </w:tc>
        <w:tc>
          <w:tcPr>
            <w:tcW w:w="993" w:type="dxa"/>
            <w:tcBorders>
              <w:top w:val="single" w:sz="2" w:space="0" w:color="auto"/>
              <w:left w:val="single" w:sz="8" w:space="0" w:color="auto"/>
              <w:bottom w:val="single" w:sz="2" w:space="0" w:color="auto"/>
              <w:right w:val="single" w:sz="2" w:space="0" w:color="auto"/>
            </w:tcBorders>
          </w:tcPr>
          <w:p w14:paraId="78D16B58" w14:textId="77777777" w:rsidR="00372E58" w:rsidRDefault="00372E58" w:rsidP="001B37E5">
            <w:pPr>
              <w:autoSpaceDE w:val="0"/>
              <w:autoSpaceDN w:val="0"/>
              <w:adjustRightInd w:val="0"/>
              <w:jc w:val="right"/>
              <w:rPr>
                <w:rFonts w:ascii="Arial" w:hAnsi="Arial" w:cs="Arial"/>
                <w:color w:val="000000"/>
              </w:rPr>
            </w:pPr>
            <w:r>
              <w:rPr>
                <w:rFonts w:ascii="Arial" w:hAnsi="Arial" w:cs="Arial"/>
                <w:color w:val="000000"/>
              </w:rPr>
              <w:t>8 676</w:t>
            </w:r>
          </w:p>
        </w:tc>
        <w:tc>
          <w:tcPr>
            <w:tcW w:w="850" w:type="dxa"/>
            <w:tcBorders>
              <w:top w:val="single" w:sz="2" w:space="0" w:color="auto"/>
              <w:left w:val="single" w:sz="2" w:space="0" w:color="auto"/>
              <w:bottom w:val="single" w:sz="2" w:space="0" w:color="auto"/>
              <w:right w:val="single" w:sz="2" w:space="0" w:color="auto"/>
            </w:tcBorders>
          </w:tcPr>
          <w:p w14:paraId="151017DE" w14:textId="77777777" w:rsidR="00372E58" w:rsidRDefault="00372E58" w:rsidP="001B37E5">
            <w:pPr>
              <w:autoSpaceDE w:val="0"/>
              <w:autoSpaceDN w:val="0"/>
              <w:adjustRightInd w:val="0"/>
              <w:jc w:val="right"/>
              <w:rPr>
                <w:rFonts w:ascii="Arial" w:hAnsi="Arial" w:cs="Arial"/>
                <w:color w:val="000000"/>
              </w:rPr>
            </w:pPr>
            <w:r>
              <w:rPr>
                <w:rFonts w:ascii="Arial" w:hAnsi="Arial" w:cs="Arial"/>
                <w:color w:val="000000"/>
              </w:rPr>
              <w:t>12 717</w:t>
            </w:r>
          </w:p>
        </w:tc>
        <w:tc>
          <w:tcPr>
            <w:tcW w:w="992" w:type="dxa"/>
            <w:tcBorders>
              <w:top w:val="single" w:sz="2" w:space="0" w:color="auto"/>
              <w:left w:val="single" w:sz="2" w:space="0" w:color="auto"/>
              <w:bottom w:val="single" w:sz="2" w:space="0" w:color="auto"/>
              <w:right w:val="single" w:sz="2" w:space="0" w:color="auto"/>
            </w:tcBorders>
          </w:tcPr>
          <w:p w14:paraId="25704DBB" w14:textId="77777777" w:rsidR="00372E58" w:rsidRDefault="00372E58" w:rsidP="001B37E5">
            <w:pPr>
              <w:autoSpaceDE w:val="0"/>
              <w:autoSpaceDN w:val="0"/>
              <w:adjustRightInd w:val="0"/>
              <w:jc w:val="right"/>
              <w:rPr>
                <w:rFonts w:ascii="Arial" w:hAnsi="Arial" w:cs="Arial"/>
                <w:color w:val="000000"/>
              </w:rPr>
            </w:pPr>
            <w:r>
              <w:rPr>
                <w:rFonts w:ascii="Arial" w:hAnsi="Arial" w:cs="Arial"/>
                <w:color w:val="000000"/>
              </w:rPr>
              <w:t>13 936</w:t>
            </w:r>
          </w:p>
        </w:tc>
        <w:tc>
          <w:tcPr>
            <w:tcW w:w="851" w:type="dxa"/>
            <w:tcBorders>
              <w:top w:val="single" w:sz="2" w:space="0" w:color="auto"/>
              <w:left w:val="single" w:sz="2" w:space="0" w:color="auto"/>
              <w:bottom w:val="single" w:sz="2" w:space="0" w:color="auto"/>
              <w:right w:val="single" w:sz="2" w:space="0" w:color="auto"/>
            </w:tcBorders>
          </w:tcPr>
          <w:p w14:paraId="6062CD9B" w14:textId="77777777" w:rsidR="00372E58" w:rsidRDefault="00372E58"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4976A8DF" w14:textId="77777777" w:rsidR="00372E58" w:rsidRDefault="00372E58" w:rsidP="001B37E5">
            <w:pPr>
              <w:autoSpaceDE w:val="0"/>
              <w:autoSpaceDN w:val="0"/>
              <w:adjustRightInd w:val="0"/>
              <w:jc w:val="right"/>
              <w:rPr>
                <w:rFonts w:ascii="Arial" w:hAnsi="Arial" w:cs="Arial"/>
                <w:color w:val="000000"/>
              </w:rPr>
            </w:pPr>
          </w:p>
        </w:tc>
      </w:tr>
      <w:tr w:rsidR="00CF21F8" w14:paraId="4473E358" w14:textId="77777777" w:rsidTr="00F94386">
        <w:trPr>
          <w:trHeight w:val="250"/>
        </w:trPr>
        <w:tc>
          <w:tcPr>
            <w:tcW w:w="1020" w:type="dxa"/>
            <w:tcBorders>
              <w:top w:val="single" w:sz="2" w:space="0" w:color="auto"/>
              <w:bottom w:val="single" w:sz="2" w:space="0" w:color="auto"/>
              <w:right w:val="single" w:sz="8" w:space="0" w:color="auto"/>
            </w:tcBorders>
          </w:tcPr>
          <w:p w14:paraId="793D7941" w14:textId="77777777" w:rsidR="00CF21F8" w:rsidRDefault="00CF21F8" w:rsidP="001B37E5">
            <w:pPr>
              <w:autoSpaceDE w:val="0"/>
              <w:autoSpaceDN w:val="0"/>
              <w:adjustRightInd w:val="0"/>
              <w:jc w:val="right"/>
              <w:rPr>
                <w:rFonts w:ascii="Arial" w:hAnsi="Arial" w:cs="Arial"/>
                <w:color w:val="000000"/>
              </w:rPr>
            </w:pPr>
            <w:r>
              <w:rPr>
                <w:rFonts w:ascii="Arial" w:hAnsi="Arial" w:cs="Arial"/>
                <w:color w:val="000000"/>
              </w:rPr>
              <w:t>1.1.2020</w:t>
            </w:r>
          </w:p>
        </w:tc>
        <w:tc>
          <w:tcPr>
            <w:tcW w:w="1278" w:type="dxa"/>
            <w:tcBorders>
              <w:top w:val="single" w:sz="2" w:space="0" w:color="auto"/>
              <w:left w:val="single" w:sz="8" w:space="0" w:color="auto"/>
              <w:bottom w:val="single" w:sz="2" w:space="0" w:color="auto"/>
              <w:right w:val="single" w:sz="8" w:space="0" w:color="auto"/>
            </w:tcBorders>
          </w:tcPr>
          <w:p w14:paraId="4661985E" w14:textId="6384FB4E" w:rsidR="00CF21F8" w:rsidRDefault="00441DEE" w:rsidP="001B37E5">
            <w:pPr>
              <w:rPr>
                <w:rFonts w:ascii="Arial" w:hAnsi="Arial" w:cs="Arial"/>
                <w:color w:val="000000"/>
              </w:rPr>
            </w:pPr>
            <w:r>
              <w:rPr>
                <w:rFonts w:ascii="Arial" w:hAnsi="Arial" w:cs="Arial"/>
                <w:color w:val="000000"/>
              </w:rPr>
              <w:t>L</w:t>
            </w:r>
            <w:r w:rsidR="009828D6">
              <w:rPr>
                <w:rFonts w:ascii="Arial" w:hAnsi="Arial" w:cs="Arial"/>
                <w:color w:val="000000"/>
              </w:rPr>
              <w:t xml:space="preserve"> </w:t>
            </w:r>
            <w:r w:rsidR="00281B13">
              <w:rPr>
                <w:rFonts w:ascii="Arial" w:hAnsi="Arial" w:cs="Arial"/>
                <w:color w:val="000000"/>
              </w:rPr>
              <w:t>4.12.2019/122</w:t>
            </w:r>
            <w:r w:rsidR="004D4EA3">
              <w:rPr>
                <w:rFonts w:ascii="Arial" w:hAnsi="Arial" w:cs="Arial"/>
                <w:color w:val="000000"/>
              </w:rPr>
              <w:t>9</w:t>
            </w:r>
            <w:r w:rsidR="009828D6">
              <w:rPr>
                <w:rFonts w:ascii="Arial" w:hAnsi="Arial" w:cs="Arial"/>
                <w:color w:val="000000"/>
              </w:rPr>
              <w:t>, ind. kor.</w:t>
            </w:r>
          </w:p>
        </w:tc>
        <w:tc>
          <w:tcPr>
            <w:tcW w:w="851" w:type="dxa"/>
            <w:tcBorders>
              <w:top w:val="single" w:sz="2" w:space="0" w:color="auto"/>
              <w:left w:val="single" w:sz="8" w:space="0" w:color="auto"/>
              <w:bottom w:val="single" w:sz="2" w:space="0" w:color="auto"/>
              <w:right w:val="single" w:sz="8" w:space="0" w:color="auto"/>
            </w:tcBorders>
          </w:tcPr>
          <w:p w14:paraId="291F1B67" w14:textId="316F4690" w:rsidR="00CF21F8" w:rsidRDefault="007637E7"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2" w:space="0" w:color="auto"/>
              <w:right w:val="single" w:sz="2" w:space="0" w:color="auto"/>
            </w:tcBorders>
          </w:tcPr>
          <w:p w14:paraId="296AFC4F" w14:textId="7B2D0997" w:rsidR="00CF21F8" w:rsidRDefault="004B1379" w:rsidP="001B37E5">
            <w:pPr>
              <w:autoSpaceDE w:val="0"/>
              <w:autoSpaceDN w:val="0"/>
              <w:adjustRightInd w:val="0"/>
              <w:jc w:val="right"/>
              <w:rPr>
                <w:rFonts w:ascii="Arial" w:hAnsi="Arial" w:cs="Arial"/>
              </w:rPr>
            </w:pPr>
            <w:r>
              <w:rPr>
                <w:rFonts w:ascii="Arial" w:hAnsi="Arial" w:cs="Arial"/>
              </w:rPr>
              <w:t>6,75</w:t>
            </w:r>
          </w:p>
        </w:tc>
        <w:tc>
          <w:tcPr>
            <w:tcW w:w="708" w:type="dxa"/>
            <w:tcBorders>
              <w:top w:val="single" w:sz="2" w:space="0" w:color="auto"/>
              <w:left w:val="single" w:sz="2" w:space="0" w:color="auto"/>
              <w:bottom w:val="single" w:sz="2" w:space="0" w:color="auto"/>
              <w:right w:val="single" w:sz="8" w:space="0" w:color="auto"/>
            </w:tcBorders>
          </w:tcPr>
          <w:p w14:paraId="085E3DE4" w14:textId="183FBE34" w:rsidR="00CF21F8" w:rsidRDefault="007637E7" w:rsidP="001B37E5">
            <w:pPr>
              <w:autoSpaceDE w:val="0"/>
              <w:autoSpaceDN w:val="0"/>
              <w:adjustRightInd w:val="0"/>
              <w:jc w:val="right"/>
              <w:rPr>
                <w:rFonts w:ascii="Arial" w:hAnsi="Arial" w:cs="Arial"/>
                <w:color w:val="000000"/>
              </w:rPr>
            </w:pPr>
            <w:r>
              <w:rPr>
                <w:rFonts w:ascii="Arial" w:hAnsi="Arial" w:cs="Arial"/>
                <w:color w:val="000000"/>
              </w:rPr>
              <w:t>616,46</w:t>
            </w:r>
          </w:p>
        </w:tc>
        <w:tc>
          <w:tcPr>
            <w:tcW w:w="1134" w:type="dxa"/>
            <w:tcBorders>
              <w:top w:val="single" w:sz="2" w:space="0" w:color="auto"/>
              <w:left w:val="single" w:sz="8" w:space="0" w:color="auto"/>
              <w:bottom w:val="single" w:sz="2" w:space="0" w:color="auto"/>
              <w:right w:val="single" w:sz="8" w:space="0" w:color="auto"/>
            </w:tcBorders>
          </w:tcPr>
          <w:p w14:paraId="2279097B" w14:textId="77777777" w:rsidR="00CF21F8" w:rsidRDefault="00CF21F8" w:rsidP="001B37E5">
            <w:pPr>
              <w:jc w:val="center"/>
              <w:rPr>
                <w:rFonts w:ascii="Arial" w:hAnsi="Arial" w:cs="Arial"/>
                <w:color w:val="000000"/>
              </w:rPr>
            </w:pPr>
            <w:r>
              <w:rPr>
                <w:rFonts w:ascii="Arial" w:hAnsi="Arial" w:cs="Arial"/>
                <w:color w:val="000000"/>
              </w:rPr>
              <w:t xml:space="preserve">   41,3 %</w:t>
            </w:r>
          </w:p>
        </w:tc>
        <w:tc>
          <w:tcPr>
            <w:tcW w:w="993" w:type="dxa"/>
            <w:tcBorders>
              <w:top w:val="single" w:sz="2" w:space="0" w:color="auto"/>
              <w:left w:val="single" w:sz="8" w:space="0" w:color="auto"/>
              <w:bottom w:val="single" w:sz="2" w:space="0" w:color="auto"/>
              <w:right w:val="single" w:sz="2" w:space="0" w:color="auto"/>
            </w:tcBorders>
          </w:tcPr>
          <w:p w14:paraId="186D6943" w14:textId="226F09AA" w:rsidR="00CF21F8" w:rsidRDefault="008E43A1" w:rsidP="001B37E5">
            <w:pPr>
              <w:autoSpaceDE w:val="0"/>
              <w:autoSpaceDN w:val="0"/>
              <w:adjustRightInd w:val="0"/>
              <w:jc w:val="right"/>
              <w:rPr>
                <w:rFonts w:ascii="Arial" w:hAnsi="Arial" w:cs="Arial"/>
                <w:color w:val="000000"/>
              </w:rPr>
            </w:pPr>
            <w:r>
              <w:rPr>
                <w:rFonts w:ascii="Arial" w:hAnsi="Arial" w:cs="Arial"/>
                <w:color w:val="000000"/>
              </w:rPr>
              <w:t>9</w:t>
            </w:r>
            <w:r w:rsidR="00AC1AF1">
              <w:rPr>
                <w:rFonts w:ascii="Arial" w:hAnsi="Arial" w:cs="Arial"/>
                <w:color w:val="000000"/>
              </w:rPr>
              <w:t xml:space="preserve"> </w:t>
            </w:r>
            <w:r>
              <w:rPr>
                <w:rFonts w:ascii="Arial" w:hAnsi="Arial" w:cs="Arial"/>
                <w:color w:val="000000"/>
              </w:rPr>
              <w:t>300</w:t>
            </w:r>
          </w:p>
        </w:tc>
        <w:tc>
          <w:tcPr>
            <w:tcW w:w="850" w:type="dxa"/>
            <w:tcBorders>
              <w:top w:val="single" w:sz="2" w:space="0" w:color="auto"/>
              <w:left w:val="single" w:sz="2" w:space="0" w:color="auto"/>
              <w:bottom w:val="single" w:sz="2" w:space="0" w:color="auto"/>
              <w:right w:val="single" w:sz="2" w:space="0" w:color="auto"/>
            </w:tcBorders>
          </w:tcPr>
          <w:p w14:paraId="386BDDF2" w14:textId="7FA61B37" w:rsidR="00CF21F8" w:rsidRDefault="00AC1AF1" w:rsidP="001B37E5">
            <w:pPr>
              <w:autoSpaceDE w:val="0"/>
              <w:autoSpaceDN w:val="0"/>
              <w:adjustRightInd w:val="0"/>
              <w:jc w:val="right"/>
              <w:rPr>
                <w:rFonts w:ascii="Arial" w:hAnsi="Arial" w:cs="Arial"/>
                <w:color w:val="000000"/>
              </w:rPr>
            </w:pPr>
            <w:r>
              <w:rPr>
                <w:rFonts w:ascii="Arial" w:hAnsi="Arial" w:cs="Arial"/>
                <w:color w:val="000000"/>
              </w:rPr>
              <w:t>13 341</w:t>
            </w:r>
          </w:p>
        </w:tc>
        <w:tc>
          <w:tcPr>
            <w:tcW w:w="992" w:type="dxa"/>
            <w:tcBorders>
              <w:top w:val="single" w:sz="2" w:space="0" w:color="auto"/>
              <w:left w:val="single" w:sz="2" w:space="0" w:color="auto"/>
              <w:bottom w:val="single" w:sz="2" w:space="0" w:color="auto"/>
              <w:right w:val="single" w:sz="2" w:space="0" w:color="auto"/>
            </w:tcBorders>
          </w:tcPr>
          <w:p w14:paraId="1D2E6602" w14:textId="05817A2C" w:rsidR="00CF21F8" w:rsidRDefault="00AC1AF1" w:rsidP="001B37E5">
            <w:pPr>
              <w:autoSpaceDE w:val="0"/>
              <w:autoSpaceDN w:val="0"/>
              <w:adjustRightInd w:val="0"/>
              <w:jc w:val="right"/>
              <w:rPr>
                <w:rFonts w:ascii="Arial" w:hAnsi="Arial" w:cs="Arial"/>
                <w:color w:val="000000"/>
              </w:rPr>
            </w:pPr>
            <w:r>
              <w:rPr>
                <w:rFonts w:ascii="Arial" w:hAnsi="Arial" w:cs="Arial"/>
                <w:color w:val="000000"/>
              </w:rPr>
              <w:t>15 184</w:t>
            </w:r>
          </w:p>
        </w:tc>
        <w:tc>
          <w:tcPr>
            <w:tcW w:w="851" w:type="dxa"/>
            <w:tcBorders>
              <w:top w:val="single" w:sz="2" w:space="0" w:color="auto"/>
              <w:left w:val="single" w:sz="2" w:space="0" w:color="auto"/>
              <w:bottom w:val="single" w:sz="2" w:space="0" w:color="auto"/>
              <w:right w:val="single" w:sz="2" w:space="0" w:color="auto"/>
            </w:tcBorders>
          </w:tcPr>
          <w:p w14:paraId="180C0D15" w14:textId="77777777" w:rsidR="00CF21F8" w:rsidRDefault="00CF21F8"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2" w:space="0" w:color="auto"/>
            </w:tcBorders>
          </w:tcPr>
          <w:p w14:paraId="215E9481" w14:textId="77777777" w:rsidR="00CF21F8" w:rsidRDefault="00CF21F8" w:rsidP="001B37E5">
            <w:pPr>
              <w:autoSpaceDE w:val="0"/>
              <w:autoSpaceDN w:val="0"/>
              <w:adjustRightInd w:val="0"/>
              <w:jc w:val="right"/>
              <w:rPr>
                <w:rFonts w:ascii="Arial" w:hAnsi="Arial" w:cs="Arial"/>
                <w:color w:val="000000"/>
              </w:rPr>
            </w:pPr>
          </w:p>
        </w:tc>
      </w:tr>
      <w:tr w:rsidR="00F94386" w14:paraId="0C5BC8BF" w14:textId="77777777" w:rsidTr="002516D0">
        <w:trPr>
          <w:trHeight w:val="250"/>
        </w:trPr>
        <w:tc>
          <w:tcPr>
            <w:tcW w:w="1020" w:type="dxa"/>
            <w:tcBorders>
              <w:top w:val="single" w:sz="2" w:space="0" w:color="auto"/>
              <w:bottom w:val="single" w:sz="12" w:space="0" w:color="auto"/>
              <w:right w:val="single" w:sz="8" w:space="0" w:color="auto"/>
            </w:tcBorders>
          </w:tcPr>
          <w:p w14:paraId="234B8666" w14:textId="57CF7A13" w:rsidR="00F94386" w:rsidRDefault="00F94386" w:rsidP="001B37E5">
            <w:pPr>
              <w:autoSpaceDE w:val="0"/>
              <w:autoSpaceDN w:val="0"/>
              <w:adjustRightInd w:val="0"/>
              <w:jc w:val="right"/>
              <w:rPr>
                <w:rFonts w:ascii="Arial" w:hAnsi="Arial" w:cs="Arial"/>
                <w:color w:val="000000"/>
              </w:rPr>
            </w:pPr>
            <w:r>
              <w:rPr>
                <w:rFonts w:ascii="Arial" w:hAnsi="Arial" w:cs="Arial"/>
                <w:color w:val="000000"/>
              </w:rPr>
              <w:t>1.1.2021</w:t>
            </w:r>
          </w:p>
        </w:tc>
        <w:tc>
          <w:tcPr>
            <w:tcW w:w="1278" w:type="dxa"/>
            <w:tcBorders>
              <w:top w:val="single" w:sz="2" w:space="0" w:color="auto"/>
              <w:left w:val="single" w:sz="8" w:space="0" w:color="auto"/>
              <w:bottom w:val="single" w:sz="12" w:space="0" w:color="auto"/>
              <w:right w:val="single" w:sz="8" w:space="0" w:color="auto"/>
            </w:tcBorders>
          </w:tcPr>
          <w:p w14:paraId="236FB758" w14:textId="58440317" w:rsidR="00F94386" w:rsidRDefault="00F94386" w:rsidP="001B37E5">
            <w:pPr>
              <w:rPr>
                <w:rFonts w:ascii="Arial" w:hAnsi="Arial" w:cs="Arial"/>
                <w:color w:val="000000"/>
              </w:rPr>
            </w:pPr>
            <w:proofErr w:type="spellStart"/>
            <w:r>
              <w:rPr>
                <w:rFonts w:ascii="Arial" w:hAnsi="Arial" w:cs="Arial"/>
                <w:color w:val="000000"/>
              </w:rPr>
              <w:t>Ind.kor</w:t>
            </w:r>
            <w:proofErr w:type="spellEnd"/>
          </w:p>
        </w:tc>
        <w:tc>
          <w:tcPr>
            <w:tcW w:w="851" w:type="dxa"/>
            <w:tcBorders>
              <w:top w:val="single" w:sz="2" w:space="0" w:color="auto"/>
              <w:left w:val="single" w:sz="8" w:space="0" w:color="auto"/>
              <w:bottom w:val="single" w:sz="12" w:space="0" w:color="auto"/>
              <w:right w:val="single" w:sz="8" w:space="0" w:color="auto"/>
            </w:tcBorders>
          </w:tcPr>
          <w:p w14:paraId="0FD97EF7" w14:textId="2F678BBC" w:rsidR="00F94386" w:rsidRDefault="00D31AA3" w:rsidP="001B37E5">
            <w:pPr>
              <w:jc w:val="right"/>
              <w:rPr>
                <w:rFonts w:ascii="Arial" w:hAnsi="Arial" w:cs="Arial"/>
                <w:color w:val="000000"/>
              </w:rPr>
            </w:pPr>
            <w:r>
              <w:rPr>
                <w:rFonts w:ascii="Arial" w:hAnsi="Arial" w:cs="Arial"/>
                <w:color w:val="000000"/>
              </w:rPr>
              <w:t>85 %</w:t>
            </w:r>
          </w:p>
        </w:tc>
        <w:tc>
          <w:tcPr>
            <w:tcW w:w="709" w:type="dxa"/>
            <w:tcBorders>
              <w:top w:val="single" w:sz="2" w:space="0" w:color="auto"/>
              <w:left w:val="single" w:sz="8" w:space="0" w:color="auto"/>
              <w:bottom w:val="single" w:sz="12" w:space="0" w:color="auto"/>
              <w:right w:val="single" w:sz="2" w:space="0" w:color="auto"/>
            </w:tcBorders>
          </w:tcPr>
          <w:p w14:paraId="25E894F6" w14:textId="04E5B225" w:rsidR="00F94386" w:rsidRDefault="00D31AA3" w:rsidP="001B37E5">
            <w:pPr>
              <w:autoSpaceDE w:val="0"/>
              <w:autoSpaceDN w:val="0"/>
              <w:adjustRightInd w:val="0"/>
              <w:jc w:val="right"/>
              <w:rPr>
                <w:rFonts w:ascii="Arial" w:hAnsi="Arial" w:cs="Arial"/>
              </w:rPr>
            </w:pPr>
            <w:r>
              <w:rPr>
                <w:rFonts w:ascii="Arial" w:hAnsi="Arial" w:cs="Arial"/>
              </w:rPr>
              <w:t>6,77</w:t>
            </w:r>
          </w:p>
        </w:tc>
        <w:tc>
          <w:tcPr>
            <w:tcW w:w="708" w:type="dxa"/>
            <w:tcBorders>
              <w:top w:val="single" w:sz="2" w:space="0" w:color="auto"/>
              <w:left w:val="single" w:sz="2" w:space="0" w:color="auto"/>
              <w:bottom w:val="single" w:sz="12" w:space="0" w:color="auto"/>
              <w:right w:val="single" w:sz="8" w:space="0" w:color="auto"/>
            </w:tcBorders>
          </w:tcPr>
          <w:p w14:paraId="66A762ED" w14:textId="6DBA1BB8" w:rsidR="00F94386" w:rsidRDefault="00D31AA3" w:rsidP="001B37E5">
            <w:pPr>
              <w:autoSpaceDE w:val="0"/>
              <w:autoSpaceDN w:val="0"/>
              <w:adjustRightInd w:val="0"/>
              <w:jc w:val="right"/>
              <w:rPr>
                <w:rFonts w:ascii="Arial" w:hAnsi="Arial" w:cs="Arial"/>
                <w:color w:val="000000"/>
              </w:rPr>
            </w:pPr>
            <w:r>
              <w:rPr>
                <w:rFonts w:ascii="Arial" w:hAnsi="Arial" w:cs="Arial"/>
                <w:color w:val="000000"/>
              </w:rPr>
              <w:t>618,73</w:t>
            </w:r>
          </w:p>
        </w:tc>
        <w:tc>
          <w:tcPr>
            <w:tcW w:w="1134" w:type="dxa"/>
            <w:tcBorders>
              <w:top w:val="single" w:sz="2" w:space="0" w:color="auto"/>
              <w:left w:val="single" w:sz="8" w:space="0" w:color="auto"/>
              <w:bottom w:val="single" w:sz="12" w:space="0" w:color="auto"/>
              <w:right w:val="single" w:sz="8" w:space="0" w:color="auto"/>
            </w:tcBorders>
          </w:tcPr>
          <w:p w14:paraId="3E8B1BD4" w14:textId="0D80365B" w:rsidR="00F94386" w:rsidRDefault="00D31AA3" w:rsidP="001B37E5">
            <w:pPr>
              <w:jc w:val="center"/>
              <w:rPr>
                <w:rFonts w:ascii="Arial" w:hAnsi="Arial" w:cs="Arial"/>
                <w:color w:val="000000"/>
              </w:rPr>
            </w:pPr>
            <w:r>
              <w:rPr>
                <w:rFonts w:ascii="Arial" w:hAnsi="Arial" w:cs="Arial"/>
                <w:color w:val="000000"/>
              </w:rPr>
              <w:t>41,3 %</w:t>
            </w:r>
          </w:p>
        </w:tc>
        <w:tc>
          <w:tcPr>
            <w:tcW w:w="993" w:type="dxa"/>
            <w:tcBorders>
              <w:top w:val="single" w:sz="2" w:space="0" w:color="auto"/>
              <w:left w:val="single" w:sz="8" w:space="0" w:color="auto"/>
              <w:bottom w:val="single" w:sz="12" w:space="0" w:color="auto"/>
              <w:right w:val="single" w:sz="2" w:space="0" w:color="auto"/>
            </w:tcBorders>
          </w:tcPr>
          <w:p w14:paraId="79B765E9" w14:textId="4EA1D698" w:rsidR="00F94386" w:rsidRDefault="005433D0" w:rsidP="001B37E5">
            <w:pPr>
              <w:autoSpaceDE w:val="0"/>
              <w:autoSpaceDN w:val="0"/>
              <w:adjustRightInd w:val="0"/>
              <w:jc w:val="right"/>
              <w:rPr>
                <w:rFonts w:ascii="Arial" w:hAnsi="Arial" w:cs="Arial"/>
                <w:color w:val="000000"/>
              </w:rPr>
            </w:pPr>
            <w:r>
              <w:rPr>
                <w:rFonts w:ascii="Arial" w:hAnsi="Arial" w:cs="Arial"/>
                <w:color w:val="000000"/>
              </w:rPr>
              <w:t>9334</w:t>
            </w:r>
          </w:p>
        </w:tc>
        <w:tc>
          <w:tcPr>
            <w:tcW w:w="850" w:type="dxa"/>
            <w:tcBorders>
              <w:top w:val="single" w:sz="2" w:space="0" w:color="auto"/>
              <w:left w:val="single" w:sz="2" w:space="0" w:color="auto"/>
              <w:bottom w:val="single" w:sz="12" w:space="0" w:color="auto"/>
              <w:right w:val="single" w:sz="2" w:space="0" w:color="auto"/>
            </w:tcBorders>
          </w:tcPr>
          <w:p w14:paraId="0BCD89F1" w14:textId="66C58CFF" w:rsidR="00F94386" w:rsidRDefault="005433D0" w:rsidP="001B37E5">
            <w:pPr>
              <w:autoSpaceDE w:val="0"/>
              <w:autoSpaceDN w:val="0"/>
              <w:adjustRightInd w:val="0"/>
              <w:jc w:val="right"/>
              <w:rPr>
                <w:rFonts w:ascii="Arial" w:hAnsi="Arial" w:cs="Arial"/>
                <w:color w:val="000000"/>
              </w:rPr>
            </w:pPr>
            <w:r>
              <w:rPr>
                <w:rFonts w:ascii="Arial" w:hAnsi="Arial" w:cs="Arial"/>
                <w:color w:val="000000"/>
              </w:rPr>
              <w:t>13390</w:t>
            </w:r>
          </w:p>
        </w:tc>
        <w:tc>
          <w:tcPr>
            <w:tcW w:w="992" w:type="dxa"/>
            <w:tcBorders>
              <w:top w:val="single" w:sz="2" w:space="0" w:color="auto"/>
              <w:left w:val="single" w:sz="2" w:space="0" w:color="auto"/>
              <w:bottom w:val="single" w:sz="12" w:space="0" w:color="auto"/>
              <w:right w:val="single" w:sz="2" w:space="0" w:color="auto"/>
            </w:tcBorders>
          </w:tcPr>
          <w:p w14:paraId="6731A469" w14:textId="2F8F2B57" w:rsidR="00F94386" w:rsidRDefault="005433D0" w:rsidP="001B37E5">
            <w:pPr>
              <w:autoSpaceDE w:val="0"/>
              <w:autoSpaceDN w:val="0"/>
              <w:adjustRightInd w:val="0"/>
              <w:jc w:val="right"/>
              <w:rPr>
                <w:rFonts w:ascii="Arial" w:hAnsi="Arial" w:cs="Arial"/>
                <w:color w:val="000000"/>
              </w:rPr>
            </w:pPr>
            <w:r>
              <w:rPr>
                <w:rFonts w:ascii="Arial" w:hAnsi="Arial" w:cs="Arial"/>
                <w:color w:val="000000"/>
              </w:rPr>
              <w:t>15239</w:t>
            </w:r>
          </w:p>
        </w:tc>
        <w:tc>
          <w:tcPr>
            <w:tcW w:w="851" w:type="dxa"/>
            <w:tcBorders>
              <w:top w:val="single" w:sz="2" w:space="0" w:color="auto"/>
              <w:left w:val="single" w:sz="2" w:space="0" w:color="auto"/>
              <w:bottom w:val="single" w:sz="12" w:space="0" w:color="auto"/>
              <w:right w:val="single" w:sz="2" w:space="0" w:color="auto"/>
            </w:tcBorders>
          </w:tcPr>
          <w:p w14:paraId="767D4362" w14:textId="77777777" w:rsidR="00F94386" w:rsidRDefault="00F94386" w:rsidP="001B37E5">
            <w:pPr>
              <w:autoSpaceDE w:val="0"/>
              <w:autoSpaceDN w:val="0"/>
              <w:adjustRightInd w:val="0"/>
              <w:jc w:val="right"/>
              <w:rPr>
                <w:rFonts w:ascii="Arial" w:hAnsi="Arial" w:cs="Arial"/>
                <w:color w:val="000000"/>
              </w:rPr>
            </w:pPr>
          </w:p>
        </w:tc>
        <w:tc>
          <w:tcPr>
            <w:tcW w:w="850" w:type="dxa"/>
            <w:tcBorders>
              <w:top w:val="single" w:sz="2" w:space="0" w:color="auto"/>
              <w:left w:val="single" w:sz="2" w:space="0" w:color="auto"/>
              <w:bottom w:val="single" w:sz="12" w:space="0" w:color="auto"/>
            </w:tcBorders>
          </w:tcPr>
          <w:p w14:paraId="3E8EEE61" w14:textId="77777777" w:rsidR="00F94386" w:rsidRDefault="00F94386" w:rsidP="001B37E5">
            <w:pPr>
              <w:autoSpaceDE w:val="0"/>
              <w:autoSpaceDN w:val="0"/>
              <w:adjustRightInd w:val="0"/>
              <w:jc w:val="right"/>
              <w:rPr>
                <w:rFonts w:ascii="Arial" w:hAnsi="Arial" w:cs="Arial"/>
                <w:color w:val="000000"/>
              </w:rPr>
            </w:pPr>
          </w:p>
        </w:tc>
      </w:tr>
    </w:tbl>
    <w:p w14:paraId="003AE95C" w14:textId="77777777" w:rsidR="008B1294" w:rsidRDefault="008B1294" w:rsidP="00B12885">
      <w:pPr>
        <w:pStyle w:val="DokOtsikko1"/>
        <w:spacing w:before="360"/>
      </w:pPr>
      <w:bookmarkStart w:id="6" w:name="_Toc29927241"/>
    </w:p>
    <w:p w14:paraId="2CE56F93" w14:textId="739A444B" w:rsidR="003A6E8D" w:rsidRDefault="003A6E8D" w:rsidP="00B12885">
      <w:pPr>
        <w:pStyle w:val="DokOtsikko1"/>
        <w:spacing w:before="360"/>
      </w:pPr>
      <w:r>
        <w:t>Huomioon otettavat tulot</w:t>
      </w:r>
      <w:bookmarkEnd w:id="6"/>
    </w:p>
    <w:tbl>
      <w:tblPr>
        <w:tblW w:w="4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3"/>
        <w:gridCol w:w="2552"/>
      </w:tblGrid>
      <w:tr w:rsidR="001B4CB6" w:rsidRPr="001B4CB6" w14:paraId="6B576914" w14:textId="77777777" w:rsidTr="0008141C">
        <w:trPr>
          <w:trHeight w:val="280"/>
        </w:trPr>
        <w:tc>
          <w:tcPr>
            <w:tcW w:w="2283" w:type="dxa"/>
            <w:shd w:val="clear" w:color="auto" w:fill="D9D9D9"/>
          </w:tcPr>
          <w:p w14:paraId="78F6349D" w14:textId="77777777" w:rsidR="001B4CB6" w:rsidRPr="001B4CB6" w:rsidRDefault="001B4CB6" w:rsidP="00552511">
            <w:pPr>
              <w:rPr>
                <w:rFonts w:ascii="Arial" w:hAnsi="Arial" w:cs="Arial"/>
                <w:b/>
                <w:lang w:eastAsia="fi-FI"/>
              </w:rPr>
            </w:pPr>
            <w:r w:rsidRPr="001B4CB6">
              <w:rPr>
                <w:rFonts w:ascii="Arial" w:hAnsi="Arial" w:cs="Arial"/>
                <w:b/>
                <w:lang w:eastAsia="fi-FI"/>
              </w:rPr>
              <w:t>Käytetyt parametrit</w:t>
            </w:r>
          </w:p>
        </w:tc>
        <w:tc>
          <w:tcPr>
            <w:tcW w:w="2552" w:type="dxa"/>
            <w:shd w:val="clear" w:color="auto" w:fill="FFFFFF"/>
            <w:hideMark/>
          </w:tcPr>
          <w:p w14:paraId="184D5F8D" w14:textId="77777777" w:rsidR="001B4CB6" w:rsidRPr="001B4CB6" w:rsidRDefault="001B4CB6" w:rsidP="001B4CB6">
            <w:pPr>
              <w:rPr>
                <w:rFonts w:ascii="Arial" w:hAnsi="Arial" w:cs="Arial"/>
                <w:b/>
                <w:lang w:eastAsia="fi-FI"/>
              </w:rPr>
            </w:pPr>
            <w:proofErr w:type="spellStart"/>
            <w:r w:rsidRPr="001B4CB6">
              <w:rPr>
                <w:rFonts w:ascii="Arial" w:hAnsi="Arial" w:cs="Arial"/>
              </w:rPr>
              <w:t>OmPros</w:t>
            </w:r>
            <w:proofErr w:type="spellEnd"/>
            <w:r w:rsidRPr="001B4CB6">
              <w:rPr>
                <w:rFonts w:ascii="Arial" w:hAnsi="Arial" w:cs="Arial"/>
              </w:rPr>
              <w:t xml:space="preserve">, </w:t>
            </w:r>
            <w:proofErr w:type="spellStart"/>
            <w:r w:rsidRPr="001B4CB6">
              <w:rPr>
                <w:rFonts w:ascii="Arial" w:hAnsi="Arial" w:cs="Arial"/>
              </w:rPr>
              <w:t>OmRaja</w:t>
            </w:r>
            <w:proofErr w:type="spellEnd"/>
            <w:r w:rsidRPr="001B4CB6">
              <w:rPr>
                <w:rFonts w:ascii="Arial" w:hAnsi="Arial" w:cs="Arial"/>
              </w:rPr>
              <w:t xml:space="preserve">, OmRaja2, </w:t>
            </w:r>
            <w:proofErr w:type="spellStart"/>
            <w:r w:rsidRPr="001B4CB6">
              <w:rPr>
                <w:rFonts w:ascii="Arial" w:hAnsi="Arial" w:cs="Arial"/>
              </w:rPr>
              <w:t>RintSotVah</w:t>
            </w:r>
            <w:proofErr w:type="spellEnd"/>
          </w:p>
        </w:tc>
      </w:tr>
    </w:tbl>
    <w:p w14:paraId="136721B3" w14:textId="77777777" w:rsidR="003A6E8D" w:rsidRDefault="003A6E8D" w:rsidP="006A6792">
      <w:pPr>
        <w:pStyle w:val="Selitys"/>
        <w:jc w:val="both"/>
      </w:pPr>
      <w:r>
        <w:t>Eläkkeensaajien asumistukea laskettaessa huomioon otettavat tulot on määritelty eläkkeensaajien asumis</w:t>
      </w:r>
      <w:r>
        <w:softHyphen/>
        <w:t>tukilain 6 §:</w:t>
      </w:r>
      <w:proofErr w:type="spellStart"/>
      <w:r>
        <w:t>ssä</w:t>
      </w:r>
      <w:proofErr w:type="spellEnd"/>
      <w:r>
        <w:t>. Laissa 9.2.1990/106, joka tuli voimaan 1.7.1990, pykälän 1. momentti oli seuraavassa muo</w:t>
      </w:r>
      <w:r>
        <w:softHyphen/>
        <w:t>dossa (markkamäärät vastaavat maaliskuun 1981 indeksitasoa):</w:t>
      </w:r>
    </w:p>
    <w:p w14:paraId="76848633" w14:textId="77777777" w:rsidR="003A6E8D" w:rsidRDefault="003A6E8D" w:rsidP="005E2E67">
      <w:pPr>
        <w:pStyle w:val="Pyklnotsikko"/>
      </w:pPr>
      <w:r>
        <w:t>6 §</w:t>
      </w:r>
    </w:p>
    <w:p w14:paraId="551D38E1" w14:textId="77777777" w:rsidR="003A6E8D" w:rsidRDefault="003A6E8D">
      <w:pPr>
        <w:pStyle w:val="Pyklteksti"/>
      </w:pPr>
      <w:r>
        <w:t>Vuositulolla tarkoitetaan sitä tosiasiallista tuloa, jota eläkkeensaajan tai, jos hän on naimisissa, puolisoiden voi</w:t>
      </w:r>
      <w:r>
        <w:softHyphen/>
        <w:t>daan kohtuullisen arvion mukaan edellyttää jatkuvasti vuosittain saavan, lisättynä kahdeksalla prosentilla siitä määrästä, jolla eläkkeensaajan omaisuuden arvo ylittää 36 000 markkaa tai, jos hän on naimisissa, jolla puolisoiden omaisuuden arvo ylittää 57 600 markkaa. Vuosituloon lisätään kansaneläkkeeseen ja leskeneläkkeeseen kuuluvan lisäosan sekä rintamasotilaseläkkeen vuotuiset määrät sen ajankohdan mukaisina, josta lukien asumistuki myönnetään tai tarkistetaan. Rintamasotilaseläkkeensaajan tai, jos hän on naimisissa, eläkkeensaajan ja hänen puolisonsa vuositulosta vähennetään 6 190 markkaa.</w:t>
      </w:r>
    </w:p>
    <w:p w14:paraId="5D1BEE5F" w14:textId="77777777" w:rsidR="003A6E8D" w:rsidRDefault="003A6E8D" w:rsidP="006A6792">
      <w:pPr>
        <w:pStyle w:val="Selitys"/>
        <w:jc w:val="both"/>
      </w:pPr>
      <w:r>
        <w:t>Pykälässä mainitut markkamäärät on sidottu indeksiin samalla tavalla kuin kansaneläke.</w:t>
      </w:r>
    </w:p>
    <w:p w14:paraId="13949C2A" w14:textId="77777777" w:rsidR="003A6E8D" w:rsidRDefault="003A6E8D" w:rsidP="006A6792">
      <w:pPr>
        <w:pStyle w:val="Selitys"/>
        <w:jc w:val="both"/>
      </w:pPr>
      <w:r>
        <w:t>Kun vuoden 1997 alusta lähtien kansaneläkettä ei enää jaettu pohjaosaan ja lisäosaan, pykälä muotoiltiin uudestaan siten, että koko kansaneläke otetaan huomioon tulona (laki 6.12.1996/981, voimaan 1.1.1997):</w:t>
      </w:r>
    </w:p>
    <w:p w14:paraId="4737AF14" w14:textId="77777777" w:rsidR="003A6E8D" w:rsidRDefault="003A6E8D" w:rsidP="005E2E67">
      <w:pPr>
        <w:pStyle w:val="Pyklnotsikko"/>
      </w:pPr>
      <w:r>
        <w:t>6 §</w:t>
      </w:r>
    </w:p>
    <w:p w14:paraId="3E447878" w14:textId="77777777" w:rsidR="003A6E8D" w:rsidRDefault="003A6E8D">
      <w:pPr>
        <w:pStyle w:val="Pyklteksti"/>
      </w:pPr>
      <w:r>
        <w:t>Vuositulolla tarkoitetaan sitä tosiasiallista tuloa, jota henkilön tai, jos hän on naimisissa, puolisoiden voidaan kohtuullisen arvion mukaan edellyttää jatkuvasti vuosittain saavan, lisättynä kahdeksalla prosentilla siitä määrästä, jolla henkilön omaisuuden arvo ylittää 36 000 markkaa tai, jos hän on naimisissa, jolla puolisoiden omaisuuden arvo ylittää 57 600 markkaa. Vuosituloon lisätään kansaneläkkeen ja leskeneläkkeen täydennysmäärän sekä rintamasotilaseläkkeen vuotuiset määrät sen ajankohdan mukaisina, josta lukien asumistuki myönnetään tai tarkistetaan. Rintamasotilaseläk</w:t>
      </w:r>
      <w:r>
        <w:softHyphen/>
        <w:t>keensaajan tai jos hän on naimisissa, hänen ja hänen puolisonsa vuositulosta vähennetään 6 190 markkaa.</w:t>
      </w:r>
    </w:p>
    <w:p w14:paraId="63CE6424" w14:textId="77777777" w:rsidR="003A6E8D" w:rsidRDefault="003A6E8D" w:rsidP="006A6792">
      <w:pPr>
        <w:pStyle w:val="Selitys"/>
        <w:jc w:val="both"/>
      </w:pPr>
      <w:r>
        <w:t>Rintamasotilaseläkettä koskeva määräys vanhentui kun viimeiset rintamasotilaseläkkeet maksettiin vuonna 1997. Kun kyseisen pykälän markkamäärät muutettiin euroiksi, jätettiin myös pois rintamasotilaseläkkeen perusteella tehtävä vähennys (laki 17.8.2001/725, voimaan 1.1.2002, euromäärät tammikuun 2001 indeksi</w:t>
      </w:r>
      <w:r>
        <w:softHyphen/>
        <w:t>tasossa):</w:t>
      </w:r>
    </w:p>
    <w:p w14:paraId="7FE49D07" w14:textId="77777777" w:rsidR="003A6E8D" w:rsidRDefault="003A6E8D" w:rsidP="005E2E67">
      <w:pPr>
        <w:pStyle w:val="Pyklnotsikko"/>
      </w:pPr>
      <w:r>
        <w:t>6 §</w:t>
      </w:r>
    </w:p>
    <w:p w14:paraId="00692197" w14:textId="77777777" w:rsidR="003A6E8D" w:rsidRDefault="003A6E8D">
      <w:pPr>
        <w:pStyle w:val="Pyklteksti"/>
      </w:pPr>
      <w:r>
        <w:t>Vuositulolla tarkoitetaan sitä tosiasiallista tuloa, jota henkilön tai, jos hän on naimisissa, puolisoiden voidaan kohtuullisen arvion mukaan edellyttää jatkuvasti vuosittain saavan, lisättynä kahdeksalla prosentilla siitä määrästä, jolla henkilön omaisuuden arvo ylittää 13 205 euroa tai, jos hän on naimisissa, jolla puolisoiden omaisuuden arvo ylittää 21 128 euroa. Vuosituloon lisätään kansaneläkkeen ja leskeneläkkeen täydennysmäärän vuotuiset määrät sen ajankoh</w:t>
      </w:r>
      <w:r>
        <w:softHyphen/>
        <w:t>dan mukaisina, josta lukien asumistuki myönnetään tai tarkistetaan.</w:t>
      </w:r>
    </w:p>
    <w:p w14:paraId="5C3A3DB3" w14:textId="77777777" w:rsidR="003A6E8D" w:rsidRDefault="003A6E8D" w:rsidP="006A6792">
      <w:pPr>
        <w:pStyle w:val="Selitys"/>
        <w:jc w:val="both"/>
      </w:pPr>
      <w:r>
        <w:t>Prosentti, jolla omaisuudesta lasketaan tuloa, omaisuusrajat sekä rintamasotilaseläkkeen perusteella tehtävä vähennys ovat kehittyneet seuraavan taulukon osoittamalla tavalla:</w:t>
      </w:r>
    </w:p>
    <w:p w14:paraId="415DDD70" w14:textId="77777777" w:rsidR="003A6E8D" w:rsidRDefault="003A6E8D">
      <w:pPr>
        <w:pStyle w:val="Taulukkoots"/>
      </w:pPr>
      <w:bookmarkStart w:id="7" w:name="_Toc29927246"/>
      <w:r>
        <w:t>Eläkkeensaajan asumistuessa huomioon otettaviin tuloihin vaikuttavia parametreja</w:t>
      </w:r>
      <w:bookmarkEnd w:id="7"/>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firstRow="0" w:lastRow="0" w:firstColumn="0" w:lastColumn="0" w:noHBand="0" w:noVBand="0"/>
      </w:tblPr>
      <w:tblGrid>
        <w:gridCol w:w="1020"/>
        <w:gridCol w:w="1406"/>
        <w:gridCol w:w="1134"/>
        <w:gridCol w:w="992"/>
        <w:gridCol w:w="1276"/>
        <w:gridCol w:w="1275"/>
      </w:tblGrid>
      <w:tr w:rsidR="003A6E8D" w14:paraId="15619182" w14:textId="77777777" w:rsidTr="0008141C">
        <w:trPr>
          <w:trHeight w:val="250"/>
          <w:tblHeader/>
          <w:jc w:val="center"/>
        </w:trPr>
        <w:tc>
          <w:tcPr>
            <w:tcW w:w="1020" w:type="dxa"/>
            <w:tcBorders>
              <w:top w:val="single" w:sz="12" w:space="0" w:color="auto"/>
              <w:bottom w:val="nil"/>
              <w:right w:val="single" w:sz="8" w:space="0" w:color="auto"/>
            </w:tcBorders>
          </w:tcPr>
          <w:p w14:paraId="4904D8A5"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Voimaan-tulo</w:t>
            </w:r>
          </w:p>
        </w:tc>
        <w:tc>
          <w:tcPr>
            <w:tcW w:w="1406" w:type="dxa"/>
            <w:tcBorders>
              <w:top w:val="single" w:sz="12" w:space="0" w:color="auto"/>
              <w:left w:val="single" w:sz="8" w:space="0" w:color="auto"/>
              <w:bottom w:val="nil"/>
              <w:right w:val="single" w:sz="8" w:space="0" w:color="auto"/>
            </w:tcBorders>
          </w:tcPr>
          <w:p w14:paraId="59F80C4E"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Laki</w:t>
            </w:r>
          </w:p>
        </w:tc>
        <w:tc>
          <w:tcPr>
            <w:tcW w:w="1134" w:type="dxa"/>
            <w:tcBorders>
              <w:top w:val="single" w:sz="12" w:space="0" w:color="auto"/>
              <w:left w:val="single" w:sz="8" w:space="0" w:color="auto"/>
              <w:bottom w:val="single" w:sz="8" w:space="0" w:color="auto"/>
              <w:right w:val="single" w:sz="8" w:space="0" w:color="auto"/>
            </w:tcBorders>
          </w:tcPr>
          <w:p w14:paraId="1BFCE86D"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 xml:space="preserve">Vähennys </w:t>
            </w:r>
            <w:proofErr w:type="spellStart"/>
            <w:r>
              <w:rPr>
                <w:rFonts w:ascii="Arial" w:hAnsi="Arial" w:cs="Arial"/>
                <w:b/>
                <w:bCs/>
                <w:color w:val="000000"/>
              </w:rPr>
              <w:t>rint.sot</w:t>
            </w:r>
            <w:proofErr w:type="spellEnd"/>
            <w:r>
              <w:rPr>
                <w:rFonts w:ascii="Arial" w:hAnsi="Arial" w:cs="Arial"/>
                <w:b/>
                <w:bCs/>
                <w:color w:val="000000"/>
              </w:rPr>
              <w:t>.</w:t>
            </w:r>
            <w:r>
              <w:rPr>
                <w:rFonts w:ascii="Arial" w:hAnsi="Arial" w:cs="Arial"/>
                <w:b/>
                <w:bCs/>
                <w:color w:val="000000"/>
              </w:rPr>
              <w:br/>
              <w:t>eläkkeen</w:t>
            </w:r>
            <w:r>
              <w:rPr>
                <w:rFonts w:ascii="Arial" w:hAnsi="Arial" w:cs="Arial"/>
                <w:b/>
                <w:bCs/>
                <w:color w:val="000000"/>
              </w:rPr>
              <w:br/>
              <w:t>saajille</w:t>
            </w:r>
          </w:p>
        </w:tc>
        <w:tc>
          <w:tcPr>
            <w:tcW w:w="992" w:type="dxa"/>
            <w:tcBorders>
              <w:top w:val="single" w:sz="12" w:space="0" w:color="auto"/>
              <w:left w:val="single" w:sz="8" w:space="0" w:color="auto"/>
              <w:bottom w:val="nil"/>
              <w:right w:val="single" w:sz="8" w:space="0" w:color="auto"/>
            </w:tcBorders>
          </w:tcPr>
          <w:p w14:paraId="506D5A24" w14:textId="77777777" w:rsidR="003A6E8D" w:rsidRDefault="003A6E8D">
            <w:pPr>
              <w:autoSpaceDE w:val="0"/>
              <w:autoSpaceDN w:val="0"/>
              <w:adjustRightInd w:val="0"/>
              <w:rPr>
                <w:rFonts w:ascii="Arial" w:hAnsi="Arial" w:cs="Arial"/>
                <w:b/>
                <w:bCs/>
                <w:color w:val="000000"/>
              </w:rPr>
            </w:pPr>
            <w:r>
              <w:rPr>
                <w:rFonts w:ascii="Arial" w:hAnsi="Arial" w:cs="Arial"/>
                <w:b/>
                <w:bCs/>
                <w:color w:val="000000"/>
              </w:rPr>
              <w:t>Prosentti, jolla omai</w:t>
            </w:r>
            <w:r>
              <w:rPr>
                <w:rFonts w:ascii="Arial" w:hAnsi="Arial" w:cs="Arial"/>
                <w:b/>
                <w:bCs/>
                <w:color w:val="000000"/>
              </w:rPr>
              <w:softHyphen/>
              <w:t>suudesta lasketaan tuloa</w:t>
            </w:r>
          </w:p>
        </w:tc>
        <w:tc>
          <w:tcPr>
            <w:tcW w:w="1276" w:type="dxa"/>
            <w:tcBorders>
              <w:top w:val="single" w:sz="12" w:space="0" w:color="auto"/>
              <w:left w:val="single" w:sz="8" w:space="0" w:color="auto"/>
              <w:bottom w:val="single" w:sz="8" w:space="0" w:color="auto"/>
              <w:right w:val="single" w:sz="8" w:space="0" w:color="auto"/>
            </w:tcBorders>
          </w:tcPr>
          <w:p w14:paraId="0E27E7EE" w14:textId="77777777" w:rsidR="003A6E8D" w:rsidRDefault="003A6E8D" w:rsidP="00666383">
            <w:pPr>
              <w:autoSpaceDE w:val="0"/>
              <w:autoSpaceDN w:val="0"/>
              <w:adjustRightInd w:val="0"/>
              <w:rPr>
                <w:rFonts w:ascii="Arial" w:hAnsi="Arial" w:cs="Arial"/>
                <w:b/>
                <w:bCs/>
                <w:color w:val="000000"/>
              </w:rPr>
            </w:pPr>
            <w:r>
              <w:rPr>
                <w:rFonts w:ascii="Arial" w:hAnsi="Arial" w:cs="Arial"/>
                <w:b/>
                <w:bCs/>
                <w:color w:val="000000"/>
              </w:rPr>
              <w:t>Omaisuus-raja</w:t>
            </w:r>
            <w:r w:rsidR="00666383">
              <w:rPr>
                <w:rFonts w:ascii="Arial" w:hAnsi="Arial" w:cs="Arial"/>
                <w:b/>
                <w:bCs/>
                <w:color w:val="000000"/>
              </w:rPr>
              <w:br/>
            </w:r>
            <w:r>
              <w:rPr>
                <w:rFonts w:ascii="Arial" w:hAnsi="Arial" w:cs="Arial"/>
                <w:b/>
                <w:bCs/>
                <w:color w:val="000000"/>
              </w:rPr>
              <w:t>yksinäisille</w:t>
            </w:r>
          </w:p>
        </w:tc>
        <w:tc>
          <w:tcPr>
            <w:tcW w:w="1275" w:type="dxa"/>
            <w:tcBorders>
              <w:top w:val="single" w:sz="12" w:space="0" w:color="auto"/>
              <w:left w:val="single" w:sz="8" w:space="0" w:color="auto"/>
              <w:bottom w:val="single" w:sz="8" w:space="0" w:color="auto"/>
            </w:tcBorders>
          </w:tcPr>
          <w:p w14:paraId="2BF94890" w14:textId="77777777" w:rsidR="003A6E8D" w:rsidRDefault="003A6E8D" w:rsidP="00666383">
            <w:pPr>
              <w:autoSpaceDE w:val="0"/>
              <w:autoSpaceDN w:val="0"/>
              <w:adjustRightInd w:val="0"/>
              <w:rPr>
                <w:rFonts w:ascii="Arial" w:hAnsi="Arial" w:cs="Arial"/>
                <w:b/>
                <w:bCs/>
                <w:color w:val="000000"/>
              </w:rPr>
            </w:pPr>
            <w:r>
              <w:rPr>
                <w:rFonts w:ascii="Arial" w:hAnsi="Arial" w:cs="Arial"/>
                <w:b/>
                <w:bCs/>
                <w:color w:val="000000"/>
              </w:rPr>
              <w:t>Omaisuus-raja</w:t>
            </w:r>
            <w:r w:rsidR="00666383">
              <w:rPr>
                <w:rFonts w:ascii="Arial" w:hAnsi="Arial" w:cs="Arial"/>
                <w:b/>
                <w:bCs/>
                <w:color w:val="000000"/>
              </w:rPr>
              <w:br/>
            </w:r>
            <w:r>
              <w:rPr>
                <w:rFonts w:ascii="Arial" w:hAnsi="Arial" w:cs="Arial"/>
                <w:b/>
                <w:bCs/>
                <w:color w:val="000000"/>
              </w:rPr>
              <w:t>puolisoille</w:t>
            </w:r>
          </w:p>
        </w:tc>
      </w:tr>
      <w:tr w:rsidR="003A6E8D" w14:paraId="5CFBA65F" w14:textId="77777777" w:rsidTr="002516D0">
        <w:trPr>
          <w:trHeight w:val="250"/>
          <w:tblHeader/>
          <w:jc w:val="center"/>
        </w:trPr>
        <w:tc>
          <w:tcPr>
            <w:tcW w:w="1020" w:type="dxa"/>
            <w:tcBorders>
              <w:top w:val="nil"/>
              <w:bottom w:val="single" w:sz="8" w:space="0" w:color="auto"/>
              <w:right w:val="single" w:sz="8" w:space="0" w:color="auto"/>
            </w:tcBorders>
          </w:tcPr>
          <w:p w14:paraId="5B17EFDB" w14:textId="77777777" w:rsidR="003A6E8D" w:rsidRDefault="003A6E8D">
            <w:pPr>
              <w:autoSpaceDE w:val="0"/>
              <w:autoSpaceDN w:val="0"/>
              <w:adjustRightInd w:val="0"/>
              <w:jc w:val="right"/>
              <w:rPr>
                <w:rFonts w:ascii="Arial" w:hAnsi="Arial" w:cs="Arial"/>
                <w:color w:val="000000"/>
              </w:rPr>
            </w:pPr>
          </w:p>
        </w:tc>
        <w:tc>
          <w:tcPr>
            <w:tcW w:w="1406" w:type="dxa"/>
            <w:tcBorders>
              <w:top w:val="nil"/>
              <w:left w:val="single" w:sz="8" w:space="0" w:color="auto"/>
              <w:bottom w:val="single" w:sz="8" w:space="0" w:color="auto"/>
              <w:right w:val="single" w:sz="8" w:space="0" w:color="auto"/>
            </w:tcBorders>
          </w:tcPr>
          <w:p w14:paraId="40599746" w14:textId="77777777" w:rsidR="003A6E8D" w:rsidRDefault="003A6E8D">
            <w:pPr>
              <w:autoSpaceDE w:val="0"/>
              <w:autoSpaceDN w:val="0"/>
              <w:adjustRightInd w:val="0"/>
              <w:jc w:val="right"/>
              <w:rPr>
                <w:rFonts w:ascii="Arial" w:hAnsi="Arial" w:cs="Arial"/>
                <w:color w:val="000000"/>
              </w:rPr>
            </w:pPr>
          </w:p>
        </w:tc>
        <w:tc>
          <w:tcPr>
            <w:tcW w:w="1134" w:type="dxa"/>
            <w:tcBorders>
              <w:top w:val="single" w:sz="8" w:space="0" w:color="auto"/>
              <w:left w:val="single" w:sz="8" w:space="0" w:color="auto"/>
              <w:bottom w:val="single" w:sz="8" w:space="0" w:color="auto"/>
              <w:right w:val="single" w:sz="8" w:space="0" w:color="auto"/>
            </w:tcBorders>
          </w:tcPr>
          <w:p w14:paraId="480D35CA" w14:textId="77777777" w:rsidR="003A6E8D" w:rsidRDefault="003A6E8D">
            <w:pPr>
              <w:autoSpaceDE w:val="0"/>
              <w:autoSpaceDN w:val="0"/>
              <w:adjustRightInd w:val="0"/>
              <w:jc w:val="center"/>
              <w:rPr>
                <w:rFonts w:ascii="Arial" w:hAnsi="Arial" w:cs="Arial"/>
                <w:b/>
                <w:bCs/>
                <w:color w:val="000000"/>
              </w:rPr>
            </w:pPr>
            <w:r>
              <w:rPr>
                <w:rFonts w:ascii="Arial" w:hAnsi="Arial" w:cs="Arial"/>
                <w:b/>
                <w:bCs/>
                <w:color w:val="000000"/>
              </w:rPr>
              <w:t>mk/v</w:t>
            </w:r>
          </w:p>
        </w:tc>
        <w:tc>
          <w:tcPr>
            <w:tcW w:w="992" w:type="dxa"/>
            <w:tcBorders>
              <w:top w:val="nil"/>
              <w:left w:val="single" w:sz="8" w:space="0" w:color="auto"/>
              <w:bottom w:val="single" w:sz="8" w:space="0" w:color="auto"/>
              <w:right w:val="single" w:sz="8" w:space="0" w:color="auto"/>
            </w:tcBorders>
          </w:tcPr>
          <w:p w14:paraId="3DD56CA9" w14:textId="77777777" w:rsidR="003A6E8D" w:rsidRDefault="003A6E8D">
            <w:pPr>
              <w:autoSpaceDE w:val="0"/>
              <w:autoSpaceDN w:val="0"/>
              <w:adjustRightInd w:val="0"/>
              <w:jc w:val="center"/>
              <w:rPr>
                <w:rFonts w:ascii="Arial" w:hAnsi="Arial" w:cs="Arial"/>
                <w:b/>
                <w:bCs/>
                <w:color w:val="000000"/>
              </w:rPr>
            </w:pPr>
          </w:p>
        </w:tc>
        <w:tc>
          <w:tcPr>
            <w:tcW w:w="1276" w:type="dxa"/>
            <w:tcBorders>
              <w:top w:val="single" w:sz="8" w:space="0" w:color="auto"/>
              <w:left w:val="single" w:sz="8" w:space="0" w:color="auto"/>
              <w:bottom w:val="single" w:sz="8" w:space="0" w:color="auto"/>
              <w:right w:val="single" w:sz="8" w:space="0" w:color="auto"/>
            </w:tcBorders>
          </w:tcPr>
          <w:p w14:paraId="3FB666E9" w14:textId="77777777" w:rsidR="003A6E8D" w:rsidRDefault="003A6E8D">
            <w:pPr>
              <w:autoSpaceDE w:val="0"/>
              <w:autoSpaceDN w:val="0"/>
              <w:adjustRightInd w:val="0"/>
              <w:jc w:val="center"/>
              <w:rPr>
                <w:rFonts w:ascii="Arial" w:hAnsi="Arial" w:cs="Arial"/>
                <w:b/>
                <w:bCs/>
                <w:color w:val="000000"/>
              </w:rPr>
            </w:pPr>
            <w:r>
              <w:rPr>
                <w:rFonts w:ascii="Arial" w:hAnsi="Arial" w:cs="Arial"/>
                <w:b/>
                <w:bCs/>
                <w:color w:val="000000"/>
              </w:rPr>
              <w:t>mk</w:t>
            </w:r>
            <w:r w:rsidR="00E61A54">
              <w:rPr>
                <w:rFonts w:ascii="Arial" w:hAnsi="Arial" w:cs="Arial"/>
                <w:b/>
                <w:bCs/>
                <w:color w:val="000000"/>
              </w:rPr>
              <w:t xml:space="preserve"> tai €</w:t>
            </w:r>
          </w:p>
        </w:tc>
        <w:tc>
          <w:tcPr>
            <w:tcW w:w="1275" w:type="dxa"/>
            <w:tcBorders>
              <w:top w:val="single" w:sz="8" w:space="0" w:color="auto"/>
              <w:left w:val="single" w:sz="8" w:space="0" w:color="auto"/>
              <w:bottom w:val="single" w:sz="8" w:space="0" w:color="auto"/>
            </w:tcBorders>
          </w:tcPr>
          <w:p w14:paraId="5396D87A" w14:textId="77777777" w:rsidR="003A6E8D" w:rsidRDefault="003A6E8D">
            <w:pPr>
              <w:autoSpaceDE w:val="0"/>
              <w:autoSpaceDN w:val="0"/>
              <w:adjustRightInd w:val="0"/>
              <w:jc w:val="center"/>
              <w:rPr>
                <w:rFonts w:ascii="Arial" w:hAnsi="Arial" w:cs="Arial"/>
                <w:b/>
                <w:bCs/>
                <w:color w:val="000000"/>
              </w:rPr>
            </w:pPr>
            <w:r>
              <w:rPr>
                <w:rFonts w:ascii="Arial" w:hAnsi="Arial" w:cs="Arial"/>
                <w:b/>
                <w:bCs/>
                <w:color w:val="000000"/>
              </w:rPr>
              <w:t>mk</w:t>
            </w:r>
            <w:r w:rsidR="00E61A54">
              <w:rPr>
                <w:rFonts w:ascii="Arial" w:hAnsi="Arial" w:cs="Arial"/>
                <w:b/>
                <w:bCs/>
                <w:color w:val="000000"/>
              </w:rPr>
              <w:t xml:space="preserve"> tai €</w:t>
            </w:r>
          </w:p>
        </w:tc>
      </w:tr>
      <w:tr w:rsidR="001B37E5" w14:paraId="0FA1943D" w14:textId="77777777" w:rsidTr="002516D0">
        <w:trPr>
          <w:trHeight w:val="250"/>
          <w:jc w:val="center"/>
        </w:trPr>
        <w:tc>
          <w:tcPr>
            <w:tcW w:w="1020" w:type="dxa"/>
            <w:tcBorders>
              <w:top w:val="single" w:sz="8" w:space="0" w:color="auto"/>
              <w:bottom w:val="single" w:sz="2" w:space="0" w:color="auto"/>
              <w:right w:val="single" w:sz="8" w:space="0" w:color="auto"/>
            </w:tcBorders>
          </w:tcPr>
          <w:p w14:paraId="3D2A737D"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1.1.1990</w:t>
            </w:r>
          </w:p>
        </w:tc>
        <w:tc>
          <w:tcPr>
            <w:tcW w:w="1406" w:type="dxa"/>
            <w:tcBorders>
              <w:top w:val="single" w:sz="8" w:space="0" w:color="auto"/>
              <w:left w:val="single" w:sz="8" w:space="0" w:color="auto"/>
              <w:bottom w:val="single" w:sz="2" w:space="0" w:color="auto"/>
              <w:right w:val="single" w:sz="8" w:space="0" w:color="auto"/>
            </w:tcBorders>
          </w:tcPr>
          <w:p w14:paraId="209D483F" w14:textId="77777777" w:rsidR="001B37E5" w:rsidRDefault="001B37E5">
            <w:pPr>
              <w:autoSpaceDE w:val="0"/>
              <w:autoSpaceDN w:val="0"/>
              <w:adjustRightInd w:val="0"/>
              <w:rPr>
                <w:rFonts w:ascii="Arial" w:hAnsi="Arial" w:cs="Arial"/>
                <w:color w:val="000000"/>
              </w:rPr>
            </w:pPr>
            <w:r>
              <w:rPr>
                <w:rFonts w:ascii="Arial" w:hAnsi="Arial" w:cs="Arial"/>
                <w:color w:val="000000"/>
              </w:rPr>
              <w:t xml:space="preserve">5.2.1982/112 ja </w:t>
            </w: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8" w:space="0" w:color="auto"/>
              <w:left w:val="single" w:sz="8" w:space="0" w:color="auto"/>
              <w:bottom w:val="single" w:sz="2" w:space="0" w:color="auto"/>
              <w:right w:val="single" w:sz="8" w:space="0" w:color="auto"/>
            </w:tcBorders>
          </w:tcPr>
          <w:p w14:paraId="4CE9577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10 838</w:t>
            </w:r>
          </w:p>
        </w:tc>
        <w:tc>
          <w:tcPr>
            <w:tcW w:w="992" w:type="dxa"/>
            <w:tcBorders>
              <w:top w:val="single" w:sz="8" w:space="0" w:color="auto"/>
              <w:left w:val="single" w:sz="8" w:space="0" w:color="auto"/>
              <w:bottom w:val="single" w:sz="2" w:space="0" w:color="auto"/>
              <w:right w:val="single" w:sz="8" w:space="0" w:color="auto"/>
            </w:tcBorders>
          </w:tcPr>
          <w:p w14:paraId="2ECCCA5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8 %</w:t>
            </w:r>
          </w:p>
        </w:tc>
        <w:tc>
          <w:tcPr>
            <w:tcW w:w="1276" w:type="dxa"/>
            <w:tcBorders>
              <w:top w:val="single" w:sz="8" w:space="0" w:color="auto"/>
              <w:left w:val="single" w:sz="8" w:space="0" w:color="auto"/>
              <w:bottom w:val="single" w:sz="2" w:space="0" w:color="auto"/>
              <w:right w:val="single" w:sz="8" w:space="0" w:color="auto"/>
            </w:tcBorders>
          </w:tcPr>
          <w:p w14:paraId="017A62B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63 020</w:t>
            </w:r>
          </w:p>
        </w:tc>
        <w:tc>
          <w:tcPr>
            <w:tcW w:w="1275" w:type="dxa"/>
            <w:tcBorders>
              <w:top w:val="single" w:sz="8" w:space="0" w:color="auto"/>
              <w:left w:val="single" w:sz="8" w:space="0" w:color="auto"/>
              <w:bottom w:val="single" w:sz="2" w:space="0" w:color="auto"/>
            </w:tcBorders>
          </w:tcPr>
          <w:p w14:paraId="4F29BF6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100 820</w:t>
            </w:r>
          </w:p>
        </w:tc>
      </w:tr>
      <w:tr w:rsidR="001B37E5" w14:paraId="3F40E562" w14:textId="77777777" w:rsidTr="002516D0">
        <w:trPr>
          <w:trHeight w:val="250"/>
          <w:jc w:val="center"/>
        </w:trPr>
        <w:tc>
          <w:tcPr>
            <w:tcW w:w="1020" w:type="dxa"/>
            <w:tcBorders>
              <w:top w:val="single" w:sz="2" w:space="0" w:color="auto"/>
              <w:bottom w:val="single" w:sz="2" w:space="0" w:color="auto"/>
              <w:right w:val="single" w:sz="8" w:space="0" w:color="auto"/>
            </w:tcBorders>
          </w:tcPr>
          <w:p w14:paraId="44C0ACB8"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1.1.1991</w:t>
            </w:r>
          </w:p>
        </w:tc>
        <w:tc>
          <w:tcPr>
            <w:tcW w:w="1406" w:type="dxa"/>
            <w:tcBorders>
              <w:top w:val="single" w:sz="2" w:space="0" w:color="auto"/>
              <w:left w:val="single" w:sz="8" w:space="0" w:color="auto"/>
              <w:bottom w:val="single" w:sz="2" w:space="0" w:color="auto"/>
              <w:right w:val="single" w:sz="8" w:space="0" w:color="auto"/>
            </w:tcBorders>
          </w:tcPr>
          <w:p w14:paraId="2EAEF067"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084965E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11 450</w:t>
            </w:r>
          </w:p>
        </w:tc>
        <w:tc>
          <w:tcPr>
            <w:tcW w:w="992" w:type="dxa"/>
            <w:tcBorders>
              <w:top w:val="single" w:sz="2" w:space="0" w:color="auto"/>
              <w:left w:val="single" w:sz="8" w:space="0" w:color="auto"/>
              <w:bottom w:val="single" w:sz="2" w:space="0" w:color="auto"/>
              <w:right w:val="single" w:sz="8" w:space="0" w:color="auto"/>
            </w:tcBorders>
          </w:tcPr>
          <w:p w14:paraId="02D80C05"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3551C3E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66 570</w:t>
            </w:r>
          </w:p>
        </w:tc>
        <w:tc>
          <w:tcPr>
            <w:tcW w:w="1275" w:type="dxa"/>
            <w:tcBorders>
              <w:top w:val="single" w:sz="2" w:space="0" w:color="auto"/>
              <w:left w:val="single" w:sz="8" w:space="0" w:color="auto"/>
              <w:bottom w:val="single" w:sz="2" w:space="0" w:color="auto"/>
            </w:tcBorders>
          </w:tcPr>
          <w:p w14:paraId="1CD5559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106 520</w:t>
            </w:r>
          </w:p>
        </w:tc>
      </w:tr>
      <w:tr w:rsidR="001B37E5" w14:paraId="1A355BA2" w14:textId="77777777" w:rsidTr="002516D0">
        <w:trPr>
          <w:trHeight w:val="250"/>
          <w:jc w:val="center"/>
        </w:trPr>
        <w:tc>
          <w:tcPr>
            <w:tcW w:w="1020" w:type="dxa"/>
            <w:tcBorders>
              <w:top w:val="single" w:sz="2" w:space="0" w:color="auto"/>
              <w:bottom w:val="single" w:sz="2" w:space="0" w:color="auto"/>
              <w:right w:val="single" w:sz="8" w:space="0" w:color="auto"/>
            </w:tcBorders>
          </w:tcPr>
          <w:p w14:paraId="37ACB98B"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1.9.1991</w:t>
            </w:r>
          </w:p>
        </w:tc>
        <w:tc>
          <w:tcPr>
            <w:tcW w:w="1406" w:type="dxa"/>
            <w:tcBorders>
              <w:top w:val="single" w:sz="2" w:space="0" w:color="auto"/>
              <w:left w:val="single" w:sz="8" w:space="0" w:color="auto"/>
              <w:bottom w:val="single" w:sz="2" w:space="0" w:color="auto"/>
              <w:right w:val="single" w:sz="8" w:space="0" w:color="auto"/>
            </w:tcBorders>
          </w:tcPr>
          <w:p w14:paraId="7856D445"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361A65E9"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11 450</w:t>
            </w:r>
          </w:p>
        </w:tc>
        <w:tc>
          <w:tcPr>
            <w:tcW w:w="992" w:type="dxa"/>
            <w:tcBorders>
              <w:top w:val="single" w:sz="2" w:space="0" w:color="auto"/>
              <w:left w:val="single" w:sz="8" w:space="0" w:color="auto"/>
              <w:bottom w:val="single" w:sz="2" w:space="0" w:color="auto"/>
              <w:right w:val="single" w:sz="8" w:space="0" w:color="auto"/>
            </w:tcBorders>
          </w:tcPr>
          <w:p w14:paraId="2DC46573"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6274C36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66 570</w:t>
            </w:r>
          </w:p>
        </w:tc>
        <w:tc>
          <w:tcPr>
            <w:tcW w:w="1275" w:type="dxa"/>
            <w:tcBorders>
              <w:top w:val="single" w:sz="2" w:space="0" w:color="auto"/>
              <w:left w:val="single" w:sz="8" w:space="0" w:color="auto"/>
              <w:bottom w:val="single" w:sz="2" w:space="0" w:color="auto"/>
            </w:tcBorders>
          </w:tcPr>
          <w:p w14:paraId="3478D2A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106 530</w:t>
            </w:r>
          </w:p>
        </w:tc>
      </w:tr>
      <w:tr w:rsidR="001B37E5" w14:paraId="3E6FC762" w14:textId="77777777" w:rsidTr="002516D0">
        <w:trPr>
          <w:trHeight w:val="250"/>
          <w:jc w:val="center"/>
        </w:trPr>
        <w:tc>
          <w:tcPr>
            <w:tcW w:w="1020" w:type="dxa"/>
            <w:tcBorders>
              <w:top w:val="single" w:sz="2" w:space="0" w:color="auto"/>
              <w:bottom w:val="single" w:sz="2" w:space="0" w:color="auto"/>
              <w:right w:val="single" w:sz="8" w:space="0" w:color="auto"/>
            </w:tcBorders>
          </w:tcPr>
          <w:p w14:paraId="0C0913F8"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lastRenderedPageBreak/>
              <w:t>1.1.1992</w:t>
            </w:r>
          </w:p>
        </w:tc>
        <w:tc>
          <w:tcPr>
            <w:tcW w:w="1406" w:type="dxa"/>
            <w:tcBorders>
              <w:top w:val="single" w:sz="2" w:space="0" w:color="auto"/>
              <w:left w:val="single" w:sz="8" w:space="0" w:color="auto"/>
              <w:bottom w:val="single" w:sz="2" w:space="0" w:color="auto"/>
              <w:right w:val="single" w:sz="8" w:space="0" w:color="auto"/>
            </w:tcBorders>
          </w:tcPr>
          <w:p w14:paraId="534FDAD3"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398AA04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11 810</w:t>
            </w:r>
          </w:p>
        </w:tc>
        <w:tc>
          <w:tcPr>
            <w:tcW w:w="992" w:type="dxa"/>
            <w:tcBorders>
              <w:top w:val="single" w:sz="2" w:space="0" w:color="auto"/>
              <w:left w:val="single" w:sz="8" w:space="0" w:color="auto"/>
              <w:bottom w:val="single" w:sz="2" w:space="0" w:color="auto"/>
              <w:right w:val="single" w:sz="8" w:space="0" w:color="auto"/>
            </w:tcBorders>
          </w:tcPr>
          <w:p w14:paraId="16348709"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782D2EA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68 680</w:t>
            </w:r>
          </w:p>
        </w:tc>
        <w:tc>
          <w:tcPr>
            <w:tcW w:w="1275" w:type="dxa"/>
            <w:tcBorders>
              <w:top w:val="single" w:sz="2" w:space="0" w:color="auto"/>
              <w:left w:val="single" w:sz="8" w:space="0" w:color="auto"/>
              <w:bottom w:val="single" w:sz="2" w:space="0" w:color="auto"/>
            </w:tcBorders>
          </w:tcPr>
          <w:p w14:paraId="7864647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109 890</w:t>
            </w:r>
          </w:p>
        </w:tc>
      </w:tr>
      <w:tr w:rsidR="001B37E5" w14:paraId="55807E91" w14:textId="77777777" w:rsidTr="002516D0">
        <w:trPr>
          <w:trHeight w:val="250"/>
          <w:jc w:val="center"/>
        </w:trPr>
        <w:tc>
          <w:tcPr>
            <w:tcW w:w="1020" w:type="dxa"/>
            <w:tcBorders>
              <w:top w:val="single" w:sz="2" w:space="0" w:color="auto"/>
              <w:bottom w:val="single" w:sz="2" w:space="0" w:color="auto"/>
              <w:right w:val="single" w:sz="8" w:space="0" w:color="auto"/>
            </w:tcBorders>
          </w:tcPr>
          <w:p w14:paraId="6140C873"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1.1.1993</w:t>
            </w:r>
          </w:p>
        </w:tc>
        <w:tc>
          <w:tcPr>
            <w:tcW w:w="1406" w:type="dxa"/>
            <w:tcBorders>
              <w:top w:val="single" w:sz="2" w:space="0" w:color="auto"/>
              <w:left w:val="single" w:sz="8" w:space="0" w:color="auto"/>
              <w:bottom w:val="single" w:sz="2" w:space="0" w:color="auto"/>
              <w:right w:val="single" w:sz="8" w:space="0" w:color="auto"/>
            </w:tcBorders>
          </w:tcPr>
          <w:p w14:paraId="0D56D96B"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57DF9817"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12 131</w:t>
            </w:r>
          </w:p>
        </w:tc>
        <w:tc>
          <w:tcPr>
            <w:tcW w:w="992" w:type="dxa"/>
            <w:tcBorders>
              <w:top w:val="single" w:sz="2" w:space="0" w:color="auto"/>
              <w:left w:val="single" w:sz="8" w:space="0" w:color="auto"/>
              <w:bottom w:val="single" w:sz="2" w:space="0" w:color="auto"/>
              <w:right w:val="single" w:sz="8" w:space="0" w:color="auto"/>
            </w:tcBorders>
          </w:tcPr>
          <w:p w14:paraId="37DA895E"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55D49AE9"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70 550</w:t>
            </w:r>
          </w:p>
        </w:tc>
        <w:tc>
          <w:tcPr>
            <w:tcW w:w="1275" w:type="dxa"/>
            <w:tcBorders>
              <w:top w:val="single" w:sz="2" w:space="0" w:color="auto"/>
              <w:left w:val="single" w:sz="8" w:space="0" w:color="auto"/>
              <w:bottom w:val="single" w:sz="2" w:space="0" w:color="auto"/>
            </w:tcBorders>
          </w:tcPr>
          <w:p w14:paraId="5847CC9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112 880</w:t>
            </w:r>
          </w:p>
        </w:tc>
      </w:tr>
      <w:tr w:rsidR="001B37E5" w14:paraId="7D45F6C4" w14:textId="77777777" w:rsidTr="002516D0">
        <w:trPr>
          <w:trHeight w:val="250"/>
          <w:jc w:val="center"/>
        </w:trPr>
        <w:tc>
          <w:tcPr>
            <w:tcW w:w="1020" w:type="dxa"/>
            <w:tcBorders>
              <w:top w:val="single" w:sz="2" w:space="0" w:color="auto"/>
              <w:bottom w:val="single" w:sz="2" w:space="0" w:color="auto"/>
              <w:right w:val="single" w:sz="8" w:space="0" w:color="auto"/>
            </w:tcBorders>
          </w:tcPr>
          <w:p w14:paraId="3D8465FB"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1.1.1995</w:t>
            </w:r>
          </w:p>
        </w:tc>
        <w:tc>
          <w:tcPr>
            <w:tcW w:w="1406" w:type="dxa"/>
            <w:tcBorders>
              <w:top w:val="single" w:sz="2" w:space="0" w:color="auto"/>
              <w:left w:val="single" w:sz="8" w:space="0" w:color="auto"/>
              <w:bottom w:val="single" w:sz="2" w:space="0" w:color="auto"/>
              <w:right w:val="single" w:sz="8" w:space="0" w:color="auto"/>
            </w:tcBorders>
          </w:tcPr>
          <w:p w14:paraId="1B4917D7"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5E245BC9"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12 360</w:t>
            </w:r>
          </w:p>
        </w:tc>
        <w:tc>
          <w:tcPr>
            <w:tcW w:w="992" w:type="dxa"/>
            <w:tcBorders>
              <w:top w:val="single" w:sz="2" w:space="0" w:color="auto"/>
              <w:left w:val="single" w:sz="8" w:space="0" w:color="auto"/>
              <w:bottom w:val="single" w:sz="2" w:space="0" w:color="auto"/>
              <w:right w:val="single" w:sz="8" w:space="0" w:color="auto"/>
            </w:tcBorders>
          </w:tcPr>
          <w:p w14:paraId="33E20F34"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026E07E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71 880</w:t>
            </w:r>
          </w:p>
        </w:tc>
        <w:tc>
          <w:tcPr>
            <w:tcW w:w="1275" w:type="dxa"/>
            <w:tcBorders>
              <w:top w:val="single" w:sz="2" w:space="0" w:color="auto"/>
              <w:left w:val="single" w:sz="8" w:space="0" w:color="auto"/>
              <w:bottom w:val="single" w:sz="2" w:space="0" w:color="auto"/>
            </w:tcBorders>
          </w:tcPr>
          <w:p w14:paraId="5232ADE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115 010</w:t>
            </w:r>
          </w:p>
        </w:tc>
      </w:tr>
      <w:tr w:rsidR="001B37E5" w14:paraId="1439DF13" w14:textId="77777777" w:rsidTr="002516D0">
        <w:trPr>
          <w:trHeight w:val="250"/>
          <w:jc w:val="center"/>
        </w:trPr>
        <w:tc>
          <w:tcPr>
            <w:tcW w:w="1020" w:type="dxa"/>
            <w:tcBorders>
              <w:top w:val="single" w:sz="2" w:space="0" w:color="auto"/>
              <w:bottom w:val="single" w:sz="2" w:space="0" w:color="auto"/>
              <w:right w:val="single" w:sz="8" w:space="0" w:color="auto"/>
            </w:tcBorders>
          </w:tcPr>
          <w:p w14:paraId="0018C67A"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1.1.1996</w:t>
            </w:r>
          </w:p>
        </w:tc>
        <w:tc>
          <w:tcPr>
            <w:tcW w:w="1406" w:type="dxa"/>
            <w:tcBorders>
              <w:top w:val="single" w:sz="2" w:space="0" w:color="auto"/>
              <w:left w:val="single" w:sz="8" w:space="0" w:color="auto"/>
              <w:bottom w:val="single" w:sz="2" w:space="0" w:color="auto"/>
              <w:right w:val="single" w:sz="8" w:space="0" w:color="auto"/>
            </w:tcBorders>
          </w:tcPr>
          <w:p w14:paraId="5182E0CE"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24F7184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12 391</w:t>
            </w:r>
          </w:p>
        </w:tc>
        <w:tc>
          <w:tcPr>
            <w:tcW w:w="992" w:type="dxa"/>
            <w:tcBorders>
              <w:top w:val="single" w:sz="2" w:space="0" w:color="auto"/>
              <w:left w:val="single" w:sz="8" w:space="0" w:color="auto"/>
              <w:bottom w:val="single" w:sz="2" w:space="0" w:color="auto"/>
              <w:right w:val="single" w:sz="8" w:space="0" w:color="auto"/>
            </w:tcBorders>
          </w:tcPr>
          <w:p w14:paraId="366C24CE"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6DCCBCB6"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72 060</w:t>
            </w:r>
          </w:p>
        </w:tc>
        <w:tc>
          <w:tcPr>
            <w:tcW w:w="1275" w:type="dxa"/>
            <w:tcBorders>
              <w:top w:val="single" w:sz="2" w:space="0" w:color="auto"/>
              <w:left w:val="single" w:sz="8" w:space="0" w:color="auto"/>
              <w:bottom w:val="single" w:sz="2" w:space="0" w:color="auto"/>
            </w:tcBorders>
          </w:tcPr>
          <w:p w14:paraId="6270961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115 300</w:t>
            </w:r>
          </w:p>
        </w:tc>
      </w:tr>
      <w:tr w:rsidR="001B37E5" w14:paraId="2C0288E3" w14:textId="77777777" w:rsidTr="002516D0">
        <w:trPr>
          <w:trHeight w:val="250"/>
          <w:jc w:val="center"/>
        </w:trPr>
        <w:tc>
          <w:tcPr>
            <w:tcW w:w="1020" w:type="dxa"/>
            <w:tcBorders>
              <w:top w:val="single" w:sz="2" w:space="0" w:color="auto"/>
              <w:bottom w:val="single" w:sz="2" w:space="0" w:color="auto"/>
              <w:right w:val="single" w:sz="8" w:space="0" w:color="auto"/>
            </w:tcBorders>
          </w:tcPr>
          <w:p w14:paraId="0B2F87AA"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1.1.1997</w:t>
            </w:r>
          </w:p>
        </w:tc>
        <w:tc>
          <w:tcPr>
            <w:tcW w:w="1406" w:type="dxa"/>
            <w:tcBorders>
              <w:top w:val="single" w:sz="2" w:space="0" w:color="auto"/>
              <w:left w:val="single" w:sz="8" w:space="0" w:color="auto"/>
              <w:bottom w:val="single" w:sz="2" w:space="0" w:color="auto"/>
              <w:right w:val="single" w:sz="8" w:space="0" w:color="auto"/>
            </w:tcBorders>
          </w:tcPr>
          <w:p w14:paraId="39743B3B" w14:textId="77777777" w:rsidR="001B37E5" w:rsidRDefault="001B37E5">
            <w:pPr>
              <w:autoSpaceDE w:val="0"/>
              <w:autoSpaceDN w:val="0"/>
              <w:adjustRightInd w:val="0"/>
              <w:rPr>
                <w:rFonts w:ascii="Arial" w:hAnsi="Arial" w:cs="Arial"/>
                <w:color w:val="000000"/>
              </w:rPr>
            </w:pPr>
            <w:r>
              <w:rPr>
                <w:rFonts w:ascii="Arial" w:hAnsi="Arial" w:cs="Arial"/>
                <w:color w:val="000000"/>
              </w:rPr>
              <w:t xml:space="preserve">5.12.1996/981 ja </w:t>
            </w: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3B11224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12 463</w:t>
            </w:r>
          </w:p>
        </w:tc>
        <w:tc>
          <w:tcPr>
            <w:tcW w:w="992" w:type="dxa"/>
            <w:tcBorders>
              <w:top w:val="single" w:sz="2" w:space="0" w:color="auto"/>
              <w:left w:val="single" w:sz="8" w:space="0" w:color="auto"/>
              <w:bottom w:val="single" w:sz="2" w:space="0" w:color="auto"/>
              <w:right w:val="single" w:sz="8" w:space="0" w:color="auto"/>
            </w:tcBorders>
          </w:tcPr>
          <w:p w14:paraId="1B5D8B9D"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6EC1BCE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72 480</w:t>
            </w:r>
          </w:p>
        </w:tc>
        <w:tc>
          <w:tcPr>
            <w:tcW w:w="1275" w:type="dxa"/>
            <w:tcBorders>
              <w:top w:val="single" w:sz="2" w:space="0" w:color="auto"/>
              <w:left w:val="single" w:sz="8" w:space="0" w:color="auto"/>
              <w:bottom w:val="single" w:sz="2" w:space="0" w:color="auto"/>
            </w:tcBorders>
          </w:tcPr>
          <w:p w14:paraId="1978027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115 970</w:t>
            </w:r>
          </w:p>
        </w:tc>
      </w:tr>
      <w:tr w:rsidR="001B37E5" w14:paraId="2E102754" w14:textId="77777777" w:rsidTr="002516D0">
        <w:trPr>
          <w:trHeight w:val="250"/>
          <w:jc w:val="center"/>
        </w:trPr>
        <w:tc>
          <w:tcPr>
            <w:tcW w:w="1020" w:type="dxa"/>
            <w:tcBorders>
              <w:top w:val="single" w:sz="2" w:space="0" w:color="auto"/>
              <w:bottom w:val="single" w:sz="2" w:space="0" w:color="auto"/>
              <w:right w:val="single" w:sz="8" w:space="0" w:color="auto"/>
            </w:tcBorders>
          </w:tcPr>
          <w:p w14:paraId="784A2C27"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1.1.1998</w:t>
            </w:r>
          </w:p>
        </w:tc>
        <w:tc>
          <w:tcPr>
            <w:tcW w:w="1406" w:type="dxa"/>
            <w:tcBorders>
              <w:top w:val="single" w:sz="2" w:space="0" w:color="auto"/>
              <w:left w:val="single" w:sz="8" w:space="0" w:color="auto"/>
              <w:bottom w:val="single" w:sz="2" w:space="0" w:color="auto"/>
              <w:right w:val="single" w:sz="8" w:space="0" w:color="auto"/>
            </w:tcBorders>
          </w:tcPr>
          <w:p w14:paraId="508CBD24"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4240FA5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12 681</w:t>
            </w:r>
          </w:p>
        </w:tc>
        <w:tc>
          <w:tcPr>
            <w:tcW w:w="992" w:type="dxa"/>
            <w:tcBorders>
              <w:top w:val="single" w:sz="2" w:space="0" w:color="auto"/>
              <w:left w:val="single" w:sz="8" w:space="0" w:color="auto"/>
              <w:bottom w:val="single" w:sz="2" w:space="0" w:color="auto"/>
              <w:right w:val="single" w:sz="8" w:space="0" w:color="auto"/>
            </w:tcBorders>
          </w:tcPr>
          <w:p w14:paraId="51D1143A"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5D01E47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73 750</w:t>
            </w:r>
          </w:p>
        </w:tc>
        <w:tc>
          <w:tcPr>
            <w:tcW w:w="1275" w:type="dxa"/>
            <w:tcBorders>
              <w:top w:val="single" w:sz="2" w:space="0" w:color="auto"/>
              <w:left w:val="single" w:sz="8" w:space="0" w:color="auto"/>
              <w:bottom w:val="single" w:sz="2" w:space="0" w:color="auto"/>
            </w:tcBorders>
          </w:tcPr>
          <w:p w14:paraId="2CA76D1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118 000</w:t>
            </w:r>
          </w:p>
        </w:tc>
      </w:tr>
      <w:tr w:rsidR="001B37E5" w14:paraId="75E3BD5C" w14:textId="77777777" w:rsidTr="002516D0">
        <w:trPr>
          <w:trHeight w:val="250"/>
          <w:jc w:val="center"/>
        </w:trPr>
        <w:tc>
          <w:tcPr>
            <w:tcW w:w="1020" w:type="dxa"/>
            <w:tcBorders>
              <w:top w:val="single" w:sz="2" w:space="0" w:color="auto"/>
              <w:bottom w:val="single" w:sz="2" w:space="0" w:color="auto"/>
              <w:right w:val="single" w:sz="8" w:space="0" w:color="auto"/>
            </w:tcBorders>
          </w:tcPr>
          <w:p w14:paraId="3CC1888C"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1.1.1999</w:t>
            </w:r>
          </w:p>
        </w:tc>
        <w:tc>
          <w:tcPr>
            <w:tcW w:w="1406" w:type="dxa"/>
            <w:tcBorders>
              <w:top w:val="single" w:sz="2" w:space="0" w:color="auto"/>
              <w:left w:val="single" w:sz="8" w:space="0" w:color="auto"/>
              <w:bottom w:val="single" w:sz="2" w:space="0" w:color="auto"/>
              <w:right w:val="single" w:sz="8" w:space="0" w:color="auto"/>
            </w:tcBorders>
          </w:tcPr>
          <w:p w14:paraId="67A04430"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0A64E3C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12 847</w:t>
            </w:r>
          </w:p>
        </w:tc>
        <w:tc>
          <w:tcPr>
            <w:tcW w:w="992" w:type="dxa"/>
            <w:tcBorders>
              <w:top w:val="single" w:sz="2" w:space="0" w:color="auto"/>
              <w:left w:val="single" w:sz="8" w:space="0" w:color="auto"/>
              <w:bottom w:val="single" w:sz="2" w:space="0" w:color="auto"/>
              <w:right w:val="single" w:sz="8" w:space="0" w:color="auto"/>
            </w:tcBorders>
          </w:tcPr>
          <w:p w14:paraId="5B82B97B"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4112976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74 710</w:t>
            </w:r>
          </w:p>
        </w:tc>
        <w:tc>
          <w:tcPr>
            <w:tcW w:w="1275" w:type="dxa"/>
            <w:tcBorders>
              <w:top w:val="single" w:sz="2" w:space="0" w:color="auto"/>
              <w:left w:val="single" w:sz="8" w:space="0" w:color="auto"/>
              <w:bottom w:val="single" w:sz="2" w:space="0" w:color="auto"/>
            </w:tcBorders>
          </w:tcPr>
          <w:p w14:paraId="014602B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119 540</w:t>
            </w:r>
          </w:p>
        </w:tc>
      </w:tr>
      <w:tr w:rsidR="001B37E5" w14:paraId="7710419E" w14:textId="77777777" w:rsidTr="002516D0">
        <w:trPr>
          <w:trHeight w:val="250"/>
          <w:jc w:val="center"/>
        </w:trPr>
        <w:tc>
          <w:tcPr>
            <w:tcW w:w="1020" w:type="dxa"/>
            <w:tcBorders>
              <w:top w:val="single" w:sz="2" w:space="0" w:color="auto"/>
              <w:bottom w:val="single" w:sz="2" w:space="0" w:color="auto"/>
              <w:right w:val="single" w:sz="8" w:space="0" w:color="auto"/>
            </w:tcBorders>
          </w:tcPr>
          <w:p w14:paraId="3CE4752C"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1.1.2000</w:t>
            </w:r>
          </w:p>
        </w:tc>
        <w:tc>
          <w:tcPr>
            <w:tcW w:w="1406" w:type="dxa"/>
            <w:tcBorders>
              <w:top w:val="single" w:sz="2" w:space="0" w:color="auto"/>
              <w:left w:val="single" w:sz="8" w:space="0" w:color="auto"/>
              <w:bottom w:val="single" w:sz="2" w:space="0" w:color="auto"/>
              <w:right w:val="single" w:sz="8" w:space="0" w:color="auto"/>
            </w:tcBorders>
          </w:tcPr>
          <w:p w14:paraId="236FFD04"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1A4A48B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12 992</w:t>
            </w:r>
          </w:p>
        </w:tc>
        <w:tc>
          <w:tcPr>
            <w:tcW w:w="992" w:type="dxa"/>
            <w:tcBorders>
              <w:top w:val="single" w:sz="2" w:space="0" w:color="auto"/>
              <w:left w:val="single" w:sz="8" w:space="0" w:color="auto"/>
              <w:bottom w:val="single" w:sz="2" w:space="0" w:color="auto"/>
              <w:right w:val="single" w:sz="8" w:space="0" w:color="auto"/>
            </w:tcBorders>
          </w:tcPr>
          <w:p w14:paraId="2ED53CAC"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45856D4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75 560</w:t>
            </w:r>
          </w:p>
        </w:tc>
        <w:tc>
          <w:tcPr>
            <w:tcW w:w="1275" w:type="dxa"/>
            <w:tcBorders>
              <w:top w:val="single" w:sz="2" w:space="0" w:color="auto"/>
              <w:left w:val="single" w:sz="8" w:space="0" w:color="auto"/>
              <w:bottom w:val="single" w:sz="2" w:space="0" w:color="auto"/>
            </w:tcBorders>
          </w:tcPr>
          <w:p w14:paraId="2ABEDC25"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120 890</w:t>
            </w:r>
          </w:p>
        </w:tc>
      </w:tr>
      <w:tr w:rsidR="001B37E5" w14:paraId="53FBE608" w14:textId="77777777" w:rsidTr="002516D0">
        <w:trPr>
          <w:trHeight w:val="250"/>
          <w:jc w:val="center"/>
        </w:trPr>
        <w:tc>
          <w:tcPr>
            <w:tcW w:w="1020" w:type="dxa"/>
            <w:tcBorders>
              <w:top w:val="single" w:sz="2" w:space="0" w:color="auto"/>
              <w:bottom w:val="single" w:sz="2" w:space="0" w:color="auto"/>
              <w:right w:val="single" w:sz="8" w:space="0" w:color="auto"/>
            </w:tcBorders>
          </w:tcPr>
          <w:p w14:paraId="45B243DB"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1.1.2001</w:t>
            </w:r>
          </w:p>
        </w:tc>
        <w:tc>
          <w:tcPr>
            <w:tcW w:w="1406" w:type="dxa"/>
            <w:tcBorders>
              <w:top w:val="single" w:sz="2" w:space="0" w:color="auto"/>
              <w:left w:val="single" w:sz="8" w:space="0" w:color="auto"/>
              <w:bottom w:val="single" w:sz="2" w:space="0" w:color="auto"/>
              <w:right w:val="single" w:sz="8" w:space="0" w:color="auto"/>
            </w:tcBorders>
          </w:tcPr>
          <w:p w14:paraId="62E21354"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160C7780"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13 500</w:t>
            </w:r>
          </w:p>
        </w:tc>
        <w:tc>
          <w:tcPr>
            <w:tcW w:w="992" w:type="dxa"/>
            <w:tcBorders>
              <w:top w:val="single" w:sz="2" w:space="0" w:color="auto"/>
              <w:left w:val="single" w:sz="8" w:space="0" w:color="auto"/>
              <w:bottom w:val="single" w:sz="2" w:space="0" w:color="auto"/>
              <w:right w:val="single" w:sz="8" w:space="0" w:color="auto"/>
            </w:tcBorders>
          </w:tcPr>
          <w:p w14:paraId="7751383F"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01E7C56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78 510</w:t>
            </w:r>
          </w:p>
        </w:tc>
        <w:tc>
          <w:tcPr>
            <w:tcW w:w="1275" w:type="dxa"/>
            <w:tcBorders>
              <w:top w:val="single" w:sz="2" w:space="0" w:color="auto"/>
              <w:left w:val="single" w:sz="8" w:space="0" w:color="auto"/>
              <w:bottom w:val="single" w:sz="2" w:space="0" w:color="auto"/>
            </w:tcBorders>
          </w:tcPr>
          <w:p w14:paraId="338D6F84"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125 620</w:t>
            </w:r>
          </w:p>
        </w:tc>
      </w:tr>
      <w:tr w:rsidR="001B37E5" w14:paraId="383B6103" w14:textId="77777777" w:rsidTr="002516D0">
        <w:trPr>
          <w:trHeight w:val="250"/>
          <w:jc w:val="center"/>
        </w:trPr>
        <w:tc>
          <w:tcPr>
            <w:tcW w:w="1020" w:type="dxa"/>
            <w:tcBorders>
              <w:top w:val="single" w:sz="2" w:space="0" w:color="auto"/>
              <w:bottom w:val="single" w:sz="2" w:space="0" w:color="auto"/>
              <w:right w:val="single" w:sz="8" w:space="0" w:color="auto"/>
            </w:tcBorders>
          </w:tcPr>
          <w:p w14:paraId="01B4B1E7"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1.1.2002</w:t>
            </w:r>
          </w:p>
        </w:tc>
        <w:tc>
          <w:tcPr>
            <w:tcW w:w="1406" w:type="dxa"/>
            <w:tcBorders>
              <w:top w:val="single" w:sz="2" w:space="0" w:color="auto"/>
              <w:left w:val="single" w:sz="8" w:space="0" w:color="auto"/>
              <w:bottom w:val="single" w:sz="2" w:space="0" w:color="auto"/>
              <w:right w:val="single" w:sz="8" w:space="0" w:color="auto"/>
            </w:tcBorders>
          </w:tcPr>
          <w:p w14:paraId="0C199B1A" w14:textId="77777777" w:rsidR="001B37E5" w:rsidRDefault="001B37E5">
            <w:pPr>
              <w:autoSpaceDE w:val="0"/>
              <w:autoSpaceDN w:val="0"/>
              <w:adjustRightInd w:val="0"/>
              <w:rPr>
                <w:rFonts w:ascii="Arial" w:hAnsi="Arial" w:cs="Arial"/>
                <w:color w:val="000000"/>
              </w:rPr>
            </w:pPr>
            <w:r>
              <w:rPr>
                <w:rFonts w:ascii="Arial" w:hAnsi="Arial" w:cs="Arial"/>
                <w:color w:val="000000"/>
              </w:rPr>
              <w:t xml:space="preserve">17.8.2001/725 ja </w:t>
            </w: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4D5FE00E"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2235EFA"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51FF8EE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13 519</w:t>
            </w:r>
          </w:p>
        </w:tc>
        <w:tc>
          <w:tcPr>
            <w:tcW w:w="1275" w:type="dxa"/>
            <w:tcBorders>
              <w:top w:val="single" w:sz="2" w:space="0" w:color="auto"/>
              <w:left w:val="single" w:sz="8" w:space="0" w:color="auto"/>
              <w:bottom w:val="single" w:sz="2" w:space="0" w:color="auto"/>
            </w:tcBorders>
          </w:tcPr>
          <w:p w14:paraId="541B593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21 631</w:t>
            </w:r>
          </w:p>
        </w:tc>
      </w:tr>
      <w:tr w:rsidR="001B37E5" w14:paraId="19DE4D07" w14:textId="77777777" w:rsidTr="002516D0">
        <w:trPr>
          <w:trHeight w:val="250"/>
          <w:jc w:val="center"/>
        </w:trPr>
        <w:tc>
          <w:tcPr>
            <w:tcW w:w="1020" w:type="dxa"/>
            <w:tcBorders>
              <w:top w:val="single" w:sz="2" w:space="0" w:color="auto"/>
              <w:bottom w:val="single" w:sz="2" w:space="0" w:color="auto"/>
              <w:right w:val="single" w:sz="8" w:space="0" w:color="auto"/>
            </w:tcBorders>
          </w:tcPr>
          <w:p w14:paraId="5905807D"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1.1.2003</w:t>
            </w:r>
          </w:p>
        </w:tc>
        <w:tc>
          <w:tcPr>
            <w:tcW w:w="1406" w:type="dxa"/>
            <w:tcBorders>
              <w:top w:val="single" w:sz="2" w:space="0" w:color="auto"/>
              <w:left w:val="single" w:sz="8" w:space="0" w:color="auto"/>
              <w:bottom w:val="single" w:sz="2" w:space="0" w:color="auto"/>
              <w:right w:val="single" w:sz="8" w:space="0" w:color="auto"/>
            </w:tcBorders>
          </w:tcPr>
          <w:p w14:paraId="431F116E"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19EC7085"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1EA563B4"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49EEAB8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13 682</w:t>
            </w:r>
          </w:p>
        </w:tc>
        <w:tc>
          <w:tcPr>
            <w:tcW w:w="1275" w:type="dxa"/>
            <w:tcBorders>
              <w:top w:val="single" w:sz="2" w:space="0" w:color="auto"/>
              <w:left w:val="single" w:sz="8" w:space="0" w:color="auto"/>
              <w:bottom w:val="single" w:sz="2" w:space="0" w:color="auto"/>
            </w:tcBorders>
          </w:tcPr>
          <w:p w14:paraId="6436802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21 891</w:t>
            </w:r>
          </w:p>
        </w:tc>
      </w:tr>
      <w:tr w:rsidR="001B37E5" w14:paraId="1AC9C793" w14:textId="77777777" w:rsidTr="002516D0">
        <w:trPr>
          <w:trHeight w:val="250"/>
          <w:jc w:val="center"/>
        </w:trPr>
        <w:tc>
          <w:tcPr>
            <w:tcW w:w="1020" w:type="dxa"/>
            <w:tcBorders>
              <w:top w:val="single" w:sz="2" w:space="0" w:color="auto"/>
              <w:bottom w:val="single" w:sz="2" w:space="0" w:color="auto"/>
              <w:right w:val="single" w:sz="8" w:space="0" w:color="auto"/>
            </w:tcBorders>
          </w:tcPr>
          <w:p w14:paraId="003DD39F"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1.1.2004</w:t>
            </w:r>
          </w:p>
        </w:tc>
        <w:tc>
          <w:tcPr>
            <w:tcW w:w="1406" w:type="dxa"/>
            <w:tcBorders>
              <w:top w:val="single" w:sz="2" w:space="0" w:color="auto"/>
              <w:left w:val="single" w:sz="8" w:space="0" w:color="auto"/>
              <w:bottom w:val="single" w:sz="2" w:space="0" w:color="auto"/>
              <w:right w:val="single" w:sz="8" w:space="0" w:color="auto"/>
            </w:tcBorders>
          </w:tcPr>
          <w:p w14:paraId="5EEC3893"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274359FD"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5DE00711" w14:textId="77777777" w:rsidR="001B37E5" w:rsidRDefault="001B37E5" w:rsidP="001B37E5">
            <w:pPr>
              <w:jc w:val="right"/>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767BEDF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13 763</w:t>
            </w:r>
          </w:p>
        </w:tc>
        <w:tc>
          <w:tcPr>
            <w:tcW w:w="1275" w:type="dxa"/>
            <w:tcBorders>
              <w:top w:val="single" w:sz="2" w:space="0" w:color="auto"/>
              <w:left w:val="single" w:sz="8" w:space="0" w:color="auto"/>
              <w:bottom w:val="single" w:sz="2" w:space="0" w:color="auto"/>
            </w:tcBorders>
          </w:tcPr>
          <w:p w14:paraId="0B641D6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22 021</w:t>
            </w:r>
          </w:p>
        </w:tc>
      </w:tr>
      <w:tr w:rsidR="001B37E5" w14:paraId="2EC55110" w14:textId="77777777" w:rsidTr="002516D0">
        <w:trPr>
          <w:trHeight w:val="250"/>
          <w:jc w:val="center"/>
        </w:trPr>
        <w:tc>
          <w:tcPr>
            <w:tcW w:w="1020" w:type="dxa"/>
            <w:tcBorders>
              <w:top w:val="single" w:sz="2" w:space="0" w:color="auto"/>
              <w:bottom w:val="single" w:sz="2" w:space="0" w:color="auto"/>
              <w:right w:val="single" w:sz="8" w:space="0" w:color="auto"/>
            </w:tcBorders>
          </w:tcPr>
          <w:p w14:paraId="49FA183C"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1.1.2005</w:t>
            </w:r>
          </w:p>
        </w:tc>
        <w:tc>
          <w:tcPr>
            <w:tcW w:w="1406" w:type="dxa"/>
            <w:tcBorders>
              <w:top w:val="single" w:sz="2" w:space="0" w:color="auto"/>
              <w:left w:val="single" w:sz="8" w:space="0" w:color="auto"/>
              <w:bottom w:val="single" w:sz="2" w:space="0" w:color="auto"/>
              <w:right w:val="single" w:sz="8" w:space="0" w:color="auto"/>
            </w:tcBorders>
          </w:tcPr>
          <w:p w14:paraId="1A809ABA"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52BC9EBF"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2922E2AD"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3A5EBFC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13 814</w:t>
            </w:r>
          </w:p>
        </w:tc>
        <w:tc>
          <w:tcPr>
            <w:tcW w:w="1275" w:type="dxa"/>
            <w:tcBorders>
              <w:top w:val="single" w:sz="2" w:space="0" w:color="auto"/>
              <w:left w:val="single" w:sz="8" w:space="0" w:color="auto"/>
              <w:bottom w:val="single" w:sz="2" w:space="0" w:color="auto"/>
            </w:tcBorders>
          </w:tcPr>
          <w:p w14:paraId="5FF0AA6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22 102</w:t>
            </w:r>
          </w:p>
        </w:tc>
      </w:tr>
      <w:tr w:rsidR="001B37E5" w14:paraId="617EE5E8" w14:textId="77777777" w:rsidTr="002516D0">
        <w:trPr>
          <w:trHeight w:val="250"/>
          <w:jc w:val="center"/>
        </w:trPr>
        <w:tc>
          <w:tcPr>
            <w:tcW w:w="1020" w:type="dxa"/>
            <w:tcBorders>
              <w:top w:val="single" w:sz="2" w:space="0" w:color="auto"/>
              <w:bottom w:val="single" w:sz="2" w:space="0" w:color="auto"/>
              <w:right w:val="single" w:sz="8" w:space="0" w:color="auto"/>
            </w:tcBorders>
          </w:tcPr>
          <w:p w14:paraId="62C39605"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1.1.2006</w:t>
            </w:r>
          </w:p>
        </w:tc>
        <w:tc>
          <w:tcPr>
            <w:tcW w:w="1406" w:type="dxa"/>
            <w:tcBorders>
              <w:top w:val="single" w:sz="2" w:space="0" w:color="auto"/>
              <w:left w:val="single" w:sz="8" w:space="0" w:color="auto"/>
              <w:bottom w:val="single" w:sz="2" w:space="0" w:color="auto"/>
              <w:right w:val="single" w:sz="8" w:space="0" w:color="auto"/>
            </w:tcBorders>
          </w:tcPr>
          <w:p w14:paraId="045F3B66"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54767C04"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608075A0"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3B2D629A"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13 966</w:t>
            </w:r>
          </w:p>
        </w:tc>
        <w:tc>
          <w:tcPr>
            <w:tcW w:w="1275" w:type="dxa"/>
            <w:tcBorders>
              <w:top w:val="single" w:sz="2" w:space="0" w:color="auto"/>
              <w:left w:val="single" w:sz="8" w:space="0" w:color="auto"/>
              <w:bottom w:val="single" w:sz="2" w:space="0" w:color="auto"/>
            </w:tcBorders>
          </w:tcPr>
          <w:p w14:paraId="572C81D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22 345</w:t>
            </w:r>
          </w:p>
        </w:tc>
      </w:tr>
      <w:tr w:rsidR="001B37E5" w14:paraId="5AD3D7CE" w14:textId="77777777" w:rsidTr="002516D0">
        <w:trPr>
          <w:trHeight w:val="250"/>
          <w:jc w:val="center"/>
        </w:trPr>
        <w:tc>
          <w:tcPr>
            <w:tcW w:w="1020" w:type="dxa"/>
            <w:tcBorders>
              <w:top w:val="single" w:sz="2" w:space="0" w:color="auto"/>
              <w:bottom w:val="single" w:sz="2" w:space="0" w:color="auto"/>
              <w:right w:val="single" w:sz="8" w:space="0" w:color="auto"/>
            </w:tcBorders>
          </w:tcPr>
          <w:p w14:paraId="5C46E154"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1.1.2007</w:t>
            </w:r>
          </w:p>
        </w:tc>
        <w:tc>
          <w:tcPr>
            <w:tcW w:w="1406" w:type="dxa"/>
            <w:tcBorders>
              <w:top w:val="single" w:sz="2" w:space="0" w:color="auto"/>
              <w:left w:val="single" w:sz="8" w:space="0" w:color="auto"/>
              <w:bottom w:val="single" w:sz="2" w:space="0" w:color="auto"/>
              <w:right w:val="single" w:sz="8" w:space="0" w:color="auto"/>
            </w:tcBorders>
          </w:tcPr>
          <w:p w14:paraId="263F2A82"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604E92A5"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415CA07A"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19854EAD"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14 209</w:t>
            </w:r>
          </w:p>
        </w:tc>
        <w:tc>
          <w:tcPr>
            <w:tcW w:w="1275" w:type="dxa"/>
            <w:tcBorders>
              <w:top w:val="single" w:sz="2" w:space="0" w:color="auto"/>
              <w:left w:val="single" w:sz="8" w:space="0" w:color="auto"/>
              <w:bottom w:val="single" w:sz="2" w:space="0" w:color="auto"/>
            </w:tcBorders>
          </w:tcPr>
          <w:p w14:paraId="2A27FAF8"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22 735</w:t>
            </w:r>
          </w:p>
        </w:tc>
      </w:tr>
      <w:tr w:rsidR="001B37E5" w14:paraId="3F5D5E17" w14:textId="77777777" w:rsidTr="002516D0">
        <w:trPr>
          <w:trHeight w:val="250"/>
          <w:jc w:val="center"/>
        </w:trPr>
        <w:tc>
          <w:tcPr>
            <w:tcW w:w="1020" w:type="dxa"/>
            <w:tcBorders>
              <w:top w:val="single" w:sz="2" w:space="0" w:color="auto"/>
              <w:bottom w:val="single" w:sz="2" w:space="0" w:color="auto"/>
              <w:right w:val="single" w:sz="8" w:space="0" w:color="auto"/>
            </w:tcBorders>
          </w:tcPr>
          <w:p w14:paraId="0C0AE044"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1.1.2008</w:t>
            </w:r>
          </w:p>
        </w:tc>
        <w:tc>
          <w:tcPr>
            <w:tcW w:w="1406" w:type="dxa"/>
            <w:tcBorders>
              <w:top w:val="single" w:sz="2" w:space="0" w:color="auto"/>
              <w:left w:val="single" w:sz="8" w:space="0" w:color="auto"/>
              <w:bottom w:val="single" w:sz="2" w:space="0" w:color="auto"/>
              <w:right w:val="single" w:sz="8" w:space="0" w:color="auto"/>
            </w:tcBorders>
          </w:tcPr>
          <w:p w14:paraId="184A4FCC" w14:textId="77777777" w:rsidR="001B37E5" w:rsidRDefault="001B37E5">
            <w:pPr>
              <w:autoSpaceDE w:val="0"/>
              <w:autoSpaceDN w:val="0"/>
              <w:adjustRightInd w:val="0"/>
              <w:rPr>
                <w:rFonts w:ascii="Arial" w:hAnsi="Arial" w:cs="Arial"/>
                <w:color w:val="000000"/>
              </w:rPr>
            </w:pPr>
            <w:r>
              <w:rPr>
                <w:rFonts w:ascii="Arial" w:hAnsi="Arial" w:cs="Arial"/>
                <w:color w:val="000000"/>
              </w:rPr>
              <w:t xml:space="preserve">11.5.2007/571, </w:t>
            </w: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75E3F656"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456E280B"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2E030FE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14 564</w:t>
            </w:r>
          </w:p>
        </w:tc>
        <w:tc>
          <w:tcPr>
            <w:tcW w:w="1275" w:type="dxa"/>
            <w:tcBorders>
              <w:top w:val="single" w:sz="2" w:space="0" w:color="auto"/>
              <w:left w:val="single" w:sz="8" w:space="0" w:color="auto"/>
              <w:bottom w:val="single" w:sz="2" w:space="0" w:color="auto"/>
            </w:tcBorders>
          </w:tcPr>
          <w:p w14:paraId="4686E072"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23 302</w:t>
            </w:r>
          </w:p>
        </w:tc>
      </w:tr>
      <w:tr w:rsidR="001B37E5" w14:paraId="764D52E1" w14:textId="77777777" w:rsidTr="002516D0">
        <w:trPr>
          <w:trHeight w:val="250"/>
          <w:jc w:val="center"/>
        </w:trPr>
        <w:tc>
          <w:tcPr>
            <w:tcW w:w="1020" w:type="dxa"/>
            <w:tcBorders>
              <w:top w:val="single" w:sz="2" w:space="0" w:color="auto"/>
              <w:bottom w:val="single" w:sz="2" w:space="0" w:color="auto"/>
              <w:right w:val="single" w:sz="8" w:space="0" w:color="auto"/>
            </w:tcBorders>
          </w:tcPr>
          <w:p w14:paraId="7BEF68AD"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1.1.2009</w:t>
            </w:r>
          </w:p>
        </w:tc>
        <w:tc>
          <w:tcPr>
            <w:tcW w:w="1406" w:type="dxa"/>
            <w:tcBorders>
              <w:top w:val="single" w:sz="2" w:space="0" w:color="auto"/>
              <w:left w:val="single" w:sz="8" w:space="0" w:color="auto"/>
              <w:bottom w:val="single" w:sz="2" w:space="0" w:color="auto"/>
              <w:right w:val="single" w:sz="8" w:space="0" w:color="auto"/>
            </w:tcBorders>
          </w:tcPr>
          <w:p w14:paraId="2A8FAA43"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64839817"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276E9CB3"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597E398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15 233</w:t>
            </w:r>
          </w:p>
        </w:tc>
        <w:tc>
          <w:tcPr>
            <w:tcW w:w="1275" w:type="dxa"/>
            <w:tcBorders>
              <w:top w:val="single" w:sz="2" w:space="0" w:color="auto"/>
              <w:left w:val="single" w:sz="8" w:space="0" w:color="auto"/>
              <w:bottom w:val="single" w:sz="2" w:space="0" w:color="auto"/>
            </w:tcBorders>
          </w:tcPr>
          <w:p w14:paraId="5A72846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24 373</w:t>
            </w:r>
          </w:p>
        </w:tc>
      </w:tr>
      <w:tr w:rsidR="001B37E5" w14:paraId="4F86302A" w14:textId="77777777" w:rsidTr="002516D0">
        <w:trPr>
          <w:trHeight w:val="250"/>
          <w:jc w:val="center"/>
        </w:trPr>
        <w:tc>
          <w:tcPr>
            <w:tcW w:w="1020" w:type="dxa"/>
            <w:tcBorders>
              <w:top w:val="single" w:sz="2" w:space="0" w:color="auto"/>
              <w:bottom w:val="single" w:sz="2" w:space="0" w:color="auto"/>
              <w:right w:val="single" w:sz="8" w:space="0" w:color="auto"/>
            </w:tcBorders>
          </w:tcPr>
          <w:p w14:paraId="0F71732F"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1.1.2011</w:t>
            </w:r>
          </w:p>
        </w:tc>
        <w:tc>
          <w:tcPr>
            <w:tcW w:w="1406" w:type="dxa"/>
            <w:tcBorders>
              <w:top w:val="single" w:sz="2" w:space="0" w:color="auto"/>
              <w:left w:val="single" w:sz="8" w:space="0" w:color="auto"/>
              <w:bottom w:val="single" w:sz="2" w:space="0" w:color="auto"/>
              <w:right w:val="single" w:sz="8" w:space="0" w:color="auto"/>
            </w:tcBorders>
          </w:tcPr>
          <w:p w14:paraId="0E5C85DA"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0E87C361"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095F2926"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22BA402B"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15 294</w:t>
            </w:r>
          </w:p>
        </w:tc>
        <w:tc>
          <w:tcPr>
            <w:tcW w:w="1275" w:type="dxa"/>
            <w:tcBorders>
              <w:top w:val="single" w:sz="2" w:space="0" w:color="auto"/>
              <w:left w:val="single" w:sz="8" w:space="0" w:color="auto"/>
              <w:bottom w:val="single" w:sz="2" w:space="0" w:color="auto"/>
            </w:tcBorders>
          </w:tcPr>
          <w:p w14:paraId="5E3C6F49"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24 471</w:t>
            </w:r>
          </w:p>
        </w:tc>
      </w:tr>
      <w:tr w:rsidR="001B37E5" w14:paraId="45616586" w14:textId="77777777" w:rsidTr="001B37E5">
        <w:trPr>
          <w:trHeight w:val="250"/>
          <w:jc w:val="center"/>
        </w:trPr>
        <w:tc>
          <w:tcPr>
            <w:tcW w:w="1020" w:type="dxa"/>
            <w:tcBorders>
              <w:top w:val="single" w:sz="2" w:space="0" w:color="auto"/>
              <w:bottom w:val="single" w:sz="2" w:space="0" w:color="auto"/>
              <w:right w:val="single" w:sz="8" w:space="0" w:color="auto"/>
            </w:tcBorders>
          </w:tcPr>
          <w:p w14:paraId="69F2A3A1" w14:textId="77777777" w:rsidR="001B37E5" w:rsidRDefault="001B37E5">
            <w:pPr>
              <w:autoSpaceDE w:val="0"/>
              <w:autoSpaceDN w:val="0"/>
              <w:adjustRightInd w:val="0"/>
              <w:jc w:val="right"/>
              <w:rPr>
                <w:rFonts w:ascii="Arial" w:hAnsi="Arial" w:cs="Arial"/>
                <w:color w:val="000000"/>
              </w:rPr>
            </w:pPr>
            <w:r>
              <w:rPr>
                <w:rFonts w:ascii="Arial" w:hAnsi="Arial" w:cs="Arial"/>
                <w:color w:val="000000"/>
              </w:rPr>
              <w:t>1.1.2012</w:t>
            </w:r>
          </w:p>
        </w:tc>
        <w:tc>
          <w:tcPr>
            <w:tcW w:w="1406" w:type="dxa"/>
            <w:tcBorders>
              <w:top w:val="single" w:sz="2" w:space="0" w:color="auto"/>
              <w:left w:val="single" w:sz="8" w:space="0" w:color="auto"/>
              <w:bottom w:val="single" w:sz="2" w:space="0" w:color="auto"/>
              <w:right w:val="single" w:sz="8" w:space="0" w:color="auto"/>
            </w:tcBorders>
          </w:tcPr>
          <w:p w14:paraId="1C7C58AB" w14:textId="77777777" w:rsidR="001B37E5" w:rsidRDefault="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6962514A"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BD5746C"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46E04CB1"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15 872</w:t>
            </w:r>
          </w:p>
        </w:tc>
        <w:tc>
          <w:tcPr>
            <w:tcW w:w="1275" w:type="dxa"/>
            <w:tcBorders>
              <w:top w:val="single" w:sz="2" w:space="0" w:color="auto"/>
              <w:left w:val="single" w:sz="8" w:space="0" w:color="auto"/>
              <w:bottom w:val="single" w:sz="2" w:space="0" w:color="auto"/>
            </w:tcBorders>
          </w:tcPr>
          <w:p w14:paraId="25EB0D13"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25 396</w:t>
            </w:r>
          </w:p>
        </w:tc>
      </w:tr>
      <w:tr w:rsidR="001B37E5" w14:paraId="121B753F" w14:textId="77777777" w:rsidTr="00C17605">
        <w:trPr>
          <w:trHeight w:val="250"/>
          <w:jc w:val="center"/>
        </w:trPr>
        <w:tc>
          <w:tcPr>
            <w:tcW w:w="1020" w:type="dxa"/>
            <w:tcBorders>
              <w:top w:val="single" w:sz="2" w:space="0" w:color="auto"/>
              <w:bottom w:val="single" w:sz="2" w:space="0" w:color="auto"/>
              <w:right w:val="single" w:sz="8" w:space="0" w:color="auto"/>
            </w:tcBorders>
          </w:tcPr>
          <w:p w14:paraId="4480946E"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1.1.2013</w:t>
            </w:r>
          </w:p>
        </w:tc>
        <w:tc>
          <w:tcPr>
            <w:tcW w:w="1406" w:type="dxa"/>
            <w:tcBorders>
              <w:top w:val="single" w:sz="2" w:space="0" w:color="auto"/>
              <w:left w:val="single" w:sz="8" w:space="0" w:color="auto"/>
              <w:bottom w:val="single" w:sz="2" w:space="0" w:color="auto"/>
              <w:right w:val="single" w:sz="8" w:space="0" w:color="auto"/>
            </w:tcBorders>
          </w:tcPr>
          <w:p w14:paraId="13CB1622" w14:textId="77777777" w:rsidR="001B37E5" w:rsidRDefault="001B37E5" w:rsidP="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711CC57B" w14:textId="77777777" w:rsidR="001B37E5" w:rsidRDefault="001B37E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7D0E32F" w14:textId="77777777" w:rsidR="001B37E5" w:rsidRDefault="001B37E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23A88AAC"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16 319</w:t>
            </w:r>
          </w:p>
        </w:tc>
        <w:tc>
          <w:tcPr>
            <w:tcW w:w="1275" w:type="dxa"/>
            <w:tcBorders>
              <w:top w:val="single" w:sz="2" w:space="0" w:color="auto"/>
              <w:left w:val="single" w:sz="8" w:space="0" w:color="auto"/>
              <w:bottom w:val="single" w:sz="2" w:space="0" w:color="auto"/>
            </w:tcBorders>
          </w:tcPr>
          <w:p w14:paraId="13DCA10F" w14:textId="77777777" w:rsidR="001B37E5" w:rsidRDefault="001B37E5" w:rsidP="001B37E5">
            <w:pPr>
              <w:autoSpaceDE w:val="0"/>
              <w:autoSpaceDN w:val="0"/>
              <w:adjustRightInd w:val="0"/>
              <w:jc w:val="right"/>
              <w:rPr>
                <w:rFonts w:ascii="Arial" w:hAnsi="Arial" w:cs="Arial"/>
                <w:color w:val="000000"/>
              </w:rPr>
            </w:pPr>
            <w:r>
              <w:rPr>
                <w:rFonts w:ascii="Arial" w:hAnsi="Arial" w:cs="Arial"/>
                <w:color w:val="000000"/>
              </w:rPr>
              <w:t>26 110</w:t>
            </w:r>
          </w:p>
        </w:tc>
      </w:tr>
      <w:tr w:rsidR="00C17605" w14:paraId="0A965443" w14:textId="77777777" w:rsidTr="00F70DCD">
        <w:trPr>
          <w:trHeight w:val="250"/>
          <w:jc w:val="center"/>
        </w:trPr>
        <w:tc>
          <w:tcPr>
            <w:tcW w:w="1020" w:type="dxa"/>
            <w:tcBorders>
              <w:top w:val="single" w:sz="2" w:space="0" w:color="auto"/>
              <w:bottom w:val="single" w:sz="2" w:space="0" w:color="auto"/>
              <w:right w:val="single" w:sz="8" w:space="0" w:color="auto"/>
            </w:tcBorders>
          </w:tcPr>
          <w:p w14:paraId="426DBF96"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1.1.2014</w:t>
            </w:r>
          </w:p>
        </w:tc>
        <w:tc>
          <w:tcPr>
            <w:tcW w:w="1406" w:type="dxa"/>
            <w:tcBorders>
              <w:top w:val="single" w:sz="2" w:space="0" w:color="auto"/>
              <w:left w:val="single" w:sz="8" w:space="0" w:color="auto"/>
              <w:bottom w:val="single" w:sz="2" w:space="0" w:color="auto"/>
              <w:right w:val="single" w:sz="8" w:space="0" w:color="auto"/>
            </w:tcBorders>
          </w:tcPr>
          <w:p w14:paraId="075BC532" w14:textId="77777777" w:rsidR="00C17605" w:rsidRDefault="00C17605" w:rsidP="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66A8D1A0" w14:textId="77777777" w:rsidR="00C17605" w:rsidRDefault="00C17605"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57EC562" w14:textId="77777777" w:rsidR="00C17605" w:rsidRDefault="00C17605"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1B672DC6"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16 532</w:t>
            </w:r>
          </w:p>
        </w:tc>
        <w:tc>
          <w:tcPr>
            <w:tcW w:w="1275" w:type="dxa"/>
            <w:tcBorders>
              <w:top w:val="single" w:sz="2" w:space="0" w:color="auto"/>
              <w:left w:val="single" w:sz="8" w:space="0" w:color="auto"/>
              <w:bottom w:val="single" w:sz="2" w:space="0" w:color="auto"/>
            </w:tcBorders>
          </w:tcPr>
          <w:p w14:paraId="6053D16E" w14:textId="77777777" w:rsidR="00C17605" w:rsidRDefault="00C17605" w:rsidP="001B37E5">
            <w:pPr>
              <w:autoSpaceDE w:val="0"/>
              <w:autoSpaceDN w:val="0"/>
              <w:adjustRightInd w:val="0"/>
              <w:jc w:val="right"/>
              <w:rPr>
                <w:rFonts w:ascii="Arial" w:hAnsi="Arial" w:cs="Arial"/>
                <w:color w:val="000000"/>
              </w:rPr>
            </w:pPr>
            <w:r>
              <w:rPr>
                <w:rFonts w:ascii="Arial" w:hAnsi="Arial" w:cs="Arial"/>
                <w:color w:val="000000"/>
              </w:rPr>
              <w:t>26 451</w:t>
            </w:r>
          </w:p>
        </w:tc>
      </w:tr>
      <w:tr w:rsidR="00F70DCD" w14:paraId="23A54E4F" w14:textId="77777777" w:rsidTr="00497ECE">
        <w:trPr>
          <w:trHeight w:val="250"/>
          <w:jc w:val="center"/>
        </w:trPr>
        <w:tc>
          <w:tcPr>
            <w:tcW w:w="1020" w:type="dxa"/>
            <w:tcBorders>
              <w:top w:val="single" w:sz="2" w:space="0" w:color="auto"/>
              <w:bottom w:val="single" w:sz="2" w:space="0" w:color="auto"/>
              <w:right w:val="single" w:sz="8" w:space="0" w:color="auto"/>
            </w:tcBorders>
          </w:tcPr>
          <w:p w14:paraId="442B4603"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1.1.2015</w:t>
            </w:r>
          </w:p>
        </w:tc>
        <w:tc>
          <w:tcPr>
            <w:tcW w:w="1406" w:type="dxa"/>
            <w:tcBorders>
              <w:top w:val="single" w:sz="2" w:space="0" w:color="auto"/>
              <w:left w:val="single" w:sz="8" w:space="0" w:color="auto"/>
              <w:bottom w:val="single" w:sz="2" w:space="0" w:color="auto"/>
              <w:right w:val="single" w:sz="8" w:space="0" w:color="auto"/>
            </w:tcBorders>
          </w:tcPr>
          <w:p w14:paraId="4B29B95B" w14:textId="77777777" w:rsidR="00F70DCD" w:rsidRDefault="00F70DCD" w:rsidP="001B37E5">
            <w:pPr>
              <w:autoSpaceDE w:val="0"/>
              <w:autoSpaceDN w:val="0"/>
              <w:adjustRightInd w:val="0"/>
              <w:rPr>
                <w:rFonts w:ascii="Arial" w:hAnsi="Arial" w:cs="Arial"/>
                <w:color w:val="000000"/>
              </w:rPr>
            </w:pPr>
            <w:proofErr w:type="spellStart"/>
            <w:r>
              <w:rPr>
                <w:rFonts w:ascii="Arial" w:hAnsi="Arial" w:cs="Arial"/>
                <w:color w:val="000000"/>
              </w:rPr>
              <w:t>Ind.kor</w:t>
            </w:r>
            <w:proofErr w:type="spellEnd"/>
            <w:r>
              <w:rPr>
                <w:rFonts w:ascii="Arial" w:hAnsi="Arial" w:cs="Arial"/>
                <w:color w:val="000000"/>
              </w:rPr>
              <w:t>.</w:t>
            </w:r>
          </w:p>
        </w:tc>
        <w:tc>
          <w:tcPr>
            <w:tcW w:w="1134" w:type="dxa"/>
            <w:tcBorders>
              <w:top w:val="single" w:sz="2" w:space="0" w:color="auto"/>
              <w:left w:val="single" w:sz="8" w:space="0" w:color="auto"/>
              <w:bottom w:val="single" w:sz="2" w:space="0" w:color="auto"/>
              <w:right w:val="single" w:sz="8" w:space="0" w:color="auto"/>
            </w:tcBorders>
          </w:tcPr>
          <w:p w14:paraId="1AB8B0DA" w14:textId="77777777" w:rsidR="00F70DCD" w:rsidRDefault="00F70DCD"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3A65580A" w14:textId="77777777" w:rsidR="00F70DCD" w:rsidRDefault="00F70DCD"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5CEF3DFD"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16 603</w:t>
            </w:r>
          </w:p>
        </w:tc>
        <w:tc>
          <w:tcPr>
            <w:tcW w:w="1275" w:type="dxa"/>
            <w:tcBorders>
              <w:top w:val="single" w:sz="2" w:space="0" w:color="auto"/>
              <w:left w:val="single" w:sz="8" w:space="0" w:color="auto"/>
              <w:bottom w:val="single" w:sz="2" w:space="0" w:color="auto"/>
            </w:tcBorders>
          </w:tcPr>
          <w:p w14:paraId="612A0240" w14:textId="77777777" w:rsidR="00F70DCD" w:rsidRDefault="00F70DCD" w:rsidP="001B37E5">
            <w:pPr>
              <w:autoSpaceDE w:val="0"/>
              <w:autoSpaceDN w:val="0"/>
              <w:adjustRightInd w:val="0"/>
              <w:jc w:val="right"/>
              <w:rPr>
                <w:rFonts w:ascii="Arial" w:hAnsi="Arial" w:cs="Arial"/>
                <w:color w:val="000000"/>
              </w:rPr>
            </w:pPr>
            <w:r>
              <w:rPr>
                <w:rFonts w:ascii="Arial" w:hAnsi="Arial" w:cs="Arial"/>
                <w:color w:val="000000"/>
              </w:rPr>
              <w:t>26 564</w:t>
            </w:r>
          </w:p>
        </w:tc>
      </w:tr>
      <w:tr w:rsidR="00497ECE" w14:paraId="48104927" w14:textId="77777777" w:rsidTr="00012C5E">
        <w:trPr>
          <w:trHeight w:val="250"/>
          <w:jc w:val="center"/>
        </w:trPr>
        <w:tc>
          <w:tcPr>
            <w:tcW w:w="1020" w:type="dxa"/>
            <w:tcBorders>
              <w:top w:val="single" w:sz="2" w:space="0" w:color="auto"/>
              <w:bottom w:val="single" w:sz="2" w:space="0" w:color="auto"/>
              <w:right w:val="single" w:sz="8" w:space="0" w:color="auto"/>
            </w:tcBorders>
          </w:tcPr>
          <w:p w14:paraId="17B9E63F" w14:textId="77777777" w:rsidR="00497ECE" w:rsidRDefault="00497ECE" w:rsidP="001B37E5">
            <w:pPr>
              <w:autoSpaceDE w:val="0"/>
              <w:autoSpaceDN w:val="0"/>
              <w:adjustRightInd w:val="0"/>
              <w:jc w:val="right"/>
              <w:rPr>
                <w:rFonts w:ascii="Arial" w:hAnsi="Arial" w:cs="Arial"/>
                <w:color w:val="000000"/>
              </w:rPr>
            </w:pPr>
            <w:r>
              <w:rPr>
                <w:rFonts w:ascii="Arial" w:hAnsi="Arial" w:cs="Arial"/>
                <w:color w:val="000000"/>
              </w:rPr>
              <w:t>1.1.2016</w:t>
            </w:r>
          </w:p>
        </w:tc>
        <w:tc>
          <w:tcPr>
            <w:tcW w:w="1406" w:type="dxa"/>
            <w:tcBorders>
              <w:top w:val="single" w:sz="2" w:space="0" w:color="auto"/>
              <w:left w:val="single" w:sz="8" w:space="0" w:color="auto"/>
              <w:bottom w:val="single" w:sz="2" w:space="0" w:color="auto"/>
              <w:right w:val="single" w:sz="8" w:space="0" w:color="auto"/>
            </w:tcBorders>
          </w:tcPr>
          <w:p w14:paraId="51C2C58B" w14:textId="77777777" w:rsidR="00497ECE" w:rsidRDefault="00497ECE" w:rsidP="00012C5E">
            <w:pPr>
              <w:autoSpaceDE w:val="0"/>
              <w:autoSpaceDN w:val="0"/>
              <w:adjustRightInd w:val="0"/>
              <w:rPr>
                <w:rFonts w:ascii="Arial" w:hAnsi="Arial" w:cs="Arial"/>
                <w:color w:val="000000"/>
              </w:rPr>
            </w:pPr>
            <w:proofErr w:type="spellStart"/>
            <w:r>
              <w:rPr>
                <w:rFonts w:ascii="Arial" w:hAnsi="Arial" w:cs="Arial"/>
                <w:color w:val="000000"/>
              </w:rPr>
              <w:t>Ind.</w:t>
            </w:r>
            <w:r w:rsidR="00012C5E">
              <w:rPr>
                <w:rFonts w:ascii="Arial" w:hAnsi="Arial" w:cs="Arial"/>
                <w:color w:val="000000"/>
              </w:rPr>
              <w:t>lasku</w:t>
            </w:r>
            <w:proofErr w:type="spellEnd"/>
          </w:p>
        </w:tc>
        <w:tc>
          <w:tcPr>
            <w:tcW w:w="1134" w:type="dxa"/>
            <w:tcBorders>
              <w:top w:val="single" w:sz="2" w:space="0" w:color="auto"/>
              <w:left w:val="single" w:sz="8" w:space="0" w:color="auto"/>
              <w:bottom w:val="single" w:sz="2" w:space="0" w:color="auto"/>
              <w:right w:val="single" w:sz="8" w:space="0" w:color="auto"/>
            </w:tcBorders>
          </w:tcPr>
          <w:p w14:paraId="38214A5A" w14:textId="77777777" w:rsidR="00497ECE" w:rsidRDefault="00497ECE"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02E24E7" w14:textId="77777777" w:rsidR="00497ECE" w:rsidRDefault="00497ECE"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354A9353" w14:textId="77777777" w:rsidR="00497ECE" w:rsidRDefault="00497ECE" w:rsidP="001B37E5">
            <w:pPr>
              <w:autoSpaceDE w:val="0"/>
              <w:autoSpaceDN w:val="0"/>
              <w:adjustRightInd w:val="0"/>
              <w:jc w:val="right"/>
              <w:rPr>
                <w:rFonts w:ascii="Arial" w:hAnsi="Arial" w:cs="Arial"/>
                <w:color w:val="000000"/>
              </w:rPr>
            </w:pPr>
            <w:r>
              <w:rPr>
                <w:rFonts w:ascii="Arial" w:hAnsi="Arial" w:cs="Arial"/>
                <w:color w:val="000000"/>
              </w:rPr>
              <w:t>16 542</w:t>
            </w:r>
          </w:p>
        </w:tc>
        <w:tc>
          <w:tcPr>
            <w:tcW w:w="1275" w:type="dxa"/>
            <w:tcBorders>
              <w:top w:val="single" w:sz="2" w:space="0" w:color="auto"/>
              <w:left w:val="single" w:sz="8" w:space="0" w:color="auto"/>
              <w:bottom w:val="single" w:sz="2" w:space="0" w:color="auto"/>
            </w:tcBorders>
          </w:tcPr>
          <w:p w14:paraId="0902B617" w14:textId="77777777" w:rsidR="00497ECE" w:rsidRDefault="00497ECE" w:rsidP="001B37E5">
            <w:pPr>
              <w:autoSpaceDE w:val="0"/>
              <w:autoSpaceDN w:val="0"/>
              <w:adjustRightInd w:val="0"/>
              <w:jc w:val="right"/>
              <w:rPr>
                <w:rFonts w:ascii="Arial" w:hAnsi="Arial" w:cs="Arial"/>
                <w:color w:val="000000"/>
              </w:rPr>
            </w:pPr>
            <w:r>
              <w:rPr>
                <w:rFonts w:ascii="Arial" w:hAnsi="Arial" w:cs="Arial"/>
                <w:color w:val="000000"/>
              </w:rPr>
              <w:t>26 467</w:t>
            </w:r>
          </w:p>
        </w:tc>
      </w:tr>
      <w:tr w:rsidR="00012C5E" w14:paraId="210D6E6C" w14:textId="77777777" w:rsidTr="009C6E8A">
        <w:trPr>
          <w:trHeight w:val="250"/>
          <w:jc w:val="center"/>
        </w:trPr>
        <w:tc>
          <w:tcPr>
            <w:tcW w:w="1020" w:type="dxa"/>
            <w:tcBorders>
              <w:top w:val="single" w:sz="2" w:space="0" w:color="auto"/>
              <w:bottom w:val="single" w:sz="2" w:space="0" w:color="auto"/>
              <w:right w:val="single" w:sz="8" w:space="0" w:color="auto"/>
            </w:tcBorders>
          </w:tcPr>
          <w:p w14:paraId="33D32ADF" w14:textId="77777777" w:rsidR="00012C5E" w:rsidRDefault="00012C5E" w:rsidP="001B37E5">
            <w:pPr>
              <w:autoSpaceDE w:val="0"/>
              <w:autoSpaceDN w:val="0"/>
              <w:adjustRightInd w:val="0"/>
              <w:jc w:val="right"/>
              <w:rPr>
                <w:rFonts w:ascii="Arial" w:hAnsi="Arial" w:cs="Arial"/>
                <w:color w:val="000000"/>
              </w:rPr>
            </w:pPr>
            <w:r>
              <w:rPr>
                <w:rFonts w:ascii="Arial" w:hAnsi="Arial" w:cs="Arial"/>
                <w:color w:val="000000"/>
              </w:rPr>
              <w:t>1.1.2017</w:t>
            </w:r>
          </w:p>
        </w:tc>
        <w:tc>
          <w:tcPr>
            <w:tcW w:w="1406" w:type="dxa"/>
            <w:tcBorders>
              <w:top w:val="single" w:sz="2" w:space="0" w:color="auto"/>
              <w:left w:val="single" w:sz="8" w:space="0" w:color="auto"/>
              <w:bottom w:val="single" w:sz="2" w:space="0" w:color="auto"/>
              <w:right w:val="single" w:sz="8" w:space="0" w:color="auto"/>
            </w:tcBorders>
          </w:tcPr>
          <w:p w14:paraId="47206E59" w14:textId="77777777" w:rsidR="00012C5E" w:rsidRDefault="00012C5E" w:rsidP="00012C5E">
            <w:pPr>
              <w:autoSpaceDE w:val="0"/>
              <w:autoSpaceDN w:val="0"/>
              <w:adjustRightInd w:val="0"/>
              <w:rPr>
                <w:rFonts w:ascii="Arial" w:hAnsi="Arial" w:cs="Arial"/>
                <w:color w:val="000000"/>
              </w:rPr>
            </w:pPr>
            <w:proofErr w:type="spellStart"/>
            <w:r>
              <w:rPr>
                <w:rFonts w:ascii="Arial" w:hAnsi="Arial" w:cs="Arial"/>
                <w:color w:val="000000"/>
              </w:rPr>
              <w:t>Ind.alennus</w:t>
            </w:r>
            <w:proofErr w:type="spellEnd"/>
          </w:p>
        </w:tc>
        <w:tc>
          <w:tcPr>
            <w:tcW w:w="1134" w:type="dxa"/>
            <w:tcBorders>
              <w:top w:val="single" w:sz="2" w:space="0" w:color="auto"/>
              <w:left w:val="single" w:sz="8" w:space="0" w:color="auto"/>
              <w:bottom w:val="single" w:sz="2" w:space="0" w:color="auto"/>
              <w:right w:val="single" w:sz="8" w:space="0" w:color="auto"/>
            </w:tcBorders>
          </w:tcPr>
          <w:p w14:paraId="42363528" w14:textId="77777777" w:rsidR="00012C5E" w:rsidRDefault="00012C5E"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34A21DCB" w14:textId="77777777" w:rsidR="00012C5E" w:rsidRDefault="00012C5E"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4A5DBB8E" w14:textId="77777777" w:rsidR="00012C5E" w:rsidRDefault="00012C5E" w:rsidP="001B37E5">
            <w:pPr>
              <w:autoSpaceDE w:val="0"/>
              <w:autoSpaceDN w:val="0"/>
              <w:adjustRightInd w:val="0"/>
              <w:jc w:val="right"/>
              <w:rPr>
                <w:rFonts w:ascii="Arial" w:hAnsi="Arial" w:cs="Arial"/>
                <w:color w:val="000000"/>
              </w:rPr>
            </w:pPr>
            <w:r>
              <w:rPr>
                <w:rFonts w:ascii="Arial" w:hAnsi="Arial" w:cs="Arial"/>
                <w:color w:val="000000"/>
              </w:rPr>
              <w:t>16 400</w:t>
            </w:r>
          </w:p>
        </w:tc>
        <w:tc>
          <w:tcPr>
            <w:tcW w:w="1275" w:type="dxa"/>
            <w:tcBorders>
              <w:top w:val="single" w:sz="2" w:space="0" w:color="auto"/>
              <w:left w:val="single" w:sz="8" w:space="0" w:color="auto"/>
              <w:bottom w:val="single" w:sz="2" w:space="0" w:color="auto"/>
            </w:tcBorders>
          </w:tcPr>
          <w:p w14:paraId="08F10304" w14:textId="77777777" w:rsidR="00012C5E" w:rsidRDefault="00012C5E" w:rsidP="001B37E5">
            <w:pPr>
              <w:autoSpaceDE w:val="0"/>
              <w:autoSpaceDN w:val="0"/>
              <w:adjustRightInd w:val="0"/>
              <w:jc w:val="right"/>
              <w:rPr>
                <w:rFonts w:ascii="Arial" w:hAnsi="Arial" w:cs="Arial"/>
                <w:color w:val="000000"/>
              </w:rPr>
            </w:pPr>
            <w:r>
              <w:rPr>
                <w:rFonts w:ascii="Arial" w:hAnsi="Arial" w:cs="Arial"/>
                <w:color w:val="000000"/>
              </w:rPr>
              <w:t>26 240</w:t>
            </w:r>
          </w:p>
        </w:tc>
      </w:tr>
      <w:tr w:rsidR="009C6E8A" w14:paraId="51154398" w14:textId="77777777" w:rsidTr="00F2690D">
        <w:trPr>
          <w:trHeight w:val="250"/>
          <w:jc w:val="center"/>
        </w:trPr>
        <w:tc>
          <w:tcPr>
            <w:tcW w:w="1020" w:type="dxa"/>
            <w:tcBorders>
              <w:top w:val="single" w:sz="2" w:space="0" w:color="auto"/>
              <w:bottom w:val="single" w:sz="2" w:space="0" w:color="auto"/>
              <w:right w:val="single" w:sz="8" w:space="0" w:color="auto"/>
            </w:tcBorders>
          </w:tcPr>
          <w:p w14:paraId="147C5ADB" w14:textId="26798DDD" w:rsidR="009C6E8A" w:rsidRDefault="009C6E8A" w:rsidP="001B37E5">
            <w:pPr>
              <w:autoSpaceDE w:val="0"/>
              <w:autoSpaceDN w:val="0"/>
              <w:adjustRightInd w:val="0"/>
              <w:jc w:val="right"/>
              <w:rPr>
                <w:rFonts w:ascii="Arial" w:hAnsi="Arial" w:cs="Arial"/>
                <w:color w:val="000000"/>
              </w:rPr>
            </w:pPr>
            <w:r>
              <w:rPr>
                <w:rFonts w:ascii="Arial" w:hAnsi="Arial" w:cs="Arial"/>
                <w:color w:val="000000"/>
              </w:rPr>
              <w:t>1.1.2020</w:t>
            </w:r>
          </w:p>
        </w:tc>
        <w:tc>
          <w:tcPr>
            <w:tcW w:w="1406" w:type="dxa"/>
            <w:tcBorders>
              <w:top w:val="single" w:sz="2" w:space="0" w:color="auto"/>
              <w:left w:val="single" w:sz="8" w:space="0" w:color="auto"/>
              <w:bottom w:val="single" w:sz="2" w:space="0" w:color="auto"/>
              <w:right w:val="single" w:sz="8" w:space="0" w:color="auto"/>
            </w:tcBorders>
          </w:tcPr>
          <w:p w14:paraId="01B6322B" w14:textId="1D37EF36" w:rsidR="009C6E8A" w:rsidRDefault="009C6E8A" w:rsidP="00012C5E">
            <w:pPr>
              <w:autoSpaceDE w:val="0"/>
              <w:autoSpaceDN w:val="0"/>
              <w:adjustRightInd w:val="0"/>
              <w:rPr>
                <w:rFonts w:ascii="Arial" w:hAnsi="Arial" w:cs="Arial"/>
                <w:color w:val="000000"/>
              </w:rPr>
            </w:pPr>
            <w:proofErr w:type="spellStart"/>
            <w:r>
              <w:rPr>
                <w:rFonts w:ascii="Arial" w:hAnsi="Arial" w:cs="Arial"/>
                <w:color w:val="000000"/>
              </w:rPr>
              <w:t>Ind.kor</w:t>
            </w:r>
            <w:proofErr w:type="spellEnd"/>
          </w:p>
        </w:tc>
        <w:tc>
          <w:tcPr>
            <w:tcW w:w="1134" w:type="dxa"/>
            <w:tcBorders>
              <w:top w:val="single" w:sz="2" w:space="0" w:color="auto"/>
              <w:left w:val="single" w:sz="8" w:space="0" w:color="auto"/>
              <w:bottom w:val="single" w:sz="2" w:space="0" w:color="auto"/>
              <w:right w:val="single" w:sz="8" w:space="0" w:color="auto"/>
            </w:tcBorders>
          </w:tcPr>
          <w:p w14:paraId="45AF4E59" w14:textId="77777777" w:rsidR="009C6E8A" w:rsidRDefault="009C6E8A"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2" w:space="0" w:color="auto"/>
              <w:right w:val="single" w:sz="8" w:space="0" w:color="auto"/>
            </w:tcBorders>
          </w:tcPr>
          <w:p w14:paraId="715D850C" w14:textId="6170353A" w:rsidR="009C6E8A" w:rsidRDefault="007534B0"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2" w:space="0" w:color="auto"/>
              <w:right w:val="single" w:sz="8" w:space="0" w:color="auto"/>
            </w:tcBorders>
          </w:tcPr>
          <w:p w14:paraId="2BC6109A" w14:textId="390A3728" w:rsidR="009C6E8A" w:rsidRDefault="00CA0D49" w:rsidP="001B37E5">
            <w:pPr>
              <w:autoSpaceDE w:val="0"/>
              <w:autoSpaceDN w:val="0"/>
              <w:adjustRightInd w:val="0"/>
              <w:jc w:val="right"/>
              <w:rPr>
                <w:rFonts w:ascii="Arial" w:hAnsi="Arial" w:cs="Arial"/>
                <w:color w:val="000000"/>
              </w:rPr>
            </w:pPr>
            <w:r>
              <w:rPr>
                <w:rFonts w:ascii="Arial" w:hAnsi="Arial" w:cs="Arial"/>
                <w:color w:val="000000"/>
              </w:rPr>
              <w:t>16 562</w:t>
            </w:r>
          </w:p>
        </w:tc>
        <w:tc>
          <w:tcPr>
            <w:tcW w:w="1275" w:type="dxa"/>
            <w:tcBorders>
              <w:top w:val="single" w:sz="2" w:space="0" w:color="auto"/>
              <w:left w:val="single" w:sz="8" w:space="0" w:color="auto"/>
              <w:bottom w:val="single" w:sz="2" w:space="0" w:color="auto"/>
            </w:tcBorders>
          </w:tcPr>
          <w:p w14:paraId="6877A581" w14:textId="78894987" w:rsidR="009C6E8A" w:rsidRDefault="000A2C34" w:rsidP="001B37E5">
            <w:pPr>
              <w:autoSpaceDE w:val="0"/>
              <w:autoSpaceDN w:val="0"/>
              <w:adjustRightInd w:val="0"/>
              <w:jc w:val="right"/>
              <w:rPr>
                <w:rFonts w:ascii="Arial" w:hAnsi="Arial" w:cs="Arial"/>
                <w:color w:val="000000"/>
              </w:rPr>
            </w:pPr>
            <w:r>
              <w:rPr>
                <w:rFonts w:ascii="Arial" w:hAnsi="Arial" w:cs="Arial"/>
                <w:color w:val="000000"/>
              </w:rPr>
              <w:t>26 499</w:t>
            </w:r>
          </w:p>
        </w:tc>
      </w:tr>
      <w:tr w:rsidR="00F2690D" w14:paraId="3EB84341" w14:textId="77777777" w:rsidTr="002516D0">
        <w:trPr>
          <w:trHeight w:val="250"/>
          <w:jc w:val="center"/>
        </w:trPr>
        <w:tc>
          <w:tcPr>
            <w:tcW w:w="1020" w:type="dxa"/>
            <w:tcBorders>
              <w:top w:val="single" w:sz="2" w:space="0" w:color="auto"/>
              <w:bottom w:val="single" w:sz="12" w:space="0" w:color="auto"/>
              <w:right w:val="single" w:sz="8" w:space="0" w:color="auto"/>
            </w:tcBorders>
          </w:tcPr>
          <w:p w14:paraId="73D5A2B7" w14:textId="48B28988" w:rsidR="00F2690D" w:rsidRDefault="00F2690D" w:rsidP="001B37E5">
            <w:pPr>
              <w:autoSpaceDE w:val="0"/>
              <w:autoSpaceDN w:val="0"/>
              <w:adjustRightInd w:val="0"/>
              <w:jc w:val="right"/>
              <w:rPr>
                <w:rFonts w:ascii="Arial" w:hAnsi="Arial" w:cs="Arial"/>
                <w:color w:val="000000"/>
              </w:rPr>
            </w:pPr>
            <w:r>
              <w:rPr>
                <w:rFonts w:ascii="Arial" w:hAnsi="Arial" w:cs="Arial"/>
                <w:color w:val="000000"/>
              </w:rPr>
              <w:t>1.1.2021</w:t>
            </w:r>
          </w:p>
        </w:tc>
        <w:tc>
          <w:tcPr>
            <w:tcW w:w="1406" w:type="dxa"/>
            <w:tcBorders>
              <w:top w:val="single" w:sz="2" w:space="0" w:color="auto"/>
              <w:left w:val="single" w:sz="8" w:space="0" w:color="auto"/>
              <w:bottom w:val="single" w:sz="12" w:space="0" w:color="auto"/>
              <w:right w:val="single" w:sz="8" w:space="0" w:color="auto"/>
            </w:tcBorders>
          </w:tcPr>
          <w:p w14:paraId="65D03765" w14:textId="20CE33E7" w:rsidR="00F2690D" w:rsidRDefault="00F2690D" w:rsidP="00012C5E">
            <w:pPr>
              <w:autoSpaceDE w:val="0"/>
              <w:autoSpaceDN w:val="0"/>
              <w:adjustRightInd w:val="0"/>
              <w:rPr>
                <w:rFonts w:ascii="Arial" w:hAnsi="Arial" w:cs="Arial"/>
                <w:color w:val="000000"/>
              </w:rPr>
            </w:pPr>
            <w:proofErr w:type="spellStart"/>
            <w:r>
              <w:rPr>
                <w:rFonts w:ascii="Arial" w:hAnsi="Arial" w:cs="Arial"/>
                <w:color w:val="000000"/>
              </w:rPr>
              <w:t>Ind.kor</w:t>
            </w:r>
            <w:proofErr w:type="spellEnd"/>
          </w:p>
        </w:tc>
        <w:tc>
          <w:tcPr>
            <w:tcW w:w="1134" w:type="dxa"/>
            <w:tcBorders>
              <w:top w:val="single" w:sz="2" w:space="0" w:color="auto"/>
              <w:left w:val="single" w:sz="8" w:space="0" w:color="auto"/>
              <w:bottom w:val="single" w:sz="12" w:space="0" w:color="auto"/>
              <w:right w:val="single" w:sz="8" w:space="0" w:color="auto"/>
            </w:tcBorders>
          </w:tcPr>
          <w:p w14:paraId="7FEA13B3" w14:textId="77777777" w:rsidR="00F2690D" w:rsidRDefault="00F2690D" w:rsidP="001B37E5">
            <w:pPr>
              <w:autoSpaceDE w:val="0"/>
              <w:autoSpaceDN w:val="0"/>
              <w:adjustRightInd w:val="0"/>
              <w:jc w:val="right"/>
              <w:rPr>
                <w:rFonts w:ascii="Arial" w:hAnsi="Arial" w:cs="Arial"/>
                <w:color w:val="000000"/>
              </w:rPr>
            </w:pPr>
          </w:p>
        </w:tc>
        <w:tc>
          <w:tcPr>
            <w:tcW w:w="992" w:type="dxa"/>
            <w:tcBorders>
              <w:top w:val="single" w:sz="2" w:space="0" w:color="auto"/>
              <w:left w:val="single" w:sz="8" w:space="0" w:color="auto"/>
              <w:bottom w:val="single" w:sz="12" w:space="0" w:color="auto"/>
              <w:right w:val="single" w:sz="8" w:space="0" w:color="auto"/>
            </w:tcBorders>
          </w:tcPr>
          <w:p w14:paraId="5202BD73" w14:textId="69647CF3" w:rsidR="00F2690D" w:rsidRDefault="00F2690D" w:rsidP="001B37E5">
            <w:pPr>
              <w:jc w:val="right"/>
              <w:rPr>
                <w:rFonts w:ascii="Arial" w:hAnsi="Arial" w:cs="Arial"/>
                <w:color w:val="000000"/>
              </w:rPr>
            </w:pPr>
            <w:r>
              <w:rPr>
                <w:rFonts w:ascii="Arial" w:hAnsi="Arial" w:cs="Arial"/>
                <w:color w:val="000000"/>
              </w:rPr>
              <w:t>8 %</w:t>
            </w:r>
          </w:p>
        </w:tc>
        <w:tc>
          <w:tcPr>
            <w:tcW w:w="1276" w:type="dxa"/>
            <w:tcBorders>
              <w:top w:val="single" w:sz="2" w:space="0" w:color="auto"/>
              <w:left w:val="single" w:sz="8" w:space="0" w:color="auto"/>
              <w:bottom w:val="single" w:sz="12" w:space="0" w:color="auto"/>
              <w:right w:val="single" w:sz="8" w:space="0" w:color="auto"/>
            </w:tcBorders>
          </w:tcPr>
          <w:p w14:paraId="4E2AD5B2" w14:textId="28231621" w:rsidR="00F2690D" w:rsidRDefault="00F2690D" w:rsidP="001B37E5">
            <w:pPr>
              <w:autoSpaceDE w:val="0"/>
              <w:autoSpaceDN w:val="0"/>
              <w:adjustRightInd w:val="0"/>
              <w:jc w:val="right"/>
              <w:rPr>
                <w:rFonts w:ascii="Arial" w:hAnsi="Arial" w:cs="Arial"/>
                <w:color w:val="000000"/>
              </w:rPr>
            </w:pPr>
            <w:r>
              <w:rPr>
                <w:rFonts w:ascii="Arial" w:hAnsi="Arial" w:cs="Arial"/>
                <w:color w:val="000000"/>
              </w:rPr>
              <w:t>16 623</w:t>
            </w:r>
          </w:p>
        </w:tc>
        <w:tc>
          <w:tcPr>
            <w:tcW w:w="1275" w:type="dxa"/>
            <w:tcBorders>
              <w:top w:val="single" w:sz="2" w:space="0" w:color="auto"/>
              <w:left w:val="single" w:sz="8" w:space="0" w:color="auto"/>
              <w:bottom w:val="single" w:sz="12" w:space="0" w:color="auto"/>
            </w:tcBorders>
          </w:tcPr>
          <w:p w14:paraId="5C54DD3D" w14:textId="7B90B5C8" w:rsidR="00F2690D" w:rsidRDefault="00F2690D" w:rsidP="001B37E5">
            <w:pPr>
              <w:autoSpaceDE w:val="0"/>
              <w:autoSpaceDN w:val="0"/>
              <w:adjustRightInd w:val="0"/>
              <w:jc w:val="right"/>
              <w:rPr>
                <w:rFonts w:ascii="Arial" w:hAnsi="Arial" w:cs="Arial"/>
                <w:color w:val="000000"/>
              </w:rPr>
            </w:pPr>
            <w:r>
              <w:rPr>
                <w:rFonts w:ascii="Arial" w:hAnsi="Arial" w:cs="Arial"/>
                <w:color w:val="000000"/>
              </w:rPr>
              <w:t>26 597</w:t>
            </w:r>
          </w:p>
        </w:tc>
      </w:tr>
    </w:tbl>
    <w:p w14:paraId="1B51E108" w14:textId="77777777" w:rsidR="003A6E8D" w:rsidRDefault="003A6E8D" w:rsidP="006A6792">
      <w:pPr>
        <w:pStyle w:val="Selitys"/>
        <w:jc w:val="both"/>
      </w:pPr>
      <w:r>
        <w:t>Lain 6 §:n 2 momentissa luetellaan ne tulot, joita ei oteta huomioon eläkkeensaajien asumistukea lasket</w:t>
      </w:r>
      <w:r>
        <w:softHyphen/>
        <w:t>taessa. Tämä luettelo sivuutetaan tässä.</w:t>
      </w:r>
    </w:p>
    <w:p w14:paraId="2F32A16F" w14:textId="77777777" w:rsidR="004A6473" w:rsidRDefault="003A6E8D" w:rsidP="00B12885">
      <w:pPr>
        <w:pStyle w:val="DokOtsikko1"/>
        <w:spacing w:before="360"/>
      </w:pPr>
      <w:bookmarkStart w:id="8" w:name="_Toc29927242"/>
      <w:r>
        <w:t>Huomioon otettavien asumismenojen enimmäismäärä</w:t>
      </w:r>
      <w:bookmarkEnd w:id="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3B65BE" w:rsidRPr="006A6792" w14:paraId="5372632A" w14:textId="77777777" w:rsidTr="0006773E">
        <w:trPr>
          <w:trHeight w:val="280"/>
        </w:trPr>
        <w:tc>
          <w:tcPr>
            <w:tcW w:w="1775" w:type="dxa"/>
            <w:shd w:val="clear" w:color="auto" w:fill="D9D9D9"/>
            <w:noWrap/>
            <w:hideMark/>
          </w:tcPr>
          <w:p w14:paraId="4467FBA3" w14:textId="77777777" w:rsidR="003B65BE" w:rsidRPr="006A6792" w:rsidRDefault="003B65BE" w:rsidP="00343942">
            <w:pPr>
              <w:rPr>
                <w:rFonts w:ascii="Arial" w:hAnsi="Arial" w:cs="Arial"/>
                <w:b/>
                <w:lang w:eastAsia="fi-FI"/>
              </w:rPr>
            </w:pPr>
            <w:r w:rsidRPr="006A6792">
              <w:rPr>
                <w:rFonts w:ascii="Arial" w:hAnsi="Arial" w:cs="Arial"/>
                <w:b/>
                <w:lang w:eastAsia="fi-FI"/>
              </w:rPr>
              <w:t>Makro</w:t>
            </w:r>
          </w:p>
        </w:tc>
        <w:tc>
          <w:tcPr>
            <w:tcW w:w="2811" w:type="dxa"/>
            <w:shd w:val="clear" w:color="auto" w:fill="D9D9D9"/>
            <w:hideMark/>
          </w:tcPr>
          <w:p w14:paraId="642D6DA9" w14:textId="77777777" w:rsidR="003B65BE" w:rsidRPr="006A6792" w:rsidRDefault="003B65BE" w:rsidP="00343942">
            <w:pPr>
              <w:rPr>
                <w:rFonts w:ascii="Arial" w:hAnsi="Arial" w:cs="Arial"/>
                <w:b/>
                <w:lang w:eastAsia="fi-FI"/>
              </w:rPr>
            </w:pPr>
            <w:r w:rsidRPr="006A6792">
              <w:rPr>
                <w:rFonts w:ascii="Arial" w:hAnsi="Arial" w:cs="Arial"/>
                <w:b/>
                <w:lang w:eastAsia="fi-FI"/>
              </w:rPr>
              <w:t>Makron selite</w:t>
            </w:r>
          </w:p>
        </w:tc>
        <w:tc>
          <w:tcPr>
            <w:tcW w:w="2582" w:type="dxa"/>
            <w:shd w:val="clear" w:color="auto" w:fill="D9D9D9"/>
            <w:hideMark/>
          </w:tcPr>
          <w:p w14:paraId="3DD4D73E" w14:textId="77777777" w:rsidR="003B65BE" w:rsidRPr="006A6792" w:rsidRDefault="003B65BE" w:rsidP="00343942">
            <w:pPr>
              <w:rPr>
                <w:rFonts w:ascii="Arial" w:hAnsi="Arial" w:cs="Arial"/>
                <w:b/>
                <w:lang w:eastAsia="fi-FI"/>
              </w:rPr>
            </w:pPr>
            <w:r w:rsidRPr="006A6792">
              <w:rPr>
                <w:rFonts w:ascii="Arial" w:hAnsi="Arial" w:cs="Arial"/>
                <w:b/>
                <w:lang w:eastAsia="fi-FI"/>
              </w:rPr>
              <w:t>Käytetyt muuttujat</w:t>
            </w:r>
          </w:p>
        </w:tc>
        <w:tc>
          <w:tcPr>
            <w:tcW w:w="2399" w:type="dxa"/>
            <w:shd w:val="clear" w:color="auto" w:fill="D9D9D9"/>
            <w:hideMark/>
          </w:tcPr>
          <w:p w14:paraId="2952401D" w14:textId="77777777" w:rsidR="003B65BE" w:rsidRPr="006A6792" w:rsidRDefault="003B65BE" w:rsidP="00343942">
            <w:pPr>
              <w:rPr>
                <w:rFonts w:ascii="Arial" w:hAnsi="Arial" w:cs="Arial"/>
                <w:b/>
                <w:lang w:eastAsia="fi-FI"/>
              </w:rPr>
            </w:pPr>
            <w:r w:rsidRPr="006A6792">
              <w:rPr>
                <w:rFonts w:ascii="Arial" w:hAnsi="Arial" w:cs="Arial"/>
                <w:b/>
                <w:lang w:eastAsia="fi-FI"/>
              </w:rPr>
              <w:t>Käytetyt parametrit</w:t>
            </w:r>
          </w:p>
        </w:tc>
      </w:tr>
      <w:tr w:rsidR="0006773E" w:rsidRPr="0008141C" w14:paraId="5E7749DF" w14:textId="77777777" w:rsidTr="0006773E">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65318CC" w14:textId="77777777" w:rsidR="0006773E" w:rsidRPr="0008141C" w:rsidRDefault="0006773E" w:rsidP="0006773E">
            <w:pPr>
              <w:rPr>
                <w:rFonts w:ascii="Arial" w:hAnsi="Arial" w:cs="Arial"/>
                <w:lang w:eastAsia="fi-FI"/>
              </w:rPr>
            </w:pPr>
            <w:proofErr w:type="spellStart"/>
            <w:r w:rsidRPr="0008141C">
              <w:rPr>
                <w:rFonts w:ascii="Arial" w:hAnsi="Arial" w:cs="Arial"/>
                <w:lang w:eastAsia="fi-FI"/>
              </w:rPr>
              <w:t>EnimmAsMenoS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CEB4272" w14:textId="77777777" w:rsidR="0006773E" w:rsidRPr="0008141C" w:rsidRDefault="00755E15" w:rsidP="0006773E">
            <w:pPr>
              <w:rPr>
                <w:rFonts w:ascii="Arial" w:hAnsi="Arial" w:cs="Arial"/>
                <w:lang w:eastAsia="fi-FI"/>
              </w:rPr>
            </w:pPr>
            <w:r w:rsidRPr="0008141C">
              <w:rPr>
                <w:rFonts w:ascii="Arial" w:hAnsi="Arial" w:cs="Arial"/>
              </w:rPr>
              <w:t>Hyväksyttävät enimmäisasumismeno eläkkeensaajien asumistuessa, €/vuosi</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860DE51" w14:textId="77777777" w:rsidR="0006773E" w:rsidRPr="0008141C" w:rsidRDefault="0006773E" w:rsidP="0006773E">
            <w:pPr>
              <w:rPr>
                <w:rFonts w:ascii="Arial" w:hAnsi="Arial" w:cs="Arial"/>
                <w:lang w:eastAsia="fi-FI"/>
              </w:rPr>
            </w:pPr>
            <w:proofErr w:type="spellStart"/>
            <w:r w:rsidRPr="0008141C">
              <w:rPr>
                <w:rFonts w:ascii="Arial" w:hAnsi="Arial" w:cs="Arial"/>
                <w:lang w:eastAsia="fi-FI"/>
              </w:rPr>
              <w:t>mvuosi</w:t>
            </w:r>
            <w:proofErr w:type="spellEnd"/>
            <w:r w:rsidRPr="0008141C">
              <w:rPr>
                <w:rFonts w:ascii="Arial" w:hAnsi="Arial" w:cs="Arial"/>
                <w:lang w:eastAsia="fi-FI"/>
              </w:rPr>
              <w:t>,</w:t>
            </w:r>
            <w:r w:rsidR="00021714">
              <w:rPr>
                <w:rFonts w:ascii="Arial" w:hAnsi="Arial" w:cs="Arial"/>
                <w:lang w:eastAsia="fi-FI"/>
              </w:rPr>
              <w:t xml:space="preserve"> </w:t>
            </w:r>
            <w:proofErr w:type="spellStart"/>
            <w:r w:rsidR="00021714">
              <w:rPr>
                <w:rFonts w:ascii="Arial" w:hAnsi="Arial" w:cs="Arial"/>
                <w:lang w:eastAsia="fi-FI"/>
              </w:rPr>
              <w:t>mkuuk</w:t>
            </w:r>
            <w:proofErr w:type="spellEnd"/>
            <w:r w:rsidR="00021714">
              <w:rPr>
                <w:rFonts w:ascii="Arial" w:hAnsi="Arial" w:cs="Arial"/>
                <w:lang w:eastAsia="fi-FI"/>
              </w:rPr>
              <w:t>,</w:t>
            </w:r>
            <w:r w:rsidRPr="0008141C">
              <w:rPr>
                <w:rFonts w:ascii="Arial" w:hAnsi="Arial" w:cs="Arial"/>
                <w:lang w:eastAsia="fi-FI"/>
              </w:rPr>
              <w:t xml:space="preserve"> </w:t>
            </w:r>
            <w:proofErr w:type="spellStart"/>
            <w:r w:rsidRPr="0008141C">
              <w:rPr>
                <w:rFonts w:ascii="Arial" w:hAnsi="Arial" w:cs="Arial"/>
                <w:lang w:eastAsia="fi-FI"/>
              </w:rPr>
              <w:t>minf</w:t>
            </w:r>
            <w:proofErr w:type="spellEnd"/>
            <w:r w:rsidRPr="0008141C">
              <w:rPr>
                <w:rFonts w:ascii="Arial" w:hAnsi="Arial" w:cs="Arial"/>
                <w:lang w:eastAsia="fi-FI"/>
              </w:rPr>
              <w:t xml:space="preserve">, lapsia, </w:t>
            </w:r>
            <w:proofErr w:type="spellStart"/>
            <w:r w:rsidRPr="0008141C">
              <w:rPr>
                <w:rFonts w:ascii="Arial" w:hAnsi="Arial" w:cs="Arial"/>
                <w:lang w:eastAsia="fi-FI"/>
              </w:rPr>
              <w:t>kryhma</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073D872C" w14:textId="77777777" w:rsidR="0006773E" w:rsidRPr="0008141C" w:rsidRDefault="0006773E" w:rsidP="0006773E">
            <w:pPr>
              <w:rPr>
                <w:rFonts w:ascii="Arial" w:hAnsi="Arial" w:cs="Arial"/>
              </w:rPr>
            </w:pPr>
            <w:r w:rsidRPr="0008141C">
              <w:rPr>
                <w:rFonts w:ascii="Arial" w:hAnsi="Arial" w:cs="Arial"/>
              </w:rPr>
              <w:t>Enimm1, Enimm2, Enimm3, Enimm4, LapsKor1, LapsKor2</w:t>
            </w:r>
          </w:p>
        </w:tc>
      </w:tr>
    </w:tbl>
    <w:p w14:paraId="2159D445" w14:textId="77777777" w:rsidR="003A6E8D" w:rsidRDefault="003A6E8D" w:rsidP="006A6792">
      <w:pPr>
        <w:pStyle w:val="Selitys"/>
        <w:jc w:val="both"/>
      </w:pPr>
      <w:r>
        <w:t>Valtioneuvosto tekee vuosittain päätöksen eläkkeensaajien asumistukilain mukaisina hoitomenoina hyväk</w:t>
      </w:r>
      <w:r>
        <w:softHyphen/>
        <w:t>syttävistä keskimääräisistä kustannuksista ja asumiskustannusten enimmäismääristä. Valtuutus perustuu asumistukilain 3 §;n 3 momenttiin ja 13 §:n 2 momenttiin.</w:t>
      </w:r>
    </w:p>
    <w:p w14:paraId="0E310FE5" w14:textId="77777777" w:rsidR="003A6E8D" w:rsidRDefault="003A6E8D" w:rsidP="006A6792">
      <w:pPr>
        <w:pStyle w:val="Selitys"/>
        <w:jc w:val="both"/>
      </w:pPr>
      <w:r>
        <w:t>Ennen 1.9.1991 hyväksyttävistä enimmäisasumismenoista oli kuitenkin määräys itse laissa. Laissa 5.2.1982/112 säädös oli seuraavassa muodossa:</w:t>
      </w:r>
    </w:p>
    <w:p w14:paraId="3A2C96F3" w14:textId="77777777" w:rsidR="00316F1E" w:rsidRDefault="00316F1E" w:rsidP="005E2E67">
      <w:pPr>
        <w:pStyle w:val="Pyklnotsikko"/>
        <w:pBdr>
          <w:bottom w:val="single" w:sz="6" w:space="1" w:color="auto"/>
        </w:pBdr>
      </w:pPr>
    </w:p>
    <w:p w14:paraId="4B258938" w14:textId="77777777" w:rsidR="00316F1E" w:rsidRDefault="00316F1E" w:rsidP="005E2E67">
      <w:pPr>
        <w:pStyle w:val="Pyklnotsikko"/>
        <w:pBdr>
          <w:bottom w:val="single" w:sz="6" w:space="1" w:color="auto"/>
        </w:pBdr>
      </w:pPr>
    </w:p>
    <w:p w14:paraId="0B3B79D8" w14:textId="5BA7B05B" w:rsidR="003A6E8D" w:rsidRDefault="003A6E8D" w:rsidP="005E2E67">
      <w:pPr>
        <w:pStyle w:val="Pyklnotsikko"/>
        <w:pBdr>
          <w:bottom w:val="single" w:sz="6" w:space="1" w:color="auto"/>
        </w:pBdr>
      </w:pPr>
      <w:r>
        <w:lastRenderedPageBreak/>
        <w:t>3§</w:t>
      </w:r>
    </w:p>
    <w:p w14:paraId="03BE090C" w14:textId="77777777" w:rsidR="003A6E8D" w:rsidRDefault="003A6E8D">
      <w:pPr>
        <w:pStyle w:val="Pyklteksti"/>
      </w:pPr>
      <w:r>
        <w:t>Asumistukea määrättäessä ei oteta huomioon asumiskustannusten sitä osaa, joka vuodessa ylittää 7 910 markkaa. Jos eläkkeensaajan luona asuu vähintään yksi kansaneläkelain 29 §:n 1 tai 2 momentissa tarkoitettu lapsi, edellä mai</w:t>
      </w:r>
      <w:r>
        <w:softHyphen/>
        <w:t>nittua määrää korotetaan 20 prosentilla ja, jos eläkkeensaajan luona asuu vähintään kolme edellä tarkoitettua lasta, 40 prosentilla.</w:t>
      </w:r>
    </w:p>
    <w:p w14:paraId="2C6DBFF7" w14:textId="77777777" w:rsidR="003A6E8D" w:rsidRDefault="003A6E8D" w:rsidP="006A6792">
      <w:pPr>
        <w:pStyle w:val="Selitys"/>
        <w:jc w:val="both"/>
      </w:pPr>
      <w:r>
        <w:t>Tässä mainittu markkamäärä oli sidottu kansaneläkkeiden indeksitarkistuksiin.</w:t>
      </w:r>
      <w:bookmarkStart w:id="9" w:name="_GoBack"/>
      <w:bookmarkEnd w:id="9"/>
    </w:p>
    <w:p w14:paraId="096A3FD3" w14:textId="77777777" w:rsidR="003A6E8D" w:rsidRDefault="003A6E8D" w:rsidP="006A6792">
      <w:pPr>
        <w:pStyle w:val="Selitys"/>
        <w:jc w:val="both"/>
      </w:pPr>
      <w:r>
        <w:t>Tässä pykälässä mainitut prosentit, joilla ylärajaa korotetaan lapsiluvun perusteella, ovat säilyneet ennallaan, mutta laissa 8.3.1991/473, joka astui voimaan 1.9.1991, valtuutus asumiskustannusten enimmäismäärän asettamiseen annettiin valtioneuvostolle:</w:t>
      </w:r>
    </w:p>
    <w:p w14:paraId="4C1F3401" w14:textId="77777777" w:rsidR="003A6E8D" w:rsidRDefault="003A6E8D" w:rsidP="005E2E67">
      <w:pPr>
        <w:pStyle w:val="Pyklnotsikko"/>
        <w:pBdr>
          <w:bottom w:val="single" w:sz="6" w:space="1" w:color="auto"/>
        </w:pBdr>
      </w:pPr>
      <w:r>
        <w:t xml:space="preserve">3 § </w:t>
      </w:r>
    </w:p>
    <w:p w14:paraId="641AE699" w14:textId="77777777" w:rsidR="003A6E8D" w:rsidRDefault="003A6E8D">
      <w:pPr>
        <w:pStyle w:val="Pyklteksti"/>
      </w:pPr>
      <w:r>
        <w:t>Valtioneuvosto vahvistaa vuosittain ne asumiskustannusten enimmäismäärät, jotka otetaan huomioon asumistu</w:t>
      </w:r>
      <w:r>
        <w:softHyphen/>
        <w:t>kea määrättäessä. Enimmäismäärät vahvistetaan asunnon sijaintipaikkakunnan perusteella. Jos eläkkeensaajan luona asuu vähintään yksi kansaneläkelain 29§:n 1 tai 2 momentissa tarkoitettu lapsi, edellä mainittuja enimmäismääriä koro</w:t>
      </w:r>
      <w:r>
        <w:softHyphen/>
        <w:t>tetaan 20 prosentilla ja, jos eläkkeensaajan luona asuu vähintään kolme edellä tarkoitettua lasta, 40 prosentilla.</w:t>
      </w:r>
    </w:p>
    <w:p w14:paraId="770D6C6C" w14:textId="77777777" w:rsidR="003A6E8D" w:rsidRDefault="003A6E8D" w:rsidP="006A6792">
      <w:pPr>
        <w:pStyle w:val="Selitys"/>
        <w:jc w:val="both"/>
      </w:pPr>
      <w:r>
        <w:t>Syyskuusta 1991 lähtien enimmäisasumismenot on määritelty valtioneuvoston päätöksellä kolmelle eri alueelle. Aluejako on ollut seuraava:</w:t>
      </w:r>
    </w:p>
    <w:p w14:paraId="59055A34" w14:textId="77777777" w:rsidR="003A6E8D" w:rsidRDefault="003A6E8D" w:rsidP="0008141C">
      <w:pPr>
        <w:pStyle w:val="Selitys"/>
        <w:numPr>
          <w:ilvl w:val="0"/>
          <w:numId w:val="1"/>
        </w:numPr>
        <w:spacing w:after="0"/>
        <w:ind w:left="714" w:hanging="357"/>
        <w:jc w:val="both"/>
      </w:pPr>
      <w:r>
        <w:t>Vuoteen 1994 asti Helsinki, sen jälkeen Helsinki, Espoo, Kauniainen ja Vantaa.</w:t>
      </w:r>
    </w:p>
    <w:p w14:paraId="3D62572E" w14:textId="77777777" w:rsidR="003A6E8D" w:rsidRDefault="003A6E8D" w:rsidP="0008141C">
      <w:pPr>
        <w:pStyle w:val="Selitys"/>
        <w:numPr>
          <w:ilvl w:val="0"/>
          <w:numId w:val="1"/>
        </w:numPr>
        <w:spacing w:after="0"/>
        <w:ind w:left="714" w:hanging="357"/>
        <w:jc w:val="both"/>
      </w:pPr>
      <w:r>
        <w:t>Vuoteen 1994 asti Espoo, Kauniainen ja Vantaa, sen jälkeen erikseen nimetyt keskisuuret kaupun</w:t>
      </w:r>
      <w:r>
        <w:softHyphen/>
        <w:t>git.</w:t>
      </w:r>
    </w:p>
    <w:p w14:paraId="00B754D5" w14:textId="77777777" w:rsidR="003A6E8D" w:rsidRDefault="003A6E8D" w:rsidP="0008141C">
      <w:pPr>
        <w:pStyle w:val="Selitys"/>
        <w:numPr>
          <w:ilvl w:val="0"/>
          <w:numId w:val="1"/>
        </w:numPr>
        <w:spacing w:after="0"/>
        <w:ind w:left="714" w:hanging="357"/>
        <w:jc w:val="both"/>
      </w:pPr>
      <w:r>
        <w:t>Muu Suomi.</w:t>
      </w:r>
    </w:p>
    <w:p w14:paraId="143E300C" w14:textId="77777777" w:rsidR="003A6E8D" w:rsidRDefault="003A6E8D" w:rsidP="006A6792">
      <w:pPr>
        <w:pStyle w:val="Selitys"/>
        <w:jc w:val="both"/>
      </w:pPr>
      <w:r>
        <w:t xml:space="preserve">Seuraavassa taulukossa aluejako on seuraava: 1) Helsinki, 2) Espoo, Kauniainen ja Vantaa, 3) </w:t>
      </w:r>
      <w:r w:rsidR="00087BF5">
        <w:t>e</w:t>
      </w:r>
      <w:r>
        <w:t xml:space="preserve">rikseen nimetyt kaupungit, 4) </w:t>
      </w:r>
      <w:r w:rsidR="00087BF5">
        <w:t>m</w:t>
      </w:r>
      <w:r>
        <w:t>uu Suomi.</w:t>
      </w:r>
    </w:p>
    <w:p w14:paraId="30C5E679" w14:textId="77777777" w:rsidR="008D5776" w:rsidRDefault="008D5776" w:rsidP="006A6792">
      <w:pPr>
        <w:pStyle w:val="Selitys"/>
        <w:jc w:val="both"/>
      </w:pPr>
      <w:r>
        <w:t>Vuodelle 2007 enimmäisasumismenoista on päätetty erillisellä lailla.</w:t>
      </w:r>
    </w:p>
    <w:p w14:paraId="33277215" w14:textId="77777777" w:rsidR="00287A72" w:rsidRDefault="00287A72" w:rsidP="006A6792">
      <w:pPr>
        <w:pStyle w:val="Selitys"/>
        <w:jc w:val="both"/>
      </w:pPr>
      <w:r>
        <w:t>Vuonna 2016</w:t>
      </w:r>
      <w:r w:rsidR="00664CB7">
        <w:t xml:space="preserve"> ja 2017</w:t>
      </w:r>
      <w:r>
        <w:t xml:space="preserve"> enimmäisasumismenoihin ei tehty muutoksia.</w:t>
      </w:r>
    </w:p>
    <w:p w14:paraId="0B5061B7" w14:textId="77777777" w:rsidR="003A6E8D" w:rsidRDefault="003A6E8D">
      <w:pPr>
        <w:pStyle w:val="Taulukkoots"/>
      </w:pPr>
      <w:bookmarkStart w:id="10" w:name="_Toc29927247"/>
      <w:r>
        <w:t>Enimmäisasumismenot eläkkeensaajien asumistuessa</w:t>
      </w:r>
      <w:bookmarkEnd w:id="10"/>
    </w:p>
    <w:tbl>
      <w:tblPr>
        <w:tblW w:w="8611" w:type="dxa"/>
        <w:jc w:val="center"/>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231"/>
        <w:gridCol w:w="1522"/>
        <w:gridCol w:w="1009"/>
        <w:gridCol w:w="1160"/>
        <w:gridCol w:w="923"/>
        <w:gridCol w:w="922"/>
        <w:gridCol w:w="922"/>
        <w:gridCol w:w="922"/>
      </w:tblGrid>
      <w:tr w:rsidR="003A6E8D" w14:paraId="44D1B50B" w14:textId="77777777" w:rsidTr="001B37E5">
        <w:trPr>
          <w:trHeight w:val="255"/>
          <w:jc w:val="center"/>
        </w:trPr>
        <w:tc>
          <w:tcPr>
            <w:tcW w:w="1231" w:type="dxa"/>
            <w:tcBorders>
              <w:top w:val="single" w:sz="12" w:space="0" w:color="auto"/>
              <w:bottom w:val="nil"/>
              <w:right w:val="single" w:sz="8" w:space="0" w:color="auto"/>
            </w:tcBorders>
            <w:noWrap/>
            <w:tcMar>
              <w:top w:w="15" w:type="dxa"/>
              <w:left w:w="15" w:type="dxa"/>
              <w:bottom w:w="0" w:type="dxa"/>
              <w:right w:w="15" w:type="dxa"/>
            </w:tcMar>
          </w:tcPr>
          <w:p w14:paraId="25C16FA7" w14:textId="77777777" w:rsidR="003A6E8D" w:rsidRDefault="003A6E8D">
            <w:pPr>
              <w:rPr>
                <w:rFonts w:ascii="Arial" w:hAnsi="Arial" w:cs="Arial"/>
                <w:b/>
                <w:bCs/>
              </w:rPr>
            </w:pPr>
            <w:r>
              <w:rPr>
                <w:rFonts w:ascii="Arial" w:hAnsi="Arial" w:cs="Arial"/>
                <w:b/>
                <w:bCs/>
              </w:rPr>
              <w:t>Voimaantulo</w:t>
            </w:r>
          </w:p>
        </w:tc>
        <w:tc>
          <w:tcPr>
            <w:tcW w:w="1522" w:type="dxa"/>
            <w:tcBorders>
              <w:top w:val="single" w:sz="12" w:space="0" w:color="auto"/>
              <w:left w:val="single" w:sz="8" w:space="0" w:color="auto"/>
              <w:bottom w:val="nil"/>
              <w:right w:val="single" w:sz="8" w:space="0" w:color="auto"/>
            </w:tcBorders>
          </w:tcPr>
          <w:p w14:paraId="08E5246A" w14:textId="77777777" w:rsidR="003A6E8D" w:rsidRDefault="003A6E8D">
            <w:pPr>
              <w:rPr>
                <w:rFonts w:ascii="Arial" w:hAnsi="Arial" w:cs="Arial"/>
                <w:b/>
                <w:bCs/>
              </w:rPr>
            </w:pPr>
            <w:r>
              <w:rPr>
                <w:rFonts w:ascii="Arial" w:hAnsi="Arial" w:cs="Arial"/>
                <w:b/>
                <w:bCs/>
              </w:rPr>
              <w:t>Säädös</w:t>
            </w:r>
          </w:p>
        </w:tc>
        <w:tc>
          <w:tcPr>
            <w:tcW w:w="1009" w:type="dxa"/>
            <w:tcBorders>
              <w:top w:val="single" w:sz="12" w:space="0" w:color="auto"/>
              <w:left w:val="single" w:sz="8" w:space="0" w:color="auto"/>
              <w:bottom w:val="nil"/>
              <w:right w:val="single" w:sz="8" w:space="0" w:color="auto"/>
            </w:tcBorders>
            <w:noWrap/>
            <w:tcMar>
              <w:top w:w="15" w:type="dxa"/>
              <w:left w:w="15" w:type="dxa"/>
              <w:bottom w:w="0" w:type="dxa"/>
              <w:right w:w="15" w:type="dxa"/>
            </w:tcMar>
          </w:tcPr>
          <w:p w14:paraId="59B29DF5" w14:textId="77777777" w:rsidR="003A6E8D" w:rsidRDefault="003A6E8D">
            <w:pPr>
              <w:rPr>
                <w:rFonts w:ascii="Arial" w:hAnsi="Arial" w:cs="Arial"/>
                <w:b/>
                <w:bCs/>
              </w:rPr>
            </w:pPr>
            <w:r>
              <w:rPr>
                <w:rFonts w:ascii="Arial" w:hAnsi="Arial" w:cs="Arial"/>
                <w:b/>
                <w:bCs/>
              </w:rPr>
              <w:t>Korotus 1–2 lap</w:t>
            </w:r>
            <w:r>
              <w:rPr>
                <w:rFonts w:ascii="Arial" w:hAnsi="Arial" w:cs="Arial"/>
                <w:b/>
                <w:bCs/>
              </w:rPr>
              <w:softHyphen/>
              <w:t>sesta</w:t>
            </w:r>
          </w:p>
        </w:tc>
        <w:tc>
          <w:tcPr>
            <w:tcW w:w="1160" w:type="dxa"/>
            <w:tcBorders>
              <w:top w:val="single" w:sz="12" w:space="0" w:color="auto"/>
              <w:left w:val="single" w:sz="8" w:space="0" w:color="auto"/>
              <w:bottom w:val="nil"/>
              <w:right w:val="single" w:sz="8" w:space="0" w:color="auto"/>
            </w:tcBorders>
            <w:noWrap/>
            <w:tcMar>
              <w:top w:w="15" w:type="dxa"/>
              <w:left w:w="15" w:type="dxa"/>
              <w:bottom w:w="0" w:type="dxa"/>
              <w:right w:w="15" w:type="dxa"/>
            </w:tcMar>
          </w:tcPr>
          <w:p w14:paraId="34629EFA" w14:textId="77777777" w:rsidR="003A6E8D" w:rsidRDefault="003A6E8D">
            <w:pPr>
              <w:rPr>
                <w:rFonts w:ascii="Arial" w:hAnsi="Arial" w:cs="Arial"/>
                <w:b/>
                <w:bCs/>
              </w:rPr>
            </w:pPr>
            <w:r>
              <w:rPr>
                <w:rFonts w:ascii="Arial" w:hAnsi="Arial" w:cs="Arial"/>
                <w:b/>
                <w:bCs/>
              </w:rPr>
              <w:t>Korotus yli 2 lapsesta</w:t>
            </w:r>
          </w:p>
        </w:tc>
        <w:tc>
          <w:tcPr>
            <w:tcW w:w="3689" w:type="dxa"/>
            <w:gridSpan w:val="4"/>
            <w:tcBorders>
              <w:top w:val="single" w:sz="12" w:space="0" w:color="auto"/>
              <w:left w:val="single" w:sz="8" w:space="0" w:color="auto"/>
              <w:bottom w:val="single" w:sz="8" w:space="0" w:color="auto"/>
            </w:tcBorders>
            <w:noWrap/>
            <w:tcMar>
              <w:top w:w="15" w:type="dxa"/>
              <w:left w:w="15" w:type="dxa"/>
              <w:bottom w:w="0" w:type="dxa"/>
              <w:right w:w="15" w:type="dxa"/>
            </w:tcMar>
          </w:tcPr>
          <w:p w14:paraId="4679AC3F" w14:textId="77777777" w:rsidR="003A6E8D" w:rsidRDefault="003A6E8D">
            <w:pPr>
              <w:rPr>
                <w:rFonts w:ascii="Arial" w:hAnsi="Arial" w:cs="Arial"/>
                <w:b/>
                <w:bCs/>
              </w:rPr>
            </w:pPr>
            <w:r>
              <w:rPr>
                <w:rFonts w:ascii="Arial" w:hAnsi="Arial" w:cs="Arial"/>
                <w:b/>
                <w:bCs/>
              </w:rPr>
              <w:t>Enimmäisasumismenot, mk tai €/v</w:t>
            </w:r>
          </w:p>
        </w:tc>
      </w:tr>
      <w:tr w:rsidR="003A6E8D" w14:paraId="47684D4D" w14:textId="77777777" w:rsidTr="001B37E5">
        <w:trPr>
          <w:trHeight w:val="255"/>
          <w:jc w:val="center"/>
        </w:trPr>
        <w:tc>
          <w:tcPr>
            <w:tcW w:w="0" w:type="auto"/>
            <w:tcBorders>
              <w:top w:val="nil"/>
              <w:bottom w:val="single" w:sz="12" w:space="0" w:color="auto"/>
              <w:right w:val="single" w:sz="8" w:space="0" w:color="auto"/>
            </w:tcBorders>
            <w:noWrap/>
            <w:tcMar>
              <w:top w:w="15" w:type="dxa"/>
              <w:left w:w="15" w:type="dxa"/>
              <w:bottom w:w="0" w:type="dxa"/>
              <w:right w:w="15" w:type="dxa"/>
            </w:tcMar>
            <w:vAlign w:val="bottom"/>
          </w:tcPr>
          <w:p w14:paraId="3C1B3DC3" w14:textId="77777777" w:rsidR="003A6E8D" w:rsidRDefault="003A6E8D">
            <w:pPr>
              <w:jc w:val="right"/>
              <w:rPr>
                <w:rFonts w:ascii="Arial" w:hAnsi="Arial" w:cs="Arial"/>
              </w:rPr>
            </w:pPr>
          </w:p>
        </w:tc>
        <w:tc>
          <w:tcPr>
            <w:tcW w:w="0" w:type="auto"/>
            <w:tcBorders>
              <w:top w:val="nil"/>
              <w:left w:val="single" w:sz="8" w:space="0" w:color="auto"/>
              <w:bottom w:val="single" w:sz="12" w:space="0" w:color="auto"/>
              <w:right w:val="single" w:sz="8" w:space="0" w:color="auto"/>
            </w:tcBorders>
          </w:tcPr>
          <w:p w14:paraId="7C1D48B7" w14:textId="77777777" w:rsidR="003A6E8D" w:rsidRDefault="003A6E8D">
            <w:pPr>
              <w:jc w:val="right"/>
              <w:rPr>
                <w:rFonts w:ascii="Arial" w:hAnsi="Arial" w:cs="Arial"/>
              </w:rPr>
            </w:pPr>
          </w:p>
        </w:tc>
        <w:tc>
          <w:tcPr>
            <w:tcW w:w="0" w:type="auto"/>
            <w:tcBorders>
              <w:top w:val="nil"/>
              <w:left w:val="single" w:sz="8" w:space="0" w:color="auto"/>
              <w:bottom w:val="single" w:sz="12" w:space="0" w:color="auto"/>
              <w:right w:val="single" w:sz="8" w:space="0" w:color="auto"/>
            </w:tcBorders>
            <w:noWrap/>
            <w:tcMar>
              <w:top w:w="15" w:type="dxa"/>
              <w:left w:w="15" w:type="dxa"/>
              <w:bottom w:w="0" w:type="dxa"/>
              <w:right w:w="15" w:type="dxa"/>
            </w:tcMar>
            <w:vAlign w:val="bottom"/>
          </w:tcPr>
          <w:p w14:paraId="0A7B7D62" w14:textId="77777777" w:rsidR="003A6E8D" w:rsidRDefault="003A6E8D">
            <w:pPr>
              <w:jc w:val="center"/>
              <w:rPr>
                <w:rFonts w:ascii="Arial" w:hAnsi="Arial" w:cs="Arial"/>
              </w:rPr>
            </w:pPr>
          </w:p>
        </w:tc>
        <w:tc>
          <w:tcPr>
            <w:tcW w:w="0" w:type="auto"/>
            <w:tcBorders>
              <w:top w:val="nil"/>
              <w:left w:val="single" w:sz="8" w:space="0" w:color="auto"/>
              <w:bottom w:val="single" w:sz="12" w:space="0" w:color="auto"/>
              <w:right w:val="single" w:sz="8" w:space="0" w:color="auto"/>
            </w:tcBorders>
            <w:noWrap/>
            <w:tcMar>
              <w:top w:w="15" w:type="dxa"/>
              <w:left w:w="15" w:type="dxa"/>
              <w:bottom w:w="0" w:type="dxa"/>
              <w:right w:w="15" w:type="dxa"/>
            </w:tcMar>
            <w:vAlign w:val="bottom"/>
          </w:tcPr>
          <w:p w14:paraId="3E85D778" w14:textId="77777777" w:rsidR="003A6E8D" w:rsidRDefault="003A6E8D">
            <w:pPr>
              <w:jc w:val="center"/>
              <w:rPr>
                <w:rFonts w:ascii="Arial" w:hAnsi="Arial" w:cs="Arial"/>
              </w:rPr>
            </w:pPr>
          </w:p>
        </w:tc>
        <w:tc>
          <w:tcPr>
            <w:tcW w:w="0" w:type="auto"/>
            <w:tcBorders>
              <w:top w:val="single" w:sz="8"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2FA7D948" w14:textId="77777777" w:rsidR="003A6E8D" w:rsidRDefault="003A6E8D">
            <w:pPr>
              <w:jc w:val="center"/>
              <w:rPr>
                <w:rFonts w:ascii="Arial" w:hAnsi="Arial" w:cs="Arial"/>
                <w:b/>
                <w:bCs/>
              </w:rPr>
            </w:pPr>
            <w:r>
              <w:rPr>
                <w:rFonts w:ascii="Arial" w:hAnsi="Arial" w:cs="Arial"/>
                <w:b/>
                <w:bCs/>
              </w:rPr>
              <w:t>Alue 1</w:t>
            </w:r>
          </w:p>
        </w:tc>
        <w:tc>
          <w:tcPr>
            <w:tcW w:w="0" w:type="auto"/>
            <w:tcBorders>
              <w:top w:val="single" w:sz="8"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55476BF5" w14:textId="77777777" w:rsidR="003A6E8D" w:rsidRDefault="003A6E8D">
            <w:pPr>
              <w:jc w:val="center"/>
              <w:rPr>
                <w:rFonts w:ascii="Arial" w:hAnsi="Arial" w:cs="Arial"/>
                <w:b/>
                <w:bCs/>
              </w:rPr>
            </w:pPr>
            <w:r>
              <w:rPr>
                <w:rFonts w:ascii="Arial" w:hAnsi="Arial" w:cs="Arial"/>
                <w:b/>
                <w:bCs/>
              </w:rPr>
              <w:t>Alue 2</w:t>
            </w:r>
          </w:p>
        </w:tc>
        <w:tc>
          <w:tcPr>
            <w:tcW w:w="0" w:type="auto"/>
            <w:tcBorders>
              <w:top w:val="single" w:sz="8" w:space="0" w:color="auto"/>
              <w:left w:val="single" w:sz="8" w:space="0" w:color="auto"/>
              <w:bottom w:val="single" w:sz="12" w:space="0" w:color="auto"/>
            </w:tcBorders>
            <w:noWrap/>
            <w:tcMar>
              <w:top w:w="15" w:type="dxa"/>
              <w:left w:w="15" w:type="dxa"/>
              <w:bottom w:w="0" w:type="dxa"/>
              <w:right w:w="15" w:type="dxa"/>
            </w:tcMar>
            <w:vAlign w:val="bottom"/>
          </w:tcPr>
          <w:p w14:paraId="300576D0" w14:textId="77777777" w:rsidR="003A6E8D" w:rsidRDefault="003A6E8D">
            <w:pPr>
              <w:jc w:val="center"/>
              <w:rPr>
                <w:rFonts w:ascii="Arial" w:hAnsi="Arial" w:cs="Arial"/>
                <w:b/>
                <w:bCs/>
              </w:rPr>
            </w:pPr>
            <w:r>
              <w:rPr>
                <w:rFonts w:ascii="Arial" w:hAnsi="Arial" w:cs="Arial"/>
                <w:b/>
                <w:bCs/>
              </w:rPr>
              <w:t>Alue 3</w:t>
            </w:r>
          </w:p>
        </w:tc>
        <w:tc>
          <w:tcPr>
            <w:tcW w:w="0" w:type="auto"/>
            <w:tcBorders>
              <w:top w:val="single" w:sz="8" w:space="0" w:color="auto"/>
              <w:bottom w:val="single" w:sz="12" w:space="0" w:color="auto"/>
            </w:tcBorders>
            <w:noWrap/>
            <w:tcMar>
              <w:top w:w="15" w:type="dxa"/>
              <w:left w:w="15" w:type="dxa"/>
              <w:bottom w:w="0" w:type="dxa"/>
              <w:right w:w="15" w:type="dxa"/>
            </w:tcMar>
            <w:vAlign w:val="bottom"/>
          </w:tcPr>
          <w:p w14:paraId="5CABD71D" w14:textId="77777777" w:rsidR="003A6E8D" w:rsidRDefault="003A6E8D">
            <w:pPr>
              <w:jc w:val="center"/>
              <w:rPr>
                <w:rFonts w:ascii="Arial" w:hAnsi="Arial" w:cs="Arial"/>
                <w:b/>
                <w:bCs/>
              </w:rPr>
            </w:pPr>
            <w:r>
              <w:rPr>
                <w:rFonts w:ascii="Arial" w:hAnsi="Arial" w:cs="Arial"/>
                <w:b/>
                <w:bCs/>
              </w:rPr>
              <w:t>Alue 4</w:t>
            </w:r>
          </w:p>
        </w:tc>
      </w:tr>
      <w:tr w:rsidR="001B37E5" w14:paraId="1E82FED1" w14:textId="77777777" w:rsidTr="001B37E5">
        <w:trPr>
          <w:trHeight w:val="255"/>
          <w:jc w:val="center"/>
        </w:trPr>
        <w:tc>
          <w:tcPr>
            <w:tcW w:w="0" w:type="auto"/>
            <w:tcBorders>
              <w:top w:val="single" w:sz="12" w:space="0" w:color="auto"/>
              <w:bottom w:val="single" w:sz="2" w:space="0" w:color="auto"/>
              <w:right w:val="single" w:sz="8" w:space="0" w:color="auto"/>
            </w:tcBorders>
            <w:noWrap/>
            <w:tcMar>
              <w:top w:w="15" w:type="dxa"/>
              <w:left w:w="15" w:type="dxa"/>
              <w:bottom w:w="0" w:type="dxa"/>
              <w:right w:w="15" w:type="dxa"/>
            </w:tcMar>
          </w:tcPr>
          <w:p w14:paraId="076A4DAE" w14:textId="77777777" w:rsidR="001B37E5" w:rsidRDefault="001B37E5">
            <w:pPr>
              <w:jc w:val="right"/>
              <w:rPr>
                <w:rFonts w:ascii="Arial" w:hAnsi="Arial" w:cs="Arial"/>
              </w:rPr>
            </w:pPr>
            <w:r>
              <w:rPr>
                <w:rFonts w:ascii="Arial" w:hAnsi="Arial" w:cs="Arial"/>
              </w:rPr>
              <w:t>1.1.1990</w:t>
            </w:r>
          </w:p>
        </w:tc>
        <w:tc>
          <w:tcPr>
            <w:tcW w:w="0" w:type="auto"/>
            <w:tcBorders>
              <w:top w:val="single" w:sz="12" w:space="0" w:color="auto"/>
              <w:left w:val="single" w:sz="8" w:space="0" w:color="auto"/>
              <w:bottom w:val="single" w:sz="2" w:space="0" w:color="auto"/>
              <w:right w:val="single" w:sz="8" w:space="0" w:color="auto"/>
            </w:tcBorders>
          </w:tcPr>
          <w:p w14:paraId="1432C35C" w14:textId="77777777" w:rsidR="001B37E5" w:rsidRDefault="001B37E5">
            <w:pPr>
              <w:pStyle w:val="Selitys"/>
              <w:spacing w:before="0" w:after="0"/>
              <w:rPr>
                <w:rFonts w:cs="Arial"/>
              </w:rPr>
            </w:pPr>
            <w:r>
              <w:rPr>
                <w:rFonts w:cs="Arial"/>
              </w:rPr>
              <w:t>5.2.1982/112 ja ind. kor.</w:t>
            </w:r>
          </w:p>
        </w:tc>
        <w:tc>
          <w:tcPr>
            <w:tcW w:w="0" w:type="auto"/>
            <w:tcBorders>
              <w:top w:val="single" w:sz="1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A7D6E45" w14:textId="77777777" w:rsidR="001B37E5" w:rsidRDefault="001B37E5">
            <w:pPr>
              <w:jc w:val="center"/>
              <w:rPr>
                <w:rFonts w:ascii="Arial" w:hAnsi="Arial" w:cs="Arial"/>
              </w:rPr>
            </w:pPr>
            <w:r>
              <w:rPr>
                <w:rFonts w:ascii="Arial" w:hAnsi="Arial" w:cs="Arial"/>
              </w:rPr>
              <w:t>20 %</w:t>
            </w:r>
          </w:p>
        </w:tc>
        <w:tc>
          <w:tcPr>
            <w:tcW w:w="0" w:type="auto"/>
            <w:tcBorders>
              <w:top w:val="single" w:sz="12" w:space="0" w:color="auto"/>
              <w:left w:val="single" w:sz="8" w:space="0" w:color="auto"/>
              <w:bottom w:val="single" w:sz="2" w:space="0" w:color="auto"/>
              <w:right w:val="single" w:sz="8" w:space="0" w:color="auto"/>
            </w:tcBorders>
            <w:noWrap/>
            <w:tcMar>
              <w:top w:w="15" w:type="dxa"/>
              <w:left w:w="15" w:type="dxa"/>
              <w:bottom w:w="0" w:type="dxa"/>
              <w:right w:w="15" w:type="dxa"/>
            </w:tcMar>
          </w:tcPr>
          <w:p w14:paraId="38FC42B4" w14:textId="77777777" w:rsidR="001B37E5" w:rsidRDefault="001B37E5">
            <w:pPr>
              <w:jc w:val="center"/>
              <w:rPr>
                <w:rFonts w:ascii="Arial" w:hAnsi="Arial" w:cs="Arial"/>
              </w:rPr>
            </w:pPr>
            <w:r>
              <w:rPr>
                <w:rFonts w:ascii="Arial" w:hAnsi="Arial" w:cs="Arial"/>
              </w:rPr>
              <w:t>40 %</w:t>
            </w:r>
          </w:p>
        </w:tc>
        <w:tc>
          <w:tcPr>
            <w:tcW w:w="0" w:type="auto"/>
            <w:tcBorders>
              <w:top w:val="single" w:sz="1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097D420" w14:textId="77777777" w:rsidR="001B37E5" w:rsidRDefault="001B37E5" w:rsidP="001B37E5">
            <w:pPr>
              <w:jc w:val="right"/>
              <w:rPr>
                <w:rFonts w:ascii="Arial" w:hAnsi="Arial" w:cs="Arial"/>
              </w:rPr>
            </w:pPr>
            <w:r>
              <w:rPr>
                <w:rFonts w:ascii="Arial" w:hAnsi="Arial" w:cs="Arial"/>
              </w:rPr>
              <w:t>13 850</w:t>
            </w:r>
          </w:p>
        </w:tc>
        <w:tc>
          <w:tcPr>
            <w:tcW w:w="0" w:type="auto"/>
            <w:tcBorders>
              <w:top w:val="single" w:sz="1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BB19636" w14:textId="77777777" w:rsidR="001B37E5" w:rsidRDefault="001B37E5" w:rsidP="001B37E5">
            <w:pPr>
              <w:jc w:val="right"/>
              <w:rPr>
                <w:rFonts w:ascii="Arial" w:hAnsi="Arial" w:cs="Arial"/>
              </w:rPr>
            </w:pPr>
            <w:r>
              <w:rPr>
                <w:rFonts w:ascii="Arial" w:hAnsi="Arial" w:cs="Arial"/>
              </w:rPr>
              <w:t>13 850</w:t>
            </w:r>
          </w:p>
        </w:tc>
        <w:tc>
          <w:tcPr>
            <w:tcW w:w="0" w:type="auto"/>
            <w:tcBorders>
              <w:top w:val="single" w:sz="12" w:space="0" w:color="auto"/>
              <w:left w:val="single" w:sz="8" w:space="0" w:color="auto"/>
              <w:bottom w:val="single" w:sz="2" w:space="0" w:color="auto"/>
            </w:tcBorders>
            <w:noWrap/>
            <w:tcMar>
              <w:top w:w="15" w:type="dxa"/>
              <w:left w:w="15" w:type="dxa"/>
              <w:bottom w:w="0" w:type="dxa"/>
              <w:right w:w="15" w:type="dxa"/>
            </w:tcMar>
          </w:tcPr>
          <w:p w14:paraId="06DC4D25" w14:textId="77777777" w:rsidR="001B37E5" w:rsidRDefault="001B37E5" w:rsidP="001B37E5">
            <w:pPr>
              <w:jc w:val="right"/>
              <w:rPr>
                <w:rFonts w:ascii="Arial" w:hAnsi="Arial" w:cs="Arial"/>
              </w:rPr>
            </w:pPr>
            <w:r>
              <w:rPr>
                <w:rFonts w:ascii="Arial" w:hAnsi="Arial" w:cs="Arial"/>
              </w:rPr>
              <w:t>13 850</w:t>
            </w:r>
          </w:p>
        </w:tc>
        <w:tc>
          <w:tcPr>
            <w:tcW w:w="0" w:type="auto"/>
            <w:tcBorders>
              <w:top w:val="single" w:sz="12" w:space="0" w:color="auto"/>
              <w:bottom w:val="single" w:sz="2" w:space="0" w:color="auto"/>
            </w:tcBorders>
            <w:noWrap/>
            <w:tcMar>
              <w:top w:w="15" w:type="dxa"/>
              <w:left w:w="15" w:type="dxa"/>
              <w:bottom w:w="0" w:type="dxa"/>
              <w:right w:w="15" w:type="dxa"/>
            </w:tcMar>
          </w:tcPr>
          <w:p w14:paraId="4C882868" w14:textId="77777777" w:rsidR="001B37E5" w:rsidRDefault="001B37E5" w:rsidP="001B37E5">
            <w:pPr>
              <w:jc w:val="right"/>
              <w:rPr>
                <w:rFonts w:ascii="Arial" w:hAnsi="Arial" w:cs="Arial"/>
              </w:rPr>
            </w:pPr>
            <w:r>
              <w:rPr>
                <w:rFonts w:ascii="Arial" w:hAnsi="Arial" w:cs="Arial"/>
              </w:rPr>
              <w:t>13 850</w:t>
            </w:r>
          </w:p>
        </w:tc>
      </w:tr>
      <w:tr w:rsidR="001B37E5" w14:paraId="0B9952F5"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22765405" w14:textId="77777777" w:rsidR="001B37E5" w:rsidRDefault="001B37E5">
            <w:pPr>
              <w:jc w:val="right"/>
              <w:rPr>
                <w:rFonts w:ascii="Arial" w:hAnsi="Arial" w:cs="Arial"/>
              </w:rPr>
            </w:pPr>
            <w:r>
              <w:rPr>
                <w:rFonts w:ascii="Arial" w:hAnsi="Arial" w:cs="Arial"/>
              </w:rPr>
              <w:t>1.1.1991</w:t>
            </w:r>
          </w:p>
        </w:tc>
        <w:tc>
          <w:tcPr>
            <w:tcW w:w="0" w:type="auto"/>
            <w:tcBorders>
              <w:top w:val="single" w:sz="2" w:space="0" w:color="auto"/>
              <w:left w:val="single" w:sz="8" w:space="0" w:color="auto"/>
              <w:bottom w:val="single" w:sz="2" w:space="0" w:color="auto"/>
              <w:right w:val="single" w:sz="8" w:space="0" w:color="auto"/>
            </w:tcBorders>
          </w:tcPr>
          <w:p w14:paraId="30821138" w14:textId="77777777" w:rsidR="001B37E5" w:rsidRDefault="001B37E5">
            <w:pPr>
              <w:rPr>
                <w:rFonts w:ascii="Arial" w:hAnsi="Arial" w:cs="Arial"/>
              </w:rPr>
            </w:pPr>
            <w:proofErr w:type="spellStart"/>
            <w:r>
              <w:rPr>
                <w:rFonts w:ascii="Arial" w:hAnsi="Arial" w:cs="Arial"/>
              </w:rPr>
              <w:t>Ind.kor</w:t>
            </w:r>
            <w:proofErr w:type="spellEnd"/>
            <w:r>
              <w:rPr>
                <w:rFonts w:ascii="Arial" w:hAnsi="Arial" w:cs="Arial"/>
              </w:rPr>
              <w:t>.</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08DB5D2D"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629233EE"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DDF0E39" w14:textId="77777777" w:rsidR="001B37E5" w:rsidRDefault="001B37E5" w:rsidP="001B37E5">
            <w:pPr>
              <w:jc w:val="right"/>
              <w:rPr>
                <w:rFonts w:ascii="Arial" w:hAnsi="Arial" w:cs="Arial"/>
              </w:rPr>
            </w:pPr>
            <w:r>
              <w:rPr>
                <w:rFonts w:ascii="Arial" w:hAnsi="Arial" w:cs="Arial"/>
              </w:rPr>
              <w:t>14 630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131759B" w14:textId="77777777" w:rsidR="001B37E5" w:rsidRDefault="001B37E5" w:rsidP="001B37E5">
            <w:pPr>
              <w:jc w:val="right"/>
              <w:rPr>
                <w:rFonts w:ascii="Arial" w:hAnsi="Arial" w:cs="Arial"/>
              </w:rPr>
            </w:pPr>
            <w:r>
              <w:rPr>
                <w:rFonts w:ascii="Arial" w:hAnsi="Arial" w:cs="Arial"/>
              </w:rPr>
              <w:t>14 630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31796711" w14:textId="77777777" w:rsidR="001B37E5" w:rsidRDefault="001B37E5" w:rsidP="001B37E5">
            <w:pPr>
              <w:jc w:val="right"/>
              <w:rPr>
                <w:rFonts w:ascii="Arial" w:hAnsi="Arial" w:cs="Arial"/>
              </w:rPr>
            </w:pPr>
            <w:r>
              <w:rPr>
                <w:rFonts w:ascii="Arial" w:hAnsi="Arial" w:cs="Arial"/>
              </w:rPr>
              <w:t>14 630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973D404" w14:textId="77777777" w:rsidR="001B37E5" w:rsidRDefault="001B37E5" w:rsidP="001B37E5">
            <w:pPr>
              <w:jc w:val="right"/>
              <w:rPr>
                <w:rFonts w:ascii="Arial" w:hAnsi="Arial" w:cs="Arial"/>
              </w:rPr>
            </w:pPr>
            <w:r>
              <w:rPr>
                <w:rFonts w:ascii="Arial" w:hAnsi="Arial" w:cs="Arial"/>
              </w:rPr>
              <w:t>14 630</w:t>
            </w:r>
          </w:p>
        </w:tc>
      </w:tr>
      <w:tr w:rsidR="001B37E5" w14:paraId="52F0B9B9"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141028A5" w14:textId="77777777" w:rsidR="001B37E5" w:rsidRDefault="001B37E5">
            <w:pPr>
              <w:jc w:val="right"/>
              <w:rPr>
                <w:rFonts w:ascii="Arial" w:hAnsi="Arial" w:cs="Arial"/>
              </w:rPr>
            </w:pPr>
            <w:r>
              <w:rPr>
                <w:rFonts w:ascii="Arial" w:hAnsi="Arial" w:cs="Arial"/>
              </w:rPr>
              <w:t>1.9.1991</w:t>
            </w:r>
          </w:p>
        </w:tc>
        <w:tc>
          <w:tcPr>
            <w:tcW w:w="0" w:type="auto"/>
            <w:tcBorders>
              <w:top w:val="single" w:sz="2" w:space="0" w:color="auto"/>
              <w:left w:val="single" w:sz="8" w:space="0" w:color="auto"/>
              <w:bottom w:val="single" w:sz="2" w:space="0" w:color="auto"/>
              <w:right w:val="single" w:sz="8" w:space="0" w:color="auto"/>
            </w:tcBorders>
          </w:tcPr>
          <w:p w14:paraId="4AF3F8CA" w14:textId="77777777" w:rsidR="001B37E5" w:rsidRDefault="001B37E5">
            <w:pPr>
              <w:rPr>
                <w:rFonts w:ascii="Arial" w:hAnsi="Arial" w:cs="Arial"/>
              </w:rPr>
            </w:pPr>
            <w:r>
              <w:rPr>
                <w:rFonts w:ascii="Arial" w:hAnsi="Arial" w:cs="Arial"/>
              </w:rPr>
              <w:t>23.5.1991/861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0C9C35BA"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FC5D9F7"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447B7D1" w14:textId="77777777" w:rsidR="001B37E5" w:rsidRDefault="001B37E5" w:rsidP="001B37E5">
            <w:pPr>
              <w:jc w:val="right"/>
              <w:rPr>
                <w:rFonts w:ascii="Arial" w:hAnsi="Arial" w:cs="Arial"/>
              </w:rPr>
            </w:pPr>
            <w:r>
              <w:rPr>
                <w:rFonts w:ascii="Arial" w:hAnsi="Arial" w:cs="Arial"/>
              </w:rPr>
              <w:t>23 760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E6393A9" w14:textId="77777777" w:rsidR="001B37E5" w:rsidRDefault="001B37E5" w:rsidP="001B37E5">
            <w:pPr>
              <w:jc w:val="right"/>
              <w:rPr>
                <w:rFonts w:ascii="Arial" w:hAnsi="Arial" w:cs="Arial"/>
              </w:rPr>
            </w:pPr>
            <w:r>
              <w:rPr>
                <w:rFonts w:ascii="Arial" w:hAnsi="Arial" w:cs="Arial"/>
              </w:rPr>
              <w:t>22 700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D247FDB" w14:textId="77777777" w:rsidR="001B37E5" w:rsidRDefault="001B37E5" w:rsidP="001B37E5">
            <w:pPr>
              <w:jc w:val="right"/>
              <w:rPr>
                <w:rFonts w:ascii="Arial" w:hAnsi="Arial" w:cs="Arial"/>
              </w:rPr>
            </w:pPr>
            <w:r>
              <w:rPr>
                <w:rFonts w:ascii="Arial" w:hAnsi="Arial" w:cs="Arial"/>
              </w:rPr>
              <w:t>20 060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C49B6A6" w14:textId="77777777" w:rsidR="001B37E5" w:rsidRDefault="001B37E5" w:rsidP="001B37E5">
            <w:pPr>
              <w:jc w:val="right"/>
              <w:rPr>
                <w:rFonts w:ascii="Arial" w:hAnsi="Arial" w:cs="Arial"/>
              </w:rPr>
            </w:pPr>
            <w:r>
              <w:rPr>
                <w:rFonts w:ascii="Arial" w:hAnsi="Arial" w:cs="Arial"/>
              </w:rPr>
              <w:t>20 060</w:t>
            </w:r>
          </w:p>
        </w:tc>
      </w:tr>
      <w:tr w:rsidR="001B37E5" w14:paraId="6CE34E07"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7811C99E" w14:textId="77777777" w:rsidR="001B37E5" w:rsidRDefault="001B37E5">
            <w:pPr>
              <w:jc w:val="right"/>
              <w:rPr>
                <w:rFonts w:ascii="Arial" w:hAnsi="Arial" w:cs="Arial"/>
              </w:rPr>
            </w:pPr>
            <w:r>
              <w:rPr>
                <w:rFonts w:ascii="Arial" w:hAnsi="Arial" w:cs="Arial"/>
              </w:rPr>
              <w:t>1.1.1992</w:t>
            </w:r>
          </w:p>
        </w:tc>
        <w:tc>
          <w:tcPr>
            <w:tcW w:w="0" w:type="auto"/>
            <w:tcBorders>
              <w:top w:val="single" w:sz="2" w:space="0" w:color="auto"/>
              <w:left w:val="single" w:sz="8" w:space="0" w:color="auto"/>
              <w:bottom w:val="single" w:sz="2" w:space="0" w:color="auto"/>
              <w:right w:val="single" w:sz="8" w:space="0" w:color="auto"/>
            </w:tcBorders>
          </w:tcPr>
          <w:p w14:paraId="5D70A350" w14:textId="77777777" w:rsidR="001B37E5" w:rsidRDefault="001B37E5">
            <w:pPr>
              <w:rPr>
                <w:rFonts w:ascii="Arial" w:hAnsi="Arial" w:cs="Arial"/>
              </w:rPr>
            </w:pPr>
            <w:r>
              <w:rPr>
                <w:rFonts w:ascii="Arial" w:hAnsi="Arial" w:cs="Arial"/>
              </w:rPr>
              <w:t>19.12.1991/1516</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5362A13"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9F8F7F7"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F4D8922" w14:textId="77777777" w:rsidR="001B37E5" w:rsidRDefault="001B37E5" w:rsidP="001B37E5">
            <w:pPr>
              <w:jc w:val="right"/>
              <w:rPr>
                <w:rFonts w:ascii="Arial" w:hAnsi="Arial" w:cs="Arial"/>
              </w:rPr>
            </w:pPr>
            <w:r>
              <w:rPr>
                <w:rFonts w:ascii="Arial" w:hAnsi="Arial" w:cs="Arial"/>
              </w:rPr>
              <w:t>25 250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C92C55B" w14:textId="77777777" w:rsidR="001B37E5" w:rsidRDefault="001B37E5" w:rsidP="001B37E5">
            <w:pPr>
              <w:jc w:val="right"/>
              <w:rPr>
                <w:rFonts w:ascii="Arial" w:hAnsi="Arial" w:cs="Arial"/>
              </w:rPr>
            </w:pPr>
            <w:r>
              <w:rPr>
                <w:rFonts w:ascii="Arial" w:hAnsi="Arial" w:cs="Arial"/>
              </w:rPr>
              <w:t>24 140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75A9EC07" w14:textId="77777777" w:rsidR="001B37E5" w:rsidRDefault="001B37E5" w:rsidP="001B37E5">
            <w:pPr>
              <w:jc w:val="right"/>
              <w:rPr>
                <w:rFonts w:ascii="Arial" w:hAnsi="Arial" w:cs="Arial"/>
              </w:rPr>
            </w:pPr>
            <w:r>
              <w:rPr>
                <w:rFonts w:ascii="Arial" w:hAnsi="Arial" w:cs="Arial"/>
              </w:rPr>
              <w:t>21 600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2D0BCAF" w14:textId="77777777" w:rsidR="001B37E5" w:rsidRDefault="001B37E5" w:rsidP="001B37E5">
            <w:pPr>
              <w:jc w:val="right"/>
              <w:rPr>
                <w:rFonts w:ascii="Arial" w:hAnsi="Arial" w:cs="Arial"/>
              </w:rPr>
            </w:pPr>
            <w:r>
              <w:rPr>
                <w:rFonts w:ascii="Arial" w:hAnsi="Arial" w:cs="Arial"/>
              </w:rPr>
              <w:t>21 600</w:t>
            </w:r>
          </w:p>
        </w:tc>
      </w:tr>
      <w:tr w:rsidR="001B37E5" w14:paraId="33C6E6FC"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6735552E" w14:textId="77777777" w:rsidR="001B37E5" w:rsidRDefault="001B37E5">
            <w:pPr>
              <w:jc w:val="right"/>
              <w:rPr>
                <w:rFonts w:ascii="Arial" w:hAnsi="Arial" w:cs="Arial"/>
              </w:rPr>
            </w:pPr>
            <w:r>
              <w:rPr>
                <w:rFonts w:ascii="Arial" w:hAnsi="Arial" w:cs="Arial"/>
              </w:rPr>
              <w:t>1.1.1993</w:t>
            </w:r>
          </w:p>
        </w:tc>
        <w:tc>
          <w:tcPr>
            <w:tcW w:w="0" w:type="auto"/>
            <w:tcBorders>
              <w:top w:val="single" w:sz="2" w:space="0" w:color="auto"/>
              <w:left w:val="single" w:sz="8" w:space="0" w:color="auto"/>
              <w:bottom w:val="single" w:sz="2" w:space="0" w:color="auto"/>
              <w:right w:val="single" w:sz="8" w:space="0" w:color="auto"/>
            </w:tcBorders>
          </w:tcPr>
          <w:p w14:paraId="0411C29F" w14:textId="77777777" w:rsidR="001B37E5" w:rsidRDefault="001B37E5">
            <w:pPr>
              <w:rPr>
                <w:rFonts w:ascii="Arial" w:hAnsi="Arial" w:cs="Arial"/>
              </w:rPr>
            </w:pPr>
            <w:r>
              <w:rPr>
                <w:rFonts w:ascii="Arial" w:hAnsi="Arial" w:cs="Arial"/>
              </w:rPr>
              <w:t>23.12.1992/1492</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3863F95F"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6E628069"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3E5203F" w14:textId="77777777" w:rsidR="001B37E5" w:rsidRDefault="001B37E5" w:rsidP="001B37E5">
            <w:pPr>
              <w:jc w:val="right"/>
              <w:rPr>
                <w:rFonts w:ascii="Arial" w:hAnsi="Arial" w:cs="Arial"/>
              </w:rPr>
            </w:pPr>
            <w:r>
              <w:rPr>
                <w:rFonts w:ascii="Arial" w:hAnsi="Arial" w:cs="Arial"/>
              </w:rPr>
              <w:t>26 590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8130481" w14:textId="77777777" w:rsidR="001B37E5" w:rsidRDefault="001B37E5" w:rsidP="001B37E5">
            <w:pPr>
              <w:jc w:val="right"/>
              <w:rPr>
                <w:rFonts w:ascii="Arial" w:hAnsi="Arial" w:cs="Arial"/>
              </w:rPr>
            </w:pPr>
            <w:r>
              <w:rPr>
                <w:rFonts w:ascii="Arial" w:hAnsi="Arial" w:cs="Arial"/>
              </w:rPr>
              <w:t>25 340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CA086C1" w14:textId="77777777" w:rsidR="001B37E5" w:rsidRDefault="001B37E5" w:rsidP="001B37E5">
            <w:pPr>
              <w:jc w:val="right"/>
              <w:rPr>
                <w:rFonts w:ascii="Arial" w:hAnsi="Arial" w:cs="Arial"/>
              </w:rPr>
            </w:pPr>
            <w:r>
              <w:rPr>
                <w:rFonts w:ascii="Arial" w:hAnsi="Arial" w:cs="Arial"/>
              </w:rPr>
              <w:t>23 570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255E754E" w14:textId="77777777" w:rsidR="001B37E5" w:rsidRDefault="001B37E5" w:rsidP="001B37E5">
            <w:pPr>
              <w:jc w:val="right"/>
              <w:rPr>
                <w:rFonts w:ascii="Arial" w:hAnsi="Arial" w:cs="Arial"/>
              </w:rPr>
            </w:pPr>
            <w:r>
              <w:rPr>
                <w:rFonts w:ascii="Arial" w:hAnsi="Arial" w:cs="Arial"/>
              </w:rPr>
              <w:t>23 570</w:t>
            </w:r>
          </w:p>
        </w:tc>
      </w:tr>
      <w:tr w:rsidR="001B37E5" w14:paraId="625BC6F1"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70982D7B" w14:textId="77777777" w:rsidR="001B37E5" w:rsidRDefault="001B37E5">
            <w:pPr>
              <w:jc w:val="right"/>
              <w:rPr>
                <w:rFonts w:ascii="Arial" w:hAnsi="Arial" w:cs="Arial"/>
              </w:rPr>
            </w:pPr>
            <w:r>
              <w:rPr>
                <w:rFonts w:ascii="Arial" w:hAnsi="Arial" w:cs="Arial"/>
              </w:rPr>
              <w:t>1.1.1994</w:t>
            </w:r>
          </w:p>
        </w:tc>
        <w:tc>
          <w:tcPr>
            <w:tcW w:w="0" w:type="auto"/>
            <w:tcBorders>
              <w:top w:val="single" w:sz="2" w:space="0" w:color="auto"/>
              <w:left w:val="single" w:sz="8" w:space="0" w:color="auto"/>
              <w:bottom w:val="single" w:sz="2" w:space="0" w:color="auto"/>
              <w:right w:val="single" w:sz="8" w:space="0" w:color="auto"/>
            </w:tcBorders>
          </w:tcPr>
          <w:p w14:paraId="1915C305" w14:textId="77777777" w:rsidR="001B37E5" w:rsidRDefault="001B37E5">
            <w:pPr>
              <w:rPr>
                <w:rFonts w:ascii="Arial" w:hAnsi="Arial" w:cs="Arial"/>
              </w:rPr>
            </w:pPr>
            <w:r>
              <w:rPr>
                <w:rFonts w:ascii="Arial" w:hAnsi="Arial" w:cs="Arial"/>
              </w:rPr>
              <w:t>22.12.1993/1474</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2E749B1"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E02F1F4"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208F1C9" w14:textId="77777777" w:rsidR="001B37E5" w:rsidRDefault="001B37E5" w:rsidP="001B37E5">
            <w:pPr>
              <w:jc w:val="right"/>
              <w:rPr>
                <w:rFonts w:ascii="Arial" w:hAnsi="Arial" w:cs="Arial"/>
              </w:rPr>
            </w:pPr>
            <w:r>
              <w:rPr>
                <w:rFonts w:ascii="Arial" w:hAnsi="Arial" w:cs="Arial"/>
              </w:rPr>
              <w:t>27 170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C30852F" w14:textId="77777777" w:rsidR="001B37E5" w:rsidRDefault="001B37E5" w:rsidP="001B37E5">
            <w:pPr>
              <w:jc w:val="right"/>
              <w:rPr>
                <w:rFonts w:ascii="Arial" w:hAnsi="Arial" w:cs="Arial"/>
              </w:rPr>
            </w:pPr>
            <w:r>
              <w:rPr>
                <w:rFonts w:ascii="Arial" w:hAnsi="Arial" w:cs="Arial"/>
              </w:rPr>
              <w:t>26 110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C723BC3" w14:textId="77777777" w:rsidR="001B37E5" w:rsidRDefault="001B37E5" w:rsidP="001B37E5">
            <w:pPr>
              <w:jc w:val="right"/>
              <w:rPr>
                <w:rFonts w:ascii="Arial" w:hAnsi="Arial" w:cs="Arial"/>
              </w:rPr>
            </w:pPr>
            <w:r>
              <w:rPr>
                <w:rFonts w:ascii="Arial" w:hAnsi="Arial" w:cs="Arial"/>
              </w:rPr>
              <w:t>23 860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656B59AA" w14:textId="77777777" w:rsidR="001B37E5" w:rsidRDefault="001B37E5" w:rsidP="001B37E5">
            <w:pPr>
              <w:jc w:val="right"/>
              <w:rPr>
                <w:rFonts w:ascii="Arial" w:hAnsi="Arial" w:cs="Arial"/>
              </w:rPr>
            </w:pPr>
            <w:r>
              <w:rPr>
                <w:rFonts w:ascii="Arial" w:hAnsi="Arial" w:cs="Arial"/>
              </w:rPr>
              <w:t>23 860</w:t>
            </w:r>
          </w:p>
        </w:tc>
      </w:tr>
      <w:tr w:rsidR="001B37E5" w14:paraId="1B0B9B72"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75EBF2E0" w14:textId="77777777" w:rsidR="001B37E5" w:rsidRDefault="001B37E5">
            <w:pPr>
              <w:jc w:val="right"/>
              <w:rPr>
                <w:rFonts w:ascii="Arial" w:hAnsi="Arial" w:cs="Arial"/>
              </w:rPr>
            </w:pPr>
            <w:r>
              <w:rPr>
                <w:rFonts w:ascii="Arial" w:hAnsi="Arial" w:cs="Arial"/>
              </w:rPr>
              <w:t>1.1.1995</w:t>
            </w:r>
          </w:p>
        </w:tc>
        <w:tc>
          <w:tcPr>
            <w:tcW w:w="0" w:type="auto"/>
            <w:tcBorders>
              <w:top w:val="single" w:sz="2" w:space="0" w:color="auto"/>
              <w:left w:val="single" w:sz="8" w:space="0" w:color="auto"/>
              <w:bottom w:val="single" w:sz="2" w:space="0" w:color="auto"/>
              <w:right w:val="single" w:sz="8" w:space="0" w:color="auto"/>
            </w:tcBorders>
          </w:tcPr>
          <w:p w14:paraId="77D167B8" w14:textId="77777777" w:rsidR="001B37E5" w:rsidRDefault="001B37E5">
            <w:pPr>
              <w:rPr>
                <w:rFonts w:ascii="Arial" w:hAnsi="Arial" w:cs="Arial"/>
              </w:rPr>
            </w:pPr>
            <w:r>
              <w:rPr>
                <w:rFonts w:ascii="Arial" w:hAnsi="Arial" w:cs="Arial"/>
              </w:rPr>
              <w:t>21.12.1992/1339</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3784F0DC"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0218FADF"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35CF36A" w14:textId="77777777" w:rsidR="001B37E5" w:rsidRDefault="001B37E5" w:rsidP="001B37E5">
            <w:pPr>
              <w:jc w:val="right"/>
              <w:rPr>
                <w:rFonts w:ascii="Arial" w:hAnsi="Arial" w:cs="Arial"/>
              </w:rPr>
            </w:pPr>
            <w:r>
              <w:rPr>
                <w:rFonts w:ascii="Arial" w:hAnsi="Arial" w:cs="Arial"/>
              </w:rPr>
              <w:t>28 070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FF2D80A" w14:textId="77777777" w:rsidR="001B37E5" w:rsidRDefault="001B37E5" w:rsidP="001B37E5">
            <w:pPr>
              <w:jc w:val="right"/>
              <w:rPr>
                <w:rFonts w:ascii="Arial" w:hAnsi="Arial" w:cs="Arial"/>
              </w:rPr>
            </w:pPr>
            <w:r>
              <w:rPr>
                <w:rFonts w:ascii="Arial" w:hAnsi="Arial" w:cs="Arial"/>
              </w:rPr>
              <w:t>28 070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256E0C2" w14:textId="77777777" w:rsidR="001B37E5" w:rsidRDefault="001B37E5" w:rsidP="001B37E5">
            <w:pPr>
              <w:jc w:val="right"/>
              <w:rPr>
                <w:rFonts w:ascii="Arial" w:hAnsi="Arial" w:cs="Arial"/>
              </w:rPr>
            </w:pPr>
            <w:r>
              <w:rPr>
                <w:rFonts w:ascii="Arial" w:hAnsi="Arial" w:cs="Arial"/>
              </w:rPr>
              <w:t>25 650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69F94652" w14:textId="77777777" w:rsidR="001B37E5" w:rsidRDefault="001B37E5" w:rsidP="001B37E5">
            <w:pPr>
              <w:jc w:val="right"/>
              <w:rPr>
                <w:rFonts w:ascii="Arial" w:hAnsi="Arial" w:cs="Arial"/>
              </w:rPr>
            </w:pPr>
            <w:r>
              <w:rPr>
                <w:rFonts w:ascii="Arial" w:hAnsi="Arial" w:cs="Arial"/>
              </w:rPr>
              <w:t>23 070</w:t>
            </w:r>
          </w:p>
        </w:tc>
      </w:tr>
      <w:tr w:rsidR="001B37E5" w14:paraId="6E60AA91"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27572E38" w14:textId="77777777" w:rsidR="001B37E5" w:rsidRDefault="001B37E5">
            <w:pPr>
              <w:jc w:val="right"/>
              <w:rPr>
                <w:rFonts w:ascii="Arial" w:hAnsi="Arial" w:cs="Arial"/>
              </w:rPr>
            </w:pPr>
            <w:r>
              <w:rPr>
                <w:rFonts w:ascii="Arial" w:hAnsi="Arial" w:cs="Arial"/>
              </w:rPr>
              <w:t>1.1.1996</w:t>
            </w:r>
          </w:p>
        </w:tc>
        <w:tc>
          <w:tcPr>
            <w:tcW w:w="0" w:type="auto"/>
            <w:tcBorders>
              <w:top w:val="single" w:sz="2" w:space="0" w:color="auto"/>
              <w:left w:val="single" w:sz="8" w:space="0" w:color="auto"/>
              <w:bottom w:val="single" w:sz="2" w:space="0" w:color="auto"/>
              <w:right w:val="single" w:sz="8" w:space="0" w:color="auto"/>
            </w:tcBorders>
          </w:tcPr>
          <w:p w14:paraId="5694F0F6" w14:textId="77777777" w:rsidR="001B37E5" w:rsidRDefault="001B37E5">
            <w:pPr>
              <w:rPr>
                <w:rFonts w:ascii="Arial" w:hAnsi="Arial" w:cs="Arial"/>
              </w:rPr>
            </w:pPr>
            <w:r>
              <w:rPr>
                <w:rFonts w:ascii="Arial" w:hAnsi="Arial" w:cs="Arial"/>
              </w:rPr>
              <w:t>18.12.1995/1518</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AECE64F"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D4C2F7A"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EC63FCC" w14:textId="77777777" w:rsidR="001B37E5" w:rsidRDefault="001B37E5" w:rsidP="001B37E5">
            <w:pPr>
              <w:jc w:val="right"/>
              <w:rPr>
                <w:rFonts w:ascii="Arial" w:hAnsi="Arial" w:cs="Arial"/>
              </w:rPr>
            </w:pPr>
            <w:r>
              <w:rPr>
                <w:rFonts w:ascii="Arial" w:hAnsi="Arial" w:cs="Arial"/>
              </w:rPr>
              <w:t>28 070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268A6534" w14:textId="77777777" w:rsidR="001B37E5" w:rsidRDefault="001B37E5" w:rsidP="001B37E5">
            <w:pPr>
              <w:jc w:val="right"/>
              <w:rPr>
                <w:rFonts w:ascii="Arial" w:hAnsi="Arial" w:cs="Arial"/>
              </w:rPr>
            </w:pPr>
            <w:r>
              <w:rPr>
                <w:rFonts w:ascii="Arial" w:hAnsi="Arial" w:cs="Arial"/>
              </w:rPr>
              <w:t>28 070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6594B8B" w14:textId="77777777" w:rsidR="001B37E5" w:rsidRDefault="001B37E5" w:rsidP="001B37E5">
            <w:pPr>
              <w:jc w:val="right"/>
              <w:rPr>
                <w:rFonts w:ascii="Arial" w:hAnsi="Arial" w:cs="Arial"/>
              </w:rPr>
            </w:pPr>
            <w:r>
              <w:rPr>
                <w:rFonts w:ascii="Arial" w:hAnsi="Arial" w:cs="Arial"/>
              </w:rPr>
              <w:t>25 650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4AB3CA32" w14:textId="77777777" w:rsidR="001B37E5" w:rsidRDefault="001B37E5" w:rsidP="001B37E5">
            <w:pPr>
              <w:jc w:val="right"/>
              <w:rPr>
                <w:rFonts w:ascii="Arial" w:hAnsi="Arial" w:cs="Arial"/>
              </w:rPr>
            </w:pPr>
            <w:r>
              <w:rPr>
                <w:rFonts w:ascii="Arial" w:hAnsi="Arial" w:cs="Arial"/>
              </w:rPr>
              <w:t>23 070</w:t>
            </w:r>
          </w:p>
        </w:tc>
      </w:tr>
      <w:tr w:rsidR="001B37E5" w14:paraId="713A8741"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0D7C64AE" w14:textId="77777777" w:rsidR="001B37E5" w:rsidRDefault="001B37E5">
            <w:pPr>
              <w:jc w:val="right"/>
              <w:rPr>
                <w:rFonts w:ascii="Arial" w:hAnsi="Arial" w:cs="Arial"/>
              </w:rPr>
            </w:pPr>
            <w:r>
              <w:rPr>
                <w:rFonts w:ascii="Arial" w:hAnsi="Arial" w:cs="Arial"/>
              </w:rPr>
              <w:t>1.1.1997</w:t>
            </w:r>
          </w:p>
        </w:tc>
        <w:tc>
          <w:tcPr>
            <w:tcW w:w="0" w:type="auto"/>
            <w:tcBorders>
              <w:top w:val="single" w:sz="2" w:space="0" w:color="auto"/>
              <w:left w:val="single" w:sz="8" w:space="0" w:color="auto"/>
              <w:bottom w:val="single" w:sz="2" w:space="0" w:color="auto"/>
              <w:right w:val="single" w:sz="8" w:space="0" w:color="auto"/>
            </w:tcBorders>
          </w:tcPr>
          <w:p w14:paraId="782F1F2E" w14:textId="77777777" w:rsidR="001B37E5" w:rsidRDefault="001B37E5">
            <w:pPr>
              <w:rPr>
                <w:rFonts w:ascii="Arial" w:hAnsi="Arial" w:cs="Arial"/>
              </w:rPr>
            </w:pPr>
            <w:r>
              <w:rPr>
                <w:rFonts w:ascii="Arial" w:hAnsi="Arial" w:cs="Arial"/>
              </w:rPr>
              <w:t>30.12.1996/1363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2CC1BDA"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B5542A7"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0EACCF3" w14:textId="77777777" w:rsidR="001B37E5" w:rsidRDefault="001B37E5" w:rsidP="001B37E5">
            <w:pPr>
              <w:jc w:val="right"/>
              <w:rPr>
                <w:rFonts w:ascii="Arial" w:hAnsi="Arial" w:cs="Arial"/>
              </w:rPr>
            </w:pPr>
            <w:r>
              <w:rPr>
                <w:rFonts w:ascii="Arial" w:hAnsi="Arial" w:cs="Arial"/>
              </w:rPr>
              <w:t>28 230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AC5364E" w14:textId="77777777" w:rsidR="001B37E5" w:rsidRDefault="001B37E5" w:rsidP="001B37E5">
            <w:pPr>
              <w:jc w:val="right"/>
              <w:rPr>
                <w:rFonts w:ascii="Arial" w:hAnsi="Arial" w:cs="Arial"/>
              </w:rPr>
            </w:pPr>
            <w:r>
              <w:rPr>
                <w:rFonts w:ascii="Arial" w:hAnsi="Arial" w:cs="Arial"/>
              </w:rPr>
              <w:t>28 230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AC138BD" w14:textId="77777777" w:rsidR="001B37E5" w:rsidRDefault="001B37E5" w:rsidP="001B37E5">
            <w:pPr>
              <w:jc w:val="right"/>
              <w:rPr>
                <w:rFonts w:ascii="Arial" w:hAnsi="Arial" w:cs="Arial"/>
              </w:rPr>
            </w:pPr>
            <w:r>
              <w:rPr>
                <w:rFonts w:ascii="Arial" w:hAnsi="Arial" w:cs="Arial"/>
              </w:rPr>
              <w:t>25 800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31AA66E7" w14:textId="77777777" w:rsidR="001B37E5" w:rsidRDefault="001B37E5" w:rsidP="001B37E5">
            <w:pPr>
              <w:jc w:val="right"/>
              <w:rPr>
                <w:rFonts w:ascii="Arial" w:hAnsi="Arial" w:cs="Arial"/>
              </w:rPr>
            </w:pPr>
            <w:r>
              <w:rPr>
                <w:rFonts w:ascii="Arial" w:hAnsi="Arial" w:cs="Arial"/>
              </w:rPr>
              <w:t>23 210</w:t>
            </w:r>
          </w:p>
        </w:tc>
      </w:tr>
      <w:tr w:rsidR="001B37E5" w14:paraId="5852E7E9"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6D63B28F" w14:textId="77777777" w:rsidR="001B37E5" w:rsidRDefault="001B37E5">
            <w:pPr>
              <w:jc w:val="right"/>
              <w:rPr>
                <w:rFonts w:ascii="Arial" w:hAnsi="Arial" w:cs="Arial"/>
              </w:rPr>
            </w:pPr>
            <w:r>
              <w:rPr>
                <w:rFonts w:ascii="Arial" w:hAnsi="Arial" w:cs="Arial"/>
              </w:rPr>
              <w:t>1.1.1998</w:t>
            </w:r>
          </w:p>
        </w:tc>
        <w:tc>
          <w:tcPr>
            <w:tcW w:w="0" w:type="auto"/>
            <w:tcBorders>
              <w:top w:val="single" w:sz="2" w:space="0" w:color="auto"/>
              <w:left w:val="single" w:sz="8" w:space="0" w:color="auto"/>
              <w:bottom w:val="single" w:sz="2" w:space="0" w:color="auto"/>
              <w:right w:val="single" w:sz="8" w:space="0" w:color="auto"/>
            </w:tcBorders>
          </w:tcPr>
          <w:p w14:paraId="24C61229" w14:textId="77777777" w:rsidR="001B37E5" w:rsidRDefault="001B37E5">
            <w:pPr>
              <w:rPr>
                <w:rFonts w:ascii="Arial" w:hAnsi="Arial" w:cs="Arial"/>
              </w:rPr>
            </w:pPr>
            <w:r>
              <w:rPr>
                <w:rFonts w:ascii="Arial" w:hAnsi="Arial" w:cs="Arial"/>
              </w:rPr>
              <w:t>18.12.1997/1282</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DB36C42"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74D171D"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37C8607" w14:textId="77777777" w:rsidR="001B37E5" w:rsidRDefault="001B37E5" w:rsidP="001B37E5">
            <w:pPr>
              <w:jc w:val="right"/>
              <w:rPr>
                <w:rFonts w:ascii="Arial" w:hAnsi="Arial" w:cs="Arial"/>
              </w:rPr>
            </w:pPr>
            <w:r>
              <w:rPr>
                <w:rFonts w:ascii="Arial" w:hAnsi="Arial" w:cs="Arial"/>
              </w:rPr>
              <w:t>28 720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B2EBA39" w14:textId="77777777" w:rsidR="001B37E5" w:rsidRDefault="001B37E5" w:rsidP="001B37E5">
            <w:pPr>
              <w:jc w:val="right"/>
              <w:rPr>
                <w:rFonts w:ascii="Arial" w:hAnsi="Arial" w:cs="Arial"/>
              </w:rPr>
            </w:pPr>
            <w:r>
              <w:rPr>
                <w:rFonts w:ascii="Arial" w:hAnsi="Arial" w:cs="Arial"/>
              </w:rPr>
              <w:t>28 720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AAAE3F7" w14:textId="77777777" w:rsidR="001B37E5" w:rsidRDefault="001B37E5" w:rsidP="001B37E5">
            <w:pPr>
              <w:jc w:val="right"/>
              <w:rPr>
                <w:rFonts w:ascii="Arial" w:hAnsi="Arial" w:cs="Arial"/>
              </w:rPr>
            </w:pPr>
            <w:r>
              <w:rPr>
                <w:rFonts w:ascii="Arial" w:hAnsi="Arial" w:cs="Arial"/>
              </w:rPr>
              <w:t>26 250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28F84A9B" w14:textId="77777777" w:rsidR="001B37E5" w:rsidRDefault="001B37E5" w:rsidP="001B37E5">
            <w:pPr>
              <w:jc w:val="right"/>
              <w:rPr>
                <w:rFonts w:ascii="Arial" w:hAnsi="Arial" w:cs="Arial"/>
              </w:rPr>
            </w:pPr>
            <w:r>
              <w:rPr>
                <w:rFonts w:ascii="Arial" w:hAnsi="Arial" w:cs="Arial"/>
              </w:rPr>
              <w:t>23 620</w:t>
            </w:r>
          </w:p>
        </w:tc>
      </w:tr>
      <w:tr w:rsidR="001B37E5" w14:paraId="5D4255F6"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7F97BA0B" w14:textId="77777777" w:rsidR="001B37E5" w:rsidRDefault="001B37E5">
            <w:pPr>
              <w:jc w:val="right"/>
              <w:rPr>
                <w:rFonts w:ascii="Arial" w:hAnsi="Arial" w:cs="Arial"/>
              </w:rPr>
            </w:pPr>
            <w:r>
              <w:rPr>
                <w:rFonts w:ascii="Arial" w:hAnsi="Arial" w:cs="Arial"/>
              </w:rPr>
              <w:t>1.1.1999</w:t>
            </w:r>
          </w:p>
        </w:tc>
        <w:tc>
          <w:tcPr>
            <w:tcW w:w="0" w:type="auto"/>
            <w:tcBorders>
              <w:top w:val="single" w:sz="2" w:space="0" w:color="auto"/>
              <w:left w:val="single" w:sz="8" w:space="0" w:color="auto"/>
              <w:bottom w:val="single" w:sz="2" w:space="0" w:color="auto"/>
              <w:right w:val="single" w:sz="8" w:space="0" w:color="auto"/>
            </w:tcBorders>
          </w:tcPr>
          <w:p w14:paraId="7AC9477B" w14:textId="77777777" w:rsidR="001B37E5" w:rsidRDefault="001B37E5">
            <w:pPr>
              <w:rPr>
                <w:rFonts w:ascii="Arial" w:hAnsi="Arial" w:cs="Arial"/>
              </w:rPr>
            </w:pPr>
            <w:r>
              <w:rPr>
                <w:rFonts w:ascii="Arial" w:hAnsi="Arial" w:cs="Arial"/>
              </w:rPr>
              <w:t>17.12.1998/1079</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6C833E5"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97B958F"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5255FB9" w14:textId="77777777" w:rsidR="001B37E5" w:rsidRDefault="001B37E5" w:rsidP="001B37E5">
            <w:pPr>
              <w:jc w:val="right"/>
              <w:rPr>
                <w:rFonts w:ascii="Arial" w:hAnsi="Arial" w:cs="Arial"/>
              </w:rPr>
            </w:pPr>
            <w:r>
              <w:rPr>
                <w:rFonts w:ascii="Arial" w:hAnsi="Arial" w:cs="Arial"/>
              </w:rPr>
              <w:t>29 100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5D60EB3" w14:textId="77777777" w:rsidR="001B37E5" w:rsidRDefault="001B37E5" w:rsidP="001B37E5">
            <w:pPr>
              <w:jc w:val="right"/>
              <w:rPr>
                <w:rFonts w:ascii="Arial" w:hAnsi="Arial" w:cs="Arial"/>
              </w:rPr>
            </w:pPr>
            <w:r>
              <w:rPr>
                <w:rFonts w:ascii="Arial" w:hAnsi="Arial" w:cs="Arial"/>
              </w:rPr>
              <w:t>29 100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FFEE8B5" w14:textId="77777777" w:rsidR="001B37E5" w:rsidRDefault="001B37E5" w:rsidP="001B37E5">
            <w:pPr>
              <w:jc w:val="right"/>
              <w:rPr>
                <w:rFonts w:ascii="Arial" w:hAnsi="Arial" w:cs="Arial"/>
              </w:rPr>
            </w:pPr>
            <w:r>
              <w:rPr>
                <w:rFonts w:ascii="Arial" w:hAnsi="Arial" w:cs="Arial"/>
              </w:rPr>
              <w:t>26 590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61322F02" w14:textId="77777777" w:rsidR="001B37E5" w:rsidRDefault="001B37E5" w:rsidP="001B37E5">
            <w:pPr>
              <w:jc w:val="right"/>
              <w:rPr>
                <w:rFonts w:ascii="Arial" w:hAnsi="Arial" w:cs="Arial"/>
              </w:rPr>
            </w:pPr>
            <w:r>
              <w:rPr>
                <w:rFonts w:ascii="Arial" w:hAnsi="Arial" w:cs="Arial"/>
              </w:rPr>
              <w:t>23 930</w:t>
            </w:r>
          </w:p>
        </w:tc>
      </w:tr>
      <w:tr w:rsidR="001B37E5" w14:paraId="45B1ED74"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4E8B055" w14:textId="77777777" w:rsidR="001B37E5" w:rsidRDefault="001B37E5">
            <w:pPr>
              <w:jc w:val="right"/>
              <w:rPr>
                <w:rFonts w:ascii="Arial" w:hAnsi="Arial" w:cs="Arial"/>
              </w:rPr>
            </w:pPr>
            <w:r>
              <w:rPr>
                <w:rFonts w:ascii="Arial" w:hAnsi="Arial" w:cs="Arial"/>
              </w:rPr>
              <w:t>1.1.2000</w:t>
            </w:r>
          </w:p>
        </w:tc>
        <w:tc>
          <w:tcPr>
            <w:tcW w:w="0" w:type="auto"/>
            <w:tcBorders>
              <w:top w:val="single" w:sz="2" w:space="0" w:color="auto"/>
              <w:left w:val="single" w:sz="8" w:space="0" w:color="auto"/>
              <w:bottom w:val="single" w:sz="2" w:space="0" w:color="auto"/>
              <w:right w:val="single" w:sz="8" w:space="0" w:color="auto"/>
            </w:tcBorders>
          </w:tcPr>
          <w:p w14:paraId="7DC19148" w14:textId="77777777" w:rsidR="001B37E5" w:rsidRDefault="001B37E5">
            <w:pPr>
              <w:rPr>
                <w:rFonts w:ascii="Arial" w:hAnsi="Arial" w:cs="Arial"/>
              </w:rPr>
            </w:pPr>
            <w:r>
              <w:rPr>
                <w:rFonts w:ascii="Arial" w:hAnsi="Arial" w:cs="Arial"/>
              </w:rPr>
              <w:t>16.12.1999/1181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05EF6049"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B4D7E00"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6E7A9A7" w14:textId="77777777" w:rsidR="001B37E5" w:rsidRDefault="001B37E5" w:rsidP="001B37E5">
            <w:pPr>
              <w:jc w:val="right"/>
              <w:rPr>
                <w:rFonts w:ascii="Arial" w:hAnsi="Arial" w:cs="Arial"/>
              </w:rPr>
            </w:pPr>
            <w:r>
              <w:rPr>
                <w:rFonts w:ascii="Arial" w:hAnsi="Arial" w:cs="Arial"/>
              </w:rPr>
              <w:t>29 430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0645BD6" w14:textId="77777777" w:rsidR="001B37E5" w:rsidRDefault="001B37E5" w:rsidP="001B37E5">
            <w:pPr>
              <w:jc w:val="right"/>
              <w:rPr>
                <w:rFonts w:ascii="Arial" w:hAnsi="Arial" w:cs="Arial"/>
              </w:rPr>
            </w:pPr>
            <w:r>
              <w:rPr>
                <w:rFonts w:ascii="Arial" w:hAnsi="Arial" w:cs="Arial"/>
              </w:rPr>
              <w:t>29 430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523F770" w14:textId="77777777" w:rsidR="001B37E5" w:rsidRDefault="001B37E5" w:rsidP="001B37E5">
            <w:pPr>
              <w:jc w:val="right"/>
              <w:rPr>
                <w:rFonts w:ascii="Arial" w:hAnsi="Arial" w:cs="Arial"/>
              </w:rPr>
            </w:pPr>
            <w:r>
              <w:rPr>
                <w:rFonts w:ascii="Arial" w:hAnsi="Arial" w:cs="Arial"/>
              </w:rPr>
              <w:t>26 890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FD83D3C" w14:textId="77777777" w:rsidR="001B37E5" w:rsidRDefault="001B37E5" w:rsidP="001B37E5">
            <w:pPr>
              <w:jc w:val="right"/>
              <w:rPr>
                <w:rFonts w:ascii="Arial" w:hAnsi="Arial" w:cs="Arial"/>
              </w:rPr>
            </w:pPr>
            <w:r>
              <w:rPr>
                <w:rFonts w:ascii="Arial" w:hAnsi="Arial" w:cs="Arial"/>
              </w:rPr>
              <w:t>24 200</w:t>
            </w:r>
          </w:p>
        </w:tc>
      </w:tr>
      <w:tr w:rsidR="001B37E5" w14:paraId="56DDF28F"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5EF5FFE" w14:textId="77777777" w:rsidR="001B37E5" w:rsidRDefault="001B37E5">
            <w:pPr>
              <w:jc w:val="right"/>
              <w:rPr>
                <w:rFonts w:ascii="Arial" w:hAnsi="Arial" w:cs="Arial"/>
              </w:rPr>
            </w:pPr>
            <w:r>
              <w:rPr>
                <w:rFonts w:ascii="Arial" w:hAnsi="Arial" w:cs="Arial"/>
              </w:rPr>
              <w:t>1.1.2001</w:t>
            </w:r>
          </w:p>
        </w:tc>
        <w:tc>
          <w:tcPr>
            <w:tcW w:w="0" w:type="auto"/>
            <w:tcBorders>
              <w:top w:val="single" w:sz="2" w:space="0" w:color="auto"/>
              <w:left w:val="single" w:sz="8" w:space="0" w:color="auto"/>
              <w:bottom w:val="single" w:sz="2" w:space="0" w:color="auto"/>
              <w:right w:val="single" w:sz="8" w:space="0" w:color="auto"/>
            </w:tcBorders>
          </w:tcPr>
          <w:p w14:paraId="5B427FD8" w14:textId="77777777" w:rsidR="001B37E5" w:rsidRDefault="001B37E5">
            <w:pPr>
              <w:rPr>
                <w:rFonts w:ascii="Arial" w:hAnsi="Arial" w:cs="Arial"/>
              </w:rPr>
            </w:pPr>
            <w:r>
              <w:rPr>
                <w:rFonts w:ascii="Arial" w:hAnsi="Arial" w:cs="Arial"/>
              </w:rPr>
              <w:t>21.12.2000/1231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12F62E1"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31F10A4F"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72557DD" w14:textId="77777777" w:rsidR="001B37E5" w:rsidRDefault="001B37E5" w:rsidP="001B37E5">
            <w:pPr>
              <w:jc w:val="right"/>
              <w:rPr>
                <w:rFonts w:ascii="Arial" w:hAnsi="Arial" w:cs="Arial"/>
              </w:rPr>
            </w:pPr>
            <w:r>
              <w:rPr>
                <w:rFonts w:ascii="Arial" w:hAnsi="Arial" w:cs="Arial"/>
              </w:rPr>
              <w:t>30 580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EA8609F" w14:textId="77777777" w:rsidR="001B37E5" w:rsidRDefault="001B37E5" w:rsidP="001B37E5">
            <w:pPr>
              <w:jc w:val="right"/>
              <w:rPr>
                <w:rFonts w:ascii="Arial" w:hAnsi="Arial" w:cs="Arial"/>
              </w:rPr>
            </w:pPr>
            <w:r>
              <w:rPr>
                <w:rFonts w:ascii="Arial" w:hAnsi="Arial" w:cs="Arial"/>
              </w:rPr>
              <w:t>30 580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C8F9B76" w14:textId="77777777" w:rsidR="001B37E5" w:rsidRDefault="001B37E5" w:rsidP="001B37E5">
            <w:pPr>
              <w:jc w:val="right"/>
              <w:rPr>
                <w:rFonts w:ascii="Arial" w:hAnsi="Arial" w:cs="Arial"/>
              </w:rPr>
            </w:pPr>
            <w:r>
              <w:rPr>
                <w:rFonts w:ascii="Arial" w:hAnsi="Arial" w:cs="Arial"/>
              </w:rPr>
              <w:t>27 940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0C4BE6B2" w14:textId="77777777" w:rsidR="001B37E5" w:rsidRDefault="001B37E5" w:rsidP="001B37E5">
            <w:pPr>
              <w:jc w:val="right"/>
              <w:rPr>
                <w:rFonts w:ascii="Arial" w:hAnsi="Arial" w:cs="Arial"/>
              </w:rPr>
            </w:pPr>
            <w:r>
              <w:rPr>
                <w:rFonts w:ascii="Arial" w:hAnsi="Arial" w:cs="Arial"/>
              </w:rPr>
              <w:t>25 150</w:t>
            </w:r>
          </w:p>
        </w:tc>
      </w:tr>
      <w:tr w:rsidR="001B37E5" w14:paraId="7C151C4D"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1BAF451F" w14:textId="77777777" w:rsidR="001B37E5" w:rsidRDefault="001B37E5">
            <w:pPr>
              <w:jc w:val="right"/>
              <w:rPr>
                <w:rFonts w:ascii="Arial" w:hAnsi="Arial" w:cs="Arial"/>
              </w:rPr>
            </w:pPr>
            <w:r>
              <w:rPr>
                <w:rFonts w:ascii="Arial" w:hAnsi="Arial" w:cs="Arial"/>
              </w:rPr>
              <w:t>1.1.2002</w:t>
            </w:r>
          </w:p>
        </w:tc>
        <w:tc>
          <w:tcPr>
            <w:tcW w:w="0" w:type="auto"/>
            <w:tcBorders>
              <w:top w:val="single" w:sz="2" w:space="0" w:color="auto"/>
              <w:left w:val="single" w:sz="8" w:space="0" w:color="auto"/>
              <w:bottom w:val="single" w:sz="2" w:space="0" w:color="auto"/>
              <w:right w:val="single" w:sz="8" w:space="0" w:color="auto"/>
            </w:tcBorders>
          </w:tcPr>
          <w:p w14:paraId="2DFB82B1" w14:textId="77777777" w:rsidR="001B37E5" w:rsidRDefault="001B37E5">
            <w:pPr>
              <w:rPr>
                <w:rFonts w:ascii="Arial" w:hAnsi="Arial" w:cs="Arial"/>
              </w:rPr>
            </w:pPr>
            <w:r>
              <w:rPr>
                <w:rFonts w:ascii="Arial" w:hAnsi="Arial" w:cs="Arial"/>
              </w:rPr>
              <w:t>12.12.2001/1237</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4D17E45"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3E5D8DD"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3BD47CF" w14:textId="77777777" w:rsidR="001B37E5" w:rsidRDefault="001B37E5" w:rsidP="001B37E5">
            <w:pPr>
              <w:jc w:val="right"/>
              <w:rPr>
                <w:rFonts w:ascii="Arial" w:hAnsi="Arial" w:cs="Arial"/>
              </w:rPr>
            </w:pPr>
            <w:r>
              <w:rPr>
                <w:rFonts w:ascii="Arial" w:hAnsi="Arial" w:cs="Arial"/>
              </w:rPr>
              <w:t>5 266</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F78D2E0" w14:textId="77777777" w:rsidR="001B37E5" w:rsidRDefault="001B37E5" w:rsidP="001B37E5">
            <w:pPr>
              <w:jc w:val="right"/>
              <w:rPr>
                <w:rFonts w:ascii="Arial" w:hAnsi="Arial" w:cs="Arial"/>
              </w:rPr>
            </w:pPr>
            <w:r>
              <w:rPr>
                <w:rFonts w:ascii="Arial" w:hAnsi="Arial" w:cs="Arial"/>
              </w:rPr>
              <w:t>5 266</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93EACD3" w14:textId="77777777" w:rsidR="001B37E5" w:rsidRDefault="001B37E5" w:rsidP="001B37E5">
            <w:pPr>
              <w:jc w:val="right"/>
              <w:rPr>
                <w:rFonts w:ascii="Arial" w:hAnsi="Arial" w:cs="Arial"/>
              </w:rPr>
            </w:pPr>
            <w:r>
              <w:rPr>
                <w:rFonts w:ascii="Arial" w:hAnsi="Arial" w:cs="Arial"/>
              </w:rPr>
              <w:t>4 811</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478DF24" w14:textId="77777777" w:rsidR="001B37E5" w:rsidRDefault="001B37E5" w:rsidP="001B37E5">
            <w:pPr>
              <w:jc w:val="right"/>
              <w:rPr>
                <w:rFonts w:ascii="Arial" w:hAnsi="Arial" w:cs="Arial"/>
              </w:rPr>
            </w:pPr>
            <w:r>
              <w:rPr>
                <w:rFonts w:ascii="Arial" w:hAnsi="Arial" w:cs="Arial"/>
              </w:rPr>
              <w:t>4 331</w:t>
            </w:r>
          </w:p>
        </w:tc>
      </w:tr>
      <w:tr w:rsidR="001B37E5" w14:paraId="3BC59B94"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0EBA6F7" w14:textId="77777777" w:rsidR="001B37E5" w:rsidRDefault="001B37E5">
            <w:pPr>
              <w:jc w:val="right"/>
              <w:rPr>
                <w:rFonts w:ascii="Arial" w:hAnsi="Arial" w:cs="Arial"/>
              </w:rPr>
            </w:pPr>
            <w:r>
              <w:rPr>
                <w:rFonts w:ascii="Arial" w:hAnsi="Arial" w:cs="Arial"/>
              </w:rPr>
              <w:t>1.1.2003</w:t>
            </w:r>
          </w:p>
        </w:tc>
        <w:tc>
          <w:tcPr>
            <w:tcW w:w="0" w:type="auto"/>
            <w:tcBorders>
              <w:top w:val="single" w:sz="2" w:space="0" w:color="auto"/>
              <w:left w:val="single" w:sz="8" w:space="0" w:color="auto"/>
              <w:bottom w:val="single" w:sz="2" w:space="0" w:color="auto"/>
              <w:right w:val="single" w:sz="8" w:space="0" w:color="auto"/>
            </w:tcBorders>
          </w:tcPr>
          <w:p w14:paraId="7B712845" w14:textId="77777777" w:rsidR="001B37E5" w:rsidRDefault="001B37E5">
            <w:pPr>
              <w:rPr>
                <w:rFonts w:ascii="Arial" w:hAnsi="Arial" w:cs="Arial"/>
              </w:rPr>
            </w:pPr>
            <w:r>
              <w:rPr>
                <w:rFonts w:ascii="Arial" w:hAnsi="Arial" w:cs="Arial"/>
              </w:rPr>
              <w:t>11.12.2002/1107</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F22D767"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6AE5978"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9AB1C45" w14:textId="77777777" w:rsidR="001B37E5" w:rsidRDefault="001B37E5" w:rsidP="001B37E5">
            <w:pPr>
              <w:jc w:val="right"/>
              <w:rPr>
                <w:rFonts w:ascii="Arial" w:hAnsi="Arial" w:cs="Arial"/>
              </w:rPr>
            </w:pPr>
            <w:r>
              <w:rPr>
                <w:rFonts w:ascii="Arial" w:hAnsi="Arial" w:cs="Arial"/>
              </w:rPr>
              <w:t>5 329</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4686E71" w14:textId="77777777" w:rsidR="001B37E5" w:rsidRDefault="001B37E5" w:rsidP="001B37E5">
            <w:pPr>
              <w:jc w:val="right"/>
              <w:rPr>
                <w:rFonts w:ascii="Arial" w:hAnsi="Arial" w:cs="Arial"/>
              </w:rPr>
            </w:pPr>
            <w:r>
              <w:rPr>
                <w:rFonts w:ascii="Arial" w:hAnsi="Arial" w:cs="Arial"/>
              </w:rPr>
              <w:t>5 329</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561A3B2" w14:textId="77777777" w:rsidR="001B37E5" w:rsidRDefault="001B37E5" w:rsidP="001B37E5">
            <w:pPr>
              <w:jc w:val="right"/>
              <w:rPr>
                <w:rFonts w:ascii="Arial" w:hAnsi="Arial" w:cs="Arial"/>
              </w:rPr>
            </w:pPr>
            <w:r>
              <w:rPr>
                <w:rFonts w:ascii="Arial" w:hAnsi="Arial" w:cs="Arial"/>
              </w:rPr>
              <w:t>4 869</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0DD19173" w14:textId="77777777" w:rsidR="001B37E5" w:rsidRDefault="001B37E5" w:rsidP="001B37E5">
            <w:pPr>
              <w:jc w:val="right"/>
              <w:rPr>
                <w:rFonts w:ascii="Arial" w:hAnsi="Arial" w:cs="Arial"/>
              </w:rPr>
            </w:pPr>
            <w:r>
              <w:rPr>
                <w:rFonts w:ascii="Arial" w:hAnsi="Arial" w:cs="Arial"/>
              </w:rPr>
              <w:t>4 383</w:t>
            </w:r>
          </w:p>
        </w:tc>
      </w:tr>
      <w:tr w:rsidR="001B37E5" w14:paraId="41C5C23B"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26EE5C73" w14:textId="77777777" w:rsidR="001B37E5" w:rsidRDefault="001B37E5">
            <w:pPr>
              <w:jc w:val="right"/>
              <w:rPr>
                <w:rFonts w:ascii="Arial" w:hAnsi="Arial" w:cs="Arial"/>
              </w:rPr>
            </w:pPr>
            <w:r>
              <w:rPr>
                <w:rFonts w:ascii="Arial" w:hAnsi="Arial" w:cs="Arial"/>
              </w:rPr>
              <w:t>1.1.2004</w:t>
            </w:r>
          </w:p>
        </w:tc>
        <w:tc>
          <w:tcPr>
            <w:tcW w:w="0" w:type="auto"/>
            <w:tcBorders>
              <w:top w:val="single" w:sz="2" w:space="0" w:color="auto"/>
              <w:left w:val="single" w:sz="8" w:space="0" w:color="auto"/>
              <w:bottom w:val="single" w:sz="2" w:space="0" w:color="auto"/>
              <w:right w:val="single" w:sz="8" w:space="0" w:color="auto"/>
            </w:tcBorders>
          </w:tcPr>
          <w:p w14:paraId="215D7FE5" w14:textId="77777777" w:rsidR="001B37E5" w:rsidRDefault="001B37E5">
            <w:pPr>
              <w:rPr>
                <w:rFonts w:ascii="Arial" w:hAnsi="Arial" w:cs="Arial"/>
              </w:rPr>
            </w:pPr>
            <w:r>
              <w:rPr>
                <w:rFonts w:ascii="Arial" w:hAnsi="Arial" w:cs="Arial"/>
              </w:rPr>
              <w:t>11.12.2003/1063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B003F0C" w14:textId="77777777" w:rsidR="001B37E5" w:rsidRDefault="001B37E5">
            <w:pPr>
              <w:jc w:val="cente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37F7471" w14:textId="77777777" w:rsidR="001B37E5" w:rsidRDefault="001B37E5">
            <w:pPr>
              <w:jc w:val="cente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BA2FF05" w14:textId="77777777" w:rsidR="001B37E5" w:rsidRDefault="001B37E5" w:rsidP="001B37E5">
            <w:pPr>
              <w:jc w:val="right"/>
              <w:rPr>
                <w:rFonts w:ascii="Arial" w:hAnsi="Arial" w:cs="Arial"/>
              </w:rPr>
            </w:pPr>
            <w:r>
              <w:rPr>
                <w:rFonts w:ascii="Arial" w:hAnsi="Arial" w:cs="Arial"/>
              </w:rPr>
              <w:t>5 361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71E5947" w14:textId="77777777" w:rsidR="001B37E5" w:rsidRDefault="001B37E5" w:rsidP="001B37E5">
            <w:pPr>
              <w:jc w:val="right"/>
              <w:rPr>
                <w:rFonts w:ascii="Arial" w:hAnsi="Arial" w:cs="Arial"/>
              </w:rPr>
            </w:pPr>
            <w:r>
              <w:rPr>
                <w:rFonts w:ascii="Arial" w:hAnsi="Arial" w:cs="Arial"/>
              </w:rPr>
              <w:t>5 361</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253D961" w14:textId="77777777" w:rsidR="001B37E5" w:rsidRDefault="001B37E5" w:rsidP="001B37E5">
            <w:pPr>
              <w:jc w:val="right"/>
              <w:rPr>
                <w:rFonts w:ascii="Arial" w:hAnsi="Arial" w:cs="Arial"/>
              </w:rPr>
            </w:pPr>
            <w:r>
              <w:rPr>
                <w:rFonts w:ascii="Arial" w:hAnsi="Arial" w:cs="Arial"/>
              </w:rPr>
              <w:t>4 898</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05C716E3" w14:textId="77777777" w:rsidR="001B37E5" w:rsidRDefault="001B37E5" w:rsidP="001B37E5">
            <w:pPr>
              <w:jc w:val="right"/>
              <w:rPr>
                <w:rFonts w:ascii="Arial" w:hAnsi="Arial" w:cs="Arial"/>
              </w:rPr>
            </w:pPr>
            <w:r>
              <w:rPr>
                <w:rFonts w:ascii="Arial" w:hAnsi="Arial" w:cs="Arial"/>
              </w:rPr>
              <w:t>4 409</w:t>
            </w:r>
          </w:p>
        </w:tc>
      </w:tr>
      <w:tr w:rsidR="001B37E5" w14:paraId="218668E5"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AB91B03" w14:textId="77777777" w:rsidR="001B37E5" w:rsidRDefault="001B37E5">
            <w:pPr>
              <w:jc w:val="right"/>
              <w:rPr>
                <w:rFonts w:ascii="Arial" w:hAnsi="Arial" w:cs="Arial"/>
              </w:rPr>
            </w:pPr>
            <w:r>
              <w:rPr>
                <w:rFonts w:ascii="Arial" w:hAnsi="Arial" w:cs="Arial"/>
              </w:rPr>
              <w:t>1.1.2005</w:t>
            </w:r>
          </w:p>
        </w:tc>
        <w:tc>
          <w:tcPr>
            <w:tcW w:w="0" w:type="auto"/>
            <w:tcBorders>
              <w:top w:val="single" w:sz="2" w:space="0" w:color="auto"/>
              <w:left w:val="single" w:sz="8" w:space="0" w:color="auto"/>
              <w:bottom w:val="single" w:sz="2" w:space="0" w:color="auto"/>
              <w:right w:val="single" w:sz="8" w:space="0" w:color="auto"/>
            </w:tcBorders>
          </w:tcPr>
          <w:p w14:paraId="0A4E2A2B" w14:textId="77777777" w:rsidR="001B37E5" w:rsidRDefault="001B37E5">
            <w:pPr>
              <w:rPr>
                <w:rFonts w:ascii="Arial" w:hAnsi="Arial" w:cs="Arial"/>
              </w:rPr>
            </w:pPr>
            <w:r>
              <w:rPr>
                <w:rFonts w:ascii="Arial" w:hAnsi="Arial" w:cs="Arial"/>
              </w:rPr>
              <w:t>9.12.2004/1087</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3B4728F"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6C9BC7F7"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2F533DDA" w14:textId="77777777" w:rsidR="001B37E5" w:rsidRDefault="001B37E5" w:rsidP="001B37E5">
            <w:pPr>
              <w:jc w:val="right"/>
              <w:rPr>
                <w:rFonts w:ascii="Arial" w:hAnsi="Arial" w:cs="Arial"/>
              </w:rPr>
            </w:pPr>
            <w:r>
              <w:rPr>
                <w:rFonts w:ascii="Arial" w:hAnsi="Arial" w:cs="Arial"/>
              </w:rPr>
              <w:t>5 480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2778960F" w14:textId="77777777" w:rsidR="001B37E5" w:rsidRDefault="001B37E5" w:rsidP="001B37E5">
            <w:pPr>
              <w:jc w:val="right"/>
              <w:rPr>
                <w:rFonts w:ascii="Arial" w:hAnsi="Arial" w:cs="Arial"/>
              </w:rPr>
            </w:pPr>
            <w:r>
              <w:rPr>
                <w:rFonts w:ascii="Arial" w:hAnsi="Arial" w:cs="Arial"/>
              </w:rPr>
              <w:t>5 480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8218A53" w14:textId="77777777" w:rsidR="001B37E5" w:rsidRDefault="001B37E5" w:rsidP="001B37E5">
            <w:pPr>
              <w:jc w:val="right"/>
              <w:rPr>
                <w:rFonts w:ascii="Arial" w:hAnsi="Arial" w:cs="Arial"/>
              </w:rPr>
            </w:pPr>
            <w:r>
              <w:rPr>
                <w:rFonts w:ascii="Arial" w:hAnsi="Arial" w:cs="Arial"/>
              </w:rPr>
              <w:t>5 017</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9C479EE" w14:textId="77777777" w:rsidR="001B37E5" w:rsidRDefault="001B37E5" w:rsidP="001B37E5">
            <w:pPr>
              <w:jc w:val="right"/>
              <w:rPr>
                <w:rFonts w:ascii="Arial" w:hAnsi="Arial" w:cs="Arial"/>
              </w:rPr>
            </w:pPr>
            <w:r>
              <w:rPr>
                <w:rFonts w:ascii="Arial" w:hAnsi="Arial" w:cs="Arial"/>
              </w:rPr>
              <w:t>4 492</w:t>
            </w:r>
          </w:p>
        </w:tc>
      </w:tr>
      <w:tr w:rsidR="001B37E5" w14:paraId="1020AB5D"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3C72CCF8" w14:textId="77777777" w:rsidR="001B37E5" w:rsidRDefault="001B37E5">
            <w:pPr>
              <w:jc w:val="right"/>
              <w:rPr>
                <w:rFonts w:ascii="Arial" w:hAnsi="Arial" w:cs="Arial"/>
              </w:rPr>
            </w:pPr>
            <w:r>
              <w:rPr>
                <w:rFonts w:ascii="Arial" w:hAnsi="Arial" w:cs="Arial"/>
              </w:rPr>
              <w:t>1.1.2006</w:t>
            </w:r>
          </w:p>
        </w:tc>
        <w:tc>
          <w:tcPr>
            <w:tcW w:w="0" w:type="auto"/>
            <w:tcBorders>
              <w:top w:val="single" w:sz="2" w:space="0" w:color="auto"/>
              <w:left w:val="single" w:sz="8" w:space="0" w:color="auto"/>
              <w:bottom w:val="single" w:sz="2" w:space="0" w:color="auto"/>
              <w:right w:val="single" w:sz="8" w:space="0" w:color="auto"/>
            </w:tcBorders>
          </w:tcPr>
          <w:p w14:paraId="1B2E0D47" w14:textId="77777777" w:rsidR="001B37E5" w:rsidRDefault="001B37E5">
            <w:pPr>
              <w:rPr>
                <w:rFonts w:ascii="Arial" w:hAnsi="Arial" w:cs="Arial"/>
              </w:rPr>
            </w:pPr>
            <w:r>
              <w:rPr>
                <w:rFonts w:ascii="Arial" w:hAnsi="Arial" w:cs="Arial"/>
              </w:rPr>
              <w:t>15.12.2005/1040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0C025B3"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67313C0"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7C990C8" w14:textId="77777777" w:rsidR="001B37E5" w:rsidRPr="00806BB9" w:rsidRDefault="001B37E5" w:rsidP="001B37E5">
            <w:pPr>
              <w:jc w:val="right"/>
            </w:pPr>
            <w:r>
              <w:rPr>
                <w:rFonts w:ascii="Arial" w:hAnsi="Arial" w:cs="Arial"/>
              </w:rPr>
              <w:t>5</w:t>
            </w:r>
            <w:r>
              <w:t> </w:t>
            </w:r>
            <w:r>
              <w:rPr>
                <w:rFonts w:ascii="Arial" w:hAnsi="Arial" w:cs="Arial"/>
              </w:rPr>
              <w:t>619</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AC40F03" w14:textId="77777777" w:rsidR="001B37E5" w:rsidRDefault="001B37E5" w:rsidP="001B37E5">
            <w:pPr>
              <w:jc w:val="right"/>
              <w:rPr>
                <w:rFonts w:ascii="Arial" w:hAnsi="Arial" w:cs="Arial"/>
              </w:rPr>
            </w:pPr>
            <w:r>
              <w:rPr>
                <w:rFonts w:ascii="Arial" w:hAnsi="Arial" w:cs="Arial"/>
              </w:rPr>
              <w:t>5 619</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E80D56F" w14:textId="77777777" w:rsidR="001B37E5" w:rsidRDefault="001B37E5" w:rsidP="001B37E5">
            <w:pPr>
              <w:jc w:val="right"/>
              <w:rPr>
                <w:rFonts w:ascii="Arial" w:hAnsi="Arial" w:cs="Arial"/>
              </w:rPr>
            </w:pPr>
            <w:r>
              <w:rPr>
                <w:rFonts w:ascii="Arial" w:hAnsi="Arial" w:cs="Arial"/>
              </w:rPr>
              <w:t>5 167</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0F88DA05" w14:textId="77777777" w:rsidR="001B37E5" w:rsidRDefault="001B37E5" w:rsidP="001B37E5">
            <w:pPr>
              <w:jc w:val="right"/>
              <w:rPr>
                <w:rFonts w:ascii="Arial" w:hAnsi="Arial" w:cs="Arial"/>
              </w:rPr>
            </w:pPr>
            <w:r>
              <w:rPr>
                <w:rFonts w:ascii="Arial" w:hAnsi="Arial" w:cs="Arial"/>
              </w:rPr>
              <w:t>4 595</w:t>
            </w:r>
          </w:p>
        </w:tc>
      </w:tr>
      <w:tr w:rsidR="001B37E5" w14:paraId="0E3844CF"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05AD571" w14:textId="77777777" w:rsidR="001B37E5" w:rsidRDefault="001B37E5">
            <w:pPr>
              <w:jc w:val="right"/>
              <w:rPr>
                <w:rFonts w:ascii="Arial" w:hAnsi="Arial" w:cs="Arial"/>
              </w:rPr>
            </w:pPr>
            <w:r>
              <w:rPr>
                <w:rFonts w:ascii="Arial" w:hAnsi="Arial" w:cs="Arial"/>
              </w:rPr>
              <w:t>1.1.2007</w:t>
            </w:r>
          </w:p>
        </w:tc>
        <w:tc>
          <w:tcPr>
            <w:tcW w:w="0" w:type="auto"/>
            <w:tcBorders>
              <w:top w:val="single" w:sz="2" w:space="0" w:color="auto"/>
              <w:left w:val="single" w:sz="8" w:space="0" w:color="auto"/>
              <w:bottom w:val="single" w:sz="2" w:space="0" w:color="auto"/>
              <w:right w:val="single" w:sz="8" w:space="0" w:color="auto"/>
            </w:tcBorders>
          </w:tcPr>
          <w:p w14:paraId="47BB34E7" w14:textId="77777777" w:rsidR="001B37E5" w:rsidRDefault="001B37E5">
            <w:pPr>
              <w:rPr>
                <w:rFonts w:ascii="Arial" w:hAnsi="Arial" w:cs="Arial"/>
              </w:rPr>
            </w:pPr>
            <w:r>
              <w:rPr>
                <w:rFonts w:ascii="Arial" w:hAnsi="Arial" w:cs="Arial"/>
              </w:rPr>
              <w:t>17.11.2006/1000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3E96E7C"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D4092D1"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14D3ADD" w14:textId="77777777" w:rsidR="001B37E5" w:rsidRDefault="001B37E5" w:rsidP="001B37E5">
            <w:pPr>
              <w:jc w:val="right"/>
              <w:rPr>
                <w:rFonts w:ascii="Arial" w:hAnsi="Arial" w:cs="Arial"/>
              </w:rPr>
            </w:pPr>
            <w:r>
              <w:rPr>
                <w:rFonts w:ascii="Arial" w:hAnsi="Arial" w:cs="Arial"/>
              </w:rPr>
              <w:t>5 878</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AD7E914" w14:textId="77777777" w:rsidR="001B37E5" w:rsidRDefault="001B37E5" w:rsidP="001B37E5">
            <w:pPr>
              <w:jc w:val="right"/>
              <w:rPr>
                <w:rFonts w:ascii="Arial" w:hAnsi="Arial" w:cs="Arial"/>
              </w:rPr>
            </w:pPr>
            <w:r>
              <w:rPr>
                <w:rFonts w:ascii="Arial" w:hAnsi="Arial" w:cs="Arial"/>
              </w:rPr>
              <w:t>5 878</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8159855" w14:textId="77777777" w:rsidR="001B37E5" w:rsidRDefault="001B37E5" w:rsidP="001B37E5">
            <w:pPr>
              <w:jc w:val="right"/>
              <w:rPr>
                <w:rFonts w:ascii="Arial" w:hAnsi="Arial" w:cs="Arial"/>
              </w:rPr>
            </w:pPr>
            <w:r>
              <w:rPr>
                <w:rFonts w:ascii="Arial" w:hAnsi="Arial" w:cs="Arial"/>
              </w:rPr>
              <w:t>5 406</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5F81B637" w14:textId="77777777" w:rsidR="001B37E5" w:rsidRDefault="001B37E5" w:rsidP="001B37E5">
            <w:pPr>
              <w:jc w:val="right"/>
              <w:rPr>
                <w:rFonts w:ascii="Arial" w:hAnsi="Arial" w:cs="Arial"/>
              </w:rPr>
            </w:pPr>
            <w:r>
              <w:rPr>
                <w:rFonts w:ascii="Arial" w:hAnsi="Arial" w:cs="Arial"/>
              </w:rPr>
              <w:t>4 742</w:t>
            </w:r>
          </w:p>
        </w:tc>
      </w:tr>
      <w:tr w:rsidR="001B37E5" w14:paraId="72C30B4B"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1FB47119" w14:textId="77777777" w:rsidR="001B37E5" w:rsidRDefault="001B37E5">
            <w:pPr>
              <w:jc w:val="right"/>
              <w:rPr>
                <w:rFonts w:ascii="Arial" w:hAnsi="Arial" w:cs="Arial"/>
              </w:rPr>
            </w:pPr>
            <w:r>
              <w:rPr>
                <w:rFonts w:ascii="Arial" w:hAnsi="Arial" w:cs="Arial"/>
              </w:rPr>
              <w:lastRenderedPageBreak/>
              <w:t>1.1.2008</w:t>
            </w:r>
          </w:p>
        </w:tc>
        <w:tc>
          <w:tcPr>
            <w:tcW w:w="0" w:type="auto"/>
            <w:tcBorders>
              <w:top w:val="single" w:sz="2" w:space="0" w:color="auto"/>
              <w:left w:val="single" w:sz="8" w:space="0" w:color="auto"/>
              <w:bottom w:val="single" w:sz="2" w:space="0" w:color="auto"/>
              <w:right w:val="single" w:sz="8" w:space="0" w:color="auto"/>
            </w:tcBorders>
          </w:tcPr>
          <w:p w14:paraId="686392E3" w14:textId="77777777" w:rsidR="001B37E5" w:rsidRDefault="001B37E5">
            <w:pPr>
              <w:rPr>
                <w:rFonts w:ascii="Arial" w:hAnsi="Arial" w:cs="Arial"/>
              </w:rPr>
            </w:pPr>
            <w:r>
              <w:rPr>
                <w:rFonts w:ascii="Arial" w:hAnsi="Arial" w:cs="Arial"/>
              </w:rPr>
              <w:t>5.12.2007/1185</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4F070141"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AC7FEF1"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58C45B5" w14:textId="77777777" w:rsidR="001B37E5" w:rsidRDefault="001B37E5" w:rsidP="001B37E5">
            <w:pPr>
              <w:jc w:val="right"/>
              <w:rPr>
                <w:rFonts w:ascii="Arial" w:hAnsi="Arial" w:cs="Arial"/>
              </w:rPr>
            </w:pPr>
            <w:r>
              <w:rPr>
                <w:rFonts w:ascii="Arial" w:hAnsi="Arial" w:cs="Arial"/>
              </w:rPr>
              <w:t>6 043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15B08A5" w14:textId="77777777" w:rsidR="001B37E5" w:rsidRDefault="001B37E5" w:rsidP="001B37E5">
            <w:pPr>
              <w:jc w:val="right"/>
              <w:rPr>
                <w:rFonts w:ascii="Arial" w:hAnsi="Arial" w:cs="Arial"/>
              </w:rPr>
            </w:pPr>
            <w:r>
              <w:rPr>
                <w:rFonts w:ascii="Arial" w:hAnsi="Arial" w:cs="Arial"/>
              </w:rPr>
              <w:t>6 043</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C677E42" w14:textId="77777777" w:rsidR="001B37E5" w:rsidRDefault="001B37E5" w:rsidP="001B37E5">
            <w:pPr>
              <w:jc w:val="right"/>
              <w:rPr>
                <w:rFonts w:ascii="Arial" w:hAnsi="Arial" w:cs="Arial"/>
              </w:rPr>
            </w:pPr>
            <w:r>
              <w:rPr>
                <w:rFonts w:ascii="Arial" w:hAnsi="Arial" w:cs="Arial"/>
              </w:rPr>
              <w:t>5 557</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7963550F" w14:textId="77777777" w:rsidR="001B37E5" w:rsidRDefault="001B37E5" w:rsidP="001B37E5">
            <w:pPr>
              <w:jc w:val="right"/>
              <w:rPr>
                <w:rFonts w:ascii="Arial" w:hAnsi="Arial" w:cs="Arial"/>
              </w:rPr>
            </w:pPr>
            <w:r>
              <w:rPr>
                <w:rFonts w:ascii="Arial" w:hAnsi="Arial" w:cs="Arial"/>
              </w:rPr>
              <w:t>4 875</w:t>
            </w:r>
          </w:p>
        </w:tc>
      </w:tr>
      <w:tr w:rsidR="001B37E5" w14:paraId="2E7FD4B6"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3F953D59" w14:textId="77777777" w:rsidR="001B37E5" w:rsidRDefault="001B37E5">
            <w:pPr>
              <w:jc w:val="right"/>
              <w:rPr>
                <w:rFonts w:ascii="Arial" w:hAnsi="Arial" w:cs="Arial"/>
              </w:rPr>
            </w:pPr>
            <w:r>
              <w:rPr>
                <w:rFonts w:ascii="Arial" w:hAnsi="Arial" w:cs="Arial"/>
              </w:rPr>
              <w:t>1.1.2009</w:t>
            </w:r>
          </w:p>
        </w:tc>
        <w:tc>
          <w:tcPr>
            <w:tcW w:w="0" w:type="auto"/>
            <w:tcBorders>
              <w:top w:val="single" w:sz="2" w:space="0" w:color="auto"/>
              <w:left w:val="single" w:sz="8" w:space="0" w:color="auto"/>
              <w:bottom w:val="single" w:sz="2" w:space="0" w:color="auto"/>
              <w:right w:val="single" w:sz="8" w:space="0" w:color="auto"/>
            </w:tcBorders>
          </w:tcPr>
          <w:p w14:paraId="5B5F57F9" w14:textId="77777777" w:rsidR="001B37E5" w:rsidRDefault="001B37E5">
            <w:pPr>
              <w:rPr>
                <w:rFonts w:ascii="Arial" w:hAnsi="Arial" w:cs="Arial"/>
              </w:rPr>
            </w:pPr>
            <w:r>
              <w:rPr>
                <w:rFonts w:ascii="Arial" w:hAnsi="Arial" w:cs="Arial"/>
              </w:rPr>
              <w:t>11.12.2008/835</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3BEC0B9"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7F46E2B"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733564A" w14:textId="77777777" w:rsidR="001B37E5" w:rsidRDefault="001B37E5" w:rsidP="001B37E5">
            <w:pPr>
              <w:jc w:val="right"/>
              <w:rPr>
                <w:rFonts w:ascii="Arial" w:hAnsi="Arial" w:cs="Arial"/>
              </w:rPr>
            </w:pPr>
            <w:r>
              <w:rPr>
                <w:rFonts w:ascii="Arial" w:hAnsi="Arial" w:cs="Arial"/>
              </w:rPr>
              <w:t>6 321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78239AA" w14:textId="77777777" w:rsidR="001B37E5" w:rsidRDefault="001B37E5" w:rsidP="001B37E5">
            <w:pPr>
              <w:jc w:val="right"/>
              <w:rPr>
                <w:rFonts w:ascii="Arial" w:hAnsi="Arial" w:cs="Arial"/>
              </w:rPr>
            </w:pPr>
            <w:r>
              <w:rPr>
                <w:rFonts w:ascii="Arial" w:hAnsi="Arial" w:cs="Arial"/>
              </w:rPr>
              <w:t>6 321</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9EAEE13" w14:textId="77777777" w:rsidR="001B37E5" w:rsidRDefault="001B37E5" w:rsidP="001B37E5">
            <w:pPr>
              <w:jc w:val="right"/>
              <w:rPr>
                <w:rFonts w:ascii="Arial" w:hAnsi="Arial" w:cs="Arial"/>
              </w:rPr>
            </w:pPr>
            <w:r>
              <w:rPr>
                <w:rFonts w:ascii="Arial" w:hAnsi="Arial" w:cs="Arial"/>
              </w:rPr>
              <w:t>5 812</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34BC1509" w14:textId="77777777" w:rsidR="001B37E5" w:rsidRDefault="001B37E5" w:rsidP="001B37E5">
            <w:pPr>
              <w:jc w:val="right"/>
              <w:rPr>
                <w:rFonts w:ascii="Arial" w:hAnsi="Arial" w:cs="Arial"/>
              </w:rPr>
            </w:pPr>
            <w:r>
              <w:rPr>
                <w:rFonts w:ascii="Arial" w:hAnsi="Arial" w:cs="Arial"/>
              </w:rPr>
              <w:t>5 099</w:t>
            </w:r>
          </w:p>
        </w:tc>
      </w:tr>
      <w:tr w:rsidR="001B37E5" w14:paraId="1906ED37"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791006CE" w14:textId="77777777" w:rsidR="001B37E5" w:rsidRDefault="001B37E5">
            <w:pPr>
              <w:jc w:val="right"/>
              <w:rPr>
                <w:rFonts w:ascii="Arial" w:hAnsi="Arial" w:cs="Arial"/>
              </w:rPr>
            </w:pPr>
            <w:r>
              <w:rPr>
                <w:rFonts w:ascii="Arial" w:hAnsi="Arial" w:cs="Arial"/>
              </w:rPr>
              <w:t>1.1.2010</w:t>
            </w:r>
          </w:p>
        </w:tc>
        <w:tc>
          <w:tcPr>
            <w:tcW w:w="0" w:type="auto"/>
            <w:tcBorders>
              <w:top w:val="single" w:sz="2" w:space="0" w:color="auto"/>
              <w:left w:val="single" w:sz="8" w:space="0" w:color="auto"/>
              <w:bottom w:val="single" w:sz="2" w:space="0" w:color="auto"/>
              <w:right w:val="single" w:sz="8" w:space="0" w:color="auto"/>
            </w:tcBorders>
          </w:tcPr>
          <w:p w14:paraId="76E211FB" w14:textId="77777777" w:rsidR="001B37E5" w:rsidRDefault="001B37E5">
            <w:pPr>
              <w:rPr>
                <w:rFonts w:ascii="Arial" w:hAnsi="Arial" w:cs="Arial"/>
              </w:rPr>
            </w:pPr>
            <w:r>
              <w:rPr>
                <w:rFonts w:ascii="Arial" w:hAnsi="Arial" w:cs="Arial"/>
              </w:rPr>
              <w:t>11.12.2009/1053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59D8C1D8"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6B915874"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1FB43F1" w14:textId="77777777" w:rsidR="001B37E5" w:rsidRDefault="001B37E5" w:rsidP="001B37E5">
            <w:pPr>
              <w:jc w:val="right"/>
              <w:rPr>
                <w:rFonts w:ascii="Arial" w:hAnsi="Arial" w:cs="Arial"/>
              </w:rPr>
            </w:pPr>
            <w:r>
              <w:rPr>
                <w:rFonts w:ascii="Arial" w:hAnsi="Arial" w:cs="Arial"/>
              </w:rPr>
              <w:t>6 637</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F6A3A4F" w14:textId="77777777" w:rsidR="001B37E5" w:rsidRDefault="001B37E5" w:rsidP="001B37E5">
            <w:pPr>
              <w:jc w:val="right"/>
              <w:rPr>
                <w:rFonts w:ascii="Arial" w:hAnsi="Arial" w:cs="Arial"/>
              </w:rPr>
            </w:pPr>
            <w:r>
              <w:rPr>
                <w:rFonts w:ascii="Arial" w:hAnsi="Arial" w:cs="Arial"/>
              </w:rPr>
              <w:t>6 637</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94BC6AA" w14:textId="77777777" w:rsidR="001B37E5" w:rsidRDefault="001B37E5" w:rsidP="001B37E5">
            <w:pPr>
              <w:jc w:val="right"/>
              <w:rPr>
                <w:rFonts w:ascii="Arial" w:hAnsi="Arial" w:cs="Arial"/>
              </w:rPr>
            </w:pPr>
            <w:r>
              <w:rPr>
                <w:rFonts w:ascii="Arial" w:hAnsi="Arial" w:cs="Arial"/>
              </w:rPr>
              <w:t>6 103</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3B1112B1" w14:textId="77777777" w:rsidR="001B37E5" w:rsidRDefault="001B37E5" w:rsidP="001B37E5">
            <w:pPr>
              <w:jc w:val="right"/>
              <w:rPr>
                <w:rFonts w:ascii="Arial" w:hAnsi="Arial" w:cs="Arial"/>
              </w:rPr>
            </w:pPr>
            <w:r>
              <w:rPr>
                <w:rFonts w:ascii="Arial" w:hAnsi="Arial" w:cs="Arial"/>
              </w:rPr>
              <w:t>5 354</w:t>
            </w:r>
          </w:p>
        </w:tc>
      </w:tr>
      <w:tr w:rsidR="001B37E5" w14:paraId="4AD09B87"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39C71373" w14:textId="77777777" w:rsidR="001B37E5" w:rsidRDefault="001B37E5">
            <w:pPr>
              <w:jc w:val="right"/>
              <w:rPr>
                <w:rFonts w:ascii="Arial" w:hAnsi="Arial" w:cs="Arial"/>
              </w:rPr>
            </w:pPr>
            <w:r>
              <w:rPr>
                <w:rFonts w:ascii="Arial" w:hAnsi="Arial" w:cs="Arial"/>
              </w:rPr>
              <w:t>1.1.2011</w:t>
            </w:r>
          </w:p>
        </w:tc>
        <w:tc>
          <w:tcPr>
            <w:tcW w:w="0" w:type="auto"/>
            <w:tcBorders>
              <w:top w:val="single" w:sz="2" w:space="0" w:color="auto"/>
              <w:left w:val="single" w:sz="8" w:space="0" w:color="auto"/>
              <w:bottom w:val="single" w:sz="2" w:space="0" w:color="auto"/>
              <w:right w:val="single" w:sz="8" w:space="0" w:color="auto"/>
            </w:tcBorders>
          </w:tcPr>
          <w:p w14:paraId="2541ECA9" w14:textId="77777777" w:rsidR="001B37E5" w:rsidRDefault="001B37E5">
            <w:pPr>
              <w:rPr>
                <w:rFonts w:ascii="Arial" w:hAnsi="Arial" w:cs="Arial"/>
              </w:rPr>
            </w:pPr>
            <w:r>
              <w:rPr>
                <w:rFonts w:ascii="Arial" w:hAnsi="Arial" w:cs="Arial"/>
              </w:rPr>
              <w:t>9.12.2010/1071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6D20C69D"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1D707038"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D8DDF7E" w14:textId="77777777" w:rsidR="001B37E5" w:rsidRDefault="001B37E5" w:rsidP="001B37E5">
            <w:pPr>
              <w:jc w:val="right"/>
              <w:rPr>
                <w:rFonts w:ascii="Arial" w:hAnsi="Arial" w:cs="Arial"/>
              </w:rPr>
            </w:pPr>
            <w:r>
              <w:rPr>
                <w:rFonts w:ascii="Arial" w:hAnsi="Arial" w:cs="Arial"/>
              </w:rPr>
              <w:t>6 876</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6C3EC18" w14:textId="77777777" w:rsidR="001B37E5" w:rsidRDefault="001B37E5" w:rsidP="001B37E5">
            <w:pPr>
              <w:jc w:val="right"/>
              <w:rPr>
                <w:rFonts w:ascii="Arial" w:hAnsi="Arial" w:cs="Arial"/>
              </w:rPr>
            </w:pPr>
            <w:r>
              <w:rPr>
                <w:rFonts w:ascii="Arial" w:hAnsi="Arial" w:cs="Arial"/>
              </w:rPr>
              <w:t>6 876</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6545305B" w14:textId="77777777" w:rsidR="001B37E5" w:rsidRDefault="001B37E5" w:rsidP="001B37E5">
            <w:pPr>
              <w:jc w:val="right"/>
              <w:rPr>
                <w:rFonts w:ascii="Arial" w:hAnsi="Arial" w:cs="Arial"/>
              </w:rPr>
            </w:pPr>
            <w:r>
              <w:rPr>
                <w:rFonts w:ascii="Arial" w:hAnsi="Arial" w:cs="Arial"/>
              </w:rPr>
              <w:t>6 323</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2A5CF285" w14:textId="77777777" w:rsidR="001B37E5" w:rsidRDefault="001B37E5" w:rsidP="001B37E5">
            <w:pPr>
              <w:jc w:val="right"/>
              <w:rPr>
                <w:rFonts w:ascii="Arial" w:hAnsi="Arial" w:cs="Arial"/>
              </w:rPr>
            </w:pPr>
            <w:r>
              <w:rPr>
                <w:rFonts w:ascii="Arial" w:hAnsi="Arial" w:cs="Arial"/>
              </w:rPr>
              <w:t>5 547</w:t>
            </w:r>
          </w:p>
        </w:tc>
      </w:tr>
      <w:tr w:rsidR="001B37E5" w14:paraId="0039DAA3" w14:textId="77777777" w:rsidTr="001B37E5">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3FEB6143" w14:textId="77777777" w:rsidR="001B37E5" w:rsidRDefault="001B37E5">
            <w:pPr>
              <w:jc w:val="right"/>
              <w:rPr>
                <w:rFonts w:ascii="Arial" w:hAnsi="Arial" w:cs="Arial"/>
              </w:rPr>
            </w:pPr>
            <w:r>
              <w:rPr>
                <w:rFonts w:ascii="Arial" w:hAnsi="Arial" w:cs="Arial"/>
              </w:rPr>
              <w:t>1.1.2012</w:t>
            </w:r>
          </w:p>
        </w:tc>
        <w:tc>
          <w:tcPr>
            <w:tcW w:w="0" w:type="auto"/>
            <w:tcBorders>
              <w:top w:val="single" w:sz="2" w:space="0" w:color="auto"/>
              <w:left w:val="single" w:sz="8" w:space="0" w:color="auto"/>
              <w:bottom w:val="single" w:sz="2" w:space="0" w:color="auto"/>
              <w:right w:val="single" w:sz="8" w:space="0" w:color="auto"/>
            </w:tcBorders>
          </w:tcPr>
          <w:p w14:paraId="43FF0B4D" w14:textId="77777777" w:rsidR="001B37E5" w:rsidRDefault="001B37E5">
            <w:pPr>
              <w:rPr>
                <w:rFonts w:ascii="Arial" w:hAnsi="Arial" w:cs="Arial"/>
              </w:rPr>
            </w:pPr>
            <w:r>
              <w:rPr>
                <w:rFonts w:ascii="Arial" w:hAnsi="Arial" w:cs="Arial"/>
              </w:rPr>
              <w:t>15.12.2011/1308</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2A615926" w14:textId="77777777" w:rsidR="001B37E5" w:rsidRDefault="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tcPr>
          <w:p w14:paraId="73A5C7EA" w14:textId="77777777" w:rsidR="001B37E5" w:rsidRDefault="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9F3564B" w14:textId="77777777" w:rsidR="001B37E5" w:rsidRDefault="001B37E5" w:rsidP="001B37E5">
            <w:pPr>
              <w:jc w:val="right"/>
              <w:rPr>
                <w:rFonts w:ascii="Arial" w:hAnsi="Arial" w:cs="Arial"/>
              </w:rPr>
            </w:pPr>
            <w:r>
              <w:rPr>
                <w:rFonts w:ascii="Arial" w:hAnsi="Arial" w:cs="Arial"/>
              </w:rPr>
              <w:t>7 136</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7423F81" w14:textId="77777777" w:rsidR="001B37E5" w:rsidRDefault="001B37E5" w:rsidP="001B37E5">
            <w:pPr>
              <w:jc w:val="right"/>
              <w:rPr>
                <w:rFonts w:ascii="Arial" w:hAnsi="Arial" w:cs="Arial"/>
              </w:rPr>
            </w:pPr>
            <w:r>
              <w:rPr>
                <w:rFonts w:ascii="Arial" w:hAnsi="Arial" w:cs="Arial"/>
              </w:rPr>
              <w:t>7 136</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38B23E9" w14:textId="77777777" w:rsidR="001B37E5" w:rsidRDefault="001B37E5" w:rsidP="001B37E5">
            <w:pPr>
              <w:jc w:val="right"/>
              <w:rPr>
                <w:rFonts w:ascii="Arial" w:hAnsi="Arial" w:cs="Arial"/>
              </w:rPr>
            </w:pPr>
            <w:r>
              <w:rPr>
                <w:rFonts w:ascii="Arial" w:hAnsi="Arial" w:cs="Arial"/>
              </w:rPr>
              <w:t>6 562</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1BED78A4" w14:textId="77777777" w:rsidR="001B37E5" w:rsidRDefault="001B37E5" w:rsidP="001B37E5">
            <w:pPr>
              <w:jc w:val="right"/>
              <w:rPr>
                <w:rFonts w:ascii="Arial" w:hAnsi="Arial" w:cs="Arial"/>
              </w:rPr>
            </w:pPr>
            <w:r>
              <w:rPr>
                <w:rFonts w:ascii="Arial" w:hAnsi="Arial" w:cs="Arial"/>
              </w:rPr>
              <w:t>5 757</w:t>
            </w:r>
          </w:p>
        </w:tc>
      </w:tr>
      <w:tr w:rsidR="001B37E5" w14:paraId="30D28C1F" w14:textId="77777777" w:rsidTr="00565CEA">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46855563" w14:textId="77777777" w:rsidR="001B37E5" w:rsidRDefault="001B37E5">
            <w:pPr>
              <w:jc w:val="right"/>
              <w:rPr>
                <w:rFonts w:ascii="Arial" w:hAnsi="Arial" w:cs="Arial"/>
              </w:rPr>
            </w:pPr>
            <w:r>
              <w:rPr>
                <w:rFonts w:ascii="Arial" w:hAnsi="Arial" w:cs="Arial"/>
              </w:rPr>
              <w:t>1.1.2013</w:t>
            </w:r>
          </w:p>
        </w:tc>
        <w:tc>
          <w:tcPr>
            <w:tcW w:w="0" w:type="auto"/>
            <w:tcBorders>
              <w:top w:val="single" w:sz="2" w:space="0" w:color="auto"/>
              <w:left w:val="single" w:sz="8" w:space="0" w:color="auto"/>
              <w:bottom w:val="single" w:sz="2" w:space="0" w:color="auto"/>
              <w:right w:val="single" w:sz="8" w:space="0" w:color="auto"/>
            </w:tcBorders>
            <w:vAlign w:val="bottom"/>
          </w:tcPr>
          <w:p w14:paraId="04299D53" w14:textId="77777777" w:rsidR="001B37E5" w:rsidRDefault="001B37E5" w:rsidP="001B37E5">
            <w:pPr>
              <w:jc w:val="right"/>
              <w:rPr>
                <w:rFonts w:ascii="Arial" w:hAnsi="Arial" w:cs="Arial"/>
              </w:rPr>
            </w:pPr>
            <w:r>
              <w:rPr>
                <w:rFonts w:ascii="Arial" w:hAnsi="Arial" w:cs="Arial"/>
              </w:rPr>
              <w:t>13.12.2012/815</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B85194C" w14:textId="77777777" w:rsidR="001B37E5" w:rsidRDefault="001B37E5" w:rsidP="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C284F87" w14:textId="77777777" w:rsidR="001B37E5" w:rsidRDefault="001B37E5" w:rsidP="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17FBC7E" w14:textId="77777777" w:rsidR="001B37E5" w:rsidRDefault="001B37E5" w:rsidP="001B37E5">
            <w:pPr>
              <w:jc w:val="right"/>
              <w:rPr>
                <w:rFonts w:ascii="Arial" w:hAnsi="Arial" w:cs="Arial"/>
              </w:rPr>
            </w:pPr>
            <w:r>
              <w:rPr>
                <w:rFonts w:ascii="Arial" w:hAnsi="Arial" w:cs="Arial"/>
              </w:rPr>
              <w:t>7 405</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C6F0E6E" w14:textId="77777777" w:rsidR="001B37E5" w:rsidRDefault="001B37E5" w:rsidP="001B37E5">
            <w:pPr>
              <w:jc w:val="right"/>
              <w:rPr>
                <w:rFonts w:ascii="Arial" w:hAnsi="Arial" w:cs="Arial"/>
              </w:rPr>
            </w:pPr>
            <w:r>
              <w:rPr>
                <w:rFonts w:ascii="Arial" w:hAnsi="Arial" w:cs="Arial"/>
              </w:rPr>
              <w:t>7 405</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2B8977F1" w14:textId="77777777" w:rsidR="001B37E5" w:rsidRDefault="001B37E5" w:rsidP="001B37E5">
            <w:pPr>
              <w:jc w:val="right"/>
              <w:rPr>
                <w:rFonts w:ascii="Arial" w:hAnsi="Arial" w:cs="Arial"/>
              </w:rPr>
            </w:pPr>
            <w:r>
              <w:rPr>
                <w:rFonts w:ascii="Arial" w:hAnsi="Arial" w:cs="Arial"/>
              </w:rPr>
              <w:t>6 810</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53CB1431" w14:textId="77777777" w:rsidR="001B37E5" w:rsidRDefault="001B37E5" w:rsidP="001B37E5">
            <w:pPr>
              <w:jc w:val="right"/>
              <w:rPr>
                <w:rFonts w:ascii="Arial" w:hAnsi="Arial" w:cs="Arial"/>
              </w:rPr>
            </w:pPr>
            <w:r>
              <w:rPr>
                <w:rFonts w:ascii="Arial" w:hAnsi="Arial" w:cs="Arial"/>
              </w:rPr>
              <w:t>5 974</w:t>
            </w:r>
          </w:p>
        </w:tc>
      </w:tr>
      <w:tr w:rsidR="00565CEA" w14:paraId="4D5AC460" w14:textId="77777777" w:rsidTr="00F70DCD">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18563F74" w14:textId="77777777" w:rsidR="00565CEA" w:rsidRDefault="00565CEA">
            <w:pPr>
              <w:jc w:val="right"/>
              <w:rPr>
                <w:rFonts w:ascii="Arial" w:hAnsi="Arial" w:cs="Arial"/>
              </w:rPr>
            </w:pPr>
            <w:r>
              <w:rPr>
                <w:rFonts w:ascii="Arial" w:hAnsi="Arial" w:cs="Arial"/>
              </w:rPr>
              <w:t>1.1.2014</w:t>
            </w:r>
          </w:p>
        </w:tc>
        <w:tc>
          <w:tcPr>
            <w:tcW w:w="0" w:type="auto"/>
            <w:tcBorders>
              <w:top w:val="single" w:sz="2" w:space="0" w:color="auto"/>
              <w:left w:val="single" w:sz="8" w:space="0" w:color="auto"/>
              <w:bottom w:val="single" w:sz="2" w:space="0" w:color="auto"/>
              <w:right w:val="single" w:sz="8" w:space="0" w:color="auto"/>
            </w:tcBorders>
            <w:vAlign w:val="bottom"/>
          </w:tcPr>
          <w:p w14:paraId="3FCD15D7" w14:textId="77777777" w:rsidR="00565CEA" w:rsidRDefault="00565CEA" w:rsidP="001B37E5">
            <w:pPr>
              <w:jc w:val="right"/>
              <w:rPr>
                <w:rFonts w:ascii="Arial" w:hAnsi="Arial" w:cs="Arial"/>
              </w:rPr>
            </w:pPr>
            <w:r>
              <w:rPr>
                <w:rFonts w:ascii="Arial" w:hAnsi="Arial" w:cs="Arial"/>
              </w:rPr>
              <w:t>17.12.2013/952</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9CBA4A2" w14:textId="77777777" w:rsidR="00565CEA" w:rsidRDefault="00565CEA" w:rsidP="001B37E5">
            <w:pPr>
              <w:jc w:val="center"/>
              <w:rPr>
                <w:rFonts w:ascii="Arial" w:hAnsi="Arial" w:cs="Arial"/>
              </w:rPr>
            </w:pPr>
            <w:r>
              <w:rPr>
                <w:rFonts w:ascii="Arial" w:hAnsi="Arial" w:cs="Arial"/>
              </w:rPr>
              <w:t>20 %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477B849" w14:textId="77777777" w:rsidR="00565CEA" w:rsidRDefault="00565CEA" w:rsidP="001B37E5">
            <w:pPr>
              <w:jc w:val="center"/>
              <w:rPr>
                <w:rFonts w:ascii="Arial" w:hAnsi="Arial" w:cs="Arial"/>
              </w:rPr>
            </w:pPr>
            <w:r>
              <w:rPr>
                <w:rFonts w:ascii="Arial" w:hAnsi="Arial" w:cs="Arial"/>
              </w:rPr>
              <w:t>40 %</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FE5B5C5" w14:textId="77777777" w:rsidR="00565CEA" w:rsidRDefault="00565CEA" w:rsidP="001B37E5">
            <w:pPr>
              <w:jc w:val="right"/>
              <w:rPr>
                <w:rFonts w:ascii="Arial" w:hAnsi="Arial" w:cs="Arial"/>
              </w:rPr>
            </w:pPr>
            <w:r>
              <w:rPr>
                <w:rFonts w:ascii="Arial" w:hAnsi="Arial" w:cs="Arial"/>
              </w:rPr>
              <w:t>7 705</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A7AF398" w14:textId="77777777" w:rsidR="00565CEA" w:rsidRDefault="00565CEA" w:rsidP="001B37E5">
            <w:pPr>
              <w:jc w:val="right"/>
              <w:rPr>
                <w:rFonts w:ascii="Arial" w:hAnsi="Arial" w:cs="Arial"/>
              </w:rPr>
            </w:pPr>
            <w:r>
              <w:rPr>
                <w:rFonts w:ascii="Arial" w:hAnsi="Arial" w:cs="Arial"/>
              </w:rPr>
              <w:t>7 705</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59E014CA" w14:textId="77777777" w:rsidR="00565CEA" w:rsidRDefault="00565CEA" w:rsidP="001B37E5">
            <w:pPr>
              <w:jc w:val="right"/>
              <w:rPr>
                <w:rFonts w:ascii="Arial" w:hAnsi="Arial" w:cs="Arial"/>
              </w:rPr>
            </w:pPr>
            <w:r>
              <w:rPr>
                <w:rFonts w:ascii="Arial" w:hAnsi="Arial" w:cs="Arial"/>
              </w:rPr>
              <w:t>7 086</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048A6BEB" w14:textId="77777777" w:rsidR="00565CEA" w:rsidRDefault="00565CEA" w:rsidP="001B37E5">
            <w:pPr>
              <w:jc w:val="right"/>
              <w:rPr>
                <w:rFonts w:ascii="Arial" w:hAnsi="Arial" w:cs="Arial"/>
              </w:rPr>
            </w:pPr>
            <w:r>
              <w:rPr>
                <w:rFonts w:ascii="Arial" w:hAnsi="Arial" w:cs="Arial"/>
              </w:rPr>
              <w:t>6 216</w:t>
            </w:r>
          </w:p>
        </w:tc>
      </w:tr>
      <w:tr w:rsidR="00F70DCD" w14:paraId="4A17AFD6" w14:textId="77777777" w:rsidTr="00287A72">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2E2C84F2" w14:textId="77777777" w:rsidR="00F70DCD" w:rsidRDefault="00F70DCD">
            <w:pPr>
              <w:jc w:val="right"/>
              <w:rPr>
                <w:rFonts w:ascii="Arial" w:hAnsi="Arial" w:cs="Arial"/>
              </w:rPr>
            </w:pPr>
            <w:r>
              <w:rPr>
                <w:rFonts w:ascii="Arial" w:hAnsi="Arial" w:cs="Arial"/>
              </w:rPr>
              <w:t>1.1.2015</w:t>
            </w:r>
          </w:p>
        </w:tc>
        <w:tc>
          <w:tcPr>
            <w:tcW w:w="0" w:type="auto"/>
            <w:tcBorders>
              <w:top w:val="single" w:sz="2" w:space="0" w:color="auto"/>
              <w:left w:val="single" w:sz="8" w:space="0" w:color="auto"/>
              <w:bottom w:val="single" w:sz="2" w:space="0" w:color="auto"/>
              <w:right w:val="single" w:sz="8" w:space="0" w:color="auto"/>
            </w:tcBorders>
            <w:vAlign w:val="bottom"/>
          </w:tcPr>
          <w:p w14:paraId="7CF50B3B" w14:textId="77777777" w:rsidR="00F70DCD" w:rsidRDefault="00CB7740" w:rsidP="00D770E5">
            <w:pPr>
              <w:jc w:val="right"/>
              <w:rPr>
                <w:rFonts w:ascii="Arial" w:hAnsi="Arial" w:cs="Arial"/>
              </w:rPr>
            </w:pPr>
            <w:r>
              <w:rPr>
                <w:rFonts w:ascii="Arial" w:hAnsi="Arial" w:cs="Arial"/>
              </w:rPr>
              <w:t>4.12.2014/</w:t>
            </w:r>
            <w:r w:rsidR="00D770E5">
              <w:rPr>
                <w:rFonts w:ascii="Arial" w:hAnsi="Arial" w:cs="Arial"/>
              </w:rPr>
              <w:t>1019</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5FBCD609" w14:textId="77777777" w:rsidR="00F70DCD" w:rsidRDefault="00F70DCD"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A6BFDFE" w14:textId="77777777" w:rsidR="00F70DCD" w:rsidRDefault="00F70DCD"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BFBFA99" w14:textId="77777777" w:rsidR="00F70DCD" w:rsidRDefault="00F70DCD"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CC9AD0E" w14:textId="77777777" w:rsidR="00F70DCD" w:rsidRDefault="00602CD4"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000B407" w14:textId="77777777" w:rsidR="00F70DCD" w:rsidRDefault="00602CD4" w:rsidP="001B37E5">
            <w:pPr>
              <w:jc w:val="right"/>
              <w:rPr>
                <w:rFonts w:ascii="Arial" w:hAnsi="Arial" w:cs="Arial"/>
              </w:rPr>
            </w:pPr>
            <w:r>
              <w:rPr>
                <w:rFonts w:ascii="Arial" w:hAnsi="Arial" w:cs="Arial"/>
              </w:rPr>
              <w:t>7 313</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36071E06" w14:textId="77777777" w:rsidR="00F70DCD" w:rsidRDefault="00F02A63" w:rsidP="001B37E5">
            <w:pPr>
              <w:jc w:val="right"/>
              <w:rPr>
                <w:rFonts w:ascii="Arial" w:hAnsi="Arial" w:cs="Arial"/>
              </w:rPr>
            </w:pPr>
            <w:r>
              <w:rPr>
                <w:rFonts w:ascii="Arial" w:hAnsi="Arial" w:cs="Arial"/>
              </w:rPr>
              <w:t>6 415</w:t>
            </w:r>
          </w:p>
        </w:tc>
      </w:tr>
      <w:tr w:rsidR="00287A72" w14:paraId="05732A33" w14:textId="77777777" w:rsidTr="00F26D9A">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09C17C56" w14:textId="77777777" w:rsidR="00287A72" w:rsidRDefault="00287A72">
            <w:pPr>
              <w:jc w:val="right"/>
              <w:rPr>
                <w:rFonts w:ascii="Arial" w:hAnsi="Arial" w:cs="Arial"/>
              </w:rPr>
            </w:pPr>
            <w:r>
              <w:rPr>
                <w:rFonts w:ascii="Arial" w:hAnsi="Arial" w:cs="Arial"/>
              </w:rPr>
              <w:t>1.1.2016</w:t>
            </w:r>
          </w:p>
        </w:tc>
        <w:tc>
          <w:tcPr>
            <w:tcW w:w="0" w:type="auto"/>
            <w:tcBorders>
              <w:top w:val="single" w:sz="2" w:space="0" w:color="auto"/>
              <w:left w:val="single" w:sz="8" w:space="0" w:color="auto"/>
              <w:bottom w:val="single" w:sz="2" w:space="0" w:color="auto"/>
              <w:right w:val="single" w:sz="8" w:space="0" w:color="auto"/>
            </w:tcBorders>
            <w:vAlign w:val="bottom"/>
          </w:tcPr>
          <w:p w14:paraId="5ECBAFAE" w14:textId="77777777" w:rsidR="00287A72" w:rsidRDefault="00C83C0D" w:rsidP="00D770E5">
            <w:pPr>
              <w:jc w:val="right"/>
              <w:rPr>
                <w:rFonts w:ascii="Arial" w:hAnsi="Arial" w:cs="Arial"/>
              </w:rPr>
            </w:pPr>
            <w:r w:rsidRPr="00C83C0D">
              <w:rPr>
                <w:rFonts w:ascii="Arial" w:hAnsi="Arial" w:cs="Arial"/>
              </w:rPr>
              <w:t>30.12.2015/1673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71F8824" w14:textId="77777777" w:rsidR="00287A72" w:rsidRDefault="00287A72"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FB6B66E" w14:textId="77777777" w:rsidR="00287A72" w:rsidRDefault="00287A72"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3F815C46" w14:textId="77777777" w:rsidR="00287A72" w:rsidRDefault="00287A72"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0BDB9C0" w14:textId="77777777" w:rsidR="00287A72" w:rsidRDefault="00287A72"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698BF029" w14:textId="77777777" w:rsidR="00287A72" w:rsidRDefault="00287A72" w:rsidP="001B37E5">
            <w:pPr>
              <w:jc w:val="right"/>
              <w:rPr>
                <w:rFonts w:ascii="Arial" w:hAnsi="Arial" w:cs="Arial"/>
              </w:rPr>
            </w:pPr>
            <w:r>
              <w:rPr>
                <w:rFonts w:ascii="Arial" w:hAnsi="Arial" w:cs="Arial"/>
              </w:rPr>
              <w:t>7 313</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388946F0" w14:textId="77777777" w:rsidR="00287A72" w:rsidRDefault="00287A72" w:rsidP="001B37E5">
            <w:pPr>
              <w:jc w:val="right"/>
              <w:rPr>
                <w:rFonts w:ascii="Arial" w:hAnsi="Arial" w:cs="Arial"/>
              </w:rPr>
            </w:pPr>
            <w:r>
              <w:rPr>
                <w:rFonts w:ascii="Arial" w:hAnsi="Arial" w:cs="Arial"/>
              </w:rPr>
              <w:t>6 415</w:t>
            </w:r>
          </w:p>
        </w:tc>
      </w:tr>
      <w:tr w:rsidR="00F26D9A" w14:paraId="5DAD428B" w14:textId="77777777" w:rsidTr="004E4309">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2E26A52B" w14:textId="77777777" w:rsidR="00F26D9A" w:rsidRDefault="00F26D9A">
            <w:pPr>
              <w:jc w:val="right"/>
              <w:rPr>
                <w:rFonts w:ascii="Arial" w:hAnsi="Arial" w:cs="Arial"/>
              </w:rPr>
            </w:pPr>
            <w:r>
              <w:rPr>
                <w:rFonts w:ascii="Arial" w:hAnsi="Arial" w:cs="Arial"/>
              </w:rPr>
              <w:t>1.1.2017</w:t>
            </w:r>
          </w:p>
        </w:tc>
        <w:tc>
          <w:tcPr>
            <w:tcW w:w="0" w:type="auto"/>
            <w:tcBorders>
              <w:top w:val="single" w:sz="2" w:space="0" w:color="auto"/>
              <w:left w:val="single" w:sz="8" w:space="0" w:color="auto"/>
              <w:bottom w:val="single" w:sz="2" w:space="0" w:color="auto"/>
              <w:right w:val="single" w:sz="8" w:space="0" w:color="auto"/>
            </w:tcBorders>
            <w:vAlign w:val="bottom"/>
          </w:tcPr>
          <w:p w14:paraId="1B9B36C5" w14:textId="77777777" w:rsidR="00F26D9A" w:rsidRDefault="00C83C0D" w:rsidP="00D770E5">
            <w:pPr>
              <w:jc w:val="right"/>
              <w:rPr>
                <w:rFonts w:ascii="Arial" w:hAnsi="Arial" w:cs="Arial"/>
              </w:rPr>
            </w:pPr>
            <w:r>
              <w:rPr>
                <w:rFonts w:ascii="Arial" w:hAnsi="Arial" w:cs="Arial"/>
              </w:rPr>
              <w:t>9.12.2016/1103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2C90D65F" w14:textId="77777777" w:rsidR="00F26D9A" w:rsidRDefault="00F26D9A"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B7CB3D5" w14:textId="77777777" w:rsidR="00F26D9A" w:rsidRDefault="00F26D9A"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A0BCA80" w14:textId="77777777" w:rsidR="00F26D9A" w:rsidRDefault="00F26D9A"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16434FF" w14:textId="77777777" w:rsidR="00F26D9A" w:rsidRDefault="00F26D9A" w:rsidP="001B37E5">
            <w:pPr>
              <w:jc w:val="right"/>
              <w:rPr>
                <w:rFonts w:ascii="Arial" w:hAnsi="Arial" w:cs="Arial"/>
              </w:rPr>
            </w:pPr>
            <w:r>
              <w:rPr>
                <w:rFonts w:ascii="Arial" w:hAnsi="Arial" w:cs="Arial"/>
              </w:rPr>
              <w:t>7 951</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7C51B95B" w14:textId="77777777" w:rsidR="00F26D9A" w:rsidRDefault="00F26D9A" w:rsidP="001B37E5">
            <w:pPr>
              <w:jc w:val="right"/>
              <w:rPr>
                <w:rFonts w:ascii="Arial" w:hAnsi="Arial" w:cs="Arial"/>
              </w:rPr>
            </w:pPr>
            <w:r>
              <w:rPr>
                <w:rFonts w:ascii="Arial" w:hAnsi="Arial" w:cs="Arial"/>
              </w:rPr>
              <w:t>7 313</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6640C408" w14:textId="77777777" w:rsidR="00F26D9A" w:rsidRDefault="00F26D9A" w:rsidP="001B37E5">
            <w:pPr>
              <w:jc w:val="right"/>
              <w:rPr>
                <w:rFonts w:ascii="Arial" w:hAnsi="Arial" w:cs="Arial"/>
              </w:rPr>
            </w:pPr>
            <w:r>
              <w:rPr>
                <w:rFonts w:ascii="Arial" w:hAnsi="Arial" w:cs="Arial"/>
              </w:rPr>
              <w:t>6 415</w:t>
            </w:r>
          </w:p>
        </w:tc>
      </w:tr>
      <w:tr w:rsidR="004E4309" w14:paraId="0538855A" w14:textId="77777777" w:rsidTr="006F26BC">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5ADEADF4" w14:textId="77777777" w:rsidR="004E4309" w:rsidRDefault="004E4309">
            <w:pPr>
              <w:jc w:val="right"/>
              <w:rPr>
                <w:rFonts w:ascii="Arial" w:hAnsi="Arial" w:cs="Arial"/>
              </w:rPr>
            </w:pPr>
            <w:r>
              <w:rPr>
                <w:rFonts w:ascii="Arial" w:hAnsi="Arial" w:cs="Arial"/>
              </w:rPr>
              <w:t>1.1.2018</w:t>
            </w:r>
          </w:p>
        </w:tc>
        <w:tc>
          <w:tcPr>
            <w:tcW w:w="0" w:type="auto"/>
            <w:tcBorders>
              <w:top w:val="single" w:sz="2" w:space="0" w:color="auto"/>
              <w:left w:val="single" w:sz="8" w:space="0" w:color="auto"/>
              <w:bottom w:val="single" w:sz="2" w:space="0" w:color="auto"/>
              <w:right w:val="single" w:sz="8" w:space="0" w:color="auto"/>
            </w:tcBorders>
            <w:vAlign w:val="bottom"/>
          </w:tcPr>
          <w:p w14:paraId="2BC45337" w14:textId="77777777" w:rsidR="004E4309" w:rsidRDefault="004E4309" w:rsidP="00D770E5">
            <w:pPr>
              <w:jc w:val="right"/>
              <w:rPr>
                <w:rFonts w:ascii="Arial" w:hAnsi="Arial" w:cs="Arial"/>
              </w:rPr>
            </w:pPr>
            <w:r>
              <w:rPr>
                <w:rFonts w:ascii="Arial" w:hAnsi="Arial" w:cs="Arial"/>
              </w:rPr>
              <w:t>23.11.2017/772</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25B93C33" w14:textId="77777777" w:rsidR="004E4309" w:rsidRDefault="004E4309"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4E47347D" w14:textId="77777777" w:rsidR="004E4309" w:rsidRDefault="004E4309"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CB56F96" w14:textId="77777777" w:rsidR="004E4309" w:rsidRDefault="004E4309" w:rsidP="001B37E5">
            <w:pPr>
              <w:jc w:val="right"/>
              <w:rPr>
                <w:rFonts w:ascii="Arial" w:hAnsi="Arial" w:cs="Arial"/>
              </w:rPr>
            </w:pPr>
            <w:r>
              <w:rPr>
                <w:rFonts w:ascii="Arial" w:hAnsi="Arial" w:cs="Arial"/>
              </w:rPr>
              <w:t>8 097</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7868E9A" w14:textId="77777777" w:rsidR="004E4309" w:rsidRDefault="004E4309" w:rsidP="001B37E5">
            <w:pPr>
              <w:jc w:val="right"/>
              <w:rPr>
                <w:rFonts w:ascii="Arial" w:hAnsi="Arial" w:cs="Arial"/>
              </w:rPr>
            </w:pPr>
            <w:r>
              <w:rPr>
                <w:rFonts w:ascii="Arial" w:hAnsi="Arial" w:cs="Arial"/>
              </w:rPr>
              <w:t>8 097</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0019A43C" w14:textId="77777777" w:rsidR="004E4309" w:rsidRDefault="004E4309" w:rsidP="001B37E5">
            <w:pPr>
              <w:jc w:val="right"/>
              <w:rPr>
                <w:rFonts w:ascii="Arial" w:hAnsi="Arial" w:cs="Arial"/>
              </w:rPr>
            </w:pPr>
            <w:r>
              <w:rPr>
                <w:rFonts w:ascii="Arial" w:hAnsi="Arial" w:cs="Arial"/>
              </w:rPr>
              <w:t>7 447</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72BE2FB1" w14:textId="77777777" w:rsidR="004E4309" w:rsidRDefault="004E4309" w:rsidP="001B37E5">
            <w:pPr>
              <w:jc w:val="right"/>
              <w:rPr>
                <w:rFonts w:ascii="Arial" w:hAnsi="Arial" w:cs="Arial"/>
              </w:rPr>
            </w:pPr>
            <w:r>
              <w:rPr>
                <w:rFonts w:ascii="Arial" w:hAnsi="Arial" w:cs="Arial"/>
              </w:rPr>
              <w:t>6 533</w:t>
            </w:r>
          </w:p>
        </w:tc>
      </w:tr>
      <w:tr w:rsidR="006F26BC" w14:paraId="1D030F74" w14:textId="77777777" w:rsidTr="00D40BD9">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64608C1C" w14:textId="77777777" w:rsidR="006F26BC" w:rsidRDefault="006F26BC">
            <w:pPr>
              <w:jc w:val="right"/>
              <w:rPr>
                <w:rFonts w:ascii="Arial" w:hAnsi="Arial" w:cs="Arial"/>
              </w:rPr>
            </w:pPr>
            <w:r>
              <w:rPr>
                <w:rFonts w:ascii="Arial" w:hAnsi="Arial" w:cs="Arial"/>
              </w:rPr>
              <w:t>1.1.2019</w:t>
            </w:r>
          </w:p>
        </w:tc>
        <w:tc>
          <w:tcPr>
            <w:tcW w:w="0" w:type="auto"/>
            <w:tcBorders>
              <w:top w:val="single" w:sz="2" w:space="0" w:color="auto"/>
              <w:left w:val="single" w:sz="8" w:space="0" w:color="auto"/>
              <w:bottom w:val="single" w:sz="2" w:space="0" w:color="auto"/>
              <w:right w:val="single" w:sz="8" w:space="0" w:color="auto"/>
            </w:tcBorders>
            <w:vAlign w:val="bottom"/>
          </w:tcPr>
          <w:p w14:paraId="66EBF3C6" w14:textId="77777777" w:rsidR="006F26BC" w:rsidRDefault="006F26BC" w:rsidP="00D770E5">
            <w:pPr>
              <w:jc w:val="right"/>
              <w:rPr>
                <w:rFonts w:ascii="Arial" w:hAnsi="Arial" w:cs="Arial"/>
              </w:rPr>
            </w:pPr>
            <w:r>
              <w:rPr>
                <w:rFonts w:ascii="Arial" w:hAnsi="Arial" w:cs="Arial"/>
              </w:rPr>
              <w:t>15.11.2018/910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4F3D876" w14:textId="77777777" w:rsidR="006F26BC" w:rsidRDefault="006F26BC"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19C3DF11" w14:textId="77777777" w:rsidR="006F26BC" w:rsidRDefault="006F26BC"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A514B7F" w14:textId="77777777" w:rsidR="006F26BC" w:rsidRDefault="006F26BC" w:rsidP="001B37E5">
            <w:pPr>
              <w:jc w:val="right"/>
              <w:rPr>
                <w:rFonts w:ascii="Arial" w:hAnsi="Arial" w:cs="Arial"/>
              </w:rPr>
            </w:pPr>
            <w:r>
              <w:rPr>
                <w:rFonts w:ascii="Arial" w:hAnsi="Arial" w:cs="Arial"/>
              </w:rPr>
              <w:t>8 243</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BCA0314" w14:textId="77777777" w:rsidR="006F26BC" w:rsidRDefault="006F26BC" w:rsidP="001B37E5">
            <w:pPr>
              <w:jc w:val="right"/>
              <w:rPr>
                <w:rFonts w:ascii="Arial" w:hAnsi="Arial" w:cs="Arial"/>
              </w:rPr>
            </w:pPr>
            <w:r>
              <w:rPr>
                <w:rFonts w:ascii="Arial" w:hAnsi="Arial" w:cs="Arial"/>
              </w:rPr>
              <w:t>8 243</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3FE4FC18" w14:textId="77777777" w:rsidR="006F26BC" w:rsidRDefault="006F26BC" w:rsidP="001B37E5">
            <w:pPr>
              <w:jc w:val="right"/>
              <w:rPr>
                <w:rFonts w:ascii="Arial" w:hAnsi="Arial" w:cs="Arial"/>
              </w:rPr>
            </w:pPr>
            <w:r>
              <w:rPr>
                <w:rFonts w:ascii="Arial" w:hAnsi="Arial" w:cs="Arial"/>
              </w:rPr>
              <w:t>7 581</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4EA7F8DD" w14:textId="77777777" w:rsidR="006F26BC" w:rsidRDefault="006F26BC" w:rsidP="001B37E5">
            <w:pPr>
              <w:jc w:val="right"/>
              <w:rPr>
                <w:rFonts w:ascii="Arial" w:hAnsi="Arial" w:cs="Arial"/>
              </w:rPr>
            </w:pPr>
            <w:r>
              <w:rPr>
                <w:rFonts w:ascii="Arial" w:hAnsi="Arial" w:cs="Arial"/>
              </w:rPr>
              <w:t>6 651</w:t>
            </w:r>
          </w:p>
        </w:tc>
      </w:tr>
      <w:tr w:rsidR="00D40BD9" w14:paraId="6189CF15" w14:textId="77777777" w:rsidTr="00BE41C1">
        <w:trPr>
          <w:trHeight w:val="255"/>
          <w:jc w:val="center"/>
        </w:trPr>
        <w:tc>
          <w:tcPr>
            <w:tcW w:w="0" w:type="auto"/>
            <w:tcBorders>
              <w:top w:val="single" w:sz="2" w:space="0" w:color="auto"/>
              <w:bottom w:val="single" w:sz="2" w:space="0" w:color="auto"/>
              <w:right w:val="single" w:sz="8" w:space="0" w:color="auto"/>
            </w:tcBorders>
            <w:noWrap/>
            <w:tcMar>
              <w:top w:w="15" w:type="dxa"/>
              <w:left w:w="15" w:type="dxa"/>
              <w:bottom w:w="0" w:type="dxa"/>
              <w:right w:w="15" w:type="dxa"/>
            </w:tcMar>
            <w:vAlign w:val="bottom"/>
          </w:tcPr>
          <w:p w14:paraId="19748E77" w14:textId="77777777" w:rsidR="00D40BD9" w:rsidRDefault="00D40BD9">
            <w:pPr>
              <w:jc w:val="right"/>
              <w:rPr>
                <w:rFonts w:ascii="Arial" w:hAnsi="Arial" w:cs="Arial"/>
              </w:rPr>
            </w:pPr>
            <w:r>
              <w:rPr>
                <w:rFonts w:ascii="Arial" w:hAnsi="Arial" w:cs="Arial"/>
              </w:rPr>
              <w:t>1.1.2020</w:t>
            </w:r>
          </w:p>
        </w:tc>
        <w:tc>
          <w:tcPr>
            <w:tcW w:w="0" w:type="auto"/>
            <w:tcBorders>
              <w:top w:val="single" w:sz="2" w:space="0" w:color="auto"/>
              <w:left w:val="single" w:sz="8" w:space="0" w:color="auto"/>
              <w:bottom w:val="single" w:sz="2" w:space="0" w:color="auto"/>
              <w:right w:val="single" w:sz="8" w:space="0" w:color="auto"/>
            </w:tcBorders>
            <w:vAlign w:val="bottom"/>
          </w:tcPr>
          <w:p w14:paraId="278A1CFC" w14:textId="77777777" w:rsidR="00D40BD9" w:rsidRDefault="00D40BD9" w:rsidP="00D770E5">
            <w:pPr>
              <w:jc w:val="right"/>
              <w:rPr>
                <w:rFonts w:ascii="Arial" w:hAnsi="Arial" w:cs="Arial"/>
              </w:rPr>
            </w:pPr>
            <w:r>
              <w:rPr>
                <w:rFonts w:ascii="Arial" w:hAnsi="Arial" w:cs="Arial"/>
              </w:rPr>
              <w:t>28.11.2019/1104</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7886BA66" w14:textId="77777777" w:rsidR="00D40BD9" w:rsidRDefault="00D40BD9"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63A9C680" w14:textId="77777777" w:rsidR="00D40BD9" w:rsidRDefault="00D40BD9" w:rsidP="001B37E5">
            <w:pPr>
              <w:jc w:val="center"/>
              <w:rPr>
                <w:rFonts w:ascii="Arial" w:hAnsi="Arial" w:cs="Arial"/>
              </w:rPr>
            </w:pP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33108A0" w14:textId="77777777" w:rsidR="00D40BD9" w:rsidRDefault="00D40BD9" w:rsidP="001B37E5">
            <w:pPr>
              <w:jc w:val="right"/>
              <w:rPr>
                <w:rFonts w:ascii="Arial" w:hAnsi="Arial" w:cs="Arial"/>
              </w:rPr>
            </w:pPr>
            <w:r>
              <w:rPr>
                <w:rFonts w:ascii="Arial" w:hAnsi="Arial" w:cs="Arial"/>
              </w:rPr>
              <w:t>8 360</w:t>
            </w:r>
          </w:p>
        </w:tc>
        <w:tc>
          <w:tcPr>
            <w:tcW w:w="0" w:type="auto"/>
            <w:tcBorders>
              <w:top w:val="single" w:sz="2" w:space="0" w:color="auto"/>
              <w:left w:val="single" w:sz="8" w:space="0" w:color="auto"/>
              <w:bottom w:val="single" w:sz="2" w:space="0" w:color="auto"/>
              <w:right w:val="single" w:sz="8" w:space="0" w:color="auto"/>
            </w:tcBorders>
            <w:noWrap/>
            <w:tcMar>
              <w:top w:w="15" w:type="dxa"/>
              <w:left w:w="15" w:type="dxa"/>
              <w:bottom w:w="0" w:type="dxa"/>
              <w:right w:w="15" w:type="dxa"/>
            </w:tcMar>
            <w:vAlign w:val="bottom"/>
          </w:tcPr>
          <w:p w14:paraId="0B2499BA" w14:textId="77777777" w:rsidR="00D40BD9" w:rsidRDefault="00D40BD9" w:rsidP="001B37E5">
            <w:pPr>
              <w:jc w:val="right"/>
              <w:rPr>
                <w:rFonts w:ascii="Arial" w:hAnsi="Arial" w:cs="Arial"/>
              </w:rPr>
            </w:pPr>
            <w:r>
              <w:rPr>
                <w:rFonts w:ascii="Arial" w:hAnsi="Arial" w:cs="Arial"/>
              </w:rPr>
              <w:t>8 360</w:t>
            </w:r>
          </w:p>
        </w:tc>
        <w:tc>
          <w:tcPr>
            <w:tcW w:w="0" w:type="auto"/>
            <w:tcBorders>
              <w:top w:val="single" w:sz="2" w:space="0" w:color="auto"/>
              <w:left w:val="single" w:sz="8" w:space="0" w:color="auto"/>
              <w:bottom w:val="single" w:sz="2" w:space="0" w:color="auto"/>
            </w:tcBorders>
            <w:noWrap/>
            <w:tcMar>
              <w:top w:w="15" w:type="dxa"/>
              <w:left w:w="15" w:type="dxa"/>
              <w:bottom w:w="0" w:type="dxa"/>
              <w:right w:w="15" w:type="dxa"/>
            </w:tcMar>
            <w:vAlign w:val="bottom"/>
          </w:tcPr>
          <w:p w14:paraId="162A1F82" w14:textId="77777777" w:rsidR="00D40BD9" w:rsidRDefault="00D40BD9" w:rsidP="001B37E5">
            <w:pPr>
              <w:jc w:val="right"/>
              <w:rPr>
                <w:rFonts w:ascii="Arial" w:hAnsi="Arial" w:cs="Arial"/>
              </w:rPr>
            </w:pPr>
            <w:r>
              <w:rPr>
                <w:rFonts w:ascii="Arial" w:hAnsi="Arial" w:cs="Arial"/>
              </w:rPr>
              <w:t>7 688</w:t>
            </w:r>
          </w:p>
        </w:tc>
        <w:tc>
          <w:tcPr>
            <w:tcW w:w="0" w:type="auto"/>
            <w:tcBorders>
              <w:top w:val="single" w:sz="2" w:space="0" w:color="auto"/>
              <w:bottom w:val="single" w:sz="2" w:space="0" w:color="auto"/>
            </w:tcBorders>
            <w:noWrap/>
            <w:tcMar>
              <w:top w:w="15" w:type="dxa"/>
              <w:left w:w="15" w:type="dxa"/>
              <w:bottom w:w="0" w:type="dxa"/>
              <w:right w:w="15" w:type="dxa"/>
            </w:tcMar>
            <w:vAlign w:val="bottom"/>
          </w:tcPr>
          <w:p w14:paraId="69078BC4" w14:textId="77777777" w:rsidR="00D40BD9" w:rsidRDefault="00D40BD9" w:rsidP="001B37E5">
            <w:pPr>
              <w:jc w:val="right"/>
              <w:rPr>
                <w:rFonts w:ascii="Arial" w:hAnsi="Arial" w:cs="Arial"/>
              </w:rPr>
            </w:pPr>
            <w:r>
              <w:rPr>
                <w:rFonts w:ascii="Arial" w:hAnsi="Arial" w:cs="Arial"/>
              </w:rPr>
              <w:t>6 745</w:t>
            </w:r>
          </w:p>
        </w:tc>
      </w:tr>
      <w:tr w:rsidR="00BE41C1" w14:paraId="51FBAEEA" w14:textId="77777777" w:rsidTr="001B37E5">
        <w:trPr>
          <w:trHeight w:val="255"/>
          <w:jc w:val="center"/>
        </w:trPr>
        <w:tc>
          <w:tcPr>
            <w:tcW w:w="0" w:type="auto"/>
            <w:tcBorders>
              <w:top w:val="single" w:sz="2" w:space="0" w:color="auto"/>
              <w:bottom w:val="single" w:sz="12" w:space="0" w:color="auto"/>
              <w:right w:val="single" w:sz="8" w:space="0" w:color="auto"/>
            </w:tcBorders>
            <w:noWrap/>
            <w:tcMar>
              <w:top w:w="15" w:type="dxa"/>
              <w:left w:w="15" w:type="dxa"/>
              <w:bottom w:w="0" w:type="dxa"/>
              <w:right w:w="15" w:type="dxa"/>
            </w:tcMar>
            <w:vAlign w:val="bottom"/>
          </w:tcPr>
          <w:p w14:paraId="27D8E5E4" w14:textId="2752FBBF" w:rsidR="00BE41C1" w:rsidRDefault="00BE41C1">
            <w:pPr>
              <w:jc w:val="right"/>
              <w:rPr>
                <w:rFonts w:ascii="Arial" w:hAnsi="Arial" w:cs="Arial"/>
              </w:rPr>
            </w:pPr>
            <w:r>
              <w:rPr>
                <w:rFonts w:ascii="Arial" w:hAnsi="Arial" w:cs="Arial"/>
              </w:rPr>
              <w:t>1.1.2021</w:t>
            </w:r>
          </w:p>
        </w:tc>
        <w:tc>
          <w:tcPr>
            <w:tcW w:w="0" w:type="auto"/>
            <w:tcBorders>
              <w:top w:val="single" w:sz="2" w:space="0" w:color="auto"/>
              <w:left w:val="single" w:sz="8" w:space="0" w:color="auto"/>
              <w:bottom w:val="single" w:sz="12" w:space="0" w:color="auto"/>
              <w:right w:val="single" w:sz="8" w:space="0" w:color="auto"/>
            </w:tcBorders>
            <w:vAlign w:val="bottom"/>
          </w:tcPr>
          <w:p w14:paraId="46F82B67" w14:textId="2D079027" w:rsidR="00BE41C1" w:rsidRDefault="008146F2" w:rsidP="00D770E5">
            <w:pPr>
              <w:jc w:val="right"/>
              <w:rPr>
                <w:rFonts w:ascii="Arial" w:hAnsi="Arial" w:cs="Arial"/>
              </w:rPr>
            </w:pPr>
            <w:r>
              <w:rPr>
                <w:rFonts w:ascii="Arial" w:hAnsi="Arial" w:cs="Arial"/>
              </w:rPr>
              <w:t>19.11.2020/820</w:t>
            </w:r>
          </w:p>
        </w:tc>
        <w:tc>
          <w:tcPr>
            <w:tcW w:w="0" w:type="auto"/>
            <w:tcBorders>
              <w:top w:val="single" w:sz="2"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39A5E483" w14:textId="77777777" w:rsidR="00BE41C1" w:rsidRDefault="00BE41C1" w:rsidP="001B37E5">
            <w:pPr>
              <w:jc w:val="center"/>
              <w:rPr>
                <w:rFonts w:ascii="Arial" w:hAnsi="Arial" w:cs="Arial"/>
              </w:rPr>
            </w:pPr>
          </w:p>
        </w:tc>
        <w:tc>
          <w:tcPr>
            <w:tcW w:w="0" w:type="auto"/>
            <w:tcBorders>
              <w:top w:val="single" w:sz="2"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2C3C441E" w14:textId="77777777" w:rsidR="00BE41C1" w:rsidRDefault="00BE41C1" w:rsidP="001B37E5">
            <w:pPr>
              <w:jc w:val="center"/>
              <w:rPr>
                <w:rFonts w:ascii="Arial" w:hAnsi="Arial" w:cs="Arial"/>
              </w:rPr>
            </w:pPr>
          </w:p>
        </w:tc>
        <w:tc>
          <w:tcPr>
            <w:tcW w:w="0" w:type="auto"/>
            <w:tcBorders>
              <w:top w:val="single" w:sz="2"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1F0DF42A" w14:textId="3889704A" w:rsidR="00BE41C1" w:rsidRDefault="008146F2" w:rsidP="001B37E5">
            <w:pPr>
              <w:jc w:val="right"/>
              <w:rPr>
                <w:rFonts w:ascii="Arial" w:hAnsi="Arial" w:cs="Arial"/>
              </w:rPr>
            </w:pPr>
            <w:r>
              <w:rPr>
                <w:rFonts w:ascii="Arial" w:hAnsi="Arial" w:cs="Arial"/>
              </w:rPr>
              <w:t>8 433</w:t>
            </w:r>
          </w:p>
        </w:tc>
        <w:tc>
          <w:tcPr>
            <w:tcW w:w="0" w:type="auto"/>
            <w:tcBorders>
              <w:top w:val="single" w:sz="2" w:space="0" w:color="auto"/>
              <w:left w:val="single" w:sz="8" w:space="0" w:color="auto"/>
              <w:bottom w:val="single" w:sz="12" w:space="0" w:color="auto"/>
              <w:right w:val="single" w:sz="8" w:space="0" w:color="auto"/>
            </w:tcBorders>
            <w:noWrap/>
            <w:tcMar>
              <w:top w:w="15" w:type="dxa"/>
              <w:left w:w="15" w:type="dxa"/>
              <w:bottom w:w="0" w:type="dxa"/>
              <w:right w:w="15" w:type="dxa"/>
            </w:tcMar>
            <w:vAlign w:val="bottom"/>
          </w:tcPr>
          <w:p w14:paraId="755CAABF" w14:textId="0BA59B68" w:rsidR="00BE41C1" w:rsidRDefault="008146F2" w:rsidP="001B37E5">
            <w:pPr>
              <w:jc w:val="right"/>
              <w:rPr>
                <w:rFonts w:ascii="Arial" w:hAnsi="Arial" w:cs="Arial"/>
              </w:rPr>
            </w:pPr>
            <w:r>
              <w:rPr>
                <w:rFonts w:ascii="Arial" w:hAnsi="Arial" w:cs="Arial"/>
              </w:rPr>
              <w:t>8 433</w:t>
            </w:r>
          </w:p>
        </w:tc>
        <w:tc>
          <w:tcPr>
            <w:tcW w:w="0" w:type="auto"/>
            <w:tcBorders>
              <w:top w:val="single" w:sz="2" w:space="0" w:color="auto"/>
              <w:left w:val="single" w:sz="8" w:space="0" w:color="auto"/>
              <w:bottom w:val="single" w:sz="12" w:space="0" w:color="auto"/>
            </w:tcBorders>
            <w:noWrap/>
            <w:tcMar>
              <w:top w:w="15" w:type="dxa"/>
              <w:left w:w="15" w:type="dxa"/>
              <w:bottom w:w="0" w:type="dxa"/>
              <w:right w:w="15" w:type="dxa"/>
            </w:tcMar>
            <w:vAlign w:val="bottom"/>
          </w:tcPr>
          <w:p w14:paraId="7F0F6A21" w14:textId="4B43BE17" w:rsidR="00BE41C1" w:rsidRDefault="008146F2" w:rsidP="001B37E5">
            <w:pPr>
              <w:jc w:val="right"/>
              <w:rPr>
                <w:rFonts w:ascii="Arial" w:hAnsi="Arial" w:cs="Arial"/>
              </w:rPr>
            </w:pPr>
            <w:r>
              <w:rPr>
                <w:rFonts w:ascii="Arial" w:hAnsi="Arial" w:cs="Arial"/>
              </w:rPr>
              <w:t>7 755</w:t>
            </w:r>
          </w:p>
        </w:tc>
        <w:tc>
          <w:tcPr>
            <w:tcW w:w="0" w:type="auto"/>
            <w:tcBorders>
              <w:top w:val="single" w:sz="2" w:space="0" w:color="auto"/>
              <w:bottom w:val="single" w:sz="12" w:space="0" w:color="auto"/>
            </w:tcBorders>
            <w:noWrap/>
            <w:tcMar>
              <w:top w:w="15" w:type="dxa"/>
              <w:left w:w="15" w:type="dxa"/>
              <w:bottom w:w="0" w:type="dxa"/>
              <w:right w:w="15" w:type="dxa"/>
            </w:tcMar>
            <w:vAlign w:val="bottom"/>
          </w:tcPr>
          <w:p w14:paraId="0D6760DD" w14:textId="7619D15D" w:rsidR="00BE41C1" w:rsidRDefault="008146F2" w:rsidP="001B37E5">
            <w:pPr>
              <w:jc w:val="right"/>
              <w:rPr>
                <w:rFonts w:ascii="Arial" w:hAnsi="Arial" w:cs="Arial"/>
              </w:rPr>
            </w:pPr>
            <w:r>
              <w:rPr>
                <w:rFonts w:ascii="Arial" w:hAnsi="Arial" w:cs="Arial"/>
              </w:rPr>
              <w:t>6 804</w:t>
            </w:r>
          </w:p>
        </w:tc>
      </w:tr>
    </w:tbl>
    <w:p w14:paraId="7EDA37EF" w14:textId="77777777" w:rsidR="003A6E8D" w:rsidRDefault="003A6E8D" w:rsidP="00B12885">
      <w:pPr>
        <w:pStyle w:val="DokOtsikko1"/>
        <w:spacing w:before="360"/>
      </w:pPr>
      <w:bookmarkStart w:id="11" w:name="_Toc29927243"/>
      <w:r>
        <w:t>Hoitomenoiksi hyväksyttävät keskimääräiset kustannukset</w:t>
      </w:r>
      <w:bookmarkEnd w:id="1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3B65BE" w:rsidRPr="006A6792" w14:paraId="7877F249" w14:textId="77777777" w:rsidTr="0006773E">
        <w:trPr>
          <w:trHeight w:val="280"/>
        </w:trPr>
        <w:tc>
          <w:tcPr>
            <w:tcW w:w="1775" w:type="dxa"/>
            <w:shd w:val="clear" w:color="auto" w:fill="D9D9D9"/>
            <w:noWrap/>
            <w:hideMark/>
          </w:tcPr>
          <w:p w14:paraId="14A0CDD4" w14:textId="77777777" w:rsidR="003B65BE" w:rsidRPr="006A6792" w:rsidRDefault="003B65BE" w:rsidP="00343942">
            <w:pPr>
              <w:rPr>
                <w:rFonts w:ascii="Arial" w:hAnsi="Arial" w:cs="Arial"/>
                <w:b/>
                <w:lang w:eastAsia="fi-FI"/>
              </w:rPr>
            </w:pPr>
            <w:r w:rsidRPr="006A6792">
              <w:rPr>
                <w:rFonts w:ascii="Arial" w:hAnsi="Arial" w:cs="Arial"/>
                <w:b/>
                <w:lang w:eastAsia="fi-FI"/>
              </w:rPr>
              <w:t>Makro</w:t>
            </w:r>
          </w:p>
        </w:tc>
        <w:tc>
          <w:tcPr>
            <w:tcW w:w="2811" w:type="dxa"/>
            <w:shd w:val="clear" w:color="auto" w:fill="D9D9D9"/>
            <w:hideMark/>
          </w:tcPr>
          <w:p w14:paraId="7804F72F" w14:textId="77777777" w:rsidR="003B65BE" w:rsidRPr="006A6792" w:rsidRDefault="003B65BE" w:rsidP="00343942">
            <w:pPr>
              <w:rPr>
                <w:rFonts w:ascii="Arial" w:hAnsi="Arial" w:cs="Arial"/>
                <w:b/>
                <w:lang w:eastAsia="fi-FI"/>
              </w:rPr>
            </w:pPr>
            <w:r w:rsidRPr="006A6792">
              <w:rPr>
                <w:rFonts w:ascii="Arial" w:hAnsi="Arial" w:cs="Arial"/>
                <w:b/>
                <w:lang w:eastAsia="fi-FI"/>
              </w:rPr>
              <w:t>Makron selite</w:t>
            </w:r>
          </w:p>
        </w:tc>
        <w:tc>
          <w:tcPr>
            <w:tcW w:w="2582" w:type="dxa"/>
            <w:shd w:val="clear" w:color="auto" w:fill="D9D9D9"/>
            <w:hideMark/>
          </w:tcPr>
          <w:p w14:paraId="718BB69D" w14:textId="77777777" w:rsidR="003B65BE" w:rsidRPr="006A6792" w:rsidRDefault="003B65BE" w:rsidP="00343942">
            <w:pPr>
              <w:rPr>
                <w:rFonts w:ascii="Arial" w:hAnsi="Arial" w:cs="Arial"/>
                <w:b/>
                <w:lang w:eastAsia="fi-FI"/>
              </w:rPr>
            </w:pPr>
            <w:r w:rsidRPr="006A6792">
              <w:rPr>
                <w:rFonts w:ascii="Arial" w:hAnsi="Arial" w:cs="Arial"/>
                <w:b/>
                <w:lang w:eastAsia="fi-FI"/>
              </w:rPr>
              <w:t>Käytetyt muuttujat</w:t>
            </w:r>
          </w:p>
        </w:tc>
        <w:tc>
          <w:tcPr>
            <w:tcW w:w="2399" w:type="dxa"/>
            <w:shd w:val="clear" w:color="auto" w:fill="D9D9D9"/>
            <w:hideMark/>
          </w:tcPr>
          <w:p w14:paraId="17E99EA6" w14:textId="77777777" w:rsidR="003B65BE" w:rsidRPr="006A6792" w:rsidRDefault="003B65BE" w:rsidP="00343942">
            <w:pPr>
              <w:rPr>
                <w:rFonts w:ascii="Arial" w:hAnsi="Arial" w:cs="Arial"/>
                <w:b/>
                <w:lang w:eastAsia="fi-FI"/>
              </w:rPr>
            </w:pPr>
            <w:r w:rsidRPr="006A6792">
              <w:rPr>
                <w:rFonts w:ascii="Arial" w:hAnsi="Arial" w:cs="Arial"/>
                <w:b/>
                <w:lang w:eastAsia="fi-FI"/>
              </w:rPr>
              <w:t>Käytetyt parametrit</w:t>
            </w:r>
          </w:p>
        </w:tc>
      </w:tr>
      <w:tr w:rsidR="0006773E" w:rsidRPr="0008141C" w14:paraId="4C7390EC" w14:textId="77777777" w:rsidTr="0006773E">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C96CC43" w14:textId="77777777" w:rsidR="0006773E" w:rsidRPr="0008141C" w:rsidRDefault="00755E15" w:rsidP="0006773E">
            <w:pPr>
              <w:rPr>
                <w:rFonts w:ascii="Arial" w:hAnsi="Arial" w:cs="Arial"/>
                <w:lang w:eastAsia="fi-FI"/>
              </w:rPr>
            </w:pPr>
            <w:proofErr w:type="spellStart"/>
            <w:r w:rsidRPr="0008141C">
              <w:rPr>
                <w:rFonts w:ascii="Arial" w:hAnsi="Arial" w:cs="Arial"/>
                <w:lang w:eastAsia="fi-FI"/>
              </w:rPr>
              <w:t>EHoitoN</w:t>
            </w:r>
            <w:r w:rsidR="0006773E" w:rsidRPr="0008141C">
              <w:rPr>
                <w:rFonts w:ascii="Arial" w:hAnsi="Arial" w:cs="Arial"/>
                <w:lang w:eastAsia="fi-FI"/>
              </w:rPr>
              <w:t>ormiS</w:t>
            </w:r>
            <w:proofErr w:type="spellEnd"/>
            <w:r w:rsidR="0006773E" w:rsidRPr="0008141C">
              <w:rPr>
                <w:rFonts w:ascii="Arial" w:hAnsi="Arial" w:cs="Arial"/>
                <w:lang w:eastAsia="fi-FI"/>
              </w:rPr>
              <w:t xml:space="preserve">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026F5FD" w14:textId="77777777" w:rsidR="0006773E" w:rsidRPr="0008141C" w:rsidRDefault="00755E15" w:rsidP="0006773E">
            <w:pPr>
              <w:rPr>
                <w:rFonts w:ascii="Arial" w:hAnsi="Arial" w:cs="Arial"/>
                <w:lang w:eastAsia="fi-FI"/>
              </w:rPr>
            </w:pPr>
            <w:r w:rsidRPr="0008141C">
              <w:rPr>
                <w:rFonts w:ascii="Arial" w:hAnsi="Arial" w:cs="Arial"/>
              </w:rPr>
              <w:t>Omakotitalon hoitonormi (vesi-, lämmitys- ja kunnossapitonormit) eläkkeensaajien asumistuessa, €/kk</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1B7C7F8" w14:textId="77777777" w:rsidR="0006773E" w:rsidRPr="0008141C" w:rsidRDefault="0006773E" w:rsidP="0006773E">
            <w:pPr>
              <w:rPr>
                <w:rFonts w:ascii="Arial" w:hAnsi="Arial" w:cs="Arial"/>
                <w:lang w:eastAsia="fi-FI"/>
              </w:rPr>
            </w:pPr>
            <w:proofErr w:type="spellStart"/>
            <w:r w:rsidRPr="0008141C">
              <w:rPr>
                <w:rFonts w:ascii="Arial" w:hAnsi="Arial" w:cs="Arial"/>
                <w:lang w:eastAsia="fi-FI"/>
              </w:rPr>
              <w:t>mvuosi</w:t>
            </w:r>
            <w:proofErr w:type="spellEnd"/>
            <w:r w:rsidRPr="0008141C">
              <w:rPr>
                <w:rFonts w:ascii="Arial" w:hAnsi="Arial" w:cs="Arial"/>
                <w:lang w:eastAsia="fi-FI"/>
              </w:rPr>
              <w:t>,</w:t>
            </w:r>
            <w:r w:rsidR="00BB04F8">
              <w:rPr>
                <w:rFonts w:ascii="Arial" w:hAnsi="Arial" w:cs="Arial"/>
                <w:lang w:eastAsia="fi-FI"/>
              </w:rPr>
              <w:t xml:space="preserve"> </w:t>
            </w:r>
            <w:proofErr w:type="spellStart"/>
            <w:r w:rsidR="00021714">
              <w:rPr>
                <w:rFonts w:ascii="Arial" w:hAnsi="Arial" w:cs="Arial"/>
                <w:lang w:eastAsia="fi-FI"/>
              </w:rPr>
              <w:t>mkuuk</w:t>
            </w:r>
            <w:proofErr w:type="spellEnd"/>
            <w:r w:rsidR="00021714">
              <w:rPr>
                <w:rFonts w:ascii="Arial" w:hAnsi="Arial" w:cs="Arial"/>
                <w:lang w:eastAsia="fi-FI"/>
              </w:rPr>
              <w:t>,</w:t>
            </w:r>
            <w:r w:rsidRPr="0008141C">
              <w:rPr>
                <w:rFonts w:ascii="Arial" w:hAnsi="Arial" w:cs="Arial"/>
                <w:lang w:eastAsia="fi-FI"/>
              </w:rPr>
              <w:t xml:space="preserve"> </w:t>
            </w:r>
            <w:proofErr w:type="spellStart"/>
            <w:r w:rsidRPr="0008141C">
              <w:rPr>
                <w:rFonts w:ascii="Arial" w:hAnsi="Arial" w:cs="Arial"/>
                <w:lang w:eastAsia="fi-FI"/>
              </w:rPr>
              <w:t>minf</w:t>
            </w:r>
            <w:proofErr w:type="spellEnd"/>
            <w:r w:rsidRPr="0008141C">
              <w:rPr>
                <w:rFonts w:ascii="Arial" w:hAnsi="Arial" w:cs="Arial"/>
                <w:lang w:eastAsia="fi-FI"/>
              </w:rPr>
              <w:t xml:space="preserve">, perhe, </w:t>
            </w:r>
            <w:proofErr w:type="spellStart"/>
            <w:r w:rsidRPr="0008141C">
              <w:rPr>
                <w:rFonts w:ascii="Arial" w:hAnsi="Arial" w:cs="Arial"/>
                <w:lang w:eastAsia="fi-FI"/>
              </w:rPr>
              <w:t>lammryhma</w:t>
            </w:r>
            <w:proofErr w:type="spellEnd"/>
            <w:r w:rsidRPr="0008141C">
              <w:rPr>
                <w:rFonts w:ascii="Arial" w:hAnsi="Arial" w:cs="Arial"/>
                <w:lang w:eastAsia="fi-FI"/>
              </w:rPr>
              <w:t xml:space="preserve">, omakoti, </w:t>
            </w:r>
            <w:proofErr w:type="spellStart"/>
            <w:r w:rsidRPr="0008141C">
              <w:rPr>
                <w:rFonts w:ascii="Arial" w:hAnsi="Arial" w:cs="Arial"/>
                <w:lang w:eastAsia="fi-FI"/>
              </w:rPr>
              <w:t>kesklamm</w:t>
            </w:r>
            <w:proofErr w:type="spellEnd"/>
            <w:r w:rsidRPr="0008141C">
              <w:rPr>
                <w:rFonts w:ascii="Arial" w:hAnsi="Arial" w:cs="Arial"/>
                <w:lang w:eastAsia="fi-FI"/>
              </w:rPr>
              <w:t xml:space="preserve">, vesijohto, </w:t>
            </w:r>
            <w:proofErr w:type="spellStart"/>
            <w:r w:rsidRPr="0008141C">
              <w:rPr>
                <w:rFonts w:ascii="Arial" w:hAnsi="Arial" w:cs="Arial"/>
                <w:lang w:eastAsia="fi-FI"/>
              </w:rPr>
              <w:t>eivesi</w:t>
            </w:r>
            <w:proofErr w:type="spellEnd"/>
            <w:r w:rsidRPr="0008141C">
              <w:rPr>
                <w:rFonts w:ascii="Arial" w:hAnsi="Arial" w:cs="Arial"/>
                <w:lang w:eastAsia="fi-FI"/>
              </w:rPr>
              <w:t xml:space="preserve">, </w:t>
            </w:r>
            <w:proofErr w:type="spellStart"/>
            <w:r w:rsidRPr="0008141C">
              <w:rPr>
                <w:rFonts w:ascii="Arial" w:hAnsi="Arial" w:cs="Arial"/>
                <w:lang w:eastAsia="fi-FI"/>
              </w:rPr>
              <w:t>eilamm</w:t>
            </w:r>
            <w:proofErr w:type="spellEnd"/>
            <w:r w:rsidRPr="0008141C">
              <w:rPr>
                <w:rFonts w:ascii="Arial" w:hAnsi="Arial" w:cs="Arial"/>
                <w:lang w:eastAsia="fi-FI"/>
              </w:rPr>
              <w:t xml:space="preserve">, ala, </w:t>
            </w:r>
            <w:proofErr w:type="spellStart"/>
            <w:r w:rsidRPr="0008141C">
              <w:rPr>
                <w:rFonts w:ascii="Arial" w:hAnsi="Arial" w:cs="Arial"/>
                <w:lang w:eastAsia="fi-FI"/>
              </w:rPr>
              <w:t>valmvuosi</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27F65DC" w14:textId="77777777" w:rsidR="0006773E" w:rsidRPr="0008141C" w:rsidRDefault="0006773E" w:rsidP="00666383">
            <w:pPr>
              <w:rPr>
                <w:rFonts w:ascii="Arial" w:hAnsi="Arial" w:cs="Arial"/>
              </w:rPr>
            </w:pPr>
            <w:r w:rsidRPr="0008141C">
              <w:rPr>
                <w:rFonts w:ascii="Arial" w:hAnsi="Arial" w:cs="Arial"/>
              </w:rPr>
              <w:t xml:space="preserve">Lamm1, Lamm2, Lamm3, MuuLam1, MuuLam2, MuuLam3, Vesi1, Vesi2, </w:t>
            </w:r>
            <w:proofErr w:type="spellStart"/>
            <w:r w:rsidRPr="0008141C">
              <w:rPr>
                <w:rFonts w:ascii="Arial" w:hAnsi="Arial" w:cs="Arial"/>
              </w:rPr>
              <w:t>YksRaja</w:t>
            </w:r>
            <w:proofErr w:type="spellEnd"/>
            <w:r w:rsidRPr="0008141C">
              <w:rPr>
                <w:rFonts w:ascii="Arial" w:hAnsi="Arial" w:cs="Arial"/>
              </w:rPr>
              <w:t xml:space="preserve">, </w:t>
            </w:r>
            <w:proofErr w:type="spellStart"/>
            <w:r w:rsidRPr="0008141C">
              <w:rPr>
                <w:rFonts w:ascii="Arial" w:hAnsi="Arial" w:cs="Arial"/>
              </w:rPr>
              <w:t>PerhRaja</w:t>
            </w:r>
            <w:proofErr w:type="spellEnd"/>
            <w:r w:rsidRPr="0008141C">
              <w:rPr>
                <w:rFonts w:ascii="Arial" w:hAnsi="Arial" w:cs="Arial"/>
              </w:rPr>
              <w:t xml:space="preserve">, Kor1974, </w:t>
            </w:r>
            <w:proofErr w:type="spellStart"/>
            <w:r w:rsidRPr="0008141C">
              <w:rPr>
                <w:rFonts w:ascii="Arial" w:hAnsi="Arial" w:cs="Arial"/>
              </w:rPr>
              <w:t>KunnPito</w:t>
            </w:r>
            <w:proofErr w:type="spellEnd"/>
          </w:p>
        </w:tc>
      </w:tr>
    </w:tbl>
    <w:p w14:paraId="088B8C13" w14:textId="77777777" w:rsidR="003A6E8D" w:rsidRDefault="003A6E8D" w:rsidP="006A6792">
      <w:pPr>
        <w:pStyle w:val="Selitys"/>
        <w:jc w:val="both"/>
      </w:pPr>
      <w:r>
        <w:t>Valtioneuvoston päätöksissä määritellään vuosittain seuraavat keskimääräiset hoitomenot, joita käytetään asumiskustannusten laskemiseen omakotitaloissa sekä niissä tapauksissa, että lämmityskustannukset tai vesimaksut eivät sisälly vuokraan tai yhtiövastikkeeseen:</w:t>
      </w:r>
    </w:p>
    <w:p w14:paraId="6C895C50" w14:textId="77777777" w:rsidR="003A6E8D" w:rsidRDefault="003A6E8D" w:rsidP="006A6792">
      <w:pPr>
        <w:pStyle w:val="Selitys"/>
        <w:numPr>
          <w:ilvl w:val="0"/>
          <w:numId w:val="2"/>
        </w:numPr>
        <w:spacing w:after="0"/>
        <w:ind w:left="714" w:hanging="357"/>
        <w:jc w:val="both"/>
      </w:pPr>
      <w:r>
        <w:t>lämmityskustannukset neliömetriä ja kuukautta kohden, jos asunnossa on keskuslämmitys tai muu sii</w:t>
      </w:r>
      <w:r>
        <w:softHyphen/>
        <w:t>hen verrattava kiinteä lämmitysjärjestelmä</w:t>
      </w:r>
    </w:p>
    <w:p w14:paraId="6CA757BB" w14:textId="77777777" w:rsidR="003A6E8D" w:rsidRDefault="003A6E8D" w:rsidP="006A6792">
      <w:pPr>
        <w:pStyle w:val="Selitys"/>
        <w:numPr>
          <w:ilvl w:val="0"/>
          <w:numId w:val="2"/>
        </w:numPr>
        <w:spacing w:after="0"/>
        <w:ind w:left="714" w:hanging="357"/>
        <w:jc w:val="both"/>
      </w:pPr>
      <w:r>
        <w:t>lämmityskustannukset, jos asunnossa on muu lämmitysjärjestelmä</w:t>
      </w:r>
    </w:p>
    <w:p w14:paraId="6ADD85B6" w14:textId="77777777" w:rsidR="003A6E8D" w:rsidRDefault="003A6E8D" w:rsidP="006A6792">
      <w:pPr>
        <w:pStyle w:val="Selitys"/>
        <w:numPr>
          <w:ilvl w:val="0"/>
          <w:numId w:val="2"/>
        </w:numPr>
        <w:spacing w:after="0"/>
        <w:ind w:left="714" w:hanging="357"/>
        <w:jc w:val="both"/>
      </w:pPr>
      <w:r>
        <w:t>vesikustannukset perheenjäsentä kohden kuukaudessa, jos asunnossa on vesijohto ja lämmin vesi</w:t>
      </w:r>
    </w:p>
    <w:p w14:paraId="4F5F7CCB" w14:textId="77777777" w:rsidR="003A6E8D" w:rsidRDefault="003A6E8D" w:rsidP="006A6792">
      <w:pPr>
        <w:pStyle w:val="Selitys"/>
        <w:numPr>
          <w:ilvl w:val="0"/>
          <w:numId w:val="2"/>
        </w:numPr>
        <w:spacing w:after="0"/>
        <w:ind w:left="714" w:hanging="357"/>
        <w:jc w:val="both"/>
      </w:pPr>
      <w:r>
        <w:t>vesikustannukset, jos vesi</w:t>
      </w:r>
      <w:r w:rsidR="0008141C">
        <w:t>johtoa ja lämmintä vettä ei ole</w:t>
      </w:r>
    </w:p>
    <w:p w14:paraId="1D436452" w14:textId="77777777" w:rsidR="003A6E8D" w:rsidRDefault="003A6E8D" w:rsidP="006A6792">
      <w:pPr>
        <w:pStyle w:val="Selitys"/>
        <w:numPr>
          <w:ilvl w:val="0"/>
          <w:numId w:val="2"/>
        </w:numPr>
        <w:spacing w:after="0"/>
        <w:ind w:left="714" w:hanging="357"/>
        <w:jc w:val="both"/>
      </w:pPr>
      <w:r>
        <w:t>asunnon kunnossapitokustannukset kuukautta kohden.</w:t>
      </w:r>
    </w:p>
    <w:p w14:paraId="3D6C58D5" w14:textId="77777777" w:rsidR="003A6E8D" w:rsidRDefault="003A6E8D" w:rsidP="006A6792">
      <w:pPr>
        <w:pStyle w:val="Selitys"/>
        <w:jc w:val="both"/>
      </w:pPr>
      <w:r>
        <w:t>Lämmityskustannukset on määritelty kolmessa eri kuntaryhmässä, jotka ennen vuotta 1998 noudattivat van</w:t>
      </w:r>
      <w:r>
        <w:softHyphen/>
        <w:t>haa läänijakoa ja jotka sen jälkeen on nimetty kunnittain.</w:t>
      </w:r>
    </w:p>
    <w:p w14:paraId="0098C251" w14:textId="77777777" w:rsidR="003A6E8D" w:rsidRDefault="003A6E8D" w:rsidP="006A6792">
      <w:pPr>
        <w:pStyle w:val="Selitys"/>
        <w:jc w:val="both"/>
      </w:pPr>
      <w:r>
        <w:t>Lämmityskustannuksia laskettaessa otetaan huomioon vain tietty neliömäärä perheen koon mukaan. Vuotta 2004 koskevassa päätöksessä (11.12.2003/1963) sanotaan:</w:t>
      </w:r>
    </w:p>
    <w:p w14:paraId="7F635638" w14:textId="77777777" w:rsidR="003A6E8D" w:rsidRDefault="003A6E8D" w:rsidP="005E2E67">
      <w:pPr>
        <w:pStyle w:val="Pyklnotsikko"/>
      </w:pPr>
      <w:r>
        <w:t>1 §</w:t>
      </w:r>
    </w:p>
    <w:p w14:paraId="20EF9669" w14:textId="77777777" w:rsidR="003A6E8D" w:rsidRDefault="003A6E8D" w:rsidP="005E2E67">
      <w:pPr>
        <w:pStyle w:val="Pyklnotsikko"/>
      </w:pPr>
      <w:r>
        <w:t>--------------------</w:t>
      </w:r>
    </w:p>
    <w:p w14:paraId="226A0719" w14:textId="77777777" w:rsidR="003A6E8D" w:rsidRDefault="003A6E8D">
      <w:pPr>
        <w:pStyle w:val="Pyklteksti"/>
      </w:pPr>
      <w:r>
        <w:t>Yksinäisen henkilön asunnon pinta-alan kohtuullisena neliömetrimääränä otetaan huomioon enintään 70 neliö</w:t>
      </w:r>
      <w:r>
        <w:softHyphen/>
        <w:t>metriä sovellettaessa 1 momentin 1 ja 2 kohtaa. Kutakin asunnossa asuvaa perheenjäsentä kohden sanottua rajaa koro</w:t>
      </w:r>
      <w:r>
        <w:softHyphen/>
        <w:t>tetaan 15 neliömetrillä.</w:t>
      </w:r>
    </w:p>
    <w:p w14:paraId="589F1276" w14:textId="77777777" w:rsidR="003A6E8D" w:rsidRDefault="003A6E8D">
      <w:pPr>
        <w:pStyle w:val="Selitys"/>
      </w:pPr>
      <w:r>
        <w:t>Lämmitys- ja kunnossapitokustannuksia korotetaan 30 prosentilla, jos asunto on valmistunut tai perusparan</w:t>
      </w:r>
      <w:r>
        <w:softHyphen/>
        <w:t>nettu ennen vuotta 1974:</w:t>
      </w:r>
    </w:p>
    <w:p w14:paraId="69942489" w14:textId="77777777" w:rsidR="003A6E8D" w:rsidRDefault="003A6E8D" w:rsidP="005E2E67">
      <w:pPr>
        <w:pStyle w:val="Pyklnotsikko"/>
      </w:pPr>
      <w:r>
        <w:t>1 §</w:t>
      </w:r>
    </w:p>
    <w:p w14:paraId="734A9CA5" w14:textId="77777777" w:rsidR="003A6E8D" w:rsidRDefault="003A6E8D" w:rsidP="005E2E67">
      <w:pPr>
        <w:pStyle w:val="Pyklnotsikko"/>
      </w:pPr>
      <w:r>
        <w:t>--------------------</w:t>
      </w:r>
    </w:p>
    <w:p w14:paraId="10684FF8" w14:textId="77777777" w:rsidR="003A6E8D" w:rsidRDefault="003A6E8D">
      <w:pPr>
        <w:pStyle w:val="Pyklteksti"/>
      </w:pPr>
      <w:r>
        <w:t>Edellä 1 momentin 1, 2 ja 4 kohdassa mainittuja rahamääriä korotetaan 30 prosentilla, jos rakennus on valmistu</w:t>
      </w:r>
      <w:r>
        <w:softHyphen/>
        <w:t>nut tai perusparannettu ennen vuotta 1974.</w:t>
      </w:r>
    </w:p>
    <w:p w14:paraId="0CD09179" w14:textId="77777777" w:rsidR="003A6E8D" w:rsidRDefault="003A6E8D" w:rsidP="006A6792">
      <w:pPr>
        <w:pStyle w:val="Selitys"/>
        <w:jc w:val="both"/>
      </w:pPr>
      <w:r>
        <w:lastRenderedPageBreak/>
        <w:t>Seuraavassa taulukossa on esitetty hoitomenonormien kehitys vuodesta 1990 lähtien.</w:t>
      </w:r>
      <w:r w:rsidR="00C307FE">
        <w:t xml:space="preserve"> Vuodesta 2010 lähtien vesikustannusta ei ole erikseen määritelty tapauksiin, joissa vesijohtoa ei ole. Vuodesta 2012 lähtien lämmityskustannuksia ei ole erikseen määritelty huoneistoihin, joissa ei ole keskuslämmitystä.</w:t>
      </w:r>
    </w:p>
    <w:p w14:paraId="38698129" w14:textId="77777777" w:rsidR="00B77C42" w:rsidRDefault="00EC730A" w:rsidP="00B77C42">
      <w:pPr>
        <w:pStyle w:val="Selitys"/>
        <w:jc w:val="both"/>
      </w:pPr>
      <w:r>
        <w:t xml:space="preserve">Lakia muutettiin väliaikaisesti ajalle </w:t>
      </w:r>
      <w:r w:rsidR="004357CC">
        <w:t>1.1.–31.12.2016</w:t>
      </w:r>
      <w:r>
        <w:t xml:space="preserve"> (30.12.2015/1637) niin, että</w:t>
      </w:r>
      <w:r w:rsidR="00D74790">
        <w:t xml:space="preserve"> 54 § lisätiin 3 momentti</w:t>
      </w:r>
      <w:r>
        <w:t>:</w:t>
      </w:r>
    </w:p>
    <w:p w14:paraId="428CD032" w14:textId="77777777" w:rsidR="00B77C42" w:rsidRPr="004357CC" w:rsidRDefault="00B77C42" w:rsidP="00B77C42">
      <w:pPr>
        <w:pStyle w:val="Selitys"/>
        <w:jc w:val="both"/>
        <w:rPr>
          <w:rFonts w:ascii="Times New Roman" w:hAnsi="Times New Roman"/>
        </w:rPr>
      </w:pPr>
      <w:r w:rsidRPr="004357CC">
        <w:rPr>
          <w:rFonts w:ascii="Times New Roman" w:hAnsi="Times New Roman"/>
        </w:rPr>
        <w:t xml:space="preserve">Sen estämättä, mitä 1 ja 2 momentissa säädetään, lämmitys-, vesi- ja kunnossapitokustannuksia, keskimääräisiä asumismenoja sekä asumismenojen enimmäismääriä koskevat euromäärät ovat vuonna 2016 samat kuin vuonna 2015. </w:t>
      </w:r>
    </w:p>
    <w:p w14:paraId="2F1BE0E3" w14:textId="77777777" w:rsidR="002B5495" w:rsidRDefault="002B5495" w:rsidP="00B77C42">
      <w:pPr>
        <w:pStyle w:val="Selitys"/>
        <w:jc w:val="both"/>
      </w:pPr>
      <w:r>
        <w:t>Lakia muutettiin 1.1.2017 (9.12.2016</w:t>
      </w:r>
      <w:r w:rsidR="004357CC">
        <w:t>/1103</w:t>
      </w:r>
      <w:r>
        <w:t>) niin, että 54 § kolmas momentti on sanamuotoa:</w:t>
      </w:r>
    </w:p>
    <w:p w14:paraId="5B8F2C52" w14:textId="77777777" w:rsidR="002B5495" w:rsidRDefault="002B5495" w:rsidP="00B77C42">
      <w:pPr>
        <w:pStyle w:val="Selitys"/>
        <w:jc w:val="both"/>
        <w:rPr>
          <w:rFonts w:ascii="Times New Roman" w:hAnsi="Times New Roman"/>
        </w:rPr>
      </w:pPr>
      <w:r w:rsidRPr="004357CC">
        <w:rPr>
          <w:rFonts w:ascii="Times New Roman" w:hAnsi="Times New Roman"/>
        </w:rPr>
        <w:t xml:space="preserve">Sen estämättä, mitä 1 ja 2 momentissa säädetään, lämmitys-, vesi- ja kunnossapitokustannuksia, keskimääräisiä asumismenoja sekä asumismenojen enimmäismääriä koskevat euromäärät ovat vuosina 2016 </w:t>
      </w:r>
      <w:r w:rsidR="004357CC" w:rsidRPr="004357CC">
        <w:rPr>
          <w:rFonts w:ascii="Times New Roman" w:hAnsi="Times New Roman"/>
        </w:rPr>
        <w:t>ja 2017 samat kuin vuonna 2015.</w:t>
      </w:r>
    </w:p>
    <w:p w14:paraId="1EA4270C" w14:textId="7FE5A524" w:rsidR="00CF21F8" w:rsidRPr="004357CC" w:rsidRDefault="00CD37B8" w:rsidP="00B77C42">
      <w:pPr>
        <w:pStyle w:val="Selitys"/>
        <w:jc w:val="both"/>
        <w:rPr>
          <w:rFonts w:ascii="Times New Roman" w:hAnsi="Times New Roman"/>
        </w:rPr>
      </w:pPr>
      <w:r>
        <w:rPr>
          <w:rFonts w:ascii="Times New Roman" w:hAnsi="Times New Roman"/>
        </w:rPr>
        <w:t>Lakia muutettiin 1.1.2020 (28.11.2019/1104) niin, että 5 § 2 kohdassa olevi</w:t>
      </w:r>
      <w:r w:rsidR="003209AA">
        <w:rPr>
          <w:rFonts w:ascii="Times New Roman" w:hAnsi="Times New Roman"/>
        </w:rPr>
        <w:t>a</w:t>
      </w:r>
      <w:r w:rsidR="00272546">
        <w:rPr>
          <w:rFonts w:ascii="Times New Roman" w:hAnsi="Times New Roman"/>
        </w:rPr>
        <w:t xml:space="preserve"> </w:t>
      </w:r>
      <w:r w:rsidR="00941B9D">
        <w:rPr>
          <w:rFonts w:ascii="Times New Roman" w:hAnsi="Times New Roman"/>
        </w:rPr>
        <w:t>asumismenoja ja huomioon otettavia kustannuksia</w:t>
      </w:r>
      <w:r w:rsidR="00051A44">
        <w:rPr>
          <w:rFonts w:ascii="Times New Roman" w:hAnsi="Times New Roman"/>
        </w:rPr>
        <w:t xml:space="preserve"> muutettiin.</w:t>
      </w:r>
    </w:p>
    <w:p w14:paraId="1A7AC85C" w14:textId="77777777" w:rsidR="003A6E8D" w:rsidRDefault="003A6E8D">
      <w:pPr>
        <w:pStyle w:val="Taulukkoots"/>
      </w:pPr>
      <w:bookmarkStart w:id="12" w:name="_Toc29927248"/>
      <w:r>
        <w:t>Keskimääräisiä hoitomenoja määrittelevien normien kehitys</w:t>
      </w:r>
      <w:bookmarkEnd w:id="12"/>
    </w:p>
    <w:tbl>
      <w:tblPr>
        <w:tblW w:w="10632" w:type="dxa"/>
        <w:tblInd w:w="-17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851"/>
        <w:gridCol w:w="861"/>
        <w:gridCol w:w="740"/>
        <w:gridCol w:w="667"/>
        <w:gridCol w:w="813"/>
        <w:gridCol w:w="740"/>
        <w:gridCol w:w="574"/>
        <w:gridCol w:w="727"/>
        <w:gridCol w:w="974"/>
        <w:gridCol w:w="992"/>
        <w:gridCol w:w="992"/>
        <w:gridCol w:w="851"/>
        <w:gridCol w:w="850"/>
      </w:tblGrid>
      <w:tr w:rsidR="003A6E8D" w14:paraId="74F7657E" w14:textId="77777777" w:rsidTr="00CF21F8">
        <w:trPr>
          <w:tblHeader/>
        </w:trPr>
        <w:tc>
          <w:tcPr>
            <w:tcW w:w="851" w:type="dxa"/>
            <w:vMerge w:val="restart"/>
            <w:tcBorders>
              <w:top w:val="single" w:sz="12" w:space="0" w:color="auto"/>
              <w:bottom w:val="nil"/>
              <w:right w:val="single" w:sz="8" w:space="0" w:color="auto"/>
            </w:tcBorders>
          </w:tcPr>
          <w:p w14:paraId="73653275" w14:textId="77777777" w:rsidR="003A6E8D" w:rsidRDefault="003A6E8D">
            <w:pPr>
              <w:rPr>
                <w:rFonts w:ascii="Arial" w:hAnsi="Arial" w:cs="Arial"/>
                <w:b/>
                <w:bCs/>
              </w:rPr>
            </w:pPr>
            <w:r>
              <w:rPr>
                <w:rFonts w:ascii="Arial" w:hAnsi="Arial" w:cs="Arial"/>
                <w:b/>
                <w:bCs/>
              </w:rPr>
              <w:t>Vuosi</w:t>
            </w:r>
          </w:p>
        </w:tc>
        <w:tc>
          <w:tcPr>
            <w:tcW w:w="2268" w:type="dxa"/>
            <w:gridSpan w:val="3"/>
            <w:tcBorders>
              <w:top w:val="single" w:sz="12" w:space="0" w:color="auto"/>
              <w:left w:val="single" w:sz="8" w:space="0" w:color="auto"/>
              <w:bottom w:val="single" w:sz="8" w:space="0" w:color="auto"/>
              <w:right w:val="single" w:sz="8" w:space="0" w:color="auto"/>
            </w:tcBorders>
          </w:tcPr>
          <w:p w14:paraId="0C4DA5D2" w14:textId="77777777" w:rsidR="003A6E8D" w:rsidRDefault="003A6E8D">
            <w:pPr>
              <w:rPr>
                <w:rFonts w:ascii="Arial" w:hAnsi="Arial" w:cs="Arial"/>
                <w:b/>
                <w:bCs/>
              </w:rPr>
            </w:pPr>
            <w:r>
              <w:rPr>
                <w:rFonts w:ascii="Arial" w:hAnsi="Arial" w:cs="Arial"/>
                <w:b/>
                <w:bCs/>
              </w:rPr>
              <w:t>Lämmityskulut, kun keskuslämmitys</w:t>
            </w:r>
          </w:p>
        </w:tc>
        <w:tc>
          <w:tcPr>
            <w:tcW w:w="2127" w:type="dxa"/>
            <w:gridSpan w:val="3"/>
            <w:tcBorders>
              <w:top w:val="single" w:sz="12" w:space="0" w:color="auto"/>
              <w:left w:val="single" w:sz="8" w:space="0" w:color="auto"/>
              <w:bottom w:val="single" w:sz="8" w:space="0" w:color="auto"/>
              <w:right w:val="single" w:sz="8" w:space="0" w:color="auto"/>
            </w:tcBorders>
          </w:tcPr>
          <w:p w14:paraId="19DF31BF" w14:textId="77777777" w:rsidR="003A6E8D" w:rsidRDefault="003A6E8D">
            <w:pPr>
              <w:rPr>
                <w:rFonts w:ascii="Arial" w:hAnsi="Arial" w:cs="Arial"/>
                <w:b/>
                <w:bCs/>
              </w:rPr>
            </w:pPr>
            <w:r>
              <w:rPr>
                <w:rFonts w:ascii="Arial" w:hAnsi="Arial" w:cs="Arial"/>
                <w:b/>
                <w:bCs/>
              </w:rPr>
              <w:t xml:space="preserve">Lämmityskulut, kun ei </w:t>
            </w:r>
            <w:proofErr w:type="gramStart"/>
            <w:r>
              <w:rPr>
                <w:rFonts w:ascii="Arial" w:hAnsi="Arial" w:cs="Arial"/>
                <w:b/>
                <w:bCs/>
              </w:rPr>
              <w:t>keskus-lämmitystä</w:t>
            </w:r>
            <w:proofErr w:type="gramEnd"/>
          </w:p>
        </w:tc>
        <w:tc>
          <w:tcPr>
            <w:tcW w:w="727" w:type="dxa"/>
            <w:tcBorders>
              <w:top w:val="single" w:sz="12" w:space="0" w:color="auto"/>
              <w:left w:val="single" w:sz="8" w:space="0" w:color="auto"/>
              <w:bottom w:val="single" w:sz="8" w:space="0" w:color="auto"/>
              <w:right w:val="single" w:sz="8" w:space="0" w:color="auto"/>
            </w:tcBorders>
          </w:tcPr>
          <w:p w14:paraId="228438AA" w14:textId="77777777" w:rsidR="003A6E8D" w:rsidRDefault="003A6E8D">
            <w:pPr>
              <w:rPr>
                <w:rFonts w:ascii="Arial" w:hAnsi="Arial" w:cs="Arial"/>
                <w:b/>
                <w:bCs/>
              </w:rPr>
            </w:pPr>
            <w:r>
              <w:rPr>
                <w:rFonts w:ascii="Arial" w:hAnsi="Arial" w:cs="Arial"/>
                <w:b/>
                <w:bCs/>
              </w:rPr>
              <w:t>Vesi-</w:t>
            </w:r>
            <w:proofErr w:type="spellStart"/>
            <w:r>
              <w:rPr>
                <w:rFonts w:ascii="Arial" w:hAnsi="Arial" w:cs="Arial"/>
                <w:b/>
                <w:bCs/>
              </w:rPr>
              <w:t>kust</w:t>
            </w:r>
            <w:proofErr w:type="spellEnd"/>
            <w:r>
              <w:rPr>
                <w:rFonts w:ascii="Arial" w:hAnsi="Arial" w:cs="Arial"/>
                <w:b/>
                <w:bCs/>
              </w:rPr>
              <w:t xml:space="preserve">., kun </w:t>
            </w:r>
            <w:proofErr w:type="gramStart"/>
            <w:r>
              <w:rPr>
                <w:rFonts w:ascii="Arial" w:hAnsi="Arial" w:cs="Arial"/>
                <w:b/>
                <w:bCs/>
              </w:rPr>
              <w:t>vesi-johto</w:t>
            </w:r>
            <w:proofErr w:type="gramEnd"/>
          </w:p>
        </w:tc>
        <w:tc>
          <w:tcPr>
            <w:tcW w:w="974" w:type="dxa"/>
            <w:tcBorders>
              <w:top w:val="single" w:sz="12" w:space="0" w:color="auto"/>
              <w:left w:val="single" w:sz="8" w:space="0" w:color="auto"/>
              <w:bottom w:val="single" w:sz="8" w:space="0" w:color="auto"/>
              <w:right w:val="single" w:sz="8" w:space="0" w:color="auto"/>
            </w:tcBorders>
          </w:tcPr>
          <w:p w14:paraId="457EA826" w14:textId="77777777" w:rsidR="003A6E8D" w:rsidRDefault="003A6E8D">
            <w:pPr>
              <w:rPr>
                <w:rFonts w:ascii="Arial" w:hAnsi="Arial" w:cs="Arial"/>
                <w:b/>
                <w:bCs/>
              </w:rPr>
            </w:pPr>
            <w:r>
              <w:rPr>
                <w:rFonts w:ascii="Arial" w:hAnsi="Arial" w:cs="Arial"/>
                <w:b/>
                <w:bCs/>
              </w:rPr>
              <w:t>Vesi-</w:t>
            </w:r>
            <w:proofErr w:type="spellStart"/>
            <w:r>
              <w:rPr>
                <w:rFonts w:ascii="Arial" w:hAnsi="Arial" w:cs="Arial"/>
                <w:b/>
                <w:bCs/>
              </w:rPr>
              <w:t>kust</w:t>
            </w:r>
            <w:proofErr w:type="spellEnd"/>
            <w:r>
              <w:rPr>
                <w:rFonts w:ascii="Arial" w:hAnsi="Arial" w:cs="Arial"/>
                <w:b/>
                <w:bCs/>
              </w:rPr>
              <w:t xml:space="preserve">., kun ei </w:t>
            </w:r>
            <w:proofErr w:type="gramStart"/>
            <w:r>
              <w:rPr>
                <w:rFonts w:ascii="Arial" w:hAnsi="Arial" w:cs="Arial"/>
                <w:b/>
                <w:bCs/>
              </w:rPr>
              <w:t>vesi-johtoa</w:t>
            </w:r>
            <w:proofErr w:type="gramEnd"/>
          </w:p>
        </w:tc>
        <w:tc>
          <w:tcPr>
            <w:tcW w:w="992" w:type="dxa"/>
            <w:tcBorders>
              <w:top w:val="single" w:sz="12" w:space="0" w:color="auto"/>
              <w:left w:val="single" w:sz="8" w:space="0" w:color="auto"/>
              <w:bottom w:val="single" w:sz="8" w:space="0" w:color="auto"/>
              <w:right w:val="single" w:sz="8" w:space="0" w:color="auto"/>
            </w:tcBorders>
          </w:tcPr>
          <w:p w14:paraId="2705A434" w14:textId="77777777" w:rsidR="003A6E8D" w:rsidRDefault="003A6E8D">
            <w:pPr>
              <w:rPr>
                <w:rFonts w:ascii="Arial" w:hAnsi="Arial" w:cs="Arial"/>
                <w:b/>
                <w:bCs/>
              </w:rPr>
            </w:pPr>
            <w:r>
              <w:rPr>
                <w:rFonts w:ascii="Arial" w:hAnsi="Arial" w:cs="Arial"/>
                <w:b/>
                <w:bCs/>
              </w:rPr>
              <w:t>Kun-</w:t>
            </w:r>
            <w:proofErr w:type="spellStart"/>
            <w:r>
              <w:rPr>
                <w:rFonts w:ascii="Arial" w:hAnsi="Arial" w:cs="Arial"/>
                <w:b/>
                <w:bCs/>
              </w:rPr>
              <w:t>nossa</w:t>
            </w:r>
            <w:proofErr w:type="spellEnd"/>
            <w:r>
              <w:rPr>
                <w:rFonts w:ascii="Arial" w:hAnsi="Arial" w:cs="Arial"/>
                <w:b/>
                <w:bCs/>
              </w:rPr>
              <w:t>-pito</w:t>
            </w:r>
          </w:p>
        </w:tc>
        <w:tc>
          <w:tcPr>
            <w:tcW w:w="992" w:type="dxa"/>
            <w:tcBorders>
              <w:top w:val="single" w:sz="12" w:space="0" w:color="auto"/>
              <w:left w:val="single" w:sz="8" w:space="0" w:color="auto"/>
              <w:bottom w:val="nil"/>
              <w:right w:val="single" w:sz="8" w:space="0" w:color="auto"/>
            </w:tcBorders>
          </w:tcPr>
          <w:p w14:paraId="1E793609" w14:textId="77777777" w:rsidR="003A6E8D" w:rsidRDefault="003A6E8D">
            <w:pPr>
              <w:rPr>
                <w:rFonts w:ascii="Arial" w:hAnsi="Arial" w:cs="Arial"/>
                <w:b/>
                <w:bCs/>
              </w:rPr>
            </w:pPr>
            <w:r>
              <w:rPr>
                <w:rFonts w:ascii="Arial" w:hAnsi="Arial" w:cs="Arial"/>
                <w:b/>
                <w:bCs/>
              </w:rPr>
              <w:t>Korotus</w:t>
            </w:r>
            <w:r>
              <w:rPr>
                <w:rFonts w:ascii="Arial" w:hAnsi="Arial" w:cs="Arial"/>
                <w:b/>
                <w:bCs/>
              </w:rPr>
              <w:br/>
              <w:t>ennen v. 1974</w:t>
            </w:r>
            <w:r>
              <w:rPr>
                <w:rFonts w:ascii="Arial" w:hAnsi="Arial" w:cs="Arial"/>
                <w:b/>
                <w:bCs/>
              </w:rPr>
              <w:br/>
            </w:r>
            <w:proofErr w:type="spellStart"/>
            <w:r>
              <w:rPr>
                <w:rFonts w:ascii="Arial" w:hAnsi="Arial" w:cs="Arial"/>
                <w:b/>
                <w:bCs/>
              </w:rPr>
              <w:t>valm</w:t>
            </w:r>
            <w:proofErr w:type="spellEnd"/>
            <w:r>
              <w:rPr>
                <w:rFonts w:ascii="Arial" w:hAnsi="Arial" w:cs="Arial"/>
                <w:b/>
                <w:bCs/>
              </w:rPr>
              <w:t>.</w:t>
            </w:r>
          </w:p>
        </w:tc>
        <w:tc>
          <w:tcPr>
            <w:tcW w:w="851" w:type="dxa"/>
            <w:tcBorders>
              <w:top w:val="single" w:sz="12" w:space="0" w:color="auto"/>
              <w:left w:val="single" w:sz="8" w:space="0" w:color="auto"/>
              <w:bottom w:val="single" w:sz="8" w:space="0" w:color="auto"/>
              <w:right w:val="single" w:sz="8" w:space="0" w:color="auto"/>
            </w:tcBorders>
          </w:tcPr>
          <w:p w14:paraId="2B1AB443" w14:textId="77777777" w:rsidR="003A6E8D" w:rsidRDefault="003A6E8D">
            <w:pPr>
              <w:rPr>
                <w:rFonts w:ascii="Arial" w:hAnsi="Arial" w:cs="Arial"/>
                <w:b/>
                <w:bCs/>
              </w:rPr>
            </w:pPr>
            <w:r>
              <w:rPr>
                <w:rFonts w:ascii="Arial" w:hAnsi="Arial" w:cs="Arial"/>
                <w:b/>
                <w:bCs/>
              </w:rPr>
              <w:t>Neliö-</w:t>
            </w:r>
            <w:r>
              <w:rPr>
                <w:rFonts w:ascii="Arial" w:hAnsi="Arial" w:cs="Arial"/>
                <w:b/>
                <w:bCs/>
              </w:rPr>
              <w:br/>
              <w:t xml:space="preserve">raja </w:t>
            </w:r>
          </w:p>
        </w:tc>
        <w:tc>
          <w:tcPr>
            <w:tcW w:w="850" w:type="dxa"/>
            <w:tcBorders>
              <w:top w:val="single" w:sz="12" w:space="0" w:color="auto"/>
              <w:left w:val="single" w:sz="8" w:space="0" w:color="auto"/>
              <w:bottom w:val="single" w:sz="8" w:space="0" w:color="auto"/>
            </w:tcBorders>
          </w:tcPr>
          <w:p w14:paraId="3A8242A3" w14:textId="77777777" w:rsidR="003A6E8D" w:rsidRDefault="003A6E8D">
            <w:pPr>
              <w:rPr>
                <w:rFonts w:ascii="Arial" w:hAnsi="Arial" w:cs="Arial"/>
                <w:b/>
                <w:bCs/>
              </w:rPr>
            </w:pPr>
            <w:r>
              <w:rPr>
                <w:rFonts w:ascii="Arial" w:hAnsi="Arial" w:cs="Arial"/>
                <w:b/>
                <w:bCs/>
              </w:rPr>
              <w:t>Neliö-rajan</w:t>
            </w:r>
          </w:p>
          <w:p w14:paraId="324327F4" w14:textId="77777777" w:rsidR="003A6E8D" w:rsidRDefault="003A6E8D">
            <w:pPr>
              <w:rPr>
                <w:rFonts w:ascii="Arial" w:hAnsi="Arial" w:cs="Arial"/>
                <w:b/>
                <w:bCs/>
              </w:rPr>
            </w:pPr>
            <w:r>
              <w:rPr>
                <w:rFonts w:ascii="Arial" w:hAnsi="Arial" w:cs="Arial"/>
                <w:b/>
                <w:bCs/>
              </w:rPr>
              <w:t>koro-</w:t>
            </w:r>
            <w:proofErr w:type="spellStart"/>
            <w:r>
              <w:rPr>
                <w:rFonts w:ascii="Arial" w:hAnsi="Arial" w:cs="Arial"/>
                <w:b/>
                <w:bCs/>
              </w:rPr>
              <w:t>tus</w:t>
            </w:r>
            <w:proofErr w:type="spellEnd"/>
          </w:p>
          <w:p w14:paraId="55609315" w14:textId="77777777" w:rsidR="003A6E8D" w:rsidRDefault="00087BF5">
            <w:pPr>
              <w:rPr>
                <w:rFonts w:ascii="Arial" w:hAnsi="Arial" w:cs="Arial"/>
                <w:b/>
                <w:bCs/>
              </w:rPr>
            </w:pPr>
            <w:r>
              <w:rPr>
                <w:rFonts w:ascii="Arial" w:hAnsi="Arial" w:cs="Arial"/>
                <w:b/>
                <w:bCs/>
              </w:rPr>
              <w:t>henk.</w:t>
            </w:r>
            <w:r w:rsidR="003A6E8D">
              <w:rPr>
                <w:rFonts w:ascii="Arial" w:hAnsi="Arial" w:cs="Arial"/>
                <w:b/>
                <w:bCs/>
              </w:rPr>
              <w:t xml:space="preserve"> koh</w:t>
            </w:r>
            <w:r w:rsidR="003A6E8D">
              <w:rPr>
                <w:rFonts w:ascii="Arial" w:hAnsi="Arial" w:cs="Arial"/>
                <w:b/>
                <w:bCs/>
              </w:rPr>
              <w:softHyphen/>
              <w:t>den</w:t>
            </w:r>
          </w:p>
        </w:tc>
      </w:tr>
      <w:tr w:rsidR="003A6E8D" w14:paraId="222C8AAE" w14:textId="77777777" w:rsidTr="009047AF">
        <w:trPr>
          <w:tblHeader/>
        </w:trPr>
        <w:tc>
          <w:tcPr>
            <w:tcW w:w="851" w:type="dxa"/>
            <w:vMerge/>
            <w:tcBorders>
              <w:top w:val="nil"/>
              <w:bottom w:val="single" w:sz="12" w:space="0" w:color="auto"/>
              <w:right w:val="single" w:sz="8" w:space="0" w:color="auto"/>
            </w:tcBorders>
          </w:tcPr>
          <w:p w14:paraId="51FD7CF2" w14:textId="77777777" w:rsidR="003A6E8D" w:rsidRDefault="003A6E8D">
            <w:pPr>
              <w:rPr>
                <w:rFonts w:ascii="Arial" w:hAnsi="Arial" w:cs="Arial"/>
                <w:sz w:val="18"/>
              </w:rPr>
            </w:pPr>
          </w:p>
        </w:tc>
        <w:tc>
          <w:tcPr>
            <w:tcW w:w="4395" w:type="dxa"/>
            <w:gridSpan w:val="6"/>
            <w:tcBorders>
              <w:top w:val="single" w:sz="8" w:space="0" w:color="auto"/>
              <w:left w:val="single" w:sz="8" w:space="0" w:color="auto"/>
              <w:bottom w:val="single" w:sz="12" w:space="0" w:color="auto"/>
              <w:right w:val="single" w:sz="8" w:space="0" w:color="auto"/>
            </w:tcBorders>
          </w:tcPr>
          <w:p w14:paraId="04AF3898" w14:textId="77777777" w:rsidR="003A6E8D" w:rsidRDefault="003A6E8D">
            <w:pPr>
              <w:jc w:val="center"/>
              <w:rPr>
                <w:rFonts w:ascii="Arial" w:hAnsi="Arial" w:cs="Arial"/>
                <w:b/>
                <w:bCs/>
                <w:sz w:val="18"/>
              </w:rPr>
            </w:pPr>
            <w:r>
              <w:rPr>
                <w:rFonts w:ascii="Arial" w:hAnsi="Arial" w:cs="Arial"/>
                <w:b/>
                <w:bCs/>
                <w:sz w:val="18"/>
              </w:rPr>
              <w:t>mk</w:t>
            </w:r>
            <w:r w:rsidR="006948A6">
              <w:rPr>
                <w:rFonts w:ascii="Arial" w:hAnsi="Arial" w:cs="Arial"/>
                <w:b/>
                <w:bCs/>
                <w:sz w:val="18"/>
              </w:rPr>
              <w:t xml:space="preserve"> tai €</w:t>
            </w:r>
            <w:r>
              <w:rPr>
                <w:rFonts w:ascii="Arial" w:hAnsi="Arial" w:cs="Arial"/>
                <w:b/>
                <w:bCs/>
                <w:sz w:val="18"/>
              </w:rPr>
              <w:t>/m</w:t>
            </w:r>
            <w:r>
              <w:rPr>
                <w:rFonts w:ascii="Arial" w:hAnsi="Arial" w:cs="Arial"/>
                <w:b/>
                <w:bCs/>
                <w:sz w:val="18"/>
                <w:vertAlign w:val="superscript"/>
              </w:rPr>
              <w:t>2</w:t>
            </w:r>
            <w:r>
              <w:rPr>
                <w:rFonts w:ascii="Arial" w:hAnsi="Arial" w:cs="Arial"/>
                <w:b/>
                <w:bCs/>
                <w:sz w:val="18"/>
              </w:rPr>
              <w:t>/kk</w:t>
            </w:r>
          </w:p>
        </w:tc>
        <w:tc>
          <w:tcPr>
            <w:tcW w:w="1701" w:type="dxa"/>
            <w:gridSpan w:val="2"/>
            <w:tcBorders>
              <w:top w:val="single" w:sz="8" w:space="0" w:color="auto"/>
              <w:left w:val="single" w:sz="8" w:space="0" w:color="auto"/>
              <w:bottom w:val="single" w:sz="12" w:space="0" w:color="auto"/>
              <w:right w:val="single" w:sz="8" w:space="0" w:color="auto"/>
            </w:tcBorders>
          </w:tcPr>
          <w:p w14:paraId="511AC92E" w14:textId="77777777" w:rsidR="003A6E8D" w:rsidRDefault="003A6E8D">
            <w:pPr>
              <w:jc w:val="center"/>
              <w:rPr>
                <w:rFonts w:ascii="Arial" w:hAnsi="Arial" w:cs="Arial"/>
                <w:b/>
                <w:bCs/>
                <w:sz w:val="18"/>
              </w:rPr>
            </w:pPr>
            <w:r>
              <w:rPr>
                <w:rFonts w:ascii="Arial" w:hAnsi="Arial" w:cs="Arial"/>
                <w:b/>
                <w:bCs/>
                <w:sz w:val="18"/>
              </w:rPr>
              <w:t>mk</w:t>
            </w:r>
            <w:r w:rsidR="006948A6">
              <w:rPr>
                <w:rFonts w:ascii="Arial" w:hAnsi="Arial" w:cs="Arial"/>
                <w:b/>
                <w:bCs/>
                <w:sz w:val="18"/>
              </w:rPr>
              <w:t xml:space="preserve"> tai €</w:t>
            </w:r>
            <w:r>
              <w:rPr>
                <w:rFonts w:ascii="Arial" w:hAnsi="Arial" w:cs="Arial"/>
                <w:b/>
                <w:bCs/>
                <w:sz w:val="18"/>
              </w:rPr>
              <w:t>/henkilö/kk</w:t>
            </w:r>
          </w:p>
        </w:tc>
        <w:tc>
          <w:tcPr>
            <w:tcW w:w="992" w:type="dxa"/>
            <w:tcBorders>
              <w:top w:val="single" w:sz="8" w:space="0" w:color="auto"/>
              <w:left w:val="single" w:sz="8" w:space="0" w:color="auto"/>
              <w:bottom w:val="single" w:sz="12" w:space="0" w:color="auto"/>
              <w:right w:val="single" w:sz="8" w:space="0" w:color="auto"/>
            </w:tcBorders>
          </w:tcPr>
          <w:p w14:paraId="0BA4B8C4" w14:textId="77777777" w:rsidR="003A6E8D" w:rsidRDefault="003A6E8D">
            <w:pPr>
              <w:jc w:val="center"/>
              <w:rPr>
                <w:rFonts w:ascii="Arial" w:hAnsi="Arial" w:cs="Arial"/>
                <w:b/>
                <w:bCs/>
                <w:sz w:val="18"/>
              </w:rPr>
            </w:pPr>
            <w:r>
              <w:rPr>
                <w:rFonts w:ascii="Arial" w:hAnsi="Arial" w:cs="Arial"/>
                <w:b/>
                <w:bCs/>
                <w:sz w:val="18"/>
              </w:rPr>
              <w:t>mk</w:t>
            </w:r>
            <w:r w:rsidR="006948A6">
              <w:rPr>
                <w:rFonts w:ascii="Arial" w:hAnsi="Arial" w:cs="Arial"/>
                <w:b/>
                <w:bCs/>
                <w:sz w:val="18"/>
              </w:rPr>
              <w:t xml:space="preserve"> tai €</w:t>
            </w:r>
            <w:r>
              <w:rPr>
                <w:rFonts w:ascii="Arial" w:hAnsi="Arial" w:cs="Arial"/>
                <w:b/>
                <w:bCs/>
                <w:sz w:val="18"/>
              </w:rPr>
              <w:t>/kk</w:t>
            </w:r>
          </w:p>
        </w:tc>
        <w:tc>
          <w:tcPr>
            <w:tcW w:w="992" w:type="dxa"/>
            <w:tcBorders>
              <w:top w:val="nil"/>
              <w:left w:val="single" w:sz="8" w:space="0" w:color="auto"/>
              <w:bottom w:val="single" w:sz="12" w:space="0" w:color="auto"/>
              <w:right w:val="single" w:sz="8" w:space="0" w:color="auto"/>
            </w:tcBorders>
          </w:tcPr>
          <w:p w14:paraId="4950DC84" w14:textId="77777777" w:rsidR="003A6E8D" w:rsidRDefault="003A6E8D">
            <w:pPr>
              <w:jc w:val="center"/>
              <w:rPr>
                <w:rFonts w:ascii="Arial" w:hAnsi="Arial" w:cs="Arial"/>
                <w:b/>
                <w:bCs/>
                <w:sz w:val="18"/>
              </w:rPr>
            </w:pPr>
          </w:p>
        </w:tc>
        <w:tc>
          <w:tcPr>
            <w:tcW w:w="851" w:type="dxa"/>
            <w:tcBorders>
              <w:top w:val="single" w:sz="8" w:space="0" w:color="auto"/>
              <w:left w:val="single" w:sz="8" w:space="0" w:color="auto"/>
              <w:bottom w:val="single" w:sz="12" w:space="0" w:color="auto"/>
              <w:right w:val="single" w:sz="8" w:space="0" w:color="auto"/>
            </w:tcBorders>
          </w:tcPr>
          <w:p w14:paraId="3E289F53" w14:textId="77777777" w:rsidR="003A6E8D" w:rsidRDefault="003A6E8D">
            <w:pPr>
              <w:jc w:val="center"/>
              <w:rPr>
                <w:rFonts w:ascii="Arial" w:hAnsi="Arial" w:cs="Arial"/>
                <w:b/>
                <w:bCs/>
                <w:sz w:val="18"/>
              </w:rPr>
            </w:pPr>
            <w:r>
              <w:rPr>
                <w:rFonts w:ascii="Arial" w:hAnsi="Arial" w:cs="Arial"/>
                <w:b/>
                <w:bCs/>
                <w:sz w:val="18"/>
              </w:rPr>
              <w:t>m</w:t>
            </w:r>
            <w:r>
              <w:rPr>
                <w:rFonts w:ascii="Arial" w:hAnsi="Arial" w:cs="Arial"/>
                <w:b/>
                <w:bCs/>
                <w:sz w:val="18"/>
                <w:vertAlign w:val="superscript"/>
              </w:rPr>
              <w:t>2</w:t>
            </w:r>
          </w:p>
        </w:tc>
        <w:tc>
          <w:tcPr>
            <w:tcW w:w="850" w:type="dxa"/>
            <w:tcBorders>
              <w:top w:val="single" w:sz="8" w:space="0" w:color="auto"/>
              <w:left w:val="single" w:sz="8" w:space="0" w:color="auto"/>
              <w:bottom w:val="single" w:sz="12" w:space="0" w:color="auto"/>
            </w:tcBorders>
          </w:tcPr>
          <w:p w14:paraId="37751828" w14:textId="77777777" w:rsidR="003A6E8D" w:rsidRDefault="003A6E8D">
            <w:pPr>
              <w:jc w:val="center"/>
              <w:rPr>
                <w:rFonts w:ascii="Arial" w:hAnsi="Arial" w:cs="Arial"/>
                <w:b/>
                <w:bCs/>
                <w:sz w:val="18"/>
              </w:rPr>
            </w:pPr>
            <w:r>
              <w:rPr>
                <w:rFonts w:ascii="Arial" w:hAnsi="Arial" w:cs="Arial"/>
                <w:b/>
                <w:bCs/>
                <w:sz w:val="18"/>
              </w:rPr>
              <w:t>m</w:t>
            </w:r>
            <w:r>
              <w:rPr>
                <w:rFonts w:ascii="Arial" w:hAnsi="Arial" w:cs="Arial"/>
                <w:b/>
                <w:bCs/>
                <w:sz w:val="18"/>
                <w:vertAlign w:val="superscript"/>
              </w:rPr>
              <w:t>2</w:t>
            </w:r>
          </w:p>
        </w:tc>
      </w:tr>
      <w:tr w:rsidR="001B37E5" w14:paraId="4F7CE7D1" w14:textId="77777777" w:rsidTr="00CF21F8">
        <w:tc>
          <w:tcPr>
            <w:tcW w:w="851" w:type="dxa"/>
            <w:tcBorders>
              <w:top w:val="single" w:sz="12" w:space="0" w:color="auto"/>
              <w:bottom w:val="single" w:sz="2" w:space="0" w:color="auto"/>
              <w:right w:val="single" w:sz="8" w:space="0" w:color="auto"/>
            </w:tcBorders>
          </w:tcPr>
          <w:p w14:paraId="21D0E804" w14:textId="77777777" w:rsidR="001B37E5" w:rsidRDefault="001B37E5">
            <w:pPr>
              <w:jc w:val="center"/>
              <w:rPr>
                <w:rFonts w:ascii="Arial" w:hAnsi="Arial" w:cs="Arial"/>
                <w:sz w:val="18"/>
              </w:rPr>
            </w:pPr>
            <w:r>
              <w:rPr>
                <w:rFonts w:ascii="Arial" w:hAnsi="Arial" w:cs="Arial"/>
                <w:sz w:val="18"/>
              </w:rPr>
              <w:t>1990</w:t>
            </w:r>
          </w:p>
        </w:tc>
        <w:tc>
          <w:tcPr>
            <w:tcW w:w="861" w:type="dxa"/>
            <w:tcBorders>
              <w:top w:val="single" w:sz="12" w:space="0" w:color="auto"/>
              <w:left w:val="single" w:sz="8" w:space="0" w:color="auto"/>
              <w:bottom w:val="single" w:sz="2" w:space="0" w:color="auto"/>
              <w:right w:val="single" w:sz="8" w:space="0" w:color="auto"/>
            </w:tcBorders>
          </w:tcPr>
          <w:p w14:paraId="66619AC5" w14:textId="77777777" w:rsidR="001B37E5" w:rsidRDefault="001B37E5" w:rsidP="001B37E5">
            <w:pPr>
              <w:jc w:val="right"/>
              <w:rPr>
                <w:rFonts w:ascii="Arial" w:hAnsi="Arial" w:cs="Arial"/>
                <w:sz w:val="18"/>
              </w:rPr>
            </w:pPr>
            <w:r>
              <w:rPr>
                <w:rFonts w:ascii="Arial" w:hAnsi="Arial" w:cs="Arial"/>
                <w:sz w:val="18"/>
              </w:rPr>
              <w:t>3,05</w:t>
            </w:r>
          </w:p>
        </w:tc>
        <w:tc>
          <w:tcPr>
            <w:tcW w:w="740" w:type="dxa"/>
            <w:tcBorders>
              <w:top w:val="single" w:sz="12" w:space="0" w:color="auto"/>
              <w:left w:val="single" w:sz="8" w:space="0" w:color="auto"/>
              <w:bottom w:val="single" w:sz="2" w:space="0" w:color="auto"/>
              <w:right w:val="single" w:sz="8" w:space="0" w:color="auto"/>
            </w:tcBorders>
          </w:tcPr>
          <w:p w14:paraId="497B760C" w14:textId="77777777" w:rsidR="001B37E5" w:rsidRDefault="001B37E5" w:rsidP="001B37E5">
            <w:pPr>
              <w:jc w:val="right"/>
              <w:rPr>
                <w:rFonts w:ascii="Arial" w:hAnsi="Arial" w:cs="Arial"/>
                <w:sz w:val="18"/>
              </w:rPr>
            </w:pPr>
            <w:r>
              <w:rPr>
                <w:rFonts w:ascii="Arial" w:hAnsi="Arial" w:cs="Arial"/>
                <w:sz w:val="18"/>
              </w:rPr>
              <w:t>3,80</w:t>
            </w:r>
          </w:p>
        </w:tc>
        <w:tc>
          <w:tcPr>
            <w:tcW w:w="667" w:type="dxa"/>
            <w:tcBorders>
              <w:top w:val="single" w:sz="12" w:space="0" w:color="auto"/>
              <w:left w:val="single" w:sz="8" w:space="0" w:color="auto"/>
              <w:bottom w:val="single" w:sz="2" w:space="0" w:color="auto"/>
              <w:right w:val="single" w:sz="8" w:space="0" w:color="auto"/>
            </w:tcBorders>
          </w:tcPr>
          <w:p w14:paraId="206C7537" w14:textId="77777777" w:rsidR="001B37E5" w:rsidRDefault="001B37E5" w:rsidP="001B37E5">
            <w:pPr>
              <w:jc w:val="right"/>
              <w:rPr>
                <w:rFonts w:ascii="Arial" w:hAnsi="Arial" w:cs="Arial"/>
                <w:sz w:val="18"/>
              </w:rPr>
            </w:pPr>
            <w:r>
              <w:rPr>
                <w:rFonts w:ascii="Arial" w:hAnsi="Arial" w:cs="Arial"/>
                <w:sz w:val="18"/>
              </w:rPr>
              <w:t>4,70</w:t>
            </w:r>
          </w:p>
        </w:tc>
        <w:tc>
          <w:tcPr>
            <w:tcW w:w="813" w:type="dxa"/>
            <w:tcBorders>
              <w:top w:val="single" w:sz="12" w:space="0" w:color="auto"/>
              <w:left w:val="single" w:sz="8" w:space="0" w:color="auto"/>
              <w:bottom w:val="single" w:sz="2" w:space="0" w:color="auto"/>
              <w:right w:val="single" w:sz="8" w:space="0" w:color="auto"/>
            </w:tcBorders>
          </w:tcPr>
          <w:p w14:paraId="7BD98410" w14:textId="77777777" w:rsidR="001B37E5" w:rsidRDefault="001B37E5" w:rsidP="001B37E5">
            <w:pPr>
              <w:jc w:val="right"/>
              <w:rPr>
                <w:rFonts w:ascii="Arial" w:hAnsi="Arial" w:cs="Arial"/>
                <w:sz w:val="18"/>
              </w:rPr>
            </w:pPr>
            <w:r>
              <w:rPr>
                <w:rFonts w:ascii="Arial" w:hAnsi="Arial" w:cs="Arial"/>
                <w:sz w:val="18"/>
              </w:rPr>
              <w:t>2,20</w:t>
            </w:r>
          </w:p>
        </w:tc>
        <w:tc>
          <w:tcPr>
            <w:tcW w:w="740" w:type="dxa"/>
            <w:tcBorders>
              <w:top w:val="single" w:sz="12" w:space="0" w:color="auto"/>
              <w:left w:val="single" w:sz="8" w:space="0" w:color="auto"/>
              <w:bottom w:val="single" w:sz="2" w:space="0" w:color="auto"/>
              <w:right w:val="single" w:sz="8" w:space="0" w:color="auto"/>
            </w:tcBorders>
          </w:tcPr>
          <w:p w14:paraId="62AC45C8" w14:textId="77777777" w:rsidR="001B37E5" w:rsidRDefault="001B37E5" w:rsidP="001B37E5">
            <w:pPr>
              <w:jc w:val="right"/>
              <w:rPr>
                <w:rFonts w:ascii="Arial" w:hAnsi="Arial" w:cs="Arial"/>
                <w:sz w:val="18"/>
              </w:rPr>
            </w:pPr>
            <w:r>
              <w:rPr>
                <w:rFonts w:ascii="Arial" w:hAnsi="Arial" w:cs="Arial"/>
                <w:sz w:val="18"/>
              </w:rPr>
              <w:t>2,75</w:t>
            </w:r>
          </w:p>
        </w:tc>
        <w:tc>
          <w:tcPr>
            <w:tcW w:w="574" w:type="dxa"/>
            <w:tcBorders>
              <w:top w:val="single" w:sz="12" w:space="0" w:color="auto"/>
              <w:left w:val="single" w:sz="8" w:space="0" w:color="auto"/>
              <w:bottom w:val="single" w:sz="2" w:space="0" w:color="auto"/>
              <w:right w:val="single" w:sz="8" w:space="0" w:color="auto"/>
            </w:tcBorders>
          </w:tcPr>
          <w:p w14:paraId="05FE001F" w14:textId="77777777" w:rsidR="001B37E5" w:rsidRDefault="001B37E5" w:rsidP="001B37E5">
            <w:pPr>
              <w:jc w:val="right"/>
              <w:rPr>
                <w:rFonts w:ascii="Arial" w:hAnsi="Arial" w:cs="Arial"/>
                <w:sz w:val="18"/>
              </w:rPr>
            </w:pPr>
            <w:r>
              <w:rPr>
                <w:rFonts w:ascii="Arial" w:hAnsi="Arial" w:cs="Arial"/>
                <w:sz w:val="18"/>
              </w:rPr>
              <w:t>3,30</w:t>
            </w:r>
          </w:p>
        </w:tc>
        <w:tc>
          <w:tcPr>
            <w:tcW w:w="727" w:type="dxa"/>
            <w:tcBorders>
              <w:top w:val="single" w:sz="12" w:space="0" w:color="auto"/>
              <w:left w:val="single" w:sz="8" w:space="0" w:color="auto"/>
              <w:bottom w:val="single" w:sz="2" w:space="0" w:color="auto"/>
              <w:right w:val="single" w:sz="8" w:space="0" w:color="auto"/>
            </w:tcBorders>
          </w:tcPr>
          <w:p w14:paraId="7C575F67" w14:textId="77777777" w:rsidR="001B37E5" w:rsidRDefault="001B37E5" w:rsidP="001B37E5">
            <w:pPr>
              <w:jc w:val="right"/>
              <w:rPr>
                <w:rFonts w:ascii="Arial" w:hAnsi="Arial" w:cs="Arial"/>
                <w:sz w:val="18"/>
              </w:rPr>
            </w:pPr>
            <w:r>
              <w:rPr>
                <w:rFonts w:ascii="Arial" w:hAnsi="Arial" w:cs="Arial"/>
                <w:sz w:val="18"/>
              </w:rPr>
              <w:t>49</w:t>
            </w:r>
          </w:p>
        </w:tc>
        <w:tc>
          <w:tcPr>
            <w:tcW w:w="974" w:type="dxa"/>
            <w:tcBorders>
              <w:top w:val="single" w:sz="12" w:space="0" w:color="auto"/>
              <w:left w:val="single" w:sz="8" w:space="0" w:color="auto"/>
              <w:bottom w:val="single" w:sz="2" w:space="0" w:color="auto"/>
              <w:right w:val="single" w:sz="8" w:space="0" w:color="auto"/>
            </w:tcBorders>
          </w:tcPr>
          <w:p w14:paraId="3EF3F0D3" w14:textId="77777777" w:rsidR="001B37E5" w:rsidRDefault="001B37E5" w:rsidP="001B37E5">
            <w:pPr>
              <w:jc w:val="right"/>
              <w:rPr>
                <w:rFonts w:ascii="Arial" w:hAnsi="Arial" w:cs="Arial"/>
                <w:sz w:val="18"/>
              </w:rPr>
            </w:pPr>
            <w:r>
              <w:rPr>
                <w:rFonts w:ascii="Arial" w:hAnsi="Arial" w:cs="Arial"/>
                <w:sz w:val="18"/>
              </w:rPr>
              <w:t>10</w:t>
            </w:r>
          </w:p>
        </w:tc>
        <w:tc>
          <w:tcPr>
            <w:tcW w:w="992" w:type="dxa"/>
            <w:tcBorders>
              <w:top w:val="single" w:sz="12" w:space="0" w:color="auto"/>
              <w:left w:val="single" w:sz="8" w:space="0" w:color="auto"/>
              <w:bottom w:val="single" w:sz="2" w:space="0" w:color="auto"/>
              <w:right w:val="single" w:sz="8" w:space="0" w:color="auto"/>
            </w:tcBorders>
          </w:tcPr>
          <w:p w14:paraId="2F6A929D" w14:textId="77777777" w:rsidR="001B37E5" w:rsidRDefault="001B37E5" w:rsidP="001B37E5">
            <w:pPr>
              <w:jc w:val="right"/>
              <w:rPr>
                <w:rFonts w:ascii="Arial" w:hAnsi="Arial" w:cs="Arial"/>
                <w:sz w:val="18"/>
              </w:rPr>
            </w:pPr>
            <w:r>
              <w:rPr>
                <w:rFonts w:ascii="Arial" w:hAnsi="Arial" w:cs="Arial"/>
                <w:sz w:val="18"/>
              </w:rPr>
              <w:t>55</w:t>
            </w:r>
          </w:p>
        </w:tc>
        <w:tc>
          <w:tcPr>
            <w:tcW w:w="992" w:type="dxa"/>
            <w:tcBorders>
              <w:top w:val="single" w:sz="12" w:space="0" w:color="auto"/>
              <w:left w:val="single" w:sz="8" w:space="0" w:color="auto"/>
              <w:bottom w:val="single" w:sz="2" w:space="0" w:color="auto"/>
              <w:right w:val="single" w:sz="8" w:space="0" w:color="auto"/>
            </w:tcBorders>
          </w:tcPr>
          <w:p w14:paraId="26876136"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12" w:space="0" w:color="auto"/>
              <w:left w:val="single" w:sz="8" w:space="0" w:color="auto"/>
              <w:bottom w:val="single" w:sz="2" w:space="0" w:color="auto"/>
              <w:right w:val="single" w:sz="8" w:space="0" w:color="auto"/>
            </w:tcBorders>
          </w:tcPr>
          <w:p w14:paraId="32A915BB"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12" w:space="0" w:color="auto"/>
              <w:left w:val="single" w:sz="8" w:space="0" w:color="auto"/>
              <w:bottom w:val="single" w:sz="2" w:space="0" w:color="auto"/>
            </w:tcBorders>
          </w:tcPr>
          <w:p w14:paraId="1BB37ADB" w14:textId="77777777" w:rsidR="001B37E5" w:rsidRDefault="001B37E5" w:rsidP="001B37E5">
            <w:pPr>
              <w:jc w:val="right"/>
              <w:rPr>
                <w:rFonts w:ascii="Arial" w:hAnsi="Arial" w:cs="Arial"/>
                <w:sz w:val="18"/>
              </w:rPr>
            </w:pPr>
            <w:r>
              <w:rPr>
                <w:rFonts w:ascii="Arial" w:hAnsi="Arial" w:cs="Arial"/>
                <w:sz w:val="18"/>
              </w:rPr>
              <w:t>15</w:t>
            </w:r>
          </w:p>
        </w:tc>
      </w:tr>
      <w:tr w:rsidR="001B37E5" w14:paraId="63108F38" w14:textId="77777777" w:rsidTr="00CF21F8">
        <w:tc>
          <w:tcPr>
            <w:tcW w:w="851" w:type="dxa"/>
            <w:tcBorders>
              <w:top w:val="single" w:sz="2" w:space="0" w:color="auto"/>
              <w:bottom w:val="single" w:sz="2" w:space="0" w:color="auto"/>
              <w:right w:val="single" w:sz="8" w:space="0" w:color="auto"/>
            </w:tcBorders>
          </w:tcPr>
          <w:p w14:paraId="05D628FA" w14:textId="77777777" w:rsidR="001B37E5" w:rsidRDefault="001B37E5">
            <w:pPr>
              <w:jc w:val="center"/>
              <w:rPr>
                <w:rFonts w:ascii="Arial" w:hAnsi="Arial" w:cs="Arial"/>
                <w:sz w:val="18"/>
              </w:rPr>
            </w:pPr>
            <w:r>
              <w:rPr>
                <w:rFonts w:ascii="Arial" w:hAnsi="Arial" w:cs="Arial"/>
                <w:sz w:val="18"/>
              </w:rPr>
              <w:t>1991</w:t>
            </w:r>
          </w:p>
        </w:tc>
        <w:tc>
          <w:tcPr>
            <w:tcW w:w="861" w:type="dxa"/>
            <w:tcBorders>
              <w:top w:val="single" w:sz="2" w:space="0" w:color="auto"/>
              <w:left w:val="single" w:sz="8" w:space="0" w:color="auto"/>
              <w:bottom w:val="single" w:sz="2" w:space="0" w:color="auto"/>
              <w:right w:val="single" w:sz="8" w:space="0" w:color="auto"/>
            </w:tcBorders>
          </w:tcPr>
          <w:p w14:paraId="03EEAF74" w14:textId="77777777" w:rsidR="001B37E5" w:rsidRDefault="001B37E5" w:rsidP="001B37E5">
            <w:pPr>
              <w:jc w:val="right"/>
              <w:rPr>
                <w:rFonts w:ascii="Arial" w:hAnsi="Arial" w:cs="Arial"/>
                <w:sz w:val="18"/>
              </w:rPr>
            </w:pPr>
            <w:r>
              <w:rPr>
                <w:rFonts w:ascii="Arial" w:hAnsi="Arial" w:cs="Arial"/>
                <w:sz w:val="18"/>
              </w:rPr>
              <w:t>3,30</w:t>
            </w:r>
          </w:p>
        </w:tc>
        <w:tc>
          <w:tcPr>
            <w:tcW w:w="740" w:type="dxa"/>
            <w:tcBorders>
              <w:top w:val="single" w:sz="2" w:space="0" w:color="auto"/>
              <w:left w:val="single" w:sz="8" w:space="0" w:color="auto"/>
              <w:bottom w:val="single" w:sz="2" w:space="0" w:color="auto"/>
              <w:right w:val="single" w:sz="8" w:space="0" w:color="auto"/>
            </w:tcBorders>
          </w:tcPr>
          <w:p w14:paraId="76CDA431" w14:textId="77777777" w:rsidR="001B37E5" w:rsidRDefault="001B37E5" w:rsidP="001B37E5">
            <w:pPr>
              <w:jc w:val="right"/>
              <w:rPr>
                <w:rFonts w:ascii="Arial" w:hAnsi="Arial" w:cs="Arial"/>
                <w:sz w:val="18"/>
              </w:rPr>
            </w:pPr>
            <w:r>
              <w:rPr>
                <w:rFonts w:ascii="Arial" w:hAnsi="Arial" w:cs="Arial"/>
                <w:sz w:val="18"/>
              </w:rPr>
              <w:t>4,05</w:t>
            </w:r>
          </w:p>
        </w:tc>
        <w:tc>
          <w:tcPr>
            <w:tcW w:w="667" w:type="dxa"/>
            <w:tcBorders>
              <w:top w:val="single" w:sz="2" w:space="0" w:color="auto"/>
              <w:left w:val="single" w:sz="8" w:space="0" w:color="auto"/>
              <w:bottom w:val="single" w:sz="2" w:space="0" w:color="auto"/>
              <w:right w:val="single" w:sz="8" w:space="0" w:color="auto"/>
            </w:tcBorders>
          </w:tcPr>
          <w:p w14:paraId="4A20EEB3" w14:textId="77777777" w:rsidR="001B37E5" w:rsidRDefault="001B37E5" w:rsidP="001B37E5">
            <w:pPr>
              <w:jc w:val="right"/>
              <w:rPr>
                <w:rFonts w:ascii="Arial" w:hAnsi="Arial" w:cs="Arial"/>
                <w:sz w:val="18"/>
              </w:rPr>
            </w:pPr>
            <w:r>
              <w:rPr>
                <w:rFonts w:ascii="Arial" w:hAnsi="Arial" w:cs="Arial"/>
                <w:sz w:val="18"/>
              </w:rPr>
              <w:t>4,95</w:t>
            </w:r>
          </w:p>
        </w:tc>
        <w:tc>
          <w:tcPr>
            <w:tcW w:w="813" w:type="dxa"/>
            <w:tcBorders>
              <w:top w:val="single" w:sz="2" w:space="0" w:color="auto"/>
              <w:left w:val="single" w:sz="8" w:space="0" w:color="auto"/>
              <w:bottom w:val="single" w:sz="2" w:space="0" w:color="auto"/>
              <w:right w:val="single" w:sz="8" w:space="0" w:color="auto"/>
            </w:tcBorders>
          </w:tcPr>
          <w:p w14:paraId="6C722F74" w14:textId="77777777" w:rsidR="001B37E5" w:rsidRDefault="001B37E5" w:rsidP="001B37E5">
            <w:pPr>
              <w:jc w:val="right"/>
              <w:rPr>
                <w:rFonts w:ascii="Arial" w:hAnsi="Arial" w:cs="Arial"/>
                <w:sz w:val="18"/>
              </w:rPr>
            </w:pPr>
            <w:r>
              <w:rPr>
                <w:rFonts w:ascii="Arial" w:hAnsi="Arial" w:cs="Arial"/>
                <w:sz w:val="18"/>
              </w:rPr>
              <w:t>2,35</w:t>
            </w:r>
          </w:p>
        </w:tc>
        <w:tc>
          <w:tcPr>
            <w:tcW w:w="740" w:type="dxa"/>
            <w:tcBorders>
              <w:top w:val="single" w:sz="2" w:space="0" w:color="auto"/>
              <w:left w:val="single" w:sz="8" w:space="0" w:color="auto"/>
              <w:bottom w:val="single" w:sz="2" w:space="0" w:color="auto"/>
              <w:right w:val="single" w:sz="8" w:space="0" w:color="auto"/>
            </w:tcBorders>
          </w:tcPr>
          <w:p w14:paraId="73935A97" w14:textId="77777777" w:rsidR="001B37E5" w:rsidRDefault="001B37E5" w:rsidP="001B37E5">
            <w:pPr>
              <w:jc w:val="right"/>
              <w:rPr>
                <w:rFonts w:ascii="Arial" w:hAnsi="Arial" w:cs="Arial"/>
                <w:sz w:val="18"/>
              </w:rPr>
            </w:pPr>
            <w:r>
              <w:rPr>
                <w:rFonts w:ascii="Arial" w:hAnsi="Arial" w:cs="Arial"/>
                <w:sz w:val="18"/>
              </w:rPr>
              <w:t>2,90</w:t>
            </w:r>
          </w:p>
        </w:tc>
        <w:tc>
          <w:tcPr>
            <w:tcW w:w="574" w:type="dxa"/>
            <w:tcBorders>
              <w:top w:val="single" w:sz="2" w:space="0" w:color="auto"/>
              <w:left w:val="single" w:sz="8" w:space="0" w:color="auto"/>
              <w:bottom w:val="single" w:sz="2" w:space="0" w:color="auto"/>
              <w:right w:val="single" w:sz="8" w:space="0" w:color="auto"/>
            </w:tcBorders>
          </w:tcPr>
          <w:p w14:paraId="770750F5" w14:textId="77777777" w:rsidR="001B37E5" w:rsidRDefault="001B37E5" w:rsidP="001B37E5">
            <w:pPr>
              <w:jc w:val="right"/>
              <w:rPr>
                <w:rFonts w:ascii="Arial" w:hAnsi="Arial" w:cs="Arial"/>
                <w:sz w:val="18"/>
              </w:rPr>
            </w:pPr>
            <w:r>
              <w:rPr>
                <w:rFonts w:ascii="Arial" w:hAnsi="Arial" w:cs="Arial"/>
                <w:sz w:val="18"/>
              </w:rPr>
              <w:t>3,50</w:t>
            </w:r>
          </w:p>
        </w:tc>
        <w:tc>
          <w:tcPr>
            <w:tcW w:w="727" w:type="dxa"/>
            <w:tcBorders>
              <w:top w:val="single" w:sz="2" w:space="0" w:color="auto"/>
              <w:left w:val="single" w:sz="8" w:space="0" w:color="auto"/>
              <w:bottom w:val="single" w:sz="2" w:space="0" w:color="auto"/>
              <w:right w:val="single" w:sz="8" w:space="0" w:color="auto"/>
            </w:tcBorders>
          </w:tcPr>
          <w:p w14:paraId="6EB9BBD1" w14:textId="77777777" w:rsidR="001B37E5" w:rsidRDefault="001B37E5" w:rsidP="001B37E5">
            <w:pPr>
              <w:jc w:val="right"/>
              <w:rPr>
                <w:rFonts w:ascii="Arial" w:hAnsi="Arial" w:cs="Arial"/>
                <w:sz w:val="18"/>
              </w:rPr>
            </w:pPr>
            <w:r>
              <w:rPr>
                <w:rFonts w:ascii="Arial" w:hAnsi="Arial" w:cs="Arial"/>
                <w:sz w:val="18"/>
              </w:rPr>
              <w:t>52</w:t>
            </w:r>
          </w:p>
        </w:tc>
        <w:tc>
          <w:tcPr>
            <w:tcW w:w="974" w:type="dxa"/>
            <w:tcBorders>
              <w:top w:val="single" w:sz="2" w:space="0" w:color="auto"/>
              <w:left w:val="single" w:sz="8" w:space="0" w:color="auto"/>
              <w:bottom w:val="single" w:sz="2" w:space="0" w:color="auto"/>
              <w:right w:val="single" w:sz="8" w:space="0" w:color="auto"/>
            </w:tcBorders>
          </w:tcPr>
          <w:p w14:paraId="666721A8" w14:textId="77777777" w:rsidR="001B37E5" w:rsidRDefault="001B37E5" w:rsidP="001B37E5">
            <w:pPr>
              <w:jc w:val="right"/>
              <w:rPr>
                <w:rFonts w:ascii="Arial" w:hAnsi="Arial" w:cs="Arial"/>
                <w:sz w:val="18"/>
              </w:rPr>
            </w:pPr>
            <w:r>
              <w:rPr>
                <w:rFonts w:ascii="Arial" w:hAnsi="Arial" w:cs="Arial"/>
                <w:sz w:val="18"/>
              </w:rPr>
              <w:t>11</w:t>
            </w:r>
          </w:p>
        </w:tc>
        <w:tc>
          <w:tcPr>
            <w:tcW w:w="992" w:type="dxa"/>
            <w:tcBorders>
              <w:top w:val="single" w:sz="2" w:space="0" w:color="auto"/>
              <w:left w:val="single" w:sz="8" w:space="0" w:color="auto"/>
              <w:bottom w:val="single" w:sz="2" w:space="0" w:color="auto"/>
              <w:right w:val="single" w:sz="8" w:space="0" w:color="auto"/>
            </w:tcBorders>
          </w:tcPr>
          <w:p w14:paraId="1D83170E" w14:textId="77777777" w:rsidR="001B37E5" w:rsidRDefault="001B37E5" w:rsidP="001B37E5">
            <w:pPr>
              <w:jc w:val="right"/>
              <w:rPr>
                <w:rFonts w:ascii="Arial" w:hAnsi="Arial" w:cs="Arial"/>
                <w:sz w:val="18"/>
              </w:rPr>
            </w:pPr>
            <w:r>
              <w:rPr>
                <w:rFonts w:ascii="Arial" w:hAnsi="Arial" w:cs="Arial"/>
                <w:sz w:val="18"/>
              </w:rPr>
              <w:t>95</w:t>
            </w:r>
          </w:p>
        </w:tc>
        <w:tc>
          <w:tcPr>
            <w:tcW w:w="992" w:type="dxa"/>
            <w:tcBorders>
              <w:top w:val="single" w:sz="2" w:space="0" w:color="auto"/>
              <w:left w:val="single" w:sz="8" w:space="0" w:color="auto"/>
              <w:bottom w:val="single" w:sz="2" w:space="0" w:color="auto"/>
              <w:right w:val="single" w:sz="8" w:space="0" w:color="auto"/>
            </w:tcBorders>
          </w:tcPr>
          <w:p w14:paraId="49183293"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40591DF9"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35DFBADD" w14:textId="77777777" w:rsidR="001B37E5" w:rsidRDefault="001B37E5" w:rsidP="001B37E5">
            <w:pPr>
              <w:jc w:val="right"/>
              <w:rPr>
                <w:rFonts w:ascii="Arial" w:hAnsi="Arial" w:cs="Arial"/>
                <w:sz w:val="18"/>
              </w:rPr>
            </w:pPr>
            <w:r>
              <w:rPr>
                <w:rFonts w:ascii="Arial" w:hAnsi="Arial" w:cs="Arial"/>
                <w:sz w:val="18"/>
              </w:rPr>
              <w:t>15</w:t>
            </w:r>
          </w:p>
        </w:tc>
      </w:tr>
      <w:tr w:rsidR="001B37E5" w14:paraId="0EB0F119" w14:textId="77777777" w:rsidTr="00CF21F8">
        <w:tc>
          <w:tcPr>
            <w:tcW w:w="851" w:type="dxa"/>
            <w:tcBorders>
              <w:top w:val="single" w:sz="2" w:space="0" w:color="auto"/>
              <w:bottom w:val="single" w:sz="2" w:space="0" w:color="auto"/>
              <w:right w:val="single" w:sz="8" w:space="0" w:color="auto"/>
            </w:tcBorders>
          </w:tcPr>
          <w:p w14:paraId="0D533682" w14:textId="77777777" w:rsidR="001B37E5" w:rsidRDefault="001B37E5">
            <w:pPr>
              <w:jc w:val="center"/>
              <w:rPr>
                <w:rFonts w:ascii="Arial" w:hAnsi="Arial" w:cs="Arial"/>
                <w:sz w:val="18"/>
              </w:rPr>
            </w:pPr>
            <w:r>
              <w:rPr>
                <w:rFonts w:ascii="Arial" w:hAnsi="Arial" w:cs="Arial"/>
                <w:sz w:val="18"/>
              </w:rPr>
              <w:t>1992</w:t>
            </w:r>
          </w:p>
        </w:tc>
        <w:tc>
          <w:tcPr>
            <w:tcW w:w="861" w:type="dxa"/>
            <w:tcBorders>
              <w:top w:val="single" w:sz="2" w:space="0" w:color="auto"/>
              <w:left w:val="single" w:sz="8" w:space="0" w:color="auto"/>
              <w:bottom w:val="single" w:sz="2" w:space="0" w:color="auto"/>
              <w:right w:val="single" w:sz="8" w:space="0" w:color="auto"/>
            </w:tcBorders>
          </w:tcPr>
          <w:p w14:paraId="4C5EC090" w14:textId="77777777" w:rsidR="001B37E5" w:rsidRDefault="001B37E5" w:rsidP="001B37E5">
            <w:pPr>
              <w:jc w:val="right"/>
              <w:rPr>
                <w:rFonts w:ascii="Arial" w:hAnsi="Arial" w:cs="Arial"/>
                <w:sz w:val="18"/>
              </w:rPr>
            </w:pPr>
            <w:r>
              <w:rPr>
                <w:rFonts w:ascii="Arial" w:hAnsi="Arial" w:cs="Arial"/>
                <w:sz w:val="18"/>
              </w:rPr>
              <w:t>3,35</w:t>
            </w:r>
          </w:p>
        </w:tc>
        <w:tc>
          <w:tcPr>
            <w:tcW w:w="740" w:type="dxa"/>
            <w:tcBorders>
              <w:top w:val="single" w:sz="2" w:space="0" w:color="auto"/>
              <w:left w:val="single" w:sz="8" w:space="0" w:color="auto"/>
              <w:bottom w:val="single" w:sz="2" w:space="0" w:color="auto"/>
              <w:right w:val="single" w:sz="8" w:space="0" w:color="auto"/>
            </w:tcBorders>
          </w:tcPr>
          <w:p w14:paraId="6A0E3C03" w14:textId="77777777" w:rsidR="001B37E5" w:rsidRDefault="001B37E5" w:rsidP="001B37E5">
            <w:pPr>
              <w:jc w:val="right"/>
              <w:rPr>
                <w:rFonts w:ascii="Arial" w:hAnsi="Arial" w:cs="Arial"/>
                <w:sz w:val="18"/>
              </w:rPr>
            </w:pPr>
            <w:r>
              <w:rPr>
                <w:rFonts w:ascii="Arial" w:hAnsi="Arial" w:cs="Arial"/>
                <w:sz w:val="18"/>
              </w:rPr>
              <w:t>4,10</w:t>
            </w:r>
          </w:p>
        </w:tc>
        <w:tc>
          <w:tcPr>
            <w:tcW w:w="667" w:type="dxa"/>
            <w:tcBorders>
              <w:top w:val="single" w:sz="2" w:space="0" w:color="auto"/>
              <w:left w:val="single" w:sz="8" w:space="0" w:color="auto"/>
              <w:bottom w:val="single" w:sz="2" w:space="0" w:color="auto"/>
              <w:right w:val="single" w:sz="8" w:space="0" w:color="auto"/>
            </w:tcBorders>
          </w:tcPr>
          <w:p w14:paraId="3F2127EA" w14:textId="77777777" w:rsidR="001B37E5" w:rsidRDefault="001B37E5" w:rsidP="001B37E5">
            <w:pPr>
              <w:jc w:val="right"/>
              <w:rPr>
                <w:rFonts w:ascii="Arial" w:hAnsi="Arial" w:cs="Arial"/>
                <w:sz w:val="18"/>
              </w:rPr>
            </w:pPr>
            <w:r>
              <w:rPr>
                <w:rFonts w:ascii="Arial" w:hAnsi="Arial" w:cs="Arial"/>
                <w:sz w:val="18"/>
              </w:rPr>
              <w:t>5,00</w:t>
            </w:r>
          </w:p>
        </w:tc>
        <w:tc>
          <w:tcPr>
            <w:tcW w:w="813" w:type="dxa"/>
            <w:tcBorders>
              <w:top w:val="single" w:sz="2" w:space="0" w:color="auto"/>
              <w:left w:val="single" w:sz="8" w:space="0" w:color="auto"/>
              <w:bottom w:val="single" w:sz="2" w:space="0" w:color="auto"/>
              <w:right w:val="single" w:sz="8" w:space="0" w:color="auto"/>
            </w:tcBorders>
          </w:tcPr>
          <w:p w14:paraId="76051A44"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3CCD8FE0"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351550E1"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0DCC8CAD" w14:textId="77777777" w:rsidR="001B37E5" w:rsidRDefault="001B37E5" w:rsidP="001B37E5">
            <w:pPr>
              <w:jc w:val="right"/>
              <w:rPr>
                <w:rFonts w:ascii="Arial" w:hAnsi="Arial" w:cs="Arial"/>
                <w:sz w:val="18"/>
              </w:rPr>
            </w:pPr>
            <w:r>
              <w:rPr>
                <w:rFonts w:ascii="Arial" w:hAnsi="Arial" w:cs="Arial"/>
                <w:sz w:val="18"/>
              </w:rPr>
              <w:t>57</w:t>
            </w:r>
          </w:p>
        </w:tc>
        <w:tc>
          <w:tcPr>
            <w:tcW w:w="974" w:type="dxa"/>
            <w:tcBorders>
              <w:top w:val="single" w:sz="2" w:space="0" w:color="auto"/>
              <w:left w:val="single" w:sz="8" w:space="0" w:color="auto"/>
              <w:bottom w:val="single" w:sz="2" w:space="0" w:color="auto"/>
              <w:right w:val="single" w:sz="8" w:space="0" w:color="auto"/>
            </w:tcBorders>
          </w:tcPr>
          <w:p w14:paraId="7B3D8084" w14:textId="77777777" w:rsidR="001B37E5" w:rsidRDefault="001B37E5" w:rsidP="001B37E5">
            <w:pPr>
              <w:jc w:val="right"/>
              <w:rPr>
                <w:rFonts w:ascii="Arial" w:hAnsi="Arial" w:cs="Arial"/>
                <w:sz w:val="18"/>
              </w:rPr>
            </w:pPr>
            <w:r>
              <w:rPr>
                <w:rFonts w:ascii="Arial" w:hAnsi="Arial" w:cs="Arial"/>
                <w:sz w:val="18"/>
              </w:rPr>
              <w:t>12</w:t>
            </w:r>
          </w:p>
        </w:tc>
        <w:tc>
          <w:tcPr>
            <w:tcW w:w="992" w:type="dxa"/>
            <w:tcBorders>
              <w:top w:val="single" w:sz="2" w:space="0" w:color="auto"/>
              <w:left w:val="single" w:sz="8" w:space="0" w:color="auto"/>
              <w:bottom w:val="single" w:sz="2" w:space="0" w:color="auto"/>
              <w:right w:val="single" w:sz="8" w:space="0" w:color="auto"/>
            </w:tcBorders>
          </w:tcPr>
          <w:p w14:paraId="01784696" w14:textId="77777777" w:rsidR="001B37E5" w:rsidRDefault="001B37E5" w:rsidP="001B37E5">
            <w:pPr>
              <w:jc w:val="right"/>
              <w:rPr>
                <w:rFonts w:ascii="Arial" w:hAnsi="Arial" w:cs="Arial"/>
                <w:sz w:val="18"/>
              </w:rPr>
            </w:pPr>
            <w:r>
              <w:rPr>
                <w:rFonts w:ascii="Arial" w:hAnsi="Arial" w:cs="Arial"/>
                <w:sz w:val="18"/>
              </w:rPr>
              <w:t>175</w:t>
            </w:r>
          </w:p>
        </w:tc>
        <w:tc>
          <w:tcPr>
            <w:tcW w:w="992" w:type="dxa"/>
            <w:tcBorders>
              <w:top w:val="single" w:sz="2" w:space="0" w:color="auto"/>
              <w:left w:val="single" w:sz="8" w:space="0" w:color="auto"/>
              <w:bottom w:val="single" w:sz="2" w:space="0" w:color="auto"/>
              <w:right w:val="single" w:sz="8" w:space="0" w:color="auto"/>
            </w:tcBorders>
          </w:tcPr>
          <w:p w14:paraId="7E389B11"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CA1CC51"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46282F72" w14:textId="77777777" w:rsidR="001B37E5" w:rsidRDefault="001B37E5" w:rsidP="001B37E5">
            <w:pPr>
              <w:jc w:val="right"/>
              <w:rPr>
                <w:rFonts w:ascii="Arial" w:hAnsi="Arial" w:cs="Arial"/>
                <w:sz w:val="18"/>
              </w:rPr>
            </w:pPr>
            <w:r>
              <w:rPr>
                <w:rFonts w:ascii="Arial" w:hAnsi="Arial" w:cs="Arial"/>
                <w:sz w:val="18"/>
              </w:rPr>
              <w:t>15</w:t>
            </w:r>
          </w:p>
        </w:tc>
      </w:tr>
      <w:tr w:rsidR="001B37E5" w14:paraId="4BB81F1F" w14:textId="77777777" w:rsidTr="00CF21F8">
        <w:tc>
          <w:tcPr>
            <w:tcW w:w="851" w:type="dxa"/>
            <w:tcBorders>
              <w:top w:val="single" w:sz="2" w:space="0" w:color="auto"/>
              <w:bottom w:val="single" w:sz="2" w:space="0" w:color="auto"/>
              <w:right w:val="single" w:sz="8" w:space="0" w:color="auto"/>
            </w:tcBorders>
          </w:tcPr>
          <w:p w14:paraId="351E06E7" w14:textId="77777777" w:rsidR="001B37E5" w:rsidRDefault="002B5495">
            <w:pPr>
              <w:jc w:val="center"/>
              <w:rPr>
                <w:rFonts w:ascii="Arial" w:hAnsi="Arial" w:cs="Arial"/>
                <w:sz w:val="18"/>
              </w:rPr>
            </w:pPr>
            <w:r>
              <w:rPr>
                <w:rFonts w:ascii="Arial" w:hAnsi="Arial" w:cs="Arial"/>
                <w:sz w:val="18"/>
              </w:rPr>
              <w:t xml:space="preserve"> </w:t>
            </w:r>
            <w:r w:rsidR="001B37E5">
              <w:rPr>
                <w:rFonts w:ascii="Arial" w:hAnsi="Arial" w:cs="Arial"/>
                <w:sz w:val="18"/>
              </w:rPr>
              <w:t>1993</w:t>
            </w:r>
          </w:p>
        </w:tc>
        <w:tc>
          <w:tcPr>
            <w:tcW w:w="861" w:type="dxa"/>
            <w:tcBorders>
              <w:top w:val="single" w:sz="2" w:space="0" w:color="auto"/>
              <w:left w:val="single" w:sz="8" w:space="0" w:color="auto"/>
              <w:bottom w:val="single" w:sz="2" w:space="0" w:color="auto"/>
              <w:right w:val="single" w:sz="8" w:space="0" w:color="auto"/>
            </w:tcBorders>
          </w:tcPr>
          <w:p w14:paraId="5BFB95F2" w14:textId="77777777" w:rsidR="001B37E5" w:rsidRDefault="001B37E5" w:rsidP="001B37E5">
            <w:pPr>
              <w:jc w:val="right"/>
              <w:rPr>
                <w:rFonts w:ascii="Arial" w:hAnsi="Arial" w:cs="Arial"/>
                <w:sz w:val="18"/>
              </w:rPr>
            </w:pPr>
            <w:r>
              <w:rPr>
                <w:rFonts w:ascii="Arial" w:hAnsi="Arial" w:cs="Arial"/>
                <w:sz w:val="18"/>
              </w:rPr>
              <w:t>3,40</w:t>
            </w:r>
          </w:p>
        </w:tc>
        <w:tc>
          <w:tcPr>
            <w:tcW w:w="740" w:type="dxa"/>
            <w:tcBorders>
              <w:top w:val="single" w:sz="2" w:space="0" w:color="auto"/>
              <w:left w:val="single" w:sz="8" w:space="0" w:color="auto"/>
              <w:bottom w:val="single" w:sz="2" w:space="0" w:color="auto"/>
              <w:right w:val="single" w:sz="8" w:space="0" w:color="auto"/>
            </w:tcBorders>
          </w:tcPr>
          <w:p w14:paraId="5DB4506F" w14:textId="77777777" w:rsidR="001B37E5" w:rsidRDefault="001B37E5" w:rsidP="001B37E5">
            <w:pPr>
              <w:jc w:val="right"/>
              <w:rPr>
                <w:rFonts w:ascii="Arial" w:hAnsi="Arial" w:cs="Arial"/>
                <w:sz w:val="18"/>
              </w:rPr>
            </w:pPr>
            <w:r>
              <w:rPr>
                <w:rFonts w:ascii="Arial" w:hAnsi="Arial" w:cs="Arial"/>
                <w:sz w:val="18"/>
              </w:rPr>
              <w:t>4,15</w:t>
            </w:r>
          </w:p>
        </w:tc>
        <w:tc>
          <w:tcPr>
            <w:tcW w:w="667" w:type="dxa"/>
            <w:tcBorders>
              <w:top w:val="single" w:sz="2" w:space="0" w:color="auto"/>
              <w:left w:val="single" w:sz="8" w:space="0" w:color="auto"/>
              <w:bottom w:val="single" w:sz="2" w:space="0" w:color="auto"/>
              <w:right w:val="single" w:sz="8" w:space="0" w:color="auto"/>
            </w:tcBorders>
          </w:tcPr>
          <w:p w14:paraId="697EA543" w14:textId="77777777" w:rsidR="001B37E5" w:rsidRDefault="001B37E5" w:rsidP="001B37E5">
            <w:pPr>
              <w:jc w:val="right"/>
              <w:rPr>
                <w:rFonts w:ascii="Arial" w:hAnsi="Arial" w:cs="Arial"/>
                <w:sz w:val="18"/>
              </w:rPr>
            </w:pPr>
            <w:r>
              <w:rPr>
                <w:rFonts w:ascii="Arial" w:hAnsi="Arial" w:cs="Arial"/>
                <w:sz w:val="18"/>
              </w:rPr>
              <w:t>5,05</w:t>
            </w:r>
          </w:p>
        </w:tc>
        <w:tc>
          <w:tcPr>
            <w:tcW w:w="813" w:type="dxa"/>
            <w:tcBorders>
              <w:top w:val="single" w:sz="2" w:space="0" w:color="auto"/>
              <w:left w:val="single" w:sz="8" w:space="0" w:color="auto"/>
              <w:bottom w:val="single" w:sz="2" w:space="0" w:color="auto"/>
              <w:right w:val="single" w:sz="8" w:space="0" w:color="auto"/>
            </w:tcBorders>
          </w:tcPr>
          <w:p w14:paraId="3A96ED9B"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4B262D39"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12A1BC5A"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61C37799" w14:textId="77777777" w:rsidR="001B37E5" w:rsidRDefault="001B37E5" w:rsidP="001B37E5">
            <w:pPr>
              <w:jc w:val="right"/>
              <w:rPr>
                <w:rFonts w:ascii="Arial" w:hAnsi="Arial" w:cs="Arial"/>
                <w:sz w:val="18"/>
              </w:rPr>
            </w:pPr>
            <w:r>
              <w:rPr>
                <w:rFonts w:ascii="Arial" w:hAnsi="Arial" w:cs="Arial"/>
                <w:sz w:val="18"/>
              </w:rPr>
              <w:t>61</w:t>
            </w:r>
          </w:p>
        </w:tc>
        <w:tc>
          <w:tcPr>
            <w:tcW w:w="974" w:type="dxa"/>
            <w:tcBorders>
              <w:top w:val="single" w:sz="2" w:space="0" w:color="auto"/>
              <w:left w:val="single" w:sz="8" w:space="0" w:color="auto"/>
              <w:bottom w:val="single" w:sz="2" w:space="0" w:color="auto"/>
              <w:right w:val="single" w:sz="8" w:space="0" w:color="auto"/>
            </w:tcBorders>
          </w:tcPr>
          <w:p w14:paraId="22D01D8C" w14:textId="77777777" w:rsidR="001B37E5" w:rsidRDefault="001B37E5" w:rsidP="001B37E5">
            <w:pPr>
              <w:jc w:val="right"/>
              <w:rPr>
                <w:rFonts w:ascii="Arial" w:hAnsi="Arial" w:cs="Arial"/>
                <w:sz w:val="18"/>
              </w:rPr>
            </w:pPr>
            <w:r>
              <w:rPr>
                <w:rFonts w:ascii="Arial" w:hAnsi="Arial" w:cs="Arial"/>
                <w:sz w:val="18"/>
              </w:rPr>
              <w:t>12</w:t>
            </w:r>
          </w:p>
        </w:tc>
        <w:tc>
          <w:tcPr>
            <w:tcW w:w="992" w:type="dxa"/>
            <w:tcBorders>
              <w:top w:val="single" w:sz="2" w:space="0" w:color="auto"/>
              <w:left w:val="single" w:sz="8" w:space="0" w:color="auto"/>
              <w:bottom w:val="single" w:sz="2" w:space="0" w:color="auto"/>
              <w:right w:val="single" w:sz="8" w:space="0" w:color="auto"/>
            </w:tcBorders>
          </w:tcPr>
          <w:p w14:paraId="250A4C18" w14:textId="77777777" w:rsidR="001B37E5" w:rsidRDefault="001B37E5" w:rsidP="001B37E5">
            <w:pPr>
              <w:jc w:val="right"/>
              <w:rPr>
                <w:rFonts w:ascii="Arial" w:hAnsi="Arial" w:cs="Arial"/>
                <w:sz w:val="18"/>
              </w:rPr>
            </w:pPr>
            <w:r>
              <w:rPr>
                <w:rFonts w:ascii="Arial" w:hAnsi="Arial" w:cs="Arial"/>
                <w:sz w:val="18"/>
              </w:rPr>
              <w:t>180</w:t>
            </w:r>
          </w:p>
        </w:tc>
        <w:tc>
          <w:tcPr>
            <w:tcW w:w="992" w:type="dxa"/>
            <w:tcBorders>
              <w:top w:val="single" w:sz="2" w:space="0" w:color="auto"/>
              <w:left w:val="single" w:sz="8" w:space="0" w:color="auto"/>
              <w:bottom w:val="single" w:sz="2" w:space="0" w:color="auto"/>
              <w:right w:val="single" w:sz="8" w:space="0" w:color="auto"/>
            </w:tcBorders>
          </w:tcPr>
          <w:p w14:paraId="1715EC18"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3F0F111D"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40104872" w14:textId="77777777" w:rsidR="001B37E5" w:rsidRDefault="001B37E5" w:rsidP="001B37E5">
            <w:pPr>
              <w:jc w:val="right"/>
              <w:rPr>
                <w:rFonts w:ascii="Arial" w:hAnsi="Arial" w:cs="Arial"/>
                <w:sz w:val="18"/>
              </w:rPr>
            </w:pPr>
            <w:r>
              <w:rPr>
                <w:rFonts w:ascii="Arial" w:hAnsi="Arial" w:cs="Arial"/>
                <w:sz w:val="18"/>
              </w:rPr>
              <w:t>15</w:t>
            </w:r>
          </w:p>
        </w:tc>
      </w:tr>
      <w:tr w:rsidR="001B37E5" w14:paraId="7F35824D" w14:textId="77777777" w:rsidTr="00CF21F8">
        <w:tc>
          <w:tcPr>
            <w:tcW w:w="851" w:type="dxa"/>
            <w:tcBorders>
              <w:top w:val="single" w:sz="2" w:space="0" w:color="auto"/>
              <w:bottom w:val="single" w:sz="2" w:space="0" w:color="auto"/>
              <w:right w:val="single" w:sz="8" w:space="0" w:color="auto"/>
            </w:tcBorders>
          </w:tcPr>
          <w:p w14:paraId="718EBCB4" w14:textId="77777777" w:rsidR="001B37E5" w:rsidRDefault="001B37E5">
            <w:pPr>
              <w:jc w:val="center"/>
              <w:rPr>
                <w:rFonts w:ascii="Arial" w:hAnsi="Arial" w:cs="Arial"/>
                <w:sz w:val="18"/>
              </w:rPr>
            </w:pPr>
            <w:r>
              <w:rPr>
                <w:rFonts w:ascii="Arial" w:hAnsi="Arial" w:cs="Arial"/>
                <w:sz w:val="18"/>
              </w:rPr>
              <w:t>1994</w:t>
            </w:r>
          </w:p>
        </w:tc>
        <w:tc>
          <w:tcPr>
            <w:tcW w:w="861" w:type="dxa"/>
            <w:tcBorders>
              <w:top w:val="single" w:sz="2" w:space="0" w:color="auto"/>
              <w:left w:val="single" w:sz="8" w:space="0" w:color="auto"/>
              <w:bottom w:val="single" w:sz="2" w:space="0" w:color="auto"/>
              <w:right w:val="single" w:sz="8" w:space="0" w:color="auto"/>
            </w:tcBorders>
          </w:tcPr>
          <w:p w14:paraId="0BEA3A6F" w14:textId="77777777" w:rsidR="001B37E5" w:rsidRDefault="001B37E5" w:rsidP="001B37E5">
            <w:pPr>
              <w:jc w:val="right"/>
              <w:rPr>
                <w:rFonts w:ascii="Arial" w:hAnsi="Arial" w:cs="Arial"/>
                <w:sz w:val="18"/>
              </w:rPr>
            </w:pPr>
            <w:r>
              <w:rPr>
                <w:rFonts w:ascii="Arial" w:hAnsi="Arial" w:cs="Arial"/>
                <w:sz w:val="18"/>
              </w:rPr>
              <w:t>3,65</w:t>
            </w:r>
          </w:p>
        </w:tc>
        <w:tc>
          <w:tcPr>
            <w:tcW w:w="740" w:type="dxa"/>
            <w:tcBorders>
              <w:top w:val="single" w:sz="2" w:space="0" w:color="auto"/>
              <w:left w:val="single" w:sz="8" w:space="0" w:color="auto"/>
              <w:bottom w:val="single" w:sz="2" w:space="0" w:color="auto"/>
              <w:right w:val="single" w:sz="8" w:space="0" w:color="auto"/>
            </w:tcBorders>
          </w:tcPr>
          <w:p w14:paraId="33D05D50" w14:textId="77777777" w:rsidR="001B37E5" w:rsidRDefault="001B37E5" w:rsidP="001B37E5">
            <w:pPr>
              <w:jc w:val="right"/>
              <w:rPr>
                <w:rFonts w:ascii="Arial" w:hAnsi="Arial" w:cs="Arial"/>
                <w:sz w:val="18"/>
              </w:rPr>
            </w:pPr>
            <w:r>
              <w:rPr>
                <w:rFonts w:ascii="Arial" w:hAnsi="Arial" w:cs="Arial"/>
                <w:sz w:val="18"/>
              </w:rPr>
              <w:t>4,40</w:t>
            </w:r>
          </w:p>
        </w:tc>
        <w:tc>
          <w:tcPr>
            <w:tcW w:w="667" w:type="dxa"/>
            <w:tcBorders>
              <w:top w:val="single" w:sz="2" w:space="0" w:color="auto"/>
              <w:left w:val="single" w:sz="8" w:space="0" w:color="auto"/>
              <w:bottom w:val="single" w:sz="2" w:space="0" w:color="auto"/>
              <w:right w:val="single" w:sz="8" w:space="0" w:color="auto"/>
            </w:tcBorders>
          </w:tcPr>
          <w:p w14:paraId="5B988740" w14:textId="77777777" w:rsidR="001B37E5" w:rsidRDefault="001B37E5" w:rsidP="001B37E5">
            <w:pPr>
              <w:jc w:val="right"/>
              <w:rPr>
                <w:rFonts w:ascii="Arial" w:hAnsi="Arial" w:cs="Arial"/>
                <w:sz w:val="18"/>
              </w:rPr>
            </w:pPr>
            <w:r>
              <w:rPr>
                <w:rFonts w:ascii="Arial" w:hAnsi="Arial" w:cs="Arial"/>
                <w:sz w:val="18"/>
              </w:rPr>
              <w:t>5,30</w:t>
            </w:r>
          </w:p>
        </w:tc>
        <w:tc>
          <w:tcPr>
            <w:tcW w:w="813" w:type="dxa"/>
            <w:tcBorders>
              <w:top w:val="single" w:sz="2" w:space="0" w:color="auto"/>
              <w:left w:val="single" w:sz="8" w:space="0" w:color="auto"/>
              <w:bottom w:val="single" w:sz="2" w:space="0" w:color="auto"/>
              <w:right w:val="single" w:sz="8" w:space="0" w:color="auto"/>
            </w:tcBorders>
          </w:tcPr>
          <w:p w14:paraId="05897D24"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06928E38"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3F66C067"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63F002E3" w14:textId="77777777" w:rsidR="001B37E5" w:rsidRDefault="001B37E5" w:rsidP="001B37E5">
            <w:pPr>
              <w:jc w:val="right"/>
              <w:rPr>
                <w:rFonts w:ascii="Arial" w:hAnsi="Arial" w:cs="Arial"/>
                <w:sz w:val="18"/>
              </w:rPr>
            </w:pPr>
            <w:r>
              <w:rPr>
                <w:rFonts w:ascii="Arial" w:hAnsi="Arial" w:cs="Arial"/>
                <w:sz w:val="18"/>
              </w:rPr>
              <w:t>73</w:t>
            </w:r>
          </w:p>
        </w:tc>
        <w:tc>
          <w:tcPr>
            <w:tcW w:w="974" w:type="dxa"/>
            <w:tcBorders>
              <w:top w:val="single" w:sz="2" w:space="0" w:color="auto"/>
              <w:left w:val="single" w:sz="8" w:space="0" w:color="auto"/>
              <w:bottom w:val="single" w:sz="2" w:space="0" w:color="auto"/>
              <w:right w:val="single" w:sz="8" w:space="0" w:color="auto"/>
            </w:tcBorders>
          </w:tcPr>
          <w:p w14:paraId="09ABA5A5"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18FE62FE" w14:textId="77777777" w:rsidR="001B37E5" w:rsidRDefault="001B37E5" w:rsidP="001B37E5">
            <w:pPr>
              <w:jc w:val="right"/>
              <w:rPr>
                <w:rFonts w:ascii="Arial" w:hAnsi="Arial" w:cs="Arial"/>
                <w:sz w:val="18"/>
              </w:rPr>
            </w:pPr>
            <w:r>
              <w:rPr>
                <w:rFonts w:ascii="Arial" w:hAnsi="Arial" w:cs="Arial"/>
                <w:sz w:val="18"/>
              </w:rPr>
              <w:t>180</w:t>
            </w:r>
          </w:p>
        </w:tc>
        <w:tc>
          <w:tcPr>
            <w:tcW w:w="992" w:type="dxa"/>
            <w:tcBorders>
              <w:top w:val="single" w:sz="2" w:space="0" w:color="auto"/>
              <w:left w:val="single" w:sz="8" w:space="0" w:color="auto"/>
              <w:bottom w:val="single" w:sz="2" w:space="0" w:color="auto"/>
              <w:right w:val="single" w:sz="8" w:space="0" w:color="auto"/>
            </w:tcBorders>
          </w:tcPr>
          <w:p w14:paraId="722858A7"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10DDE938"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C48C836" w14:textId="77777777" w:rsidR="001B37E5" w:rsidRDefault="001B37E5" w:rsidP="001B37E5">
            <w:pPr>
              <w:jc w:val="right"/>
              <w:rPr>
                <w:rFonts w:ascii="Arial" w:hAnsi="Arial" w:cs="Arial"/>
                <w:sz w:val="18"/>
              </w:rPr>
            </w:pPr>
            <w:r>
              <w:rPr>
                <w:rFonts w:ascii="Arial" w:hAnsi="Arial" w:cs="Arial"/>
                <w:sz w:val="18"/>
              </w:rPr>
              <w:t>15</w:t>
            </w:r>
          </w:p>
        </w:tc>
      </w:tr>
      <w:tr w:rsidR="001B37E5" w14:paraId="7568433A" w14:textId="77777777" w:rsidTr="00CF21F8">
        <w:tc>
          <w:tcPr>
            <w:tcW w:w="851" w:type="dxa"/>
            <w:tcBorders>
              <w:top w:val="single" w:sz="2" w:space="0" w:color="auto"/>
              <w:bottom w:val="single" w:sz="2" w:space="0" w:color="auto"/>
              <w:right w:val="single" w:sz="8" w:space="0" w:color="auto"/>
            </w:tcBorders>
          </w:tcPr>
          <w:p w14:paraId="42D4B723" w14:textId="77777777" w:rsidR="001B37E5" w:rsidRDefault="001B37E5">
            <w:pPr>
              <w:jc w:val="center"/>
              <w:rPr>
                <w:rFonts w:ascii="Arial" w:hAnsi="Arial" w:cs="Arial"/>
                <w:sz w:val="18"/>
              </w:rPr>
            </w:pPr>
            <w:r>
              <w:rPr>
                <w:rFonts w:ascii="Arial" w:hAnsi="Arial" w:cs="Arial"/>
                <w:sz w:val="18"/>
              </w:rPr>
              <w:t>1995</w:t>
            </w:r>
          </w:p>
        </w:tc>
        <w:tc>
          <w:tcPr>
            <w:tcW w:w="861" w:type="dxa"/>
            <w:tcBorders>
              <w:top w:val="single" w:sz="2" w:space="0" w:color="auto"/>
              <w:left w:val="single" w:sz="8" w:space="0" w:color="auto"/>
              <w:bottom w:val="single" w:sz="2" w:space="0" w:color="auto"/>
              <w:right w:val="single" w:sz="8" w:space="0" w:color="auto"/>
            </w:tcBorders>
          </w:tcPr>
          <w:p w14:paraId="75829A98" w14:textId="77777777" w:rsidR="001B37E5" w:rsidRDefault="001B37E5" w:rsidP="001B37E5">
            <w:pPr>
              <w:jc w:val="right"/>
              <w:rPr>
                <w:rFonts w:ascii="Arial" w:hAnsi="Arial" w:cs="Arial"/>
                <w:sz w:val="18"/>
              </w:rPr>
            </w:pPr>
            <w:r>
              <w:rPr>
                <w:rFonts w:ascii="Arial" w:hAnsi="Arial" w:cs="Arial"/>
                <w:sz w:val="18"/>
              </w:rPr>
              <w:t>3,65</w:t>
            </w:r>
          </w:p>
        </w:tc>
        <w:tc>
          <w:tcPr>
            <w:tcW w:w="740" w:type="dxa"/>
            <w:tcBorders>
              <w:top w:val="single" w:sz="2" w:space="0" w:color="auto"/>
              <w:left w:val="single" w:sz="8" w:space="0" w:color="auto"/>
              <w:bottom w:val="single" w:sz="2" w:space="0" w:color="auto"/>
              <w:right w:val="single" w:sz="8" w:space="0" w:color="auto"/>
            </w:tcBorders>
          </w:tcPr>
          <w:p w14:paraId="2E71B41A" w14:textId="77777777" w:rsidR="001B37E5" w:rsidRDefault="001B37E5" w:rsidP="001B37E5">
            <w:pPr>
              <w:jc w:val="right"/>
              <w:rPr>
                <w:rFonts w:ascii="Arial" w:hAnsi="Arial" w:cs="Arial"/>
                <w:sz w:val="18"/>
              </w:rPr>
            </w:pPr>
            <w:r>
              <w:rPr>
                <w:rFonts w:ascii="Arial" w:hAnsi="Arial" w:cs="Arial"/>
                <w:sz w:val="18"/>
              </w:rPr>
              <w:t>4,40</w:t>
            </w:r>
          </w:p>
        </w:tc>
        <w:tc>
          <w:tcPr>
            <w:tcW w:w="667" w:type="dxa"/>
            <w:tcBorders>
              <w:top w:val="single" w:sz="2" w:space="0" w:color="auto"/>
              <w:left w:val="single" w:sz="8" w:space="0" w:color="auto"/>
              <w:bottom w:val="single" w:sz="2" w:space="0" w:color="auto"/>
              <w:right w:val="single" w:sz="8" w:space="0" w:color="auto"/>
            </w:tcBorders>
          </w:tcPr>
          <w:p w14:paraId="5B171F16" w14:textId="77777777" w:rsidR="001B37E5" w:rsidRDefault="001B37E5" w:rsidP="001B37E5">
            <w:pPr>
              <w:jc w:val="right"/>
              <w:rPr>
                <w:rFonts w:ascii="Arial" w:hAnsi="Arial" w:cs="Arial"/>
                <w:sz w:val="18"/>
              </w:rPr>
            </w:pPr>
            <w:r>
              <w:rPr>
                <w:rFonts w:ascii="Arial" w:hAnsi="Arial" w:cs="Arial"/>
                <w:sz w:val="18"/>
              </w:rPr>
              <w:t>5,30</w:t>
            </w:r>
          </w:p>
        </w:tc>
        <w:tc>
          <w:tcPr>
            <w:tcW w:w="813" w:type="dxa"/>
            <w:tcBorders>
              <w:top w:val="single" w:sz="2" w:space="0" w:color="auto"/>
              <w:left w:val="single" w:sz="8" w:space="0" w:color="auto"/>
              <w:bottom w:val="single" w:sz="2" w:space="0" w:color="auto"/>
              <w:right w:val="single" w:sz="8" w:space="0" w:color="auto"/>
            </w:tcBorders>
          </w:tcPr>
          <w:p w14:paraId="21108070"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111BFC51"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79AB68AB"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3FDB5FA2" w14:textId="77777777" w:rsidR="001B37E5" w:rsidRDefault="001B37E5" w:rsidP="001B37E5">
            <w:pPr>
              <w:jc w:val="right"/>
              <w:rPr>
                <w:rFonts w:ascii="Arial" w:hAnsi="Arial" w:cs="Arial"/>
                <w:sz w:val="18"/>
              </w:rPr>
            </w:pPr>
            <w:r>
              <w:rPr>
                <w:rFonts w:ascii="Arial" w:hAnsi="Arial" w:cs="Arial"/>
                <w:sz w:val="18"/>
              </w:rPr>
              <w:t>77</w:t>
            </w:r>
          </w:p>
        </w:tc>
        <w:tc>
          <w:tcPr>
            <w:tcW w:w="974" w:type="dxa"/>
            <w:tcBorders>
              <w:top w:val="single" w:sz="2" w:space="0" w:color="auto"/>
              <w:left w:val="single" w:sz="8" w:space="0" w:color="auto"/>
              <w:bottom w:val="single" w:sz="2" w:space="0" w:color="auto"/>
              <w:right w:val="single" w:sz="8" w:space="0" w:color="auto"/>
            </w:tcBorders>
          </w:tcPr>
          <w:p w14:paraId="5DF098E6"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7226A198" w14:textId="77777777" w:rsidR="001B37E5" w:rsidRDefault="001B37E5" w:rsidP="001B37E5">
            <w:pPr>
              <w:jc w:val="right"/>
              <w:rPr>
                <w:rFonts w:ascii="Arial" w:hAnsi="Arial" w:cs="Arial"/>
                <w:sz w:val="18"/>
              </w:rPr>
            </w:pPr>
            <w:r>
              <w:rPr>
                <w:rFonts w:ascii="Arial" w:hAnsi="Arial" w:cs="Arial"/>
                <w:sz w:val="18"/>
              </w:rPr>
              <w:t>180</w:t>
            </w:r>
          </w:p>
        </w:tc>
        <w:tc>
          <w:tcPr>
            <w:tcW w:w="992" w:type="dxa"/>
            <w:tcBorders>
              <w:top w:val="single" w:sz="2" w:space="0" w:color="auto"/>
              <w:left w:val="single" w:sz="8" w:space="0" w:color="auto"/>
              <w:bottom w:val="single" w:sz="2" w:space="0" w:color="auto"/>
              <w:right w:val="single" w:sz="8" w:space="0" w:color="auto"/>
            </w:tcBorders>
          </w:tcPr>
          <w:p w14:paraId="4F122F97"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07B898F0"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4FCFE3F0" w14:textId="77777777" w:rsidR="001B37E5" w:rsidRDefault="001B37E5" w:rsidP="001B37E5">
            <w:pPr>
              <w:jc w:val="right"/>
              <w:rPr>
                <w:rFonts w:ascii="Arial" w:hAnsi="Arial" w:cs="Arial"/>
                <w:sz w:val="18"/>
              </w:rPr>
            </w:pPr>
            <w:r>
              <w:rPr>
                <w:rFonts w:ascii="Arial" w:hAnsi="Arial" w:cs="Arial"/>
                <w:sz w:val="18"/>
              </w:rPr>
              <w:t>15</w:t>
            </w:r>
          </w:p>
        </w:tc>
      </w:tr>
      <w:tr w:rsidR="001B37E5" w14:paraId="47536ECF" w14:textId="77777777" w:rsidTr="00CF21F8">
        <w:tc>
          <w:tcPr>
            <w:tcW w:w="851" w:type="dxa"/>
            <w:tcBorders>
              <w:top w:val="single" w:sz="2" w:space="0" w:color="auto"/>
              <w:bottom w:val="single" w:sz="2" w:space="0" w:color="auto"/>
              <w:right w:val="single" w:sz="8" w:space="0" w:color="auto"/>
            </w:tcBorders>
          </w:tcPr>
          <w:p w14:paraId="3BE80E7E" w14:textId="77777777" w:rsidR="001B37E5" w:rsidRDefault="001B37E5">
            <w:pPr>
              <w:jc w:val="center"/>
              <w:rPr>
                <w:rFonts w:ascii="Arial" w:hAnsi="Arial" w:cs="Arial"/>
                <w:sz w:val="18"/>
              </w:rPr>
            </w:pPr>
            <w:r>
              <w:rPr>
                <w:rFonts w:ascii="Arial" w:hAnsi="Arial" w:cs="Arial"/>
                <w:sz w:val="18"/>
              </w:rPr>
              <w:t>1996</w:t>
            </w:r>
          </w:p>
        </w:tc>
        <w:tc>
          <w:tcPr>
            <w:tcW w:w="861" w:type="dxa"/>
            <w:tcBorders>
              <w:top w:val="single" w:sz="2" w:space="0" w:color="auto"/>
              <w:left w:val="single" w:sz="8" w:space="0" w:color="auto"/>
              <w:bottom w:val="single" w:sz="2" w:space="0" w:color="auto"/>
              <w:right w:val="single" w:sz="8" w:space="0" w:color="auto"/>
            </w:tcBorders>
          </w:tcPr>
          <w:p w14:paraId="5080CC84" w14:textId="77777777" w:rsidR="001B37E5" w:rsidRDefault="001B37E5" w:rsidP="001B37E5">
            <w:pPr>
              <w:jc w:val="right"/>
              <w:rPr>
                <w:rFonts w:ascii="Arial" w:hAnsi="Arial" w:cs="Arial"/>
                <w:sz w:val="18"/>
              </w:rPr>
            </w:pPr>
            <w:r>
              <w:rPr>
                <w:rFonts w:ascii="Arial" w:hAnsi="Arial" w:cs="Arial"/>
                <w:sz w:val="18"/>
              </w:rPr>
              <w:t>3,65</w:t>
            </w:r>
          </w:p>
        </w:tc>
        <w:tc>
          <w:tcPr>
            <w:tcW w:w="740" w:type="dxa"/>
            <w:tcBorders>
              <w:top w:val="single" w:sz="2" w:space="0" w:color="auto"/>
              <w:left w:val="single" w:sz="8" w:space="0" w:color="auto"/>
              <w:bottom w:val="single" w:sz="2" w:space="0" w:color="auto"/>
              <w:right w:val="single" w:sz="8" w:space="0" w:color="auto"/>
            </w:tcBorders>
          </w:tcPr>
          <w:p w14:paraId="7832CE80" w14:textId="77777777" w:rsidR="001B37E5" w:rsidRDefault="001B37E5" w:rsidP="001B37E5">
            <w:pPr>
              <w:jc w:val="right"/>
              <w:rPr>
                <w:rFonts w:ascii="Arial" w:hAnsi="Arial" w:cs="Arial"/>
                <w:sz w:val="18"/>
              </w:rPr>
            </w:pPr>
            <w:r>
              <w:rPr>
                <w:rFonts w:ascii="Arial" w:hAnsi="Arial" w:cs="Arial"/>
                <w:sz w:val="18"/>
              </w:rPr>
              <w:t>4,40</w:t>
            </w:r>
          </w:p>
        </w:tc>
        <w:tc>
          <w:tcPr>
            <w:tcW w:w="667" w:type="dxa"/>
            <w:tcBorders>
              <w:top w:val="single" w:sz="2" w:space="0" w:color="auto"/>
              <w:left w:val="single" w:sz="8" w:space="0" w:color="auto"/>
              <w:bottom w:val="single" w:sz="2" w:space="0" w:color="auto"/>
              <w:right w:val="single" w:sz="8" w:space="0" w:color="auto"/>
            </w:tcBorders>
          </w:tcPr>
          <w:p w14:paraId="5028E994" w14:textId="77777777" w:rsidR="001B37E5" w:rsidRDefault="001B37E5" w:rsidP="001B37E5">
            <w:pPr>
              <w:jc w:val="right"/>
              <w:rPr>
                <w:rFonts w:ascii="Arial" w:hAnsi="Arial" w:cs="Arial"/>
                <w:sz w:val="18"/>
              </w:rPr>
            </w:pPr>
            <w:r>
              <w:rPr>
                <w:rFonts w:ascii="Arial" w:hAnsi="Arial" w:cs="Arial"/>
                <w:sz w:val="18"/>
              </w:rPr>
              <w:t>5,30</w:t>
            </w:r>
          </w:p>
        </w:tc>
        <w:tc>
          <w:tcPr>
            <w:tcW w:w="813" w:type="dxa"/>
            <w:tcBorders>
              <w:top w:val="single" w:sz="2" w:space="0" w:color="auto"/>
              <w:left w:val="single" w:sz="8" w:space="0" w:color="auto"/>
              <w:bottom w:val="single" w:sz="2" w:space="0" w:color="auto"/>
              <w:right w:val="single" w:sz="8" w:space="0" w:color="auto"/>
            </w:tcBorders>
          </w:tcPr>
          <w:p w14:paraId="4C95ADF4"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253F45A8"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075FF39C"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07115648" w14:textId="77777777" w:rsidR="001B37E5" w:rsidRDefault="001B37E5" w:rsidP="001B37E5">
            <w:pPr>
              <w:jc w:val="right"/>
              <w:rPr>
                <w:rFonts w:ascii="Arial" w:hAnsi="Arial" w:cs="Arial"/>
                <w:sz w:val="18"/>
              </w:rPr>
            </w:pPr>
            <w:r>
              <w:rPr>
                <w:rFonts w:ascii="Arial" w:hAnsi="Arial" w:cs="Arial"/>
                <w:sz w:val="18"/>
              </w:rPr>
              <w:t>77</w:t>
            </w:r>
          </w:p>
        </w:tc>
        <w:tc>
          <w:tcPr>
            <w:tcW w:w="974" w:type="dxa"/>
            <w:tcBorders>
              <w:top w:val="single" w:sz="2" w:space="0" w:color="auto"/>
              <w:left w:val="single" w:sz="8" w:space="0" w:color="auto"/>
              <w:bottom w:val="single" w:sz="2" w:space="0" w:color="auto"/>
              <w:right w:val="single" w:sz="8" w:space="0" w:color="auto"/>
            </w:tcBorders>
          </w:tcPr>
          <w:p w14:paraId="3F27BAE2"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723948D0" w14:textId="77777777" w:rsidR="001B37E5" w:rsidRDefault="001B37E5" w:rsidP="001B37E5">
            <w:pPr>
              <w:jc w:val="right"/>
              <w:rPr>
                <w:rFonts w:ascii="Arial" w:hAnsi="Arial" w:cs="Arial"/>
                <w:sz w:val="18"/>
              </w:rPr>
            </w:pPr>
            <w:r>
              <w:rPr>
                <w:rFonts w:ascii="Arial" w:hAnsi="Arial" w:cs="Arial"/>
                <w:sz w:val="18"/>
              </w:rPr>
              <w:t>180</w:t>
            </w:r>
          </w:p>
        </w:tc>
        <w:tc>
          <w:tcPr>
            <w:tcW w:w="992" w:type="dxa"/>
            <w:tcBorders>
              <w:top w:val="single" w:sz="2" w:space="0" w:color="auto"/>
              <w:left w:val="single" w:sz="8" w:space="0" w:color="auto"/>
              <w:bottom w:val="single" w:sz="2" w:space="0" w:color="auto"/>
              <w:right w:val="single" w:sz="8" w:space="0" w:color="auto"/>
            </w:tcBorders>
          </w:tcPr>
          <w:p w14:paraId="1AAB562A"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3A1553D0"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5F3D2223" w14:textId="77777777" w:rsidR="001B37E5" w:rsidRDefault="001B37E5" w:rsidP="001B37E5">
            <w:pPr>
              <w:jc w:val="right"/>
              <w:rPr>
                <w:rFonts w:ascii="Arial" w:hAnsi="Arial" w:cs="Arial"/>
                <w:sz w:val="18"/>
              </w:rPr>
            </w:pPr>
            <w:r>
              <w:rPr>
                <w:rFonts w:ascii="Arial" w:hAnsi="Arial" w:cs="Arial"/>
                <w:sz w:val="18"/>
              </w:rPr>
              <w:t>15</w:t>
            </w:r>
          </w:p>
        </w:tc>
      </w:tr>
      <w:tr w:rsidR="001B37E5" w14:paraId="094B62E4" w14:textId="77777777" w:rsidTr="00CF21F8">
        <w:tc>
          <w:tcPr>
            <w:tcW w:w="851" w:type="dxa"/>
            <w:tcBorders>
              <w:top w:val="single" w:sz="2" w:space="0" w:color="auto"/>
              <w:bottom w:val="single" w:sz="2" w:space="0" w:color="auto"/>
              <w:right w:val="single" w:sz="8" w:space="0" w:color="auto"/>
            </w:tcBorders>
          </w:tcPr>
          <w:p w14:paraId="66CEC9B9" w14:textId="77777777" w:rsidR="001B37E5" w:rsidRDefault="001B37E5">
            <w:pPr>
              <w:jc w:val="center"/>
              <w:rPr>
                <w:rFonts w:ascii="Arial" w:hAnsi="Arial" w:cs="Arial"/>
                <w:sz w:val="18"/>
              </w:rPr>
            </w:pPr>
            <w:r>
              <w:rPr>
                <w:rFonts w:ascii="Arial" w:hAnsi="Arial" w:cs="Arial"/>
                <w:sz w:val="18"/>
              </w:rPr>
              <w:t>1997</w:t>
            </w:r>
          </w:p>
        </w:tc>
        <w:tc>
          <w:tcPr>
            <w:tcW w:w="861" w:type="dxa"/>
            <w:tcBorders>
              <w:top w:val="single" w:sz="2" w:space="0" w:color="auto"/>
              <w:left w:val="single" w:sz="8" w:space="0" w:color="auto"/>
              <w:bottom w:val="single" w:sz="2" w:space="0" w:color="auto"/>
              <w:right w:val="single" w:sz="8" w:space="0" w:color="auto"/>
            </w:tcBorders>
          </w:tcPr>
          <w:p w14:paraId="261DA5D6" w14:textId="77777777" w:rsidR="001B37E5" w:rsidRDefault="001B37E5" w:rsidP="001B37E5">
            <w:pPr>
              <w:jc w:val="right"/>
              <w:rPr>
                <w:rFonts w:ascii="Arial" w:hAnsi="Arial" w:cs="Arial"/>
                <w:sz w:val="18"/>
              </w:rPr>
            </w:pPr>
            <w:r>
              <w:rPr>
                <w:rFonts w:ascii="Arial" w:hAnsi="Arial" w:cs="Arial"/>
                <w:sz w:val="18"/>
              </w:rPr>
              <w:t>3,85</w:t>
            </w:r>
          </w:p>
        </w:tc>
        <w:tc>
          <w:tcPr>
            <w:tcW w:w="740" w:type="dxa"/>
            <w:tcBorders>
              <w:top w:val="single" w:sz="2" w:space="0" w:color="auto"/>
              <w:left w:val="single" w:sz="8" w:space="0" w:color="auto"/>
              <w:bottom w:val="single" w:sz="2" w:space="0" w:color="auto"/>
              <w:right w:val="single" w:sz="8" w:space="0" w:color="auto"/>
            </w:tcBorders>
          </w:tcPr>
          <w:p w14:paraId="5A6FBE3C" w14:textId="77777777" w:rsidR="001B37E5" w:rsidRDefault="001B37E5" w:rsidP="001B37E5">
            <w:pPr>
              <w:jc w:val="right"/>
              <w:rPr>
                <w:rFonts w:ascii="Arial" w:hAnsi="Arial" w:cs="Arial"/>
                <w:sz w:val="18"/>
              </w:rPr>
            </w:pPr>
            <w:r>
              <w:rPr>
                <w:rFonts w:ascii="Arial" w:hAnsi="Arial" w:cs="Arial"/>
                <w:sz w:val="18"/>
              </w:rPr>
              <w:t>4,60</w:t>
            </w:r>
          </w:p>
        </w:tc>
        <w:tc>
          <w:tcPr>
            <w:tcW w:w="667" w:type="dxa"/>
            <w:tcBorders>
              <w:top w:val="single" w:sz="2" w:space="0" w:color="auto"/>
              <w:left w:val="single" w:sz="8" w:space="0" w:color="auto"/>
              <w:bottom w:val="single" w:sz="2" w:space="0" w:color="auto"/>
              <w:right w:val="single" w:sz="8" w:space="0" w:color="auto"/>
            </w:tcBorders>
          </w:tcPr>
          <w:p w14:paraId="0BE1E62E" w14:textId="77777777" w:rsidR="001B37E5" w:rsidRDefault="001B37E5" w:rsidP="001B37E5">
            <w:pPr>
              <w:jc w:val="right"/>
              <w:rPr>
                <w:rFonts w:ascii="Arial" w:hAnsi="Arial" w:cs="Arial"/>
                <w:sz w:val="18"/>
              </w:rPr>
            </w:pPr>
            <w:r>
              <w:rPr>
                <w:rFonts w:ascii="Arial" w:hAnsi="Arial" w:cs="Arial"/>
                <w:sz w:val="18"/>
              </w:rPr>
              <w:t>5,50</w:t>
            </w:r>
          </w:p>
        </w:tc>
        <w:tc>
          <w:tcPr>
            <w:tcW w:w="813" w:type="dxa"/>
            <w:tcBorders>
              <w:top w:val="single" w:sz="2" w:space="0" w:color="auto"/>
              <w:left w:val="single" w:sz="8" w:space="0" w:color="auto"/>
              <w:bottom w:val="single" w:sz="2" w:space="0" w:color="auto"/>
              <w:right w:val="single" w:sz="8" w:space="0" w:color="auto"/>
            </w:tcBorders>
          </w:tcPr>
          <w:p w14:paraId="74483924"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11C51065"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50129EF9"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75699DB5" w14:textId="77777777" w:rsidR="001B37E5" w:rsidRDefault="001B37E5" w:rsidP="001B37E5">
            <w:pPr>
              <w:jc w:val="right"/>
              <w:rPr>
                <w:rFonts w:ascii="Arial" w:hAnsi="Arial" w:cs="Arial"/>
                <w:sz w:val="18"/>
              </w:rPr>
            </w:pPr>
            <w:r>
              <w:rPr>
                <w:rFonts w:ascii="Arial" w:hAnsi="Arial" w:cs="Arial"/>
                <w:sz w:val="18"/>
              </w:rPr>
              <w:t>79</w:t>
            </w:r>
          </w:p>
        </w:tc>
        <w:tc>
          <w:tcPr>
            <w:tcW w:w="974" w:type="dxa"/>
            <w:tcBorders>
              <w:top w:val="single" w:sz="2" w:space="0" w:color="auto"/>
              <w:left w:val="single" w:sz="8" w:space="0" w:color="auto"/>
              <w:bottom w:val="single" w:sz="2" w:space="0" w:color="auto"/>
              <w:right w:val="single" w:sz="8" w:space="0" w:color="auto"/>
            </w:tcBorders>
          </w:tcPr>
          <w:p w14:paraId="6FD40E21"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352EFF0D" w14:textId="77777777" w:rsidR="001B37E5" w:rsidRDefault="001B37E5" w:rsidP="001B37E5">
            <w:pPr>
              <w:jc w:val="right"/>
              <w:rPr>
                <w:rFonts w:ascii="Arial" w:hAnsi="Arial" w:cs="Arial"/>
                <w:sz w:val="18"/>
              </w:rPr>
            </w:pPr>
            <w:r>
              <w:rPr>
                <w:rFonts w:ascii="Arial" w:hAnsi="Arial" w:cs="Arial"/>
                <w:sz w:val="18"/>
              </w:rPr>
              <w:t>180</w:t>
            </w:r>
          </w:p>
        </w:tc>
        <w:tc>
          <w:tcPr>
            <w:tcW w:w="992" w:type="dxa"/>
            <w:tcBorders>
              <w:top w:val="single" w:sz="2" w:space="0" w:color="auto"/>
              <w:left w:val="single" w:sz="8" w:space="0" w:color="auto"/>
              <w:bottom w:val="single" w:sz="2" w:space="0" w:color="auto"/>
              <w:right w:val="single" w:sz="8" w:space="0" w:color="auto"/>
            </w:tcBorders>
          </w:tcPr>
          <w:p w14:paraId="66FB6153"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4D1918E"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06C9DDB7" w14:textId="77777777" w:rsidR="001B37E5" w:rsidRDefault="001B37E5" w:rsidP="001B37E5">
            <w:pPr>
              <w:jc w:val="right"/>
              <w:rPr>
                <w:rFonts w:ascii="Arial" w:hAnsi="Arial" w:cs="Arial"/>
                <w:sz w:val="18"/>
              </w:rPr>
            </w:pPr>
            <w:r>
              <w:rPr>
                <w:rFonts w:ascii="Arial" w:hAnsi="Arial" w:cs="Arial"/>
                <w:sz w:val="18"/>
              </w:rPr>
              <w:t>15</w:t>
            </w:r>
          </w:p>
        </w:tc>
      </w:tr>
      <w:tr w:rsidR="001B37E5" w14:paraId="581537AA" w14:textId="77777777" w:rsidTr="00CF21F8">
        <w:tc>
          <w:tcPr>
            <w:tcW w:w="851" w:type="dxa"/>
            <w:tcBorders>
              <w:top w:val="single" w:sz="2" w:space="0" w:color="auto"/>
              <w:bottom w:val="single" w:sz="2" w:space="0" w:color="auto"/>
              <w:right w:val="single" w:sz="8" w:space="0" w:color="auto"/>
            </w:tcBorders>
          </w:tcPr>
          <w:p w14:paraId="2C1D7B27" w14:textId="77777777" w:rsidR="001B37E5" w:rsidRDefault="001B37E5">
            <w:pPr>
              <w:jc w:val="center"/>
              <w:rPr>
                <w:rFonts w:ascii="Arial" w:hAnsi="Arial" w:cs="Arial"/>
                <w:sz w:val="18"/>
              </w:rPr>
            </w:pPr>
            <w:r>
              <w:rPr>
                <w:rFonts w:ascii="Arial" w:hAnsi="Arial" w:cs="Arial"/>
                <w:sz w:val="18"/>
              </w:rPr>
              <w:t>1998</w:t>
            </w:r>
          </w:p>
        </w:tc>
        <w:tc>
          <w:tcPr>
            <w:tcW w:w="861" w:type="dxa"/>
            <w:tcBorders>
              <w:top w:val="single" w:sz="2" w:space="0" w:color="auto"/>
              <w:left w:val="single" w:sz="8" w:space="0" w:color="auto"/>
              <w:bottom w:val="single" w:sz="2" w:space="0" w:color="auto"/>
              <w:right w:val="single" w:sz="8" w:space="0" w:color="auto"/>
            </w:tcBorders>
          </w:tcPr>
          <w:p w14:paraId="020A5519" w14:textId="77777777" w:rsidR="001B37E5" w:rsidRDefault="001B37E5" w:rsidP="001B37E5">
            <w:pPr>
              <w:jc w:val="right"/>
              <w:rPr>
                <w:rFonts w:ascii="Arial" w:hAnsi="Arial" w:cs="Arial"/>
                <w:sz w:val="18"/>
              </w:rPr>
            </w:pPr>
            <w:r>
              <w:rPr>
                <w:rFonts w:ascii="Arial" w:hAnsi="Arial" w:cs="Arial"/>
                <w:sz w:val="18"/>
              </w:rPr>
              <w:t>3,95</w:t>
            </w:r>
          </w:p>
        </w:tc>
        <w:tc>
          <w:tcPr>
            <w:tcW w:w="740" w:type="dxa"/>
            <w:tcBorders>
              <w:top w:val="single" w:sz="2" w:space="0" w:color="auto"/>
              <w:left w:val="single" w:sz="8" w:space="0" w:color="auto"/>
              <w:bottom w:val="single" w:sz="2" w:space="0" w:color="auto"/>
              <w:right w:val="single" w:sz="8" w:space="0" w:color="auto"/>
            </w:tcBorders>
          </w:tcPr>
          <w:p w14:paraId="616F4FF6" w14:textId="77777777" w:rsidR="001B37E5" w:rsidRDefault="001B37E5" w:rsidP="001B37E5">
            <w:pPr>
              <w:jc w:val="right"/>
              <w:rPr>
                <w:rFonts w:ascii="Arial" w:hAnsi="Arial" w:cs="Arial"/>
                <w:sz w:val="18"/>
              </w:rPr>
            </w:pPr>
            <w:r>
              <w:rPr>
                <w:rFonts w:ascii="Arial" w:hAnsi="Arial" w:cs="Arial"/>
                <w:sz w:val="18"/>
              </w:rPr>
              <w:t>4,70</w:t>
            </w:r>
          </w:p>
        </w:tc>
        <w:tc>
          <w:tcPr>
            <w:tcW w:w="667" w:type="dxa"/>
            <w:tcBorders>
              <w:top w:val="single" w:sz="2" w:space="0" w:color="auto"/>
              <w:left w:val="single" w:sz="8" w:space="0" w:color="auto"/>
              <w:bottom w:val="single" w:sz="2" w:space="0" w:color="auto"/>
              <w:right w:val="single" w:sz="8" w:space="0" w:color="auto"/>
            </w:tcBorders>
          </w:tcPr>
          <w:p w14:paraId="065B6CD6" w14:textId="77777777" w:rsidR="001B37E5" w:rsidRDefault="001B37E5" w:rsidP="001B37E5">
            <w:pPr>
              <w:jc w:val="right"/>
              <w:rPr>
                <w:rFonts w:ascii="Arial" w:hAnsi="Arial" w:cs="Arial"/>
                <w:sz w:val="18"/>
              </w:rPr>
            </w:pPr>
            <w:r>
              <w:rPr>
                <w:rFonts w:ascii="Arial" w:hAnsi="Arial" w:cs="Arial"/>
                <w:sz w:val="18"/>
              </w:rPr>
              <w:t>5,60</w:t>
            </w:r>
          </w:p>
        </w:tc>
        <w:tc>
          <w:tcPr>
            <w:tcW w:w="813" w:type="dxa"/>
            <w:tcBorders>
              <w:top w:val="single" w:sz="2" w:space="0" w:color="auto"/>
              <w:left w:val="single" w:sz="8" w:space="0" w:color="auto"/>
              <w:bottom w:val="single" w:sz="2" w:space="0" w:color="auto"/>
              <w:right w:val="single" w:sz="8" w:space="0" w:color="auto"/>
            </w:tcBorders>
          </w:tcPr>
          <w:p w14:paraId="7C6AF766"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2EA203F5"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187EAA3E"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4E55D700" w14:textId="77777777" w:rsidR="001B37E5" w:rsidRDefault="001B37E5" w:rsidP="001B37E5">
            <w:pPr>
              <w:jc w:val="right"/>
              <w:rPr>
                <w:rFonts w:ascii="Arial" w:hAnsi="Arial" w:cs="Arial"/>
                <w:sz w:val="18"/>
              </w:rPr>
            </w:pPr>
            <w:r>
              <w:rPr>
                <w:rFonts w:ascii="Arial" w:hAnsi="Arial" w:cs="Arial"/>
                <w:sz w:val="18"/>
              </w:rPr>
              <w:t>79</w:t>
            </w:r>
          </w:p>
        </w:tc>
        <w:tc>
          <w:tcPr>
            <w:tcW w:w="974" w:type="dxa"/>
            <w:tcBorders>
              <w:top w:val="single" w:sz="2" w:space="0" w:color="auto"/>
              <w:left w:val="single" w:sz="8" w:space="0" w:color="auto"/>
              <w:bottom w:val="single" w:sz="2" w:space="0" w:color="auto"/>
              <w:right w:val="single" w:sz="8" w:space="0" w:color="auto"/>
            </w:tcBorders>
          </w:tcPr>
          <w:p w14:paraId="4E2609F8"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2459494F" w14:textId="77777777" w:rsidR="001B37E5" w:rsidRDefault="001B37E5" w:rsidP="001B37E5">
            <w:pPr>
              <w:jc w:val="right"/>
              <w:rPr>
                <w:rFonts w:ascii="Arial" w:hAnsi="Arial" w:cs="Arial"/>
                <w:sz w:val="18"/>
              </w:rPr>
            </w:pPr>
            <w:r>
              <w:rPr>
                <w:rFonts w:ascii="Arial" w:hAnsi="Arial" w:cs="Arial"/>
                <w:sz w:val="18"/>
              </w:rPr>
              <w:t>185</w:t>
            </w:r>
          </w:p>
        </w:tc>
        <w:tc>
          <w:tcPr>
            <w:tcW w:w="992" w:type="dxa"/>
            <w:tcBorders>
              <w:top w:val="single" w:sz="2" w:space="0" w:color="auto"/>
              <w:left w:val="single" w:sz="8" w:space="0" w:color="auto"/>
              <w:bottom w:val="single" w:sz="2" w:space="0" w:color="auto"/>
              <w:right w:val="single" w:sz="8" w:space="0" w:color="auto"/>
            </w:tcBorders>
          </w:tcPr>
          <w:p w14:paraId="105E29DA"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077854FC"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E60F149" w14:textId="77777777" w:rsidR="001B37E5" w:rsidRDefault="001B37E5" w:rsidP="001B37E5">
            <w:pPr>
              <w:jc w:val="right"/>
              <w:rPr>
                <w:rFonts w:ascii="Arial" w:hAnsi="Arial" w:cs="Arial"/>
                <w:sz w:val="18"/>
              </w:rPr>
            </w:pPr>
            <w:r>
              <w:rPr>
                <w:rFonts w:ascii="Arial" w:hAnsi="Arial" w:cs="Arial"/>
                <w:sz w:val="18"/>
              </w:rPr>
              <w:t>15</w:t>
            </w:r>
          </w:p>
        </w:tc>
      </w:tr>
      <w:tr w:rsidR="001B37E5" w14:paraId="606268A0" w14:textId="77777777" w:rsidTr="00CF21F8">
        <w:tc>
          <w:tcPr>
            <w:tcW w:w="851" w:type="dxa"/>
            <w:tcBorders>
              <w:top w:val="single" w:sz="2" w:space="0" w:color="auto"/>
              <w:bottom w:val="single" w:sz="2" w:space="0" w:color="auto"/>
              <w:right w:val="single" w:sz="8" w:space="0" w:color="auto"/>
            </w:tcBorders>
          </w:tcPr>
          <w:p w14:paraId="41054CCC" w14:textId="77777777" w:rsidR="001B37E5" w:rsidRDefault="001B37E5">
            <w:pPr>
              <w:jc w:val="center"/>
              <w:rPr>
                <w:rFonts w:ascii="Arial" w:hAnsi="Arial" w:cs="Arial"/>
                <w:sz w:val="18"/>
              </w:rPr>
            </w:pPr>
            <w:r>
              <w:rPr>
                <w:rFonts w:ascii="Arial" w:hAnsi="Arial" w:cs="Arial"/>
                <w:sz w:val="18"/>
              </w:rPr>
              <w:t>1999</w:t>
            </w:r>
          </w:p>
        </w:tc>
        <w:tc>
          <w:tcPr>
            <w:tcW w:w="861" w:type="dxa"/>
            <w:tcBorders>
              <w:top w:val="single" w:sz="2" w:space="0" w:color="auto"/>
              <w:left w:val="single" w:sz="8" w:space="0" w:color="auto"/>
              <w:bottom w:val="single" w:sz="2" w:space="0" w:color="auto"/>
              <w:right w:val="single" w:sz="8" w:space="0" w:color="auto"/>
            </w:tcBorders>
          </w:tcPr>
          <w:p w14:paraId="0360185D" w14:textId="77777777" w:rsidR="001B37E5" w:rsidRDefault="001B37E5" w:rsidP="001B37E5">
            <w:pPr>
              <w:jc w:val="right"/>
              <w:rPr>
                <w:rFonts w:ascii="Arial" w:hAnsi="Arial" w:cs="Arial"/>
                <w:sz w:val="18"/>
              </w:rPr>
            </w:pPr>
            <w:r>
              <w:rPr>
                <w:rFonts w:ascii="Arial" w:hAnsi="Arial" w:cs="Arial"/>
                <w:sz w:val="18"/>
              </w:rPr>
              <w:t>3,95</w:t>
            </w:r>
          </w:p>
        </w:tc>
        <w:tc>
          <w:tcPr>
            <w:tcW w:w="740" w:type="dxa"/>
            <w:tcBorders>
              <w:top w:val="single" w:sz="2" w:space="0" w:color="auto"/>
              <w:left w:val="single" w:sz="8" w:space="0" w:color="auto"/>
              <w:bottom w:val="single" w:sz="2" w:space="0" w:color="auto"/>
              <w:right w:val="single" w:sz="8" w:space="0" w:color="auto"/>
            </w:tcBorders>
          </w:tcPr>
          <w:p w14:paraId="18934AA1" w14:textId="77777777" w:rsidR="001B37E5" w:rsidRDefault="001B37E5" w:rsidP="001B37E5">
            <w:pPr>
              <w:jc w:val="right"/>
              <w:rPr>
                <w:rFonts w:ascii="Arial" w:hAnsi="Arial" w:cs="Arial"/>
                <w:sz w:val="18"/>
              </w:rPr>
            </w:pPr>
            <w:r>
              <w:rPr>
                <w:rFonts w:ascii="Arial" w:hAnsi="Arial" w:cs="Arial"/>
                <w:sz w:val="18"/>
              </w:rPr>
              <w:t>4,70</w:t>
            </w:r>
          </w:p>
        </w:tc>
        <w:tc>
          <w:tcPr>
            <w:tcW w:w="667" w:type="dxa"/>
            <w:tcBorders>
              <w:top w:val="single" w:sz="2" w:space="0" w:color="auto"/>
              <w:left w:val="single" w:sz="8" w:space="0" w:color="auto"/>
              <w:bottom w:val="single" w:sz="2" w:space="0" w:color="auto"/>
              <w:right w:val="single" w:sz="8" w:space="0" w:color="auto"/>
            </w:tcBorders>
          </w:tcPr>
          <w:p w14:paraId="65A2C7B8" w14:textId="77777777" w:rsidR="001B37E5" w:rsidRDefault="001B37E5" w:rsidP="001B37E5">
            <w:pPr>
              <w:jc w:val="right"/>
              <w:rPr>
                <w:rFonts w:ascii="Arial" w:hAnsi="Arial" w:cs="Arial"/>
                <w:sz w:val="18"/>
              </w:rPr>
            </w:pPr>
            <w:r>
              <w:rPr>
                <w:rFonts w:ascii="Arial" w:hAnsi="Arial" w:cs="Arial"/>
                <w:sz w:val="18"/>
              </w:rPr>
              <w:t>5,60</w:t>
            </w:r>
          </w:p>
        </w:tc>
        <w:tc>
          <w:tcPr>
            <w:tcW w:w="813" w:type="dxa"/>
            <w:tcBorders>
              <w:top w:val="single" w:sz="2" w:space="0" w:color="auto"/>
              <w:left w:val="single" w:sz="8" w:space="0" w:color="auto"/>
              <w:bottom w:val="single" w:sz="2" w:space="0" w:color="auto"/>
              <w:right w:val="single" w:sz="8" w:space="0" w:color="auto"/>
            </w:tcBorders>
          </w:tcPr>
          <w:p w14:paraId="30D4D7C1"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7065CEE4"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0CBF017C"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16A8A0E1" w14:textId="77777777" w:rsidR="001B37E5" w:rsidRDefault="001B37E5" w:rsidP="001B37E5">
            <w:pPr>
              <w:jc w:val="right"/>
              <w:rPr>
                <w:rFonts w:ascii="Arial" w:hAnsi="Arial" w:cs="Arial"/>
                <w:sz w:val="18"/>
              </w:rPr>
            </w:pPr>
            <w:r>
              <w:rPr>
                <w:rFonts w:ascii="Arial" w:hAnsi="Arial" w:cs="Arial"/>
                <w:sz w:val="18"/>
              </w:rPr>
              <w:t>79</w:t>
            </w:r>
          </w:p>
        </w:tc>
        <w:tc>
          <w:tcPr>
            <w:tcW w:w="974" w:type="dxa"/>
            <w:tcBorders>
              <w:top w:val="single" w:sz="2" w:space="0" w:color="auto"/>
              <w:left w:val="single" w:sz="8" w:space="0" w:color="auto"/>
              <w:bottom w:val="single" w:sz="2" w:space="0" w:color="auto"/>
              <w:right w:val="single" w:sz="8" w:space="0" w:color="auto"/>
            </w:tcBorders>
          </w:tcPr>
          <w:p w14:paraId="5E309F5E" w14:textId="77777777" w:rsidR="001B37E5" w:rsidRDefault="001B37E5" w:rsidP="001B37E5">
            <w:pPr>
              <w:jc w:val="right"/>
              <w:rPr>
                <w:rFonts w:ascii="Arial" w:hAnsi="Arial" w:cs="Arial"/>
                <w:sz w:val="18"/>
              </w:rPr>
            </w:pPr>
            <w:r>
              <w:rPr>
                <w:rFonts w:ascii="Arial" w:hAnsi="Arial" w:cs="Arial"/>
                <w:sz w:val="18"/>
              </w:rPr>
              <w:t>13</w:t>
            </w:r>
          </w:p>
        </w:tc>
        <w:tc>
          <w:tcPr>
            <w:tcW w:w="992" w:type="dxa"/>
            <w:tcBorders>
              <w:top w:val="single" w:sz="2" w:space="0" w:color="auto"/>
              <w:left w:val="single" w:sz="8" w:space="0" w:color="auto"/>
              <w:bottom w:val="single" w:sz="2" w:space="0" w:color="auto"/>
              <w:right w:val="single" w:sz="8" w:space="0" w:color="auto"/>
            </w:tcBorders>
          </w:tcPr>
          <w:p w14:paraId="0A5ECBDE" w14:textId="77777777" w:rsidR="001B37E5" w:rsidRDefault="001B37E5" w:rsidP="001B37E5">
            <w:pPr>
              <w:jc w:val="right"/>
              <w:rPr>
                <w:rFonts w:ascii="Arial" w:hAnsi="Arial" w:cs="Arial"/>
                <w:sz w:val="18"/>
              </w:rPr>
            </w:pPr>
            <w:r>
              <w:rPr>
                <w:rFonts w:ascii="Arial" w:hAnsi="Arial" w:cs="Arial"/>
                <w:sz w:val="18"/>
              </w:rPr>
              <w:t>185</w:t>
            </w:r>
          </w:p>
        </w:tc>
        <w:tc>
          <w:tcPr>
            <w:tcW w:w="992" w:type="dxa"/>
            <w:tcBorders>
              <w:top w:val="single" w:sz="2" w:space="0" w:color="auto"/>
              <w:left w:val="single" w:sz="8" w:space="0" w:color="auto"/>
              <w:bottom w:val="single" w:sz="2" w:space="0" w:color="auto"/>
              <w:right w:val="single" w:sz="8" w:space="0" w:color="auto"/>
            </w:tcBorders>
          </w:tcPr>
          <w:p w14:paraId="71BFBAA5"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63683237"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F5B65F0" w14:textId="77777777" w:rsidR="001B37E5" w:rsidRDefault="001B37E5" w:rsidP="001B37E5">
            <w:pPr>
              <w:jc w:val="right"/>
              <w:rPr>
                <w:rFonts w:ascii="Arial" w:hAnsi="Arial" w:cs="Arial"/>
                <w:sz w:val="18"/>
              </w:rPr>
            </w:pPr>
            <w:r>
              <w:rPr>
                <w:rFonts w:ascii="Arial" w:hAnsi="Arial" w:cs="Arial"/>
                <w:sz w:val="18"/>
              </w:rPr>
              <w:t>15</w:t>
            </w:r>
          </w:p>
        </w:tc>
      </w:tr>
      <w:tr w:rsidR="001B37E5" w14:paraId="3259B59C" w14:textId="77777777" w:rsidTr="00CF21F8">
        <w:tc>
          <w:tcPr>
            <w:tcW w:w="851" w:type="dxa"/>
            <w:tcBorders>
              <w:top w:val="single" w:sz="2" w:space="0" w:color="auto"/>
              <w:bottom w:val="single" w:sz="2" w:space="0" w:color="auto"/>
              <w:right w:val="single" w:sz="8" w:space="0" w:color="auto"/>
            </w:tcBorders>
          </w:tcPr>
          <w:p w14:paraId="3A54A40F" w14:textId="77777777" w:rsidR="001B37E5" w:rsidRDefault="001B37E5">
            <w:pPr>
              <w:jc w:val="center"/>
              <w:rPr>
                <w:rFonts w:ascii="Arial" w:hAnsi="Arial" w:cs="Arial"/>
                <w:sz w:val="18"/>
              </w:rPr>
            </w:pPr>
            <w:r>
              <w:rPr>
                <w:rFonts w:ascii="Arial" w:hAnsi="Arial" w:cs="Arial"/>
                <w:sz w:val="18"/>
              </w:rPr>
              <w:t>2000</w:t>
            </w:r>
          </w:p>
        </w:tc>
        <w:tc>
          <w:tcPr>
            <w:tcW w:w="861" w:type="dxa"/>
            <w:tcBorders>
              <w:top w:val="single" w:sz="2" w:space="0" w:color="auto"/>
              <w:left w:val="single" w:sz="8" w:space="0" w:color="auto"/>
              <w:bottom w:val="single" w:sz="2" w:space="0" w:color="auto"/>
              <w:right w:val="single" w:sz="8" w:space="0" w:color="auto"/>
            </w:tcBorders>
          </w:tcPr>
          <w:p w14:paraId="5C26966F" w14:textId="77777777" w:rsidR="001B37E5" w:rsidRDefault="001B37E5" w:rsidP="001B37E5">
            <w:pPr>
              <w:jc w:val="right"/>
              <w:rPr>
                <w:rFonts w:ascii="Arial" w:hAnsi="Arial" w:cs="Arial"/>
                <w:sz w:val="18"/>
              </w:rPr>
            </w:pPr>
            <w:r>
              <w:rPr>
                <w:rFonts w:ascii="Arial" w:hAnsi="Arial" w:cs="Arial"/>
                <w:sz w:val="18"/>
              </w:rPr>
              <w:t>3,95</w:t>
            </w:r>
          </w:p>
        </w:tc>
        <w:tc>
          <w:tcPr>
            <w:tcW w:w="740" w:type="dxa"/>
            <w:tcBorders>
              <w:top w:val="single" w:sz="2" w:space="0" w:color="auto"/>
              <w:left w:val="single" w:sz="8" w:space="0" w:color="auto"/>
              <w:bottom w:val="single" w:sz="2" w:space="0" w:color="auto"/>
              <w:right w:val="single" w:sz="8" w:space="0" w:color="auto"/>
            </w:tcBorders>
          </w:tcPr>
          <w:p w14:paraId="4F660900" w14:textId="77777777" w:rsidR="001B37E5" w:rsidRDefault="001B37E5" w:rsidP="001B37E5">
            <w:pPr>
              <w:jc w:val="right"/>
              <w:rPr>
                <w:rFonts w:ascii="Arial" w:hAnsi="Arial" w:cs="Arial"/>
                <w:sz w:val="18"/>
              </w:rPr>
            </w:pPr>
            <w:r>
              <w:rPr>
                <w:rFonts w:ascii="Arial" w:hAnsi="Arial" w:cs="Arial"/>
                <w:sz w:val="18"/>
              </w:rPr>
              <w:t>4,70</w:t>
            </w:r>
          </w:p>
        </w:tc>
        <w:tc>
          <w:tcPr>
            <w:tcW w:w="667" w:type="dxa"/>
            <w:tcBorders>
              <w:top w:val="single" w:sz="2" w:space="0" w:color="auto"/>
              <w:left w:val="single" w:sz="8" w:space="0" w:color="auto"/>
              <w:bottom w:val="single" w:sz="2" w:space="0" w:color="auto"/>
              <w:right w:val="single" w:sz="8" w:space="0" w:color="auto"/>
            </w:tcBorders>
          </w:tcPr>
          <w:p w14:paraId="18741553" w14:textId="77777777" w:rsidR="001B37E5" w:rsidRDefault="001B37E5" w:rsidP="001B37E5">
            <w:pPr>
              <w:jc w:val="right"/>
              <w:rPr>
                <w:rFonts w:ascii="Arial" w:hAnsi="Arial" w:cs="Arial"/>
                <w:sz w:val="18"/>
              </w:rPr>
            </w:pPr>
            <w:r>
              <w:rPr>
                <w:rFonts w:ascii="Arial" w:hAnsi="Arial" w:cs="Arial"/>
                <w:sz w:val="18"/>
              </w:rPr>
              <w:t>5,60</w:t>
            </w:r>
          </w:p>
        </w:tc>
        <w:tc>
          <w:tcPr>
            <w:tcW w:w="813" w:type="dxa"/>
            <w:tcBorders>
              <w:top w:val="single" w:sz="2" w:space="0" w:color="auto"/>
              <w:left w:val="single" w:sz="8" w:space="0" w:color="auto"/>
              <w:bottom w:val="single" w:sz="2" w:space="0" w:color="auto"/>
              <w:right w:val="single" w:sz="8" w:space="0" w:color="auto"/>
            </w:tcBorders>
          </w:tcPr>
          <w:p w14:paraId="3862E034"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443FF691"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64E3040C"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741F255C" w14:textId="77777777" w:rsidR="001B37E5" w:rsidRDefault="001B37E5" w:rsidP="001B37E5">
            <w:pPr>
              <w:jc w:val="right"/>
              <w:rPr>
                <w:rFonts w:ascii="Arial" w:hAnsi="Arial" w:cs="Arial"/>
                <w:sz w:val="18"/>
              </w:rPr>
            </w:pPr>
            <w:r>
              <w:rPr>
                <w:rFonts w:ascii="Arial" w:hAnsi="Arial" w:cs="Arial"/>
                <w:sz w:val="18"/>
              </w:rPr>
              <w:t>81</w:t>
            </w:r>
          </w:p>
        </w:tc>
        <w:tc>
          <w:tcPr>
            <w:tcW w:w="974" w:type="dxa"/>
            <w:tcBorders>
              <w:top w:val="single" w:sz="2" w:space="0" w:color="auto"/>
              <w:left w:val="single" w:sz="8" w:space="0" w:color="auto"/>
              <w:bottom w:val="single" w:sz="2" w:space="0" w:color="auto"/>
              <w:right w:val="single" w:sz="8" w:space="0" w:color="auto"/>
            </w:tcBorders>
          </w:tcPr>
          <w:p w14:paraId="69E934ED" w14:textId="77777777" w:rsidR="001B37E5" w:rsidRDefault="001B37E5" w:rsidP="001B37E5">
            <w:pPr>
              <w:jc w:val="right"/>
              <w:rPr>
                <w:rFonts w:ascii="Arial" w:hAnsi="Arial" w:cs="Arial"/>
                <w:sz w:val="18"/>
              </w:rPr>
            </w:pPr>
            <w:r>
              <w:rPr>
                <w:rFonts w:ascii="Arial" w:hAnsi="Arial" w:cs="Arial"/>
                <w:sz w:val="18"/>
              </w:rPr>
              <w:t>14</w:t>
            </w:r>
          </w:p>
        </w:tc>
        <w:tc>
          <w:tcPr>
            <w:tcW w:w="992" w:type="dxa"/>
            <w:tcBorders>
              <w:top w:val="single" w:sz="2" w:space="0" w:color="auto"/>
              <w:left w:val="single" w:sz="8" w:space="0" w:color="auto"/>
              <w:bottom w:val="single" w:sz="2" w:space="0" w:color="auto"/>
              <w:right w:val="single" w:sz="8" w:space="0" w:color="auto"/>
            </w:tcBorders>
          </w:tcPr>
          <w:p w14:paraId="32A067B4" w14:textId="77777777" w:rsidR="001B37E5" w:rsidRDefault="001B37E5" w:rsidP="001B37E5">
            <w:pPr>
              <w:jc w:val="right"/>
              <w:rPr>
                <w:rFonts w:ascii="Arial" w:hAnsi="Arial" w:cs="Arial"/>
                <w:sz w:val="18"/>
              </w:rPr>
            </w:pPr>
            <w:r>
              <w:rPr>
                <w:rFonts w:ascii="Arial" w:hAnsi="Arial" w:cs="Arial"/>
                <w:sz w:val="18"/>
              </w:rPr>
              <w:t>190</w:t>
            </w:r>
          </w:p>
        </w:tc>
        <w:tc>
          <w:tcPr>
            <w:tcW w:w="992" w:type="dxa"/>
            <w:tcBorders>
              <w:top w:val="single" w:sz="2" w:space="0" w:color="auto"/>
              <w:left w:val="single" w:sz="8" w:space="0" w:color="auto"/>
              <w:bottom w:val="single" w:sz="2" w:space="0" w:color="auto"/>
              <w:right w:val="single" w:sz="8" w:space="0" w:color="auto"/>
            </w:tcBorders>
          </w:tcPr>
          <w:p w14:paraId="4EB724AE"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6306FB34"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1DDFEB7C" w14:textId="77777777" w:rsidR="001B37E5" w:rsidRDefault="001B37E5" w:rsidP="001B37E5">
            <w:pPr>
              <w:jc w:val="right"/>
              <w:rPr>
                <w:rFonts w:ascii="Arial" w:hAnsi="Arial" w:cs="Arial"/>
                <w:sz w:val="18"/>
              </w:rPr>
            </w:pPr>
            <w:r>
              <w:rPr>
                <w:rFonts w:ascii="Arial" w:hAnsi="Arial" w:cs="Arial"/>
                <w:sz w:val="18"/>
              </w:rPr>
              <w:t>15</w:t>
            </w:r>
          </w:p>
        </w:tc>
      </w:tr>
      <w:tr w:rsidR="001B37E5" w14:paraId="3487C180" w14:textId="77777777" w:rsidTr="00CF21F8">
        <w:tc>
          <w:tcPr>
            <w:tcW w:w="851" w:type="dxa"/>
            <w:tcBorders>
              <w:top w:val="single" w:sz="2" w:space="0" w:color="auto"/>
              <w:bottom w:val="single" w:sz="2" w:space="0" w:color="auto"/>
              <w:right w:val="single" w:sz="8" w:space="0" w:color="auto"/>
            </w:tcBorders>
          </w:tcPr>
          <w:p w14:paraId="3698F90A" w14:textId="77777777" w:rsidR="001B37E5" w:rsidRDefault="001B37E5">
            <w:pPr>
              <w:jc w:val="center"/>
              <w:rPr>
                <w:rFonts w:ascii="Arial" w:hAnsi="Arial" w:cs="Arial"/>
                <w:sz w:val="18"/>
              </w:rPr>
            </w:pPr>
            <w:r>
              <w:rPr>
                <w:rFonts w:ascii="Arial" w:hAnsi="Arial" w:cs="Arial"/>
                <w:sz w:val="18"/>
              </w:rPr>
              <w:t>2001</w:t>
            </w:r>
          </w:p>
        </w:tc>
        <w:tc>
          <w:tcPr>
            <w:tcW w:w="861" w:type="dxa"/>
            <w:tcBorders>
              <w:top w:val="single" w:sz="2" w:space="0" w:color="auto"/>
              <w:left w:val="single" w:sz="8" w:space="0" w:color="auto"/>
              <w:bottom w:val="single" w:sz="2" w:space="0" w:color="auto"/>
              <w:right w:val="single" w:sz="8" w:space="0" w:color="auto"/>
            </w:tcBorders>
          </w:tcPr>
          <w:p w14:paraId="2596C688" w14:textId="77777777" w:rsidR="001B37E5" w:rsidRDefault="001B37E5" w:rsidP="001B37E5">
            <w:pPr>
              <w:jc w:val="right"/>
              <w:rPr>
                <w:rFonts w:ascii="Arial" w:hAnsi="Arial" w:cs="Arial"/>
                <w:sz w:val="18"/>
              </w:rPr>
            </w:pPr>
            <w:r>
              <w:rPr>
                <w:rFonts w:ascii="Arial" w:hAnsi="Arial" w:cs="Arial"/>
                <w:sz w:val="18"/>
              </w:rPr>
              <w:t>4,60</w:t>
            </w:r>
          </w:p>
        </w:tc>
        <w:tc>
          <w:tcPr>
            <w:tcW w:w="740" w:type="dxa"/>
            <w:tcBorders>
              <w:top w:val="single" w:sz="2" w:space="0" w:color="auto"/>
              <w:left w:val="single" w:sz="8" w:space="0" w:color="auto"/>
              <w:bottom w:val="single" w:sz="2" w:space="0" w:color="auto"/>
              <w:right w:val="single" w:sz="8" w:space="0" w:color="auto"/>
            </w:tcBorders>
          </w:tcPr>
          <w:p w14:paraId="244B1757" w14:textId="77777777" w:rsidR="001B37E5" w:rsidRDefault="001B37E5" w:rsidP="001B37E5">
            <w:pPr>
              <w:jc w:val="right"/>
              <w:rPr>
                <w:rFonts w:ascii="Arial" w:hAnsi="Arial" w:cs="Arial"/>
                <w:sz w:val="18"/>
              </w:rPr>
            </w:pPr>
            <w:r>
              <w:rPr>
                <w:rFonts w:ascii="Arial" w:hAnsi="Arial" w:cs="Arial"/>
                <w:sz w:val="18"/>
              </w:rPr>
              <w:t>5,35</w:t>
            </w:r>
          </w:p>
        </w:tc>
        <w:tc>
          <w:tcPr>
            <w:tcW w:w="667" w:type="dxa"/>
            <w:tcBorders>
              <w:top w:val="single" w:sz="2" w:space="0" w:color="auto"/>
              <w:left w:val="single" w:sz="8" w:space="0" w:color="auto"/>
              <w:bottom w:val="single" w:sz="2" w:space="0" w:color="auto"/>
              <w:right w:val="single" w:sz="8" w:space="0" w:color="auto"/>
            </w:tcBorders>
          </w:tcPr>
          <w:p w14:paraId="6FCB2677" w14:textId="77777777" w:rsidR="001B37E5" w:rsidRDefault="001B37E5" w:rsidP="001B37E5">
            <w:pPr>
              <w:jc w:val="right"/>
              <w:rPr>
                <w:rFonts w:ascii="Arial" w:hAnsi="Arial" w:cs="Arial"/>
                <w:sz w:val="18"/>
              </w:rPr>
            </w:pPr>
            <w:r>
              <w:rPr>
                <w:rFonts w:ascii="Arial" w:hAnsi="Arial" w:cs="Arial"/>
                <w:sz w:val="18"/>
              </w:rPr>
              <w:t>6,25</w:t>
            </w:r>
          </w:p>
        </w:tc>
        <w:tc>
          <w:tcPr>
            <w:tcW w:w="813" w:type="dxa"/>
            <w:tcBorders>
              <w:top w:val="single" w:sz="2" w:space="0" w:color="auto"/>
              <w:left w:val="single" w:sz="8" w:space="0" w:color="auto"/>
              <w:bottom w:val="single" w:sz="2" w:space="0" w:color="auto"/>
              <w:right w:val="single" w:sz="8" w:space="0" w:color="auto"/>
            </w:tcBorders>
          </w:tcPr>
          <w:p w14:paraId="5F8F9678" w14:textId="77777777" w:rsidR="001B37E5" w:rsidRDefault="001B37E5" w:rsidP="001B37E5">
            <w:pPr>
              <w:jc w:val="right"/>
              <w:rPr>
                <w:rFonts w:ascii="Arial" w:hAnsi="Arial" w:cs="Arial"/>
                <w:sz w:val="18"/>
              </w:rPr>
            </w:pPr>
            <w:r>
              <w:rPr>
                <w:rFonts w:ascii="Arial" w:hAnsi="Arial" w:cs="Arial"/>
                <w:sz w:val="18"/>
              </w:rPr>
              <w:t>2,45</w:t>
            </w:r>
          </w:p>
        </w:tc>
        <w:tc>
          <w:tcPr>
            <w:tcW w:w="740" w:type="dxa"/>
            <w:tcBorders>
              <w:top w:val="single" w:sz="2" w:space="0" w:color="auto"/>
              <w:left w:val="single" w:sz="8" w:space="0" w:color="auto"/>
              <w:bottom w:val="single" w:sz="2" w:space="0" w:color="auto"/>
              <w:right w:val="single" w:sz="8" w:space="0" w:color="auto"/>
            </w:tcBorders>
          </w:tcPr>
          <w:p w14:paraId="228C6185" w14:textId="77777777" w:rsidR="001B37E5" w:rsidRDefault="001B37E5" w:rsidP="001B37E5">
            <w:pPr>
              <w:jc w:val="right"/>
              <w:rPr>
                <w:rFonts w:ascii="Arial" w:hAnsi="Arial" w:cs="Arial"/>
                <w:sz w:val="18"/>
              </w:rPr>
            </w:pPr>
            <w:r>
              <w:rPr>
                <w:rFonts w:ascii="Arial" w:hAnsi="Arial" w:cs="Arial"/>
                <w:sz w:val="18"/>
              </w:rPr>
              <w:t>3,00</w:t>
            </w:r>
          </w:p>
        </w:tc>
        <w:tc>
          <w:tcPr>
            <w:tcW w:w="574" w:type="dxa"/>
            <w:tcBorders>
              <w:top w:val="single" w:sz="2" w:space="0" w:color="auto"/>
              <w:left w:val="single" w:sz="8" w:space="0" w:color="auto"/>
              <w:bottom w:val="single" w:sz="2" w:space="0" w:color="auto"/>
              <w:right w:val="single" w:sz="8" w:space="0" w:color="auto"/>
            </w:tcBorders>
          </w:tcPr>
          <w:p w14:paraId="7E8602AE" w14:textId="77777777" w:rsidR="001B37E5" w:rsidRDefault="001B37E5" w:rsidP="001B37E5">
            <w:pPr>
              <w:jc w:val="right"/>
              <w:rPr>
                <w:rFonts w:ascii="Arial" w:hAnsi="Arial" w:cs="Arial"/>
                <w:sz w:val="18"/>
              </w:rPr>
            </w:pPr>
            <w:r>
              <w:rPr>
                <w:rFonts w:ascii="Arial" w:hAnsi="Arial" w:cs="Arial"/>
                <w:sz w:val="18"/>
              </w:rPr>
              <w:t>3,60</w:t>
            </w:r>
          </w:p>
        </w:tc>
        <w:tc>
          <w:tcPr>
            <w:tcW w:w="727" w:type="dxa"/>
            <w:tcBorders>
              <w:top w:val="single" w:sz="2" w:space="0" w:color="auto"/>
              <w:left w:val="single" w:sz="8" w:space="0" w:color="auto"/>
              <w:bottom w:val="single" w:sz="2" w:space="0" w:color="auto"/>
              <w:right w:val="single" w:sz="8" w:space="0" w:color="auto"/>
            </w:tcBorders>
          </w:tcPr>
          <w:p w14:paraId="7621C578" w14:textId="77777777" w:rsidR="001B37E5" w:rsidRDefault="001B37E5" w:rsidP="001B37E5">
            <w:pPr>
              <w:jc w:val="right"/>
              <w:rPr>
                <w:rFonts w:ascii="Arial" w:hAnsi="Arial" w:cs="Arial"/>
                <w:sz w:val="18"/>
              </w:rPr>
            </w:pPr>
            <w:r>
              <w:rPr>
                <w:rFonts w:ascii="Arial" w:hAnsi="Arial" w:cs="Arial"/>
                <w:sz w:val="18"/>
              </w:rPr>
              <w:t>83</w:t>
            </w:r>
          </w:p>
        </w:tc>
        <w:tc>
          <w:tcPr>
            <w:tcW w:w="974" w:type="dxa"/>
            <w:tcBorders>
              <w:top w:val="single" w:sz="2" w:space="0" w:color="auto"/>
              <w:left w:val="single" w:sz="8" w:space="0" w:color="auto"/>
              <w:bottom w:val="single" w:sz="2" w:space="0" w:color="auto"/>
              <w:right w:val="single" w:sz="8" w:space="0" w:color="auto"/>
            </w:tcBorders>
          </w:tcPr>
          <w:p w14:paraId="08A17AF8" w14:textId="77777777" w:rsidR="001B37E5" w:rsidRDefault="001B37E5" w:rsidP="001B37E5">
            <w:pPr>
              <w:jc w:val="right"/>
              <w:rPr>
                <w:rFonts w:ascii="Arial" w:hAnsi="Arial" w:cs="Arial"/>
                <w:sz w:val="18"/>
              </w:rPr>
            </w:pPr>
            <w:r>
              <w:rPr>
                <w:rFonts w:ascii="Arial" w:hAnsi="Arial" w:cs="Arial"/>
                <w:sz w:val="18"/>
              </w:rPr>
              <w:t>14</w:t>
            </w:r>
          </w:p>
        </w:tc>
        <w:tc>
          <w:tcPr>
            <w:tcW w:w="992" w:type="dxa"/>
            <w:tcBorders>
              <w:top w:val="single" w:sz="2" w:space="0" w:color="auto"/>
              <w:left w:val="single" w:sz="8" w:space="0" w:color="auto"/>
              <w:bottom w:val="single" w:sz="2" w:space="0" w:color="auto"/>
              <w:right w:val="single" w:sz="8" w:space="0" w:color="auto"/>
            </w:tcBorders>
          </w:tcPr>
          <w:p w14:paraId="35F71EA3" w14:textId="77777777" w:rsidR="001B37E5" w:rsidRDefault="001B37E5" w:rsidP="001B37E5">
            <w:pPr>
              <w:jc w:val="right"/>
              <w:rPr>
                <w:rFonts w:ascii="Arial" w:hAnsi="Arial" w:cs="Arial"/>
                <w:sz w:val="18"/>
              </w:rPr>
            </w:pPr>
            <w:r>
              <w:rPr>
                <w:rFonts w:ascii="Arial" w:hAnsi="Arial" w:cs="Arial"/>
                <w:sz w:val="18"/>
              </w:rPr>
              <w:t>195</w:t>
            </w:r>
          </w:p>
        </w:tc>
        <w:tc>
          <w:tcPr>
            <w:tcW w:w="992" w:type="dxa"/>
            <w:tcBorders>
              <w:top w:val="single" w:sz="2" w:space="0" w:color="auto"/>
              <w:left w:val="single" w:sz="8" w:space="0" w:color="auto"/>
              <w:bottom w:val="single" w:sz="2" w:space="0" w:color="auto"/>
              <w:right w:val="single" w:sz="8" w:space="0" w:color="auto"/>
            </w:tcBorders>
          </w:tcPr>
          <w:p w14:paraId="645F22F0"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30CC3538"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5226BA1" w14:textId="77777777" w:rsidR="001B37E5" w:rsidRDefault="001B37E5" w:rsidP="001B37E5">
            <w:pPr>
              <w:jc w:val="right"/>
              <w:rPr>
                <w:rFonts w:ascii="Arial" w:hAnsi="Arial" w:cs="Arial"/>
                <w:sz w:val="18"/>
              </w:rPr>
            </w:pPr>
            <w:r>
              <w:rPr>
                <w:rFonts w:ascii="Arial" w:hAnsi="Arial" w:cs="Arial"/>
                <w:sz w:val="18"/>
              </w:rPr>
              <w:t>15</w:t>
            </w:r>
          </w:p>
        </w:tc>
      </w:tr>
      <w:tr w:rsidR="001B37E5" w14:paraId="53E8385F" w14:textId="77777777" w:rsidTr="00CF21F8">
        <w:tc>
          <w:tcPr>
            <w:tcW w:w="851" w:type="dxa"/>
            <w:tcBorders>
              <w:top w:val="single" w:sz="2" w:space="0" w:color="auto"/>
              <w:bottom w:val="single" w:sz="2" w:space="0" w:color="auto"/>
              <w:right w:val="single" w:sz="8" w:space="0" w:color="auto"/>
            </w:tcBorders>
          </w:tcPr>
          <w:p w14:paraId="57172650" w14:textId="77777777" w:rsidR="001B37E5" w:rsidRDefault="001B37E5">
            <w:pPr>
              <w:jc w:val="center"/>
              <w:rPr>
                <w:rFonts w:ascii="Arial" w:hAnsi="Arial" w:cs="Arial"/>
                <w:sz w:val="18"/>
              </w:rPr>
            </w:pPr>
            <w:r>
              <w:rPr>
                <w:rFonts w:ascii="Arial" w:hAnsi="Arial" w:cs="Arial"/>
                <w:sz w:val="18"/>
              </w:rPr>
              <w:t>2002</w:t>
            </w:r>
          </w:p>
        </w:tc>
        <w:tc>
          <w:tcPr>
            <w:tcW w:w="861" w:type="dxa"/>
            <w:tcBorders>
              <w:top w:val="single" w:sz="2" w:space="0" w:color="auto"/>
              <w:left w:val="single" w:sz="8" w:space="0" w:color="auto"/>
              <w:bottom w:val="single" w:sz="2" w:space="0" w:color="auto"/>
              <w:right w:val="single" w:sz="8" w:space="0" w:color="auto"/>
            </w:tcBorders>
          </w:tcPr>
          <w:p w14:paraId="2E25AA99" w14:textId="77777777" w:rsidR="001B37E5" w:rsidRDefault="001B37E5" w:rsidP="001B37E5">
            <w:pPr>
              <w:jc w:val="right"/>
              <w:rPr>
                <w:rFonts w:ascii="Arial" w:hAnsi="Arial" w:cs="Arial"/>
                <w:sz w:val="18"/>
              </w:rPr>
            </w:pPr>
            <w:r>
              <w:rPr>
                <w:rFonts w:ascii="Arial" w:hAnsi="Arial" w:cs="Arial"/>
                <w:sz w:val="18"/>
              </w:rPr>
              <w:t>0,77</w:t>
            </w:r>
          </w:p>
        </w:tc>
        <w:tc>
          <w:tcPr>
            <w:tcW w:w="740" w:type="dxa"/>
            <w:tcBorders>
              <w:top w:val="single" w:sz="2" w:space="0" w:color="auto"/>
              <w:left w:val="single" w:sz="8" w:space="0" w:color="auto"/>
              <w:bottom w:val="single" w:sz="2" w:space="0" w:color="auto"/>
              <w:right w:val="single" w:sz="8" w:space="0" w:color="auto"/>
            </w:tcBorders>
          </w:tcPr>
          <w:p w14:paraId="760E79C2" w14:textId="77777777" w:rsidR="001B37E5" w:rsidRDefault="001B37E5" w:rsidP="001B37E5">
            <w:pPr>
              <w:jc w:val="right"/>
              <w:rPr>
                <w:rFonts w:ascii="Arial" w:hAnsi="Arial" w:cs="Arial"/>
                <w:sz w:val="18"/>
              </w:rPr>
            </w:pPr>
            <w:r>
              <w:rPr>
                <w:rFonts w:ascii="Arial" w:hAnsi="Arial" w:cs="Arial"/>
                <w:sz w:val="18"/>
              </w:rPr>
              <w:t>0,90</w:t>
            </w:r>
          </w:p>
        </w:tc>
        <w:tc>
          <w:tcPr>
            <w:tcW w:w="667" w:type="dxa"/>
            <w:tcBorders>
              <w:top w:val="single" w:sz="2" w:space="0" w:color="auto"/>
              <w:left w:val="single" w:sz="8" w:space="0" w:color="auto"/>
              <w:bottom w:val="single" w:sz="2" w:space="0" w:color="auto"/>
              <w:right w:val="single" w:sz="8" w:space="0" w:color="auto"/>
            </w:tcBorders>
          </w:tcPr>
          <w:p w14:paraId="246200F0" w14:textId="77777777" w:rsidR="001B37E5" w:rsidRDefault="001B37E5" w:rsidP="001B37E5">
            <w:pPr>
              <w:jc w:val="right"/>
              <w:rPr>
                <w:rFonts w:ascii="Arial" w:hAnsi="Arial" w:cs="Arial"/>
                <w:sz w:val="18"/>
              </w:rPr>
            </w:pPr>
            <w:r>
              <w:rPr>
                <w:rFonts w:ascii="Arial" w:hAnsi="Arial" w:cs="Arial"/>
                <w:sz w:val="18"/>
              </w:rPr>
              <w:t>1,05</w:t>
            </w:r>
          </w:p>
        </w:tc>
        <w:tc>
          <w:tcPr>
            <w:tcW w:w="813" w:type="dxa"/>
            <w:tcBorders>
              <w:top w:val="single" w:sz="2" w:space="0" w:color="auto"/>
              <w:left w:val="single" w:sz="8" w:space="0" w:color="auto"/>
              <w:bottom w:val="single" w:sz="2" w:space="0" w:color="auto"/>
              <w:right w:val="single" w:sz="8" w:space="0" w:color="auto"/>
            </w:tcBorders>
          </w:tcPr>
          <w:p w14:paraId="5ECABB98"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228BB034"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63F389A3"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10F42EC0" w14:textId="77777777" w:rsidR="001B37E5" w:rsidRDefault="001B37E5" w:rsidP="001B37E5">
            <w:pPr>
              <w:jc w:val="right"/>
              <w:rPr>
                <w:rFonts w:ascii="Arial" w:hAnsi="Arial" w:cs="Arial"/>
                <w:sz w:val="18"/>
              </w:rPr>
            </w:pPr>
            <w:r>
              <w:rPr>
                <w:rFonts w:ascii="Arial" w:hAnsi="Arial" w:cs="Arial"/>
                <w:sz w:val="18"/>
              </w:rPr>
              <w:t>14,09</w:t>
            </w:r>
          </w:p>
        </w:tc>
        <w:tc>
          <w:tcPr>
            <w:tcW w:w="974" w:type="dxa"/>
            <w:tcBorders>
              <w:top w:val="single" w:sz="2" w:space="0" w:color="auto"/>
              <w:left w:val="single" w:sz="8" w:space="0" w:color="auto"/>
              <w:bottom w:val="single" w:sz="2" w:space="0" w:color="auto"/>
              <w:right w:val="single" w:sz="8" w:space="0" w:color="auto"/>
            </w:tcBorders>
          </w:tcPr>
          <w:p w14:paraId="02B22AE2" w14:textId="77777777" w:rsidR="001B37E5" w:rsidRDefault="001B37E5" w:rsidP="001B37E5">
            <w:pPr>
              <w:jc w:val="right"/>
              <w:rPr>
                <w:rFonts w:ascii="Arial" w:hAnsi="Arial" w:cs="Arial"/>
                <w:sz w:val="18"/>
              </w:rPr>
            </w:pPr>
            <w:r>
              <w:rPr>
                <w:rFonts w:ascii="Arial" w:hAnsi="Arial" w:cs="Arial"/>
                <w:sz w:val="18"/>
              </w:rPr>
              <w:t>2,35</w:t>
            </w:r>
          </w:p>
        </w:tc>
        <w:tc>
          <w:tcPr>
            <w:tcW w:w="992" w:type="dxa"/>
            <w:tcBorders>
              <w:top w:val="single" w:sz="2" w:space="0" w:color="auto"/>
              <w:left w:val="single" w:sz="8" w:space="0" w:color="auto"/>
              <w:bottom w:val="single" w:sz="2" w:space="0" w:color="auto"/>
              <w:right w:val="single" w:sz="8" w:space="0" w:color="auto"/>
            </w:tcBorders>
          </w:tcPr>
          <w:p w14:paraId="0823DD3F" w14:textId="77777777" w:rsidR="001B37E5" w:rsidRDefault="001B37E5" w:rsidP="001B37E5">
            <w:pPr>
              <w:jc w:val="right"/>
              <w:rPr>
                <w:rFonts w:ascii="Arial" w:hAnsi="Arial" w:cs="Arial"/>
                <w:sz w:val="18"/>
              </w:rPr>
            </w:pPr>
            <w:r>
              <w:rPr>
                <w:rFonts w:ascii="Arial" w:hAnsi="Arial" w:cs="Arial"/>
                <w:sz w:val="18"/>
              </w:rPr>
              <w:t>33,62</w:t>
            </w:r>
          </w:p>
        </w:tc>
        <w:tc>
          <w:tcPr>
            <w:tcW w:w="992" w:type="dxa"/>
            <w:tcBorders>
              <w:top w:val="single" w:sz="2" w:space="0" w:color="auto"/>
              <w:left w:val="single" w:sz="8" w:space="0" w:color="auto"/>
              <w:bottom w:val="single" w:sz="2" w:space="0" w:color="auto"/>
              <w:right w:val="single" w:sz="8" w:space="0" w:color="auto"/>
            </w:tcBorders>
          </w:tcPr>
          <w:p w14:paraId="62EB75C1"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7E1162F6"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7C0E83EE" w14:textId="77777777" w:rsidR="001B37E5" w:rsidRDefault="001B37E5" w:rsidP="001B37E5">
            <w:pPr>
              <w:jc w:val="right"/>
              <w:rPr>
                <w:rFonts w:ascii="Arial" w:hAnsi="Arial" w:cs="Arial"/>
                <w:sz w:val="18"/>
              </w:rPr>
            </w:pPr>
            <w:r>
              <w:rPr>
                <w:rFonts w:ascii="Arial" w:hAnsi="Arial" w:cs="Arial"/>
                <w:sz w:val="18"/>
              </w:rPr>
              <w:t>15</w:t>
            </w:r>
          </w:p>
        </w:tc>
      </w:tr>
      <w:tr w:rsidR="001B37E5" w14:paraId="0ED84BD1" w14:textId="77777777" w:rsidTr="00CF21F8">
        <w:tc>
          <w:tcPr>
            <w:tcW w:w="851" w:type="dxa"/>
            <w:tcBorders>
              <w:top w:val="single" w:sz="2" w:space="0" w:color="auto"/>
              <w:bottom w:val="single" w:sz="2" w:space="0" w:color="auto"/>
              <w:right w:val="single" w:sz="8" w:space="0" w:color="auto"/>
            </w:tcBorders>
          </w:tcPr>
          <w:p w14:paraId="0EC7788B" w14:textId="64800869" w:rsidR="001B37E5" w:rsidRDefault="00D60DA6">
            <w:pPr>
              <w:jc w:val="center"/>
              <w:rPr>
                <w:rFonts w:ascii="Arial" w:hAnsi="Arial" w:cs="Arial"/>
                <w:sz w:val="18"/>
              </w:rPr>
            </w:pPr>
            <w:r>
              <w:rPr>
                <w:rFonts w:ascii="Arial" w:hAnsi="Arial" w:cs="Arial"/>
                <w:sz w:val="18"/>
              </w:rPr>
              <w:t>1,</w:t>
            </w:r>
            <w:r w:rsidR="001B37E5">
              <w:rPr>
                <w:rFonts w:ascii="Arial" w:hAnsi="Arial" w:cs="Arial"/>
                <w:sz w:val="18"/>
              </w:rPr>
              <w:t>2003</w:t>
            </w:r>
          </w:p>
        </w:tc>
        <w:tc>
          <w:tcPr>
            <w:tcW w:w="861" w:type="dxa"/>
            <w:tcBorders>
              <w:top w:val="single" w:sz="2" w:space="0" w:color="auto"/>
              <w:left w:val="single" w:sz="8" w:space="0" w:color="auto"/>
              <w:bottom w:val="single" w:sz="2" w:space="0" w:color="auto"/>
              <w:right w:val="single" w:sz="8" w:space="0" w:color="auto"/>
            </w:tcBorders>
          </w:tcPr>
          <w:p w14:paraId="156832C8" w14:textId="77777777" w:rsidR="001B37E5" w:rsidRDefault="001B37E5" w:rsidP="001B37E5">
            <w:pPr>
              <w:jc w:val="right"/>
              <w:rPr>
                <w:rFonts w:ascii="Arial" w:hAnsi="Arial" w:cs="Arial"/>
                <w:sz w:val="18"/>
              </w:rPr>
            </w:pPr>
            <w:r>
              <w:rPr>
                <w:rFonts w:ascii="Arial" w:hAnsi="Arial" w:cs="Arial"/>
                <w:sz w:val="18"/>
              </w:rPr>
              <w:t>0,77</w:t>
            </w:r>
          </w:p>
        </w:tc>
        <w:tc>
          <w:tcPr>
            <w:tcW w:w="740" w:type="dxa"/>
            <w:tcBorders>
              <w:top w:val="single" w:sz="2" w:space="0" w:color="auto"/>
              <w:left w:val="single" w:sz="8" w:space="0" w:color="auto"/>
              <w:bottom w:val="single" w:sz="2" w:space="0" w:color="auto"/>
              <w:right w:val="single" w:sz="8" w:space="0" w:color="auto"/>
            </w:tcBorders>
          </w:tcPr>
          <w:p w14:paraId="5970E4AB" w14:textId="77777777" w:rsidR="001B37E5" w:rsidRDefault="001B37E5" w:rsidP="001B37E5">
            <w:pPr>
              <w:jc w:val="right"/>
              <w:rPr>
                <w:rFonts w:ascii="Arial" w:hAnsi="Arial" w:cs="Arial"/>
                <w:sz w:val="18"/>
              </w:rPr>
            </w:pPr>
            <w:r>
              <w:rPr>
                <w:rFonts w:ascii="Arial" w:hAnsi="Arial" w:cs="Arial"/>
                <w:sz w:val="18"/>
              </w:rPr>
              <w:t>0,90</w:t>
            </w:r>
          </w:p>
        </w:tc>
        <w:tc>
          <w:tcPr>
            <w:tcW w:w="667" w:type="dxa"/>
            <w:tcBorders>
              <w:top w:val="single" w:sz="2" w:space="0" w:color="auto"/>
              <w:left w:val="single" w:sz="8" w:space="0" w:color="auto"/>
              <w:bottom w:val="single" w:sz="2" w:space="0" w:color="auto"/>
              <w:right w:val="single" w:sz="8" w:space="0" w:color="auto"/>
            </w:tcBorders>
          </w:tcPr>
          <w:p w14:paraId="5B014EEF" w14:textId="77777777" w:rsidR="001B37E5" w:rsidRDefault="001B37E5" w:rsidP="001B37E5">
            <w:pPr>
              <w:jc w:val="right"/>
              <w:rPr>
                <w:rFonts w:ascii="Arial" w:hAnsi="Arial" w:cs="Arial"/>
                <w:sz w:val="18"/>
              </w:rPr>
            </w:pPr>
            <w:r>
              <w:rPr>
                <w:rFonts w:ascii="Arial" w:hAnsi="Arial" w:cs="Arial"/>
                <w:sz w:val="18"/>
              </w:rPr>
              <w:t>1,05</w:t>
            </w:r>
          </w:p>
        </w:tc>
        <w:tc>
          <w:tcPr>
            <w:tcW w:w="813" w:type="dxa"/>
            <w:tcBorders>
              <w:top w:val="single" w:sz="2" w:space="0" w:color="auto"/>
              <w:left w:val="single" w:sz="8" w:space="0" w:color="auto"/>
              <w:bottom w:val="single" w:sz="2" w:space="0" w:color="auto"/>
              <w:right w:val="single" w:sz="8" w:space="0" w:color="auto"/>
            </w:tcBorders>
          </w:tcPr>
          <w:p w14:paraId="5C3E065B"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5286C19A"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16BE040B"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12ADDE55" w14:textId="77777777" w:rsidR="001B37E5" w:rsidRDefault="001B37E5" w:rsidP="001B37E5">
            <w:pPr>
              <w:jc w:val="right"/>
              <w:rPr>
                <w:rFonts w:ascii="Arial" w:hAnsi="Arial" w:cs="Arial"/>
                <w:sz w:val="18"/>
              </w:rPr>
            </w:pPr>
            <w:r>
              <w:rPr>
                <w:rFonts w:ascii="Arial" w:hAnsi="Arial" w:cs="Arial"/>
                <w:sz w:val="18"/>
              </w:rPr>
              <w:t>14,70</w:t>
            </w:r>
          </w:p>
        </w:tc>
        <w:tc>
          <w:tcPr>
            <w:tcW w:w="974" w:type="dxa"/>
            <w:tcBorders>
              <w:top w:val="single" w:sz="2" w:space="0" w:color="auto"/>
              <w:left w:val="single" w:sz="8" w:space="0" w:color="auto"/>
              <w:bottom w:val="single" w:sz="2" w:space="0" w:color="auto"/>
              <w:right w:val="single" w:sz="8" w:space="0" w:color="auto"/>
            </w:tcBorders>
          </w:tcPr>
          <w:p w14:paraId="33372F88" w14:textId="77777777" w:rsidR="001B37E5" w:rsidRDefault="001B37E5" w:rsidP="001B37E5">
            <w:pPr>
              <w:jc w:val="right"/>
              <w:rPr>
                <w:rFonts w:ascii="Arial" w:hAnsi="Arial" w:cs="Arial"/>
                <w:sz w:val="18"/>
              </w:rPr>
            </w:pPr>
            <w:r>
              <w:rPr>
                <w:rFonts w:ascii="Arial" w:hAnsi="Arial" w:cs="Arial"/>
                <w:sz w:val="18"/>
              </w:rPr>
              <w:t>2,38</w:t>
            </w:r>
          </w:p>
        </w:tc>
        <w:tc>
          <w:tcPr>
            <w:tcW w:w="992" w:type="dxa"/>
            <w:tcBorders>
              <w:top w:val="single" w:sz="2" w:space="0" w:color="auto"/>
              <w:left w:val="single" w:sz="8" w:space="0" w:color="auto"/>
              <w:bottom w:val="single" w:sz="2" w:space="0" w:color="auto"/>
              <w:right w:val="single" w:sz="8" w:space="0" w:color="auto"/>
            </w:tcBorders>
          </w:tcPr>
          <w:p w14:paraId="67274746" w14:textId="77777777" w:rsidR="001B37E5" w:rsidRDefault="001B37E5" w:rsidP="001B37E5">
            <w:pPr>
              <w:jc w:val="right"/>
              <w:rPr>
                <w:rFonts w:ascii="Arial" w:hAnsi="Arial" w:cs="Arial"/>
                <w:sz w:val="18"/>
              </w:rPr>
            </w:pPr>
            <w:r>
              <w:rPr>
                <w:rFonts w:ascii="Arial" w:hAnsi="Arial" w:cs="Arial"/>
                <w:sz w:val="18"/>
              </w:rPr>
              <w:t>34,02</w:t>
            </w:r>
          </w:p>
        </w:tc>
        <w:tc>
          <w:tcPr>
            <w:tcW w:w="992" w:type="dxa"/>
            <w:tcBorders>
              <w:top w:val="single" w:sz="2" w:space="0" w:color="auto"/>
              <w:left w:val="single" w:sz="8" w:space="0" w:color="auto"/>
              <w:bottom w:val="single" w:sz="2" w:space="0" w:color="auto"/>
              <w:right w:val="single" w:sz="8" w:space="0" w:color="auto"/>
            </w:tcBorders>
          </w:tcPr>
          <w:p w14:paraId="68E64495"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64E20781"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4E46D7F9" w14:textId="77777777" w:rsidR="001B37E5" w:rsidRDefault="001B37E5" w:rsidP="001B37E5">
            <w:pPr>
              <w:jc w:val="right"/>
              <w:rPr>
                <w:rFonts w:ascii="Arial" w:hAnsi="Arial" w:cs="Arial"/>
                <w:sz w:val="18"/>
              </w:rPr>
            </w:pPr>
            <w:r>
              <w:rPr>
                <w:rFonts w:ascii="Arial" w:hAnsi="Arial" w:cs="Arial"/>
                <w:sz w:val="18"/>
              </w:rPr>
              <w:t>15</w:t>
            </w:r>
          </w:p>
        </w:tc>
      </w:tr>
      <w:tr w:rsidR="001B37E5" w14:paraId="62AAB083" w14:textId="77777777" w:rsidTr="00CF21F8">
        <w:tc>
          <w:tcPr>
            <w:tcW w:w="851" w:type="dxa"/>
            <w:tcBorders>
              <w:top w:val="single" w:sz="2" w:space="0" w:color="auto"/>
              <w:bottom w:val="single" w:sz="2" w:space="0" w:color="auto"/>
              <w:right w:val="single" w:sz="8" w:space="0" w:color="auto"/>
            </w:tcBorders>
          </w:tcPr>
          <w:p w14:paraId="1AE15B08" w14:textId="77777777" w:rsidR="001B37E5" w:rsidRDefault="001B37E5">
            <w:pPr>
              <w:jc w:val="center"/>
              <w:rPr>
                <w:rFonts w:ascii="Arial" w:hAnsi="Arial" w:cs="Arial"/>
                <w:sz w:val="18"/>
              </w:rPr>
            </w:pPr>
            <w:r>
              <w:rPr>
                <w:rFonts w:ascii="Arial" w:hAnsi="Arial" w:cs="Arial"/>
                <w:sz w:val="18"/>
              </w:rPr>
              <w:t>2004</w:t>
            </w:r>
          </w:p>
        </w:tc>
        <w:tc>
          <w:tcPr>
            <w:tcW w:w="861" w:type="dxa"/>
            <w:tcBorders>
              <w:top w:val="single" w:sz="2" w:space="0" w:color="auto"/>
              <w:left w:val="single" w:sz="8" w:space="0" w:color="auto"/>
              <w:bottom w:val="single" w:sz="2" w:space="0" w:color="auto"/>
              <w:right w:val="single" w:sz="8" w:space="0" w:color="auto"/>
            </w:tcBorders>
          </w:tcPr>
          <w:p w14:paraId="526E0E08" w14:textId="77777777" w:rsidR="001B37E5" w:rsidRDefault="001B37E5" w:rsidP="001B37E5">
            <w:pPr>
              <w:jc w:val="right"/>
              <w:rPr>
                <w:rFonts w:ascii="Arial" w:hAnsi="Arial" w:cs="Arial"/>
                <w:sz w:val="18"/>
              </w:rPr>
            </w:pPr>
            <w:r>
              <w:rPr>
                <w:rFonts w:ascii="Arial" w:hAnsi="Arial" w:cs="Arial"/>
                <w:sz w:val="18"/>
              </w:rPr>
              <w:t>0,77</w:t>
            </w:r>
          </w:p>
        </w:tc>
        <w:tc>
          <w:tcPr>
            <w:tcW w:w="740" w:type="dxa"/>
            <w:tcBorders>
              <w:top w:val="single" w:sz="2" w:space="0" w:color="auto"/>
              <w:left w:val="single" w:sz="8" w:space="0" w:color="auto"/>
              <w:bottom w:val="single" w:sz="2" w:space="0" w:color="auto"/>
              <w:right w:val="single" w:sz="8" w:space="0" w:color="auto"/>
            </w:tcBorders>
          </w:tcPr>
          <w:p w14:paraId="631D37B9" w14:textId="77777777" w:rsidR="001B37E5" w:rsidRDefault="001B37E5" w:rsidP="001B37E5">
            <w:pPr>
              <w:jc w:val="right"/>
              <w:rPr>
                <w:rFonts w:ascii="Arial" w:hAnsi="Arial" w:cs="Arial"/>
                <w:sz w:val="18"/>
              </w:rPr>
            </w:pPr>
            <w:r>
              <w:rPr>
                <w:rFonts w:ascii="Arial" w:hAnsi="Arial" w:cs="Arial"/>
                <w:sz w:val="18"/>
              </w:rPr>
              <w:t>0,90</w:t>
            </w:r>
          </w:p>
        </w:tc>
        <w:tc>
          <w:tcPr>
            <w:tcW w:w="667" w:type="dxa"/>
            <w:tcBorders>
              <w:top w:val="single" w:sz="2" w:space="0" w:color="auto"/>
              <w:left w:val="single" w:sz="8" w:space="0" w:color="auto"/>
              <w:bottom w:val="single" w:sz="2" w:space="0" w:color="auto"/>
              <w:right w:val="single" w:sz="8" w:space="0" w:color="auto"/>
            </w:tcBorders>
          </w:tcPr>
          <w:p w14:paraId="72EFA6D8" w14:textId="77777777" w:rsidR="001B37E5" w:rsidRDefault="001B37E5" w:rsidP="001B37E5">
            <w:pPr>
              <w:jc w:val="right"/>
              <w:rPr>
                <w:rFonts w:ascii="Arial" w:hAnsi="Arial" w:cs="Arial"/>
                <w:sz w:val="18"/>
              </w:rPr>
            </w:pPr>
            <w:r>
              <w:rPr>
                <w:rFonts w:ascii="Arial" w:hAnsi="Arial" w:cs="Arial"/>
                <w:sz w:val="18"/>
              </w:rPr>
              <w:t>1,05</w:t>
            </w:r>
          </w:p>
        </w:tc>
        <w:tc>
          <w:tcPr>
            <w:tcW w:w="813" w:type="dxa"/>
            <w:tcBorders>
              <w:top w:val="single" w:sz="2" w:space="0" w:color="auto"/>
              <w:left w:val="single" w:sz="8" w:space="0" w:color="auto"/>
              <w:bottom w:val="single" w:sz="2" w:space="0" w:color="auto"/>
              <w:right w:val="single" w:sz="8" w:space="0" w:color="auto"/>
            </w:tcBorders>
          </w:tcPr>
          <w:p w14:paraId="6EE0A939"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3BC8DA2E"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2366F4E6"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3FCDDB65" w14:textId="77777777" w:rsidR="001B37E5" w:rsidRDefault="001B37E5" w:rsidP="001B37E5">
            <w:pPr>
              <w:jc w:val="right"/>
              <w:rPr>
                <w:rFonts w:ascii="Arial" w:hAnsi="Arial" w:cs="Arial"/>
                <w:sz w:val="18"/>
              </w:rPr>
            </w:pPr>
            <w:r>
              <w:rPr>
                <w:rFonts w:ascii="Arial" w:hAnsi="Arial" w:cs="Arial"/>
                <w:sz w:val="18"/>
              </w:rPr>
              <w:t>15,66</w:t>
            </w:r>
          </w:p>
        </w:tc>
        <w:tc>
          <w:tcPr>
            <w:tcW w:w="974" w:type="dxa"/>
            <w:tcBorders>
              <w:top w:val="single" w:sz="2" w:space="0" w:color="auto"/>
              <w:left w:val="single" w:sz="8" w:space="0" w:color="auto"/>
              <w:bottom w:val="single" w:sz="2" w:space="0" w:color="auto"/>
              <w:right w:val="single" w:sz="8" w:space="0" w:color="auto"/>
            </w:tcBorders>
          </w:tcPr>
          <w:p w14:paraId="5766823D" w14:textId="77777777" w:rsidR="001B37E5" w:rsidRDefault="001B37E5" w:rsidP="001B37E5">
            <w:pPr>
              <w:jc w:val="right"/>
              <w:rPr>
                <w:rFonts w:ascii="Arial" w:hAnsi="Arial" w:cs="Arial"/>
                <w:sz w:val="18"/>
              </w:rPr>
            </w:pPr>
            <w:r>
              <w:rPr>
                <w:rFonts w:ascii="Arial" w:hAnsi="Arial" w:cs="Arial"/>
                <w:sz w:val="18"/>
              </w:rPr>
              <w:t>2,39</w:t>
            </w:r>
          </w:p>
        </w:tc>
        <w:tc>
          <w:tcPr>
            <w:tcW w:w="992" w:type="dxa"/>
            <w:tcBorders>
              <w:top w:val="single" w:sz="2" w:space="0" w:color="auto"/>
              <w:left w:val="single" w:sz="8" w:space="0" w:color="auto"/>
              <w:bottom w:val="single" w:sz="2" w:space="0" w:color="auto"/>
              <w:right w:val="single" w:sz="8" w:space="0" w:color="auto"/>
            </w:tcBorders>
          </w:tcPr>
          <w:p w14:paraId="129F421E" w14:textId="77777777" w:rsidR="001B37E5" w:rsidRDefault="001B37E5" w:rsidP="001B37E5">
            <w:pPr>
              <w:jc w:val="right"/>
              <w:rPr>
                <w:rFonts w:ascii="Arial" w:hAnsi="Arial" w:cs="Arial"/>
                <w:sz w:val="18"/>
              </w:rPr>
            </w:pPr>
            <w:r>
              <w:rPr>
                <w:rFonts w:ascii="Arial" w:hAnsi="Arial" w:cs="Arial"/>
                <w:sz w:val="18"/>
              </w:rPr>
              <w:t>34,22</w:t>
            </w:r>
          </w:p>
        </w:tc>
        <w:tc>
          <w:tcPr>
            <w:tcW w:w="992" w:type="dxa"/>
            <w:tcBorders>
              <w:top w:val="single" w:sz="2" w:space="0" w:color="auto"/>
              <w:left w:val="single" w:sz="8" w:space="0" w:color="auto"/>
              <w:bottom w:val="single" w:sz="2" w:space="0" w:color="auto"/>
              <w:right w:val="single" w:sz="8" w:space="0" w:color="auto"/>
            </w:tcBorders>
          </w:tcPr>
          <w:p w14:paraId="02B83838"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70515C1C"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7C479EF9" w14:textId="77777777" w:rsidR="001B37E5" w:rsidRDefault="001B37E5" w:rsidP="001B37E5">
            <w:pPr>
              <w:jc w:val="right"/>
              <w:rPr>
                <w:rFonts w:ascii="Arial" w:hAnsi="Arial" w:cs="Arial"/>
                <w:sz w:val="18"/>
              </w:rPr>
            </w:pPr>
            <w:r>
              <w:rPr>
                <w:rFonts w:ascii="Arial" w:hAnsi="Arial" w:cs="Arial"/>
                <w:sz w:val="18"/>
              </w:rPr>
              <w:t>15</w:t>
            </w:r>
          </w:p>
        </w:tc>
      </w:tr>
      <w:tr w:rsidR="001B37E5" w14:paraId="40B3A49A" w14:textId="77777777" w:rsidTr="00CF21F8">
        <w:tc>
          <w:tcPr>
            <w:tcW w:w="851" w:type="dxa"/>
            <w:tcBorders>
              <w:top w:val="single" w:sz="2" w:space="0" w:color="auto"/>
              <w:bottom w:val="single" w:sz="2" w:space="0" w:color="auto"/>
              <w:right w:val="single" w:sz="8" w:space="0" w:color="auto"/>
            </w:tcBorders>
          </w:tcPr>
          <w:p w14:paraId="49428DBF" w14:textId="77777777" w:rsidR="001B37E5" w:rsidRDefault="001B37E5">
            <w:pPr>
              <w:jc w:val="center"/>
              <w:rPr>
                <w:rFonts w:ascii="Arial" w:hAnsi="Arial" w:cs="Arial"/>
                <w:sz w:val="18"/>
              </w:rPr>
            </w:pPr>
            <w:r>
              <w:rPr>
                <w:rFonts w:ascii="Arial" w:hAnsi="Arial" w:cs="Arial"/>
                <w:sz w:val="18"/>
              </w:rPr>
              <w:t>2005</w:t>
            </w:r>
          </w:p>
        </w:tc>
        <w:tc>
          <w:tcPr>
            <w:tcW w:w="861" w:type="dxa"/>
            <w:tcBorders>
              <w:top w:val="single" w:sz="2" w:space="0" w:color="auto"/>
              <w:left w:val="single" w:sz="8" w:space="0" w:color="auto"/>
              <w:bottom w:val="single" w:sz="2" w:space="0" w:color="auto"/>
              <w:right w:val="single" w:sz="8" w:space="0" w:color="auto"/>
            </w:tcBorders>
          </w:tcPr>
          <w:p w14:paraId="1944B167" w14:textId="77777777" w:rsidR="001B37E5" w:rsidRDefault="001B37E5" w:rsidP="001B37E5">
            <w:pPr>
              <w:jc w:val="right"/>
              <w:rPr>
                <w:rFonts w:ascii="Arial" w:hAnsi="Arial" w:cs="Arial"/>
                <w:sz w:val="18"/>
              </w:rPr>
            </w:pPr>
            <w:r>
              <w:rPr>
                <w:rFonts w:ascii="Arial" w:hAnsi="Arial" w:cs="Arial"/>
                <w:sz w:val="18"/>
              </w:rPr>
              <w:t>0,77</w:t>
            </w:r>
          </w:p>
        </w:tc>
        <w:tc>
          <w:tcPr>
            <w:tcW w:w="740" w:type="dxa"/>
            <w:tcBorders>
              <w:top w:val="single" w:sz="2" w:space="0" w:color="auto"/>
              <w:left w:val="single" w:sz="8" w:space="0" w:color="auto"/>
              <w:bottom w:val="single" w:sz="2" w:space="0" w:color="auto"/>
              <w:right w:val="single" w:sz="8" w:space="0" w:color="auto"/>
            </w:tcBorders>
          </w:tcPr>
          <w:p w14:paraId="7B568E29" w14:textId="77777777" w:rsidR="001B37E5" w:rsidRDefault="001B37E5" w:rsidP="001B37E5">
            <w:pPr>
              <w:jc w:val="right"/>
              <w:rPr>
                <w:rFonts w:ascii="Arial" w:hAnsi="Arial" w:cs="Arial"/>
                <w:sz w:val="18"/>
              </w:rPr>
            </w:pPr>
            <w:r>
              <w:rPr>
                <w:rFonts w:ascii="Arial" w:hAnsi="Arial" w:cs="Arial"/>
                <w:sz w:val="18"/>
              </w:rPr>
              <w:t>0,90</w:t>
            </w:r>
          </w:p>
        </w:tc>
        <w:tc>
          <w:tcPr>
            <w:tcW w:w="667" w:type="dxa"/>
            <w:tcBorders>
              <w:top w:val="single" w:sz="2" w:space="0" w:color="auto"/>
              <w:left w:val="single" w:sz="8" w:space="0" w:color="auto"/>
              <w:bottom w:val="single" w:sz="2" w:space="0" w:color="auto"/>
              <w:right w:val="single" w:sz="8" w:space="0" w:color="auto"/>
            </w:tcBorders>
          </w:tcPr>
          <w:p w14:paraId="4298C19E" w14:textId="77777777" w:rsidR="001B37E5" w:rsidRDefault="001B37E5" w:rsidP="001B37E5">
            <w:pPr>
              <w:jc w:val="right"/>
              <w:rPr>
                <w:rFonts w:ascii="Arial" w:hAnsi="Arial" w:cs="Arial"/>
                <w:sz w:val="18"/>
              </w:rPr>
            </w:pPr>
            <w:r>
              <w:rPr>
                <w:rFonts w:ascii="Arial" w:hAnsi="Arial" w:cs="Arial"/>
                <w:sz w:val="18"/>
              </w:rPr>
              <w:t>1,05</w:t>
            </w:r>
          </w:p>
        </w:tc>
        <w:tc>
          <w:tcPr>
            <w:tcW w:w="813" w:type="dxa"/>
            <w:tcBorders>
              <w:top w:val="single" w:sz="2" w:space="0" w:color="auto"/>
              <w:left w:val="single" w:sz="8" w:space="0" w:color="auto"/>
              <w:bottom w:val="single" w:sz="2" w:space="0" w:color="auto"/>
              <w:right w:val="single" w:sz="8" w:space="0" w:color="auto"/>
            </w:tcBorders>
          </w:tcPr>
          <w:p w14:paraId="794894A6"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707BA4BB"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526B80A9"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0133AE70" w14:textId="77777777" w:rsidR="001B37E5" w:rsidRDefault="001B37E5" w:rsidP="001B37E5">
            <w:pPr>
              <w:jc w:val="right"/>
              <w:rPr>
                <w:rFonts w:ascii="Arial" w:hAnsi="Arial" w:cs="Arial"/>
                <w:sz w:val="18"/>
              </w:rPr>
            </w:pPr>
            <w:r>
              <w:rPr>
                <w:rFonts w:ascii="Arial" w:hAnsi="Arial" w:cs="Arial"/>
                <w:sz w:val="18"/>
              </w:rPr>
              <w:t>15,82</w:t>
            </w:r>
          </w:p>
        </w:tc>
        <w:tc>
          <w:tcPr>
            <w:tcW w:w="974" w:type="dxa"/>
            <w:tcBorders>
              <w:top w:val="single" w:sz="2" w:space="0" w:color="auto"/>
              <w:left w:val="single" w:sz="8" w:space="0" w:color="auto"/>
              <w:bottom w:val="single" w:sz="2" w:space="0" w:color="auto"/>
              <w:right w:val="single" w:sz="8" w:space="0" w:color="auto"/>
            </w:tcBorders>
          </w:tcPr>
          <w:p w14:paraId="36B7A667" w14:textId="77777777" w:rsidR="001B37E5" w:rsidRDefault="001B37E5" w:rsidP="001B37E5">
            <w:pPr>
              <w:jc w:val="right"/>
              <w:rPr>
                <w:rFonts w:ascii="Arial" w:hAnsi="Arial" w:cs="Arial"/>
                <w:sz w:val="18"/>
              </w:rPr>
            </w:pPr>
            <w:r>
              <w:rPr>
                <w:rFonts w:ascii="Arial" w:hAnsi="Arial" w:cs="Arial"/>
                <w:sz w:val="18"/>
              </w:rPr>
              <w:t>2,40</w:t>
            </w:r>
          </w:p>
        </w:tc>
        <w:tc>
          <w:tcPr>
            <w:tcW w:w="992" w:type="dxa"/>
            <w:tcBorders>
              <w:top w:val="single" w:sz="2" w:space="0" w:color="auto"/>
              <w:left w:val="single" w:sz="8" w:space="0" w:color="auto"/>
              <w:bottom w:val="single" w:sz="2" w:space="0" w:color="auto"/>
              <w:right w:val="single" w:sz="8" w:space="0" w:color="auto"/>
            </w:tcBorders>
          </w:tcPr>
          <w:p w14:paraId="3E777B3C" w14:textId="77777777" w:rsidR="001B37E5" w:rsidRDefault="001B37E5" w:rsidP="001B37E5">
            <w:pPr>
              <w:jc w:val="right"/>
              <w:rPr>
                <w:rFonts w:ascii="Arial" w:hAnsi="Arial" w:cs="Arial"/>
                <w:sz w:val="18"/>
              </w:rPr>
            </w:pPr>
            <w:r>
              <w:rPr>
                <w:rFonts w:ascii="Arial" w:hAnsi="Arial" w:cs="Arial"/>
                <w:sz w:val="18"/>
              </w:rPr>
              <w:t>34,35</w:t>
            </w:r>
          </w:p>
        </w:tc>
        <w:tc>
          <w:tcPr>
            <w:tcW w:w="992" w:type="dxa"/>
            <w:tcBorders>
              <w:top w:val="single" w:sz="2" w:space="0" w:color="auto"/>
              <w:left w:val="single" w:sz="8" w:space="0" w:color="auto"/>
              <w:bottom w:val="single" w:sz="2" w:space="0" w:color="auto"/>
              <w:right w:val="single" w:sz="8" w:space="0" w:color="auto"/>
            </w:tcBorders>
          </w:tcPr>
          <w:p w14:paraId="08BF8C7C"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377D22CD"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56ACDD53" w14:textId="77777777" w:rsidR="001B37E5" w:rsidRDefault="001B37E5" w:rsidP="001B37E5">
            <w:pPr>
              <w:jc w:val="right"/>
              <w:rPr>
                <w:rFonts w:ascii="Arial" w:hAnsi="Arial" w:cs="Arial"/>
                <w:sz w:val="18"/>
              </w:rPr>
            </w:pPr>
            <w:r>
              <w:rPr>
                <w:rFonts w:ascii="Arial" w:hAnsi="Arial" w:cs="Arial"/>
                <w:sz w:val="18"/>
              </w:rPr>
              <w:t>15</w:t>
            </w:r>
          </w:p>
        </w:tc>
      </w:tr>
      <w:tr w:rsidR="001B37E5" w14:paraId="3D02A714" w14:textId="77777777" w:rsidTr="00CF21F8">
        <w:tc>
          <w:tcPr>
            <w:tcW w:w="851" w:type="dxa"/>
            <w:tcBorders>
              <w:top w:val="single" w:sz="2" w:space="0" w:color="auto"/>
              <w:bottom w:val="single" w:sz="2" w:space="0" w:color="auto"/>
              <w:right w:val="single" w:sz="8" w:space="0" w:color="auto"/>
            </w:tcBorders>
          </w:tcPr>
          <w:p w14:paraId="46BE6D8E" w14:textId="77777777" w:rsidR="001B37E5" w:rsidRDefault="001B37E5">
            <w:pPr>
              <w:jc w:val="center"/>
              <w:rPr>
                <w:rFonts w:ascii="Arial" w:hAnsi="Arial" w:cs="Arial"/>
                <w:sz w:val="18"/>
              </w:rPr>
            </w:pPr>
            <w:r>
              <w:rPr>
                <w:rFonts w:ascii="Arial" w:hAnsi="Arial" w:cs="Arial"/>
                <w:sz w:val="18"/>
              </w:rPr>
              <w:t>2006</w:t>
            </w:r>
          </w:p>
        </w:tc>
        <w:tc>
          <w:tcPr>
            <w:tcW w:w="861" w:type="dxa"/>
            <w:tcBorders>
              <w:top w:val="single" w:sz="2" w:space="0" w:color="auto"/>
              <w:left w:val="single" w:sz="8" w:space="0" w:color="auto"/>
              <w:bottom w:val="single" w:sz="2" w:space="0" w:color="auto"/>
              <w:right w:val="single" w:sz="8" w:space="0" w:color="auto"/>
            </w:tcBorders>
          </w:tcPr>
          <w:p w14:paraId="127DB09D" w14:textId="77777777" w:rsidR="001B37E5" w:rsidRDefault="001B37E5" w:rsidP="001B37E5">
            <w:pPr>
              <w:jc w:val="right"/>
              <w:rPr>
                <w:rFonts w:ascii="Arial" w:hAnsi="Arial" w:cs="Arial"/>
                <w:sz w:val="18"/>
              </w:rPr>
            </w:pPr>
            <w:r>
              <w:rPr>
                <w:rFonts w:ascii="Arial" w:hAnsi="Arial" w:cs="Arial"/>
                <w:sz w:val="18"/>
              </w:rPr>
              <w:t>0,77</w:t>
            </w:r>
          </w:p>
        </w:tc>
        <w:tc>
          <w:tcPr>
            <w:tcW w:w="740" w:type="dxa"/>
            <w:tcBorders>
              <w:top w:val="single" w:sz="2" w:space="0" w:color="auto"/>
              <w:left w:val="single" w:sz="8" w:space="0" w:color="auto"/>
              <w:bottom w:val="single" w:sz="2" w:space="0" w:color="auto"/>
              <w:right w:val="single" w:sz="8" w:space="0" w:color="auto"/>
            </w:tcBorders>
          </w:tcPr>
          <w:p w14:paraId="7AED2A35" w14:textId="77777777" w:rsidR="001B37E5" w:rsidRDefault="001B37E5" w:rsidP="001B37E5">
            <w:pPr>
              <w:jc w:val="right"/>
              <w:rPr>
                <w:rFonts w:ascii="Arial" w:hAnsi="Arial" w:cs="Arial"/>
                <w:sz w:val="18"/>
              </w:rPr>
            </w:pPr>
            <w:r>
              <w:rPr>
                <w:rFonts w:ascii="Arial" w:hAnsi="Arial" w:cs="Arial"/>
                <w:sz w:val="18"/>
              </w:rPr>
              <w:t>0,90</w:t>
            </w:r>
          </w:p>
        </w:tc>
        <w:tc>
          <w:tcPr>
            <w:tcW w:w="667" w:type="dxa"/>
            <w:tcBorders>
              <w:top w:val="single" w:sz="2" w:space="0" w:color="auto"/>
              <w:left w:val="single" w:sz="8" w:space="0" w:color="auto"/>
              <w:bottom w:val="single" w:sz="2" w:space="0" w:color="auto"/>
              <w:right w:val="single" w:sz="8" w:space="0" w:color="auto"/>
            </w:tcBorders>
          </w:tcPr>
          <w:p w14:paraId="777935C7" w14:textId="77777777" w:rsidR="001B37E5" w:rsidRDefault="001B37E5" w:rsidP="001B37E5">
            <w:pPr>
              <w:jc w:val="right"/>
              <w:rPr>
                <w:rFonts w:ascii="Arial" w:hAnsi="Arial" w:cs="Arial"/>
                <w:sz w:val="18"/>
              </w:rPr>
            </w:pPr>
            <w:r>
              <w:rPr>
                <w:rFonts w:ascii="Arial" w:hAnsi="Arial" w:cs="Arial"/>
                <w:sz w:val="18"/>
              </w:rPr>
              <w:t>1,05</w:t>
            </w:r>
          </w:p>
        </w:tc>
        <w:tc>
          <w:tcPr>
            <w:tcW w:w="813" w:type="dxa"/>
            <w:tcBorders>
              <w:top w:val="single" w:sz="2" w:space="0" w:color="auto"/>
              <w:left w:val="single" w:sz="8" w:space="0" w:color="auto"/>
              <w:bottom w:val="single" w:sz="2" w:space="0" w:color="auto"/>
              <w:right w:val="single" w:sz="8" w:space="0" w:color="auto"/>
            </w:tcBorders>
          </w:tcPr>
          <w:p w14:paraId="0010FD52"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26D2E72A"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03FB0ED4"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51749097" w14:textId="77777777" w:rsidR="001B37E5" w:rsidRDefault="001B37E5" w:rsidP="001B37E5">
            <w:pPr>
              <w:jc w:val="right"/>
              <w:rPr>
                <w:rFonts w:ascii="Arial" w:hAnsi="Arial" w:cs="Arial"/>
                <w:sz w:val="18"/>
              </w:rPr>
            </w:pPr>
            <w:r>
              <w:rPr>
                <w:rFonts w:ascii="Arial" w:hAnsi="Arial" w:cs="Arial"/>
                <w:sz w:val="18"/>
              </w:rPr>
              <w:t>15,82</w:t>
            </w:r>
          </w:p>
        </w:tc>
        <w:tc>
          <w:tcPr>
            <w:tcW w:w="974" w:type="dxa"/>
            <w:tcBorders>
              <w:top w:val="single" w:sz="2" w:space="0" w:color="auto"/>
              <w:left w:val="single" w:sz="8" w:space="0" w:color="auto"/>
              <w:bottom w:val="single" w:sz="2" w:space="0" w:color="auto"/>
              <w:right w:val="single" w:sz="8" w:space="0" w:color="auto"/>
            </w:tcBorders>
          </w:tcPr>
          <w:p w14:paraId="7FDBC5D2" w14:textId="77777777" w:rsidR="001B37E5" w:rsidRDefault="001B37E5" w:rsidP="001B37E5">
            <w:pPr>
              <w:jc w:val="right"/>
              <w:rPr>
                <w:rFonts w:ascii="Arial" w:hAnsi="Arial" w:cs="Arial"/>
                <w:sz w:val="18"/>
              </w:rPr>
            </w:pPr>
            <w:r>
              <w:rPr>
                <w:rFonts w:ascii="Arial" w:hAnsi="Arial" w:cs="Arial"/>
                <w:sz w:val="18"/>
              </w:rPr>
              <w:t>2,40</w:t>
            </w:r>
          </w:p>
        </w:tc>
        <w:tc>
          <w:tcPr>
            <w:tcW w:w="992" w:type="dxa"/>
            <w:tcBorders>
              <w:top w:val="single" w:sz="2" w:space="0" w:color="auto"/>
              <w:left w:val="single" w:sz="8" w:space="0" w:color="auto"/>
              <w:bottom w:val="single" w:sz="2" w:space="0" w:color="auto"/>
              <w:right w:val="single" w:sz="8" w:space="0" w:color="auto"/>
            </w:tcBorders>
          </w:tcPr>
          <w:p w14:paraId="2D4108BE" w14:textId="77777777" w:rsidR="001B37E5" w:rsidRDefault="001B37E5" w:rsidP="001B37E5">
            <w:pPr>
              <w:jc w:val="right"/>
              <w:rPr>
                <w:rFonts w:ascii="Arial" w:hAnsi="Arial" w:cs="Arial"/>
                <w:sz w:val="18"/>
              </w:rPr>
            </w:pPr>
            <w:r>
              <w:rPr>
                <w:rFonts w:ascii="Arial" w:hAnsi="Arial" w:cs="Arial"/>
                <w:sz w:val="18"/>
              </w:rPr>
              <w:t>34,73</w:t>
            </w:r>
          </w:p>
        </w:tc>
        <w:tc>
          <w:tcPr>
            <w:tcW w:w="992" w:type="dxa"/>
            <w:tcBorders>
              <w:top w:val="single" w:sz="2" w:space="0" w:color="auto"/>
              <w:left w:val="single" w:sz="8" w:space="0" w:color="auto"/>
              <w:bottom w:val="single" w:sz="2" w:space="0" w:color="auto"/>
              <w:right w:val="single" w:sz="8" w:space="0" w:color="auto"/>
            </w:tcBorders>
          </w:tcPr>
          <w:p w14:paraId="32F939D1"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1E2BC3C5"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100222ED" w14:textId="77777777" w:rsidR="001B37E5" w:rsidRDefault="001B37E5" w:rsidP="001B37E5">
            <w:pPr>
              <w:jc w:val="right"/>
              <w:rPr>
                <w:rFonts w:ascii="Arial" w:hAnsi="Arial" w:cs="Arial"/>
                <w:sz w:val="18"/>
              </w:rPr>
            </w:pPr>
            <w:r>
              <w:rPr>
                <w:rFonts w:ascii="Arial" w:hAnsi="Arial" w:cs="Arial"/>
                <w:sz w:val="18"/>
              </w:rPr>
              <w:t>15</w:t>
            </w:r>
          </w:p>
        </w:tc>
      </w:tr>
      <w:tr w:rsidR="001B37E5" w14:paraId="7D7374A5" w14:textId="77777777" w:rsidTr="00CF21F8">
        <w:tc>
          <w:tcPr>
            <w:tcW w:w="851" w:type="dxa"/>
            <w:tcBorders>
              <w:top w:val="single" w:sz="2" w:space="0" w:color="auto"/>
              <w:bottom w:val="single" w:sz="2" w:space="0" w:color="auto"/>
              <w:right w:val="single" w:sz="8" w:space="0" w:color="auto"/>
            </w:tcBorders>
          </w:tcPr>
          <w:p w14:paraId="29D080F6" w14:textId="77777777" w:rsidR="001B37E5" w:rsidRDefault="001B37E5">
            <w:pPr>
              <w:jc w:val="center"/>
              <w:rPr>
                <w:rFonts w:ascii="Arial" w:hAnsi="Arial" w:cs="Arial"/>
                <w:sz w:val="18"/>
              </w:rPr>
            </w:pPr>
            <w:r>
              <w:rPr>
                <w:rFonts w:ascii="Arial" w:hAnsi="Arial" w:cs="Arial"/>
                <w:sz w:val="18"/>
              </w:rPr>
              <w:t>2007</w:t>
            </w:r>
          </w:p>
        </w:tc>
        <w:tc>
          <w:tcPr>
            <w:tcW w:w="861" w:type="dxa"/>
            <w:tcBorders>
              <w:top w:val="single" w:sz="2" w:space="0" w:color="auto"/>
              <w:left w:val="single" w:sz="8" w:space="0" w:color="auto"/>
              <w:bottom w:val="single" w:sz="2" w:space="0" w:color="auto"/>
              <w:right w:val="single" w:sz="8" w:space="0" w:color="auto"/>
            </w:tcBorders>
          </w:tcPr>
          <w:p w14:paraId="3EF016EA" w14:textId="77777777" w:rsidR="001B37E5" w:rsidRDefault="001B37E5" w:rsidP="001B37E5">
            <w:pPr>
              <w:jc w:val="right"/>
              <w:rPr>
                <w:rFonts w:ascii="Arial" w:hAnsi="Arial" w:cs="Arial"/>
                <w:sz w:val="18"/>
              </w:rPr>
            </w:pPr>
            <w:r>
              <w:rPr>
                <w:rFonts w:ascii="Arial" w:hAnsi="Arial" w:cs="Arial"/>
                <w:sz w:val="18"/>
              </w:rPr>
              <w:t>0,78</w:t>
            </w:r>
          </w:p>
        </w:tc>
        <w:tc>
          <w:tcPr>
            <w:tcW w:w="740" w:type="dxa"/>
            <w:tcBorders>
              <w:top w:val="single" w:sz="2" w:space="0" w:color="auto"/>
              <w:left w:val="single" w:sz="8" w:space="0" w:color="auto"/>
              <w:bottom w:val="single" w:sz="2" w:space="0" w:color="auto"/>
              <w:right w:val="single" w:sz="8" w:space="0" w:color="auto"/>
            </w:tcBorders>
          </w:tcPr>
          <w:p w14:paraId="1BABD5AB" w14:textId="77777777" w:rsidR="001B37E5" w:rsidRDefault="001B37E5" w:rsidP="001B37E5">
            <w:pPr>
              <w:jc w:val="right"/>
              <w:rPr>
                <w:rFonts w:ascii="Arial" w:hAnsi="Arial" w:cs="Arial"/>
                <w:sz w:val="18"/>
              </w:rPr>
            </w:pPr>
            <w:r>
              <w:rPr>
                <w:rFonts w:ascii="Arial" w:hAnsi="Arial" w:cs="Arial"/>
                <w:sz w:val="18"/>
              </w:rPr>
              <w:t>0,91</w:t>
            </w:r>
          </w:p>
        </w:tc>
        <w:tc>
          <w:tcPr>
            <w:tcW w:w="667" w:type="dxa"/>
            <w:tcBorders>
              <w:top w:val="single" w:sz="2" w:space="0" w:color="auto"/>
              <w:left w:val="single" w:sz="8" w:space="0" w:color="auto"/>
              <w:bottom w:val="single" w:sz="2" w:space="0" w:color="auto"/>
              <w:right w:val="single" w:sz="8" w:space="0" w:color="auto"/>
            </w:tcBorders>
          </w:tcPr>
          <w:p w14:paraId="2A30BF9D" w14:textId="77777777" w:rsidR="001B37E5" w:rsidRDefault="001B37E5" w:rsidP="001B37E5">
            <w:pPr>
              <w:jc w:val="right"/>
              <w:rPr>
                <w:rFonts w:ascii="Arial" w:hAnsi="Arial" w:cs="Arial"/>
                <w:sz w:val="18"/>
              </w:rPr>
            </w:pPr>
            <w:r>
              <w:rPr>
                <w:rFonts w:ascii="Arial" w:hAnsi="Arial" w:cs="Arial"/>
                <w:sz w:val="18"/>
              </w:rPr>
              <w:t>1,06</w:t>
            </w:r>
          </w:p>
        </w:tc>
        <w:tc>
          <w:tcPr>
            <w:tcW w:w="813" w:type="dxa"/>
            <w:tcBorders>
              <w:top w:val="single" w:sz="2" w:space="0" w:color="auto"/>
              <w:left w:val="single" w:sz="8" w:space="0" w:color="auto"/>
              <w:bottom w:val="single" w:sz="2" w:space="0" w:color="auto"/>
              <w:right w:val="single" w:sz="8" w:space="0" w:color="auto"/>
            </w:tcBorders>
          </w:tcPr>
          <w:p w14:paraId="2B33B03F"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78FD1BED"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21255866"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30BCF9ED" w14:textId="77777777" w:rsidR="001B37E5" w:rsidRDefault="001B37E5" w:rsidP="001B37E5">
            <w:pPr>
              <w:jc w:val="right"/>
              <w:rPr>
                <w:rFonts w:ascii="Arial" w:hAnsi="Arial" w:cs="Arial"/>
                <w:sz w:val="18"/>
              </w:rPr>
            </w:pPr>
            <w:r>
              <w:rPr>
                <w:rFonts w:ascii="Arial" w:hAnsi="Arial" w:cs="Arial"/>
                <w:sz w:val="18"/>
              </w:rPr>
              <w:t>17,12</w:t>
            </w:r>
          </w:p>
        </w:tc>
        <w:tc>
          <w:tcPr>
            <w:tcW w:w="974" w:type="dxa"/>
            <w:tcBorders>
              <w:top w:val="single" w:sz="2" w:space="0" w:color="auto"/>
              <w:left w:val="single" w:sz="8" w:space="0" w:color="auto"/>
              <w:bottom w:val="single" w:sz="2" w:space="0" w:color="auto"/>
              <w:right w:val="single" w:sz="8" w:space="0" w:color="auto"/>
            </w:tcBorders>
          </w:tcPr>
          <w:p w14:paraId="5CCCCDC4" w14:textId="77777777" w:rsidR="001B37E5" w:rsidRDefault="001B37E5" w:rsidP="001B37E5">
            <w:pPr>
              <w:jc w:val="right"/>
              <w:rPr>
                <w:rFonts w:ascii="Arial" w:hAnsi="Arial" w:cs="Arial"/>
                <w:sz w:val="18"/>
              </w:rPr>
            </w:pPr>
            <w:r>
              <w:rPr>
                <w:rFonts w:ascii="Arial" w:hAnsi="Arial" w:cs="Arial"/>
                <w:sz w:val="18"/>
              </w:rPr>
              <w:t>2,44</w:t>
            </w:r>
          </w:p>
        </w:tc>
        <w:tc>
          <w:tcPr>
            <w:tcW w:w="992" w:type="dxa"/>
            <w:tcBorders>
              <w:top w:val="single" w:sz="2" w:space="0" w:color="auto"/>
              <w:left w:val="single" w:sz="8" w:space="0" w:color="auto"/>
              <w:bottom w:val="single" w:sz="2" w:space="0" w:color="auto"/>
              <w:right w:val="single" w:sz="8" w:space="0" w:color="auto"/>
            </w:tcBorders>
          </w:tcPr>
          <w:p w14:paraId="37FEBBC9" w14:textId="77777777" w:rsidR="001B37E5" w:rsidRDefault="001B37E5" w:rsidP="001B37E5">
            <w:pPr>
              <w:jc w:val="right"/>
              <w:rPr>
                <w:rFonts w:ascii="Arial" w:hAnsi="Arial" w:cs="Arial"/>
                <w:sz w:val="18"/>
              </w:rPr>
            </w:pPr>
            <w:r>
              <w:rPr>
                <w:rFonts w:ascii="Arial" w:hAnsi="Arial" w:cs="Arial"/>
                <w:sz w:val="18"/>
              </w:rPr>
              <w:t>35,34</w:t>
            </w:r>
          </w:p>
        </w:tc>
        <w:tc>
          <w:tcPr>
            <w:tcW w:w="992" w:type="dxa"/>
            <w:tcBorders>
              <w:top w:val="single" w:sz="2" w:space="0" w:color="auto"/>
              <w:left w:val="single" w:sz="8" w:space="0" w:color="auto"/>
              <w:bottom w:val="single" w:sz="2" w:space="0" w:color="auto"/>
              <w:right w:val="single" w:sz="8" w:space="0" w:color="auto"/>
            </w:tcBorders>
          </w:tcPr>
          <w:p w14:paraId="4276D0DB"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63373C4C"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5911082C" w14:textId="77777777" w:rsidR="001B37E5" w:rsidRDefault="001B37E5" w:rsidP="001B37E5">
            <w:pPr>
              <w:jc w:val="right"/>
              <w:rPr>
                <w:rFonts w:ascii="Arial" w:hAnsi="Arial" w:cs="Arial"/>
                <w:sz w:val="18"/>
              </w:rPr>
            </w:pPr>
            <w:r>
              <w:rPr>
                <w:rFonts w:ascii="Arial" w:hAnsi="Arial" w:cs="Arial"/>
                <w:sz w:val="18"/>
              </w:rPr>
              <w:t>15</w:t>
            </w:r>
          </w:p>
        </w:tc>
      </w:tr>
      <w:tr w:rsidR="001B37E5" w14:paraId="55CC0B55" w14:textId="77777777" w:rsidTr="00CF21F8">
        <w:tc>
          <w:tcPr>
            <w:tcW w:w="851" w:type="dxa"/>
            <w:tcBorders>
              <w:top w:val="single" w:sz="2" w:space="0" w:color="auto"/>
              <w:bottom w:val="single" w:sz="2" w:space="0" w:color="auto"/>
              <w:right w:val="single" w:sz="8" w:space="0" w:color="auto"/>
            </w:tcBorders>
          </w:tcPr>
          <w:p w14:paraId="514ED706" w14:textId="77777777" w:rsidR="001B37E5" w:rsidRDefault="001B37E5">
            <w:pPr>
              <w:jc w:val="center"/>
              <w:rPr>
                <w:rFonts w:ascii="Arial" w:hAnsi="Arial" w:cs="Arial"/>
                <w:sz w:val="18"/>
              </w:rPr>
            </w:pPr>
            <w:r>
              <w:rPr>
                <w:rFonts w:ascii="Arial" w:hAnsi="Arial" w:cs="Arial"/>
                <w:sz w:val="18"/>
              </w:rPr>
              <w:t>2008</w:t>
            </w:r>
          </w:p>
        </w:tc>
        <w:tc>
          <w:tcPr>
            <w:tcW w:w="861" w:type="dxa"/>
            <w:tcBorders>
              <w:top w:val="single" w:sz="2" w:space="0" w:color="auto"/>
              <w:left w:val="single" w:sz="8" w:space="0" w:color="auto"/>
              <w:bottom w:val="single" w:sz="2" w:space="0" w:color="auto"/>
              <w:right w:val="single" w:sz="8" w:space="0" w:color="auto"/>
            </w:tcBorders>
          </w:tcPr>
          <w:p w14:paraId="589BEF66" w14:textId="77777777" w:rsidR="001B37E5" w:rsidRDefault="001B37E5" w:rsidP="001B37E5">
            <w:pPr>
              <w:jc w:val="right"/>
              <w:rPr>
                <w:rFonts w:ascii="Arial" w:hAnsi="Arial" w:cs="Arial"/>
                <w:sz w:val="18"/>
              </w:rPr>
            </w:pPr>
            <w:r>
              <w:rPr>
                <w:rFonts w:ascii="Arial" w:hAnsi="Arial" w:cs="Arial"/>
                <w:sz w:val="18"/>
              </w:rPr>
              <w:t>0,78</w:t>
            </w:r>
          </w:p>
        </w:tc>
        <w:tc>
          <w:tcPr>
            <w:tcW w:w="740" w:type="dxa"/>
            <w:tcBorders>
              <w:top w:val="single" w:sz="2" w:space="0" w:color="auto"/>
              <w:left w:val="single" w:sz="8" w:space="0" w:color="auto"/>
              <w:bottom w:val="single" w:sz="2" w:space="0" w:color="auto"/>
              <w:right w:val="single" w:sz="8" w:space="0" w:color="auto"/>
            </w:tcBorders>
          </w:tcPr>
          <w:p w14:paraId="713BFD4F" w14:textId="77777777" w:rsidR="001B37E5" w:rsidRDefault="001B37E5" w:rsidP="001B37E5">
            <w:pPr>
              <w:jc w:val="right"/>
              <w:rPr>
                <w:rFonts w:ascii="Arial" w:hAnsi="Arial" w:cs="Arial"/>
                <w:sz w:val="18"/>
              </w:rPr>
            </w:pPr>
            <w:r>
              <w:rPr>
                <w:rFonts w:ascii="Arial" w:hAnsi="Arial" w:cs="Arial"/>
                <w:sz w:val="18"/>
              </w:rPr>
              <w:t>0,91</w:t>
            </w:r>
          </w:p>
        </w:tc>
        <w:tc>
          <w:tcPr>
            <w:tcW w:w="667" w:type="dxa"/>
            <w:tcBorders>
              <w:top w:val="single" w:sz="2" w:space="0" w:color="auto"/>
              <w:left w:val="single" w:sz="8" w:space="0" w:color="auto"/>
              <w:bottom w:val="single" w:sz="2" w:space="0" w:color="auto"/>
              <w:right w:val="single" w:sz="8" w:space="0" w:color="auto"/>
            </w:tcBorders>
          </w:tcPr>
          <w:p w14:paraId="2571B710" w14:textId="77777777" w:rsidR="001B37E5" w:rsidRDefault="001B37E5" w:rsidP="001B37E5">
            <w:pPr>
              <w:jc w:val="right"/>
              <w:rPr>
                <w:rFonts w:ascii="Arial" w:hAnsi="Arial" w:cs="Arial"/>
                <w:sz w:val="18"/>
              </w:rPr>
            </w:pPr>
            <w:r>
              <w:rPr>
                <w:rFonts w:ascii="Arial" w:hAnsi="Arial" w:cs="Arial"/>
                <w:sz w:val="18"/>
              </w:rPr>
              <w:t>1,06</w:t>
            </w:r>
          </w:p>
        </w:tc>
        <w:tc>
          <w:tcPr>
            <w:tcW w:w="813" w:type="dxa"/>
            <w:tcBorders>
              <w:top w:val="single" w:sz="2" w:space="0" w:color="auto"/>
              <w:left w:val="single" w:sz="8" w:space="0" w:color="auto"/>
              <w:bottom w:val="single" w:sz="2" w:space="0" w:color="auto"/>
              <w:right w:val="single" w:sz="8" w:space="0" w:color="auto"/>
            </w:tcBorders>
          </w:tcPr>
          <w:p w14:paraId="1688A1EE" w14:textId="77777777" w:rsidR="001B37E5" w:rsidRDefault="001B37E5" w:rsidP="001B37E5">
            <w:pPr>
              <w:jc w:val="right"/>
              <w:rPr>
                <w:rFonts w:ascii="Arial" w:hAnsi="Arial" w:cs="Arial"/>
                <w:sz w:val="18"/>
              </w:rPr>
            </w:pPr>
            <w:r>
              <w:rPr>
                <w:rFonts w:ascii="Arial" w:hAnsi="Arial" w:cs="Arial"/>
                <w:sz w:val="18"/>
              </w:rPr>
              <w:t>0,41</w:t>
            </w:r>
          </w:p>
        </w:tc>
        <w:tc>
          <w:tcPr>
            <w:tcW w:w="740" w:type="dxa"/>
            <w:tcBorders>
              <w:top w:val="single" w:sz="2" w:space="0" w:color="auto"/>
              <w:left w:val="single" w:sz="8" w:space="0" w:color="auto"/>
              <w:bottom w:val="single" w:sz="2" w:space="0" w:color="auto"/>
              <w:right w:val="single" w:sz="8" w:space="0" w:color="auto"/>
            </w:tcBorders>
          </w:tcPr>
          <w:p w14:paraId="12B8D505" w14:textId="77777777" w:rsidR="001B37E5" w:rsidRDefault="001B37E5" w:rsidP="001B37E5">
            <w:pPr>
              <w:jc w:val="right"/>
              <w:rPr>
                <w:rFonts w:ascii="Arial" w:hAnsi="Arial" w:cs="Arial"/>
                <w:sz w:val="18"/>
              </w:rPr>
            </w:pPr>
            <w:r>
              <w:rPr>
                <w:rFonts w:ascii="Arial" w:hAnsi="Arial" w:cs="Arial"/>
                <w:sz w:val="18"/>
              </w:rPr>
              <w:t>0,50</w:t>
            </w:r>
          </w:p>
        </w:tc>
        <w:tc>
          <w:tcPr>
            <w:tcW w:w="574" w:type="dxa"/>
            <w:tcBorders>
              <w:top w:val="single" w:sz="2" w:space="0" w:color="auto"/>
              <w:left w:val="single" w:sz="8" w:space="0" w:color="auto"/>
              <w:bottom w:val="single" w:sz="2" w:space="0" w:color="auto"/>
              <w:right w:val="single" w:sz="8" w:space="0" w:color="auto"/>
            </w:tcBorders>
          </w:tcPr>
          <w:p w14:paraId="57D0E513" w14:textId="77777777" w:rsidR="001B37E5" w:rsidRDefault="001B37E5" w:rsidP="001B37E5">
            <w:pPr>
              <w:jc w:val="right"/>
              <w:rPr>
                <w:rFonts w:ascii="Arial" w:hAnsi="Arial" w:cs="Arial"/>
                <w:sz w:val="18"/>
              </w:rPr>
            </w:pPr>
            <w:r>
              <w:rPr>
                <w:rFonts w:ascii="Arial" w:hAnsi="Arial" w:cs="Arial"/>
                <w:sz w:val="18"/>
              </w:rPr>
              <w:t>0,61</w:t>
            </w:r>
          </w:p>
        </w:tc>
        <w:tc>
          <w:tcPr>
            <w:tcW w:w="727" w:type="dxa"/>
            <w:tcBorders>
              <w:top w:val="single" w:sz="2" w:space="0" w:color="auto"/>
              <w:left w:val="single" w:sz="8" w:space="0" w:color="auto"/>
              <w:bottom w:val="single" w:sz="2" w:space="0" w:color="auto"/>
              <w:right w:val="single" w:sz="8" w:space="0" w:color="auto"/>
            </w:tcBorders>
          </w:tcPr>
          <w:p w14:paraId="03F0F5F4" w14:textId="77777777" w:rsidR="001B37E5" w:rsidRDefault="001B37E5" w:rsidP="001B37E5">
            <w:pPr>
              <w:jc w:val="right"/>
              <w:rPr>
                <w:rFonts w:ascii="Arial" w:hAnsi="Arial" w:cs="Arial"/>
                <w:sz w:val="18"/>
              </w:rPr>
            </w:pPr>
            <w:r>
              <w:rPr>
                <w:rFonts w:ascii="Arial" w:hAnsi="Arial" w:cs="Arial"/>
                <w:sz w:val="18"/>
              </w:rPr>
              <w:t>17,71</w:t>
            </w:r>
          </w:p>
        </w:tc>
        <w:tc>
          <w:tcPr>
            <w:tcW w:w="974" w:type="dxa"/>
            <w:tcBorders>
              <w:top w:val="single" w:sz="2" w:space="0" w:color="auto"/>
              <w:left w:val="single" w:sz="8" w:space="0" w:color="auto"/>
              <w:bottom w:val="single" w:sz="2" w:space="0" w:color="auto"/>
              <w:right w:val="single" w:sz="8" w:space="0" w:color="auto"/>
            </w:tcBorders>
          </w:tcPr>
          <w:p w14:paraId="4E184245" w14:textId="77777777" w:rsidR="001B37E5" w:rsidRDefault="001B37E5" w:rsidP="001B37E5">
            <w:pPr>
              <w:jc w:val="right"/>
              <w:rPr>
                <w:rFonts w:ascii="Arial" w:hAnsi="Arial" w:cs="Arial"/>
                <w:sz w:val="18"/>
              </w:rPr>
            </w:pPr>
            <w:r>
              <w:rPr>
                <w:rFonts w:ascii="Arial" w:hAnsi="Arial" w:cs="Arial"/>
                <w:sz w:val="18"/>
              </w:rPr>
              <w:t>2,50</w:t>
            </w:r>
          </w:p>
        </w:tc>
        <w:tc>
          <w:tcPr>
            <w:tcW w:w="992" w:type="dxa"/>
            <w:tcBorders>
              <w:top w:val="single" w:sz="2" w:space="0" w:color="auto"/>
              <w:left w:val="single" w:sz="8" w:space="0" w:color="auto"/>
              <w:bottom w:val="single" w:sz="2" w:space="0" w:color="auto"/>
              <w:right w:val="single" w:sz="8" w:space="0" w:color="auto"/>
            </w:tcBorders>
          </w:tcPr>
          <w:p w14:paraId="13B3267D" w14:textId="77777777" w:rsidR="001B37E5" w:rsidRDefault="001B37E5" w:rsidP="001B37E5">
            <w:pPr>
              <w:jc w:val="right"/>
              <w:rPr>
                <w:rFonts w:ascii="Arial" w:hAnsi="Arial" w:cs="Arial"/>
                <w:sz w:val="18"/>
              </w:rPr>
            </w:pPr>
            <w:r>
              <w:rPr>
                <w:rFonts w:ascii="Arial" w:hAnsi="Arial" w:cs="Arial"/>
                <w:sz w:val="18"/>
              </w:rPr>
              <w:t>36,22</w:t>
            </w:r>
          </w:p>
        </w:tc>
        <w:tc>
          <w:tcPr>
            <w:tcW w:w="992" w:type="dxa"/>
            <w:tcBorders>
              <w:top w:val="single" w:sz="2" w:space="0" w:color="auto"/>
              <w:left w:val="single" w:sz="8" w:space="0" w:color="auto"/>
              <w:bottom w:val="single" w:sz="2" w:space="0" w:color="auto"/>
              <w:right w:val="single" w:sz="8" w:space="0" w:color="auto"/>
            </w:tcBorders>
          </w:tcPr>
          <w:p w14:paraId="5AD83F95"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350C1D7B"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CD3D62B" w14:textId="77777777" w:rsidR="001B37E5" w:rsidRDefault="001B37E5" w:rsidP="001B37E5">
            <w:pPr>
              <w:jc w:val="right"/>
              <w:rPr>
                <w:rFonts w:ascii="Arial" w:hAnsi="Arial" w:cs="Arial"/>
                <w:sz w:val="18"/>
              </w:rPr>
            </w:pPr>
            <w:r>
              <w:rPr>
                <w:rFonts w:ascii="Arial" w:hAnsi="Arial" w:cs="Arial"/>
                <w:sz w:val="18"/>
              </w:rPr>
              <w:t>15</w:t>
            </w:r>
          </w:p>
        </w:tc>
      </w:tr>
      <w:tr w:rsidR="001B37E5" w14:paraId="31271E4B" w14:textId="77777777" w:rsidTr="00CF21F8">
        <w:tc>
          <w:tcPr>
            <w:tcW w:w="851" w:type="dxa"/>
            <w:tcBorders>
              <w:top w:val="single" w:sz="2" w:space="0" w:color="auto"/>
              <w:bottom w:val="single" w:sz="2" w:space="0" w:color="auto"/>
              <w:right w:val="single" w:sz="8" w:space="0" w:color="auto"/>
            </w:tcBorders>
          </w:tcPr>
          <w:p w14:paraId="0FDBA24F" w14:textId="77777777" w:rsidR="001B37E5" w:rsidRDefault="001B37E5">
            <w:pPr>
              <w:jc w:val="center"/>
              <w:rPr>
                <w:rFonts w:ascii="Arial" w:hAnsi="Arial" w:cs="Arial"/>
                <w:sz w:val="18"/>
              </w:rPr>
            </w:pPr>
            <w:r>
              <w:rPr>
                <w:rFonts w:ascii="Arial" w:hAnsi="Arial" w:cs="Arial"/>
                <w:sz w:val="18"/>
              </w:rPr>
              <w:t>2009</w:t>
            </w:r>
          </w:p>
        </w:tc>
        <w:tc>
          <w:tcPr>
            <w:tcW w:w="861" w:type="dxa"/>
            <w:tcBorders>
              <w:top w:val="single" w:sz="2" w:space="0" w:color="auto"/>
              <w:left w:val="single" w:sz="8" w:space="0" w:color="auto"/>
              <w:bottom w:val="single" w:sz="2" w:space="0" w:color="auto"/>
              <w:right w:val="single" w:sz="8" w:space="0" w:color="auto"/>
            </w:tcBorders>
          </w:tcPr>
          <w:p w14:paraId="77EE6FC9" w14:textId="77777777" w:rsidR="001B37E5" w:rsidRDefault="001B37E5" w:rsidP="001B37E5">
            <w:pPr>
              <w:jc w:val="right"/>
              <w:rPr>
                <w:rFonts w:ascii="Arial" w:hAnsi="Arial" w:cs="Arial"/>
                <w:sz w:val="18"/>
              </w:rPr>
            </w:pPr>
            <w:r>
              <w:rPr>
                <w:rFonts w:ascii="Arial" w:hAnsi="Arial" w:cs="Arial"/>
                <w:sz w:val="18"/>
              </w:rPr>
              <w:t>1,02</w:t>
            </w:r>
          </w:p>
        </w:tc>
        <w:tc>
          <w:tcPr>
            <w:tcW w:w="740" w:type="dxa"/>
            <w:tcBorders>
              <w:top w:val="single" w:sz="2" w:space="0" w:color="auto"/>
              <w:left w:val="single" w:sz="8" w:space="0" w:color="auto"/>
              <w:bottom w:val="single" w:sz="2" w:space="0" w:color="auto"/>
              <w:right w:val="single" w:sz="8" w:space="0" w:color="auto"/>
            </w:tcBorders>
          </w:tcPr>
          <w:p w14:paraId="11436FFA" w14:textId="77777777" w:rsidR="001B37E5" w:rsidRDefault="001B37E5" w:rsidP="001B37E5">
            <w:pPr>
              <w:jc w:val="right"/>
              <w:rPr>
                <w:rFonts w:ascii="Arial" w:hAnsi="Arial" w:cs="Arial"/>
                <w:sz w:val="18"/>
              </w:rPr>
            </w:pPr>
            <w:r>
              <w:rPr>
                <w:rFonts w:ascii="Arial" w:hAnsi="Arial" w:cs="Arial"/>
                <w:sz w:val="18"/>
              </w:rPr>
              <w:t>1,15</w:t>
            </w:r>
          </w:p>
        </w:tc>
        <w:tc>
          <w:tcPr>
            <w:tcW w:w="667" w:type="dxa"/>
            <w:tcBorders>
              <w:top w:val="single" w:sz="2" w:space="0" w:color="auto"/>
              <w:left w:val="single" w:sz="8" w:space="0" w:color="auto"/>
              <w:bottom w:val="single" w:sz="2" w:space="0" w:color="auto"/>
              <w:right w:val="single" w:sz="8" w:space="0" w:color="auto"/>
            </w:tcBorders>
          </w:tcPr>
          <w:p w14:paraId="632B8A55" w14:textId="77777777" w:rsidR="001B37E5" w:rsidRDefault="001B37E5" w:rsidP="001B37E5">
            <w:pPr>
              <w:jc w:val="right"/>
              <w:rPr>
                <w:rFonts w:ascii="Arial" w:hAnsi="Arial" w:cs="Arial"/>
                <w:sz w:val="18"/>
              </w:rPr>
            </w:pPr>
            <w:r>
              <w:rPr>
                <w:rFonts w:ascii="Arial" w:hAnsi="Arial" w:cs="Arial"/>
                <w:sz w:val="18"/>
              </w:rPr>
              <w:t>1,30</w:t>
            </w:r>
          </w:p>
        </w:tc>
        <w:tc>
          <w:tcPr>
            <w:tcW w:w="813" w:type="dxa"/>
            <w:tcBorders>
              <w:top w:val="single" w:sz="2" w:space="0" w:color="auto"/>
              <w:left w:val="single" w:sz="8" w:space="0" w:color="auto"/>
              <w:bottom w:val="single" w:sz="2" w:space="0" w:color="auto"/>
              <w:right w:val="single" w:sz="8" w:space="0" w:color="auto"/>
            </w:tcBorders>
          </w:tcPr>
          <w:p w14:paraId="1866C7C8" w14:textId="77777777" w:rsidR="001B37E5" w:rsidRDefault="001B37E5" w:rsidP="001B37E5">
            <w:pPr>
              <w:jc w:val="right"/>
              <w:rPr>
                <w:rFonts w:ascii="Arial" w:hAnsi="Arial" w:cs="Arial"/>
                <w:sz w:val="18"/>
              </w:rPr>
            </w:pPr>
            <w:r>
              <w:rPr>
                <w:rFonts w:ascii="Arial" w:hAnsi="Arial" w:cs="Arial"/>
                <w:sz w:val="18"/>
              </w:rPr>
              <w:t>0,43</w:t>
            </w:r>
          </w:p>
        </w:tc>
        <w:tc>
          <w:tcPr>
            <w:tcW w:w="740" w:type="dxa"/>
            <w:tcBorders>
              <w:top w:val="single" w:sz="2" w:space="0" w:color="auto"/>
              <w:left w:val="single" w:sz="8" w:space="0" w:color="auto"/>
              <w:bottom w:val="single" w:sz="2" w:space="0" w:color="auto"/>
              <w:right w:val="single" w:sz="8" w:space="0" w:color="auto"/>
            </w:tcBorders>
          </w:tcPr>
          <w:p w14:paraId="3A0B0286" w14:textId="77777777" w:rsidR="001B37E5" w:rsidRDefault="001B37E5" w:rsidP="001B37E5">
            <w:pPr>
              <w:jc w:val="right"/>
              <w:rPr>
                <w:rFonts w:ascii="Arial" w:hAnsi="Arial" w:cs="Arial"/>
                <w:sz w:val="18"/>
              </w:rPr>
            </w:pPr>
            <w:r>
              <w:rPr>
                <w:rFonts w:ascii="Arial" w:hAnsi="Arial" w:cs="Arial"/>
                <w:sz w:val="18"/>
              </w:rPr>
              <w:t>0,52</w:t>
            </w:r>
          </w:p>
        </w:tc>
        <w:tc>
          <w:tcPr>
            <w:tcW w:w="574" w:type="dxa"/>
            <w:tcBorders>
              <w:top w:val="single" w:sz="2" w:space="0" w:color="auto"/>
              <w:left w:val="single" w:sz="8" w:space="0" w:color="auto"/>
              <w:bottom w:val="single" w:sz="2" w:space="0" w:color="auto"/>
              <w:right w:val="single" w:sz="8" w:space="0" w:color="auto"/>
            </w:tcBorders>
          </w:tcPr>
          <w:p w14:paraId="536C915D" w14:textId="77777777" w:rsidR="001B37E5" w:rsidRDefault="001B37E5" w:rsidP="001B37E5">
            <w:pPr>
              <w:jc w:val="right"/>
              <w:rPr>
                <w:rFonts w:ascii="Arial" w:hAnsi="Arial" w:cs="Arial"/>
                <w:sz w:val="18"/>
              </w:rPr>
            </w:pPr>
            <w:r>
              <w:rPr>
                <w:rFonts w:ascii="Arial" w:hAnsi="Arial" w:cs="Arial"/>
                <w:sz w:val="18"/>
              </w:rPr>
              <w:t>0,64</w:t>
            </w:r>
          </w:p>
        </w:tc>
        <w:tc>
          <w:tcPr>
            <w:tcW w:w="727" w:type="dxa"/>
            <w:tcBorders>
              <w:top w:val="single" w:sz="2" w:space="0" w:color="auto"/>
              <w:left w:val="single" w:sz="8" w:space="0" w:color="auto"/>
              <w:bottom w:val="single" w:sz="2" w:space="0" w:color="auto"/>
              <w:right w:val="single" w:sz="8" w:space="0" w:color="auto"/>
            </w:tcBorders>
          </w:tcPr>
          <w:p w14:paraId="07118FF4" w14:textId="77777777" w:rsidR="001B37E5" w:rsidRDefault="001B37E5" w:rsidP="001B37E5">
            <w:pPr>
              <w:jc w:val="right"/>
              <w:rPr>
                <w:rFonts w:ascii="Arial" w:hAnsi="Arial" w:cs="Arial"/>
                <w:sz w:val="18"/>
              </w:rPr>
            </w:pPr>
            <w:r>
              <w:rPr>
                <w:rFonts w:ascii="Arial" w:hAnsi="Arial" w:cs="Arial"/>
                <w:sz w:val="18"/>
              </w:rPr>
              <w:t>20,39</w:t>
            </w:r>
          </w:p>
        </w:tc>
        <w:tc>
          <w:tcPr>
            <w:tcW w:w="974" w:type="dxa"/>
            <w:tcBorders>
              <w:top w:val="single" w:sz="2" w:space="0" w:color="auto"/>
              <w:left w:val="single" w:sz="8" w:space="0" w:color="auto"/>
              <w:bottom w:val="single" w:sz="2" w:space="0" w:color="auto"/>
              <w:right w:val="single" w:sz="8" w:space="0" w:color="auto"/>
            </w:tcBorders>
          </w:tcPr>
          <w:p w14:paraId="47CC3E16" w14:textId="77777777" w:rsidR="001B37E5" w:rsidRDefault="001B37E5" w:rsidP="001B37E5">
            <w:pPr>
              <w:jc w:val="right"/>
              <w:rPr>
                <w:rFonts w:ascii="Arial" w:hAnsi="Arial" w:cs="Arial"/>
                <w:sz w:val="18"/>
              </w:rPr>
            </w:pPr>
            <w:r>
              <w:rPr>
                <w:rFonts w:ascii="Arial" w:hAnsi="Arial" w:cs="Arial"/>
                <w:sz w:val="18"/>
              </w:rPr>
              <w:t>2,61</w:t>
            </w:r>
          </w:p>
        </w:tc>
        <w:tc>
          <w:tcPr>
            <w:tcW w:w="992" w:type="dxa"/>
            <w:tcBorders>
              <w:top w:val="single" w:sz="2" w:space="0" w:color="auto"/>
              <w:left w:val="single" w:sz="8" w:space="0" w:color="auto"/>
              <w:bottom w:val="single" w:sz="2" w:space="0" w:color="auto"/>
              <w:right w:val="single" w:sz="8" w:space="0" w:color="auto"/>
            </w:tcBorders>
          </w:tcPr>
          <w:p w14:paraId="01769F8C" w14:textId="77777777" w:rsidR="001B37E5" w:rsidRDefault="001B37E5" w:rsidP="001B37E5">
            <w:pPr>
              <w:jc w:val="right"/>
              <w:rPr>
                <w:rFonts w:ascii="Arial" w:hAnsi="Arial" w:cs="Arial"/>
                <w:sz w:val="18"/>
              </w:rPr>
            </w:pPr>
            <w:r>
              <w:rPr>
                <w:rFonts w:ascii="Arial" w:hAnsi="Arial" w:cs="Arial"/>
                <w:sz w:val="18"/>
              </w:rPr>
              <w:t>37,88</w:t>
            </w:r>
          </w:p>
        </w:tc>
        <w:tc>
          <w:tcPr>
            <w:tcW w:w="992" w:type="dxa"/>
            <w:tcBorders>
              <w:top w:val="single" w:sz="2" w:space="0" w:color="auto"/>
              <w:left w:val="single" w:sz="8" w:space="0" w:color="auto"/>
              <w:bottom w:val="single" w:sz="2" w:space="0" w:color="auto"/>
              <w:right w:val="single" w:sz="8" w:space="0" w:color="auto"/>
            </w:tcBorders>
          </w:tcPr>
          <w:p w14:paraId="3ED37143"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0ACE20B"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1368A8F9" w14:textId="77777777" w:rsidR="001B37E5" w:rsidRDefault="001B37E5" w:rsidP="001B37E5">
            <w:pPr>
              <w:jc w:val="right"/>
              <w:rPr>
                <w:rFonts w:ascii="Arial" w:hAnsi="Arial" w:cs="Arial"/>
                <w:sz w:val="18"/>
              </w:rPr>
            </w:pPr>
            <w:r>
              <w:rPr>
                <w:rFonts w:ascii="Arial" w:hAnsi="Arial" w:cs="Arial"/>
                <w:sz w:val="18"/>
              </w:rPr>
              <w:t>15</w:t>
            </w:r>
          </w:p>
        </w:tc>
      </w:tr>
      <w:tr w:rsidR="001B37E5" w14:paraId="0582E99A" w14:textId="77777777" w:rsidTr="00CF21F8">
        <w:tc>
          <w:tcPr>
            <w:tcW w:w="851" w:type="dxa"/>
            <w:tcBorders>
              <w:top w:val="single" w:sz="2" w:space="0" w:color="auto"/>
              <w:bottom w:val="single" w:sz="2" w:space="0" w:color="auto"/>
              <w:right w:val="single" w:sz="8" w:space="0" w:color="auto"/>
            </w:tcBorders>
          </w:tcPr>
          <w:p w14:paraId="44C1E1D0" w14:textId="77777777" w:rsidR="001B37E5" w:rsidRDefault="001B37E5">
            <w:pPr>
              <w:jc w:val="center"/>
              <w:rPr>
                <w:rFonts w:ascii="Arial" w:hAnsi="Arial" w:cs="Arial"/>
                <w:sz w:val="18"/>
              </w:rPr>
            </w:pPr>
            <w:r>
              <w:rPr>
                <w:rFonts w:ascii="Arial" w:hAnsi="Arial" w:cs="Arial"/>
                <w:sz w:val="18"/>
              </w:rPr>
              <w:t>2010</w:t>
            </w:r>
          </w:p>
        </w:tc>
        <w:tc>
          <w:tcPr>
            <w:tcW w:w="861" w:type="dxa"/>
            <w:tcBorders>
              <w:top w:val="single" w:sz="2" w:space="0" w:color="auto"/>
              <w:left w:val="single" w:sz="8" w:space="0" w:color="auto"/>
              <w:bottom w:val="single" w:sz="2" w:space="0" w:color="auto"/>
              <w:right w:val="single" w:sz="8" w:space="0" w:color="auto"/>
            </w:tcBorders>
          </w:tcPr>
          <w:p w14:paraId="5D00B5BD" w14:textId="77777777" w:rsidR="001B37E5" w:rsidRDefault="001B37E5" w:rsidP="001B37E5">
            <w:pPr>
              <w:jc w:val="right"/>
              <w:rPr>
                <w:rFonts w:ascii="Arial" w:hAnsi="Arial" w:cs="Arial"/>
                <w:sz w:val="18"/>
              </w:rPr>
            </w:pPr>
            <w:r>
              <w:rPr>
                <w:rFonts w:ascii="Arial" w:hAnsi="Arial" w:cs="Arial"/>
                <w:sz w:val="18"/>
              </w:rPr>
              <w:t>1,02</w:t>
            </w:r>
          </w:p>
        </w:tc>
        <w:tc>
          <w:tcPr>
            <w:tcW w:w="740" w:type="dxa"/>
            <w:tcBorders>
              <w:top w:val="single" w:sz="2" w:space="0" w:color="auto"/>
              <w:left w:val="single" w:sz="8" w:space="0" w:color="auto"/>
              <w:bottom w:val="single" w:sz="2" w:space="0" w:color="auto"/>
              <w:right w:val="single" w:sz="8" w:space="0" w:color="auto"/>
            </w:tcBorders>
          </w:tcPr>
          <w:p w14:paraId="7F48F0F1" w14:textId="77777777" w:rsidR="001B37E5" w:rsidRDefault="001B37E5" w:rsidP="001B37E5">
            <w:pPr>
              <w:jc w:val="right"/>
              <w:rPr>
                <w:rFonts w:ascii="Arial" w:hAnsi="Arial" w:cs="Arial"/>
                <w:sz w:val="18"/>
              </w:rPr>
            </w:pPr>
            <w:r>
              <w:rPr>
                <w:rFonts w:ascii="Arial" w:hAnsi="Arial" w:cs="Arial"/>
                <w:sz w:val="18"/>
              </w:rPr>
              <w:t>1,15</w:t>
            </w:r>
          </w:p>
        </w:tc>
        <w:tc>
          <w:tcPr>
            <w:tcW w:w="667" w:type="dxa"/>
            <w:tcBorders>
              <w:top w:val="single" w:sz="2" w:space="0" w:color="auto"/>
              <w:left w:val="single" w:sz="8" w:space="0" w:color="auto"/>
              <w:bottom w:val="single" w:sz="2" w:space="0" w:color="auto"/>
              <w:right w:val="single" w:sz="8" w:space="0" w:color="auto"/>
            </w:tcBorders>
          </w:tcPr>
          <w:p w14:paraId="2C505339" w14:textId="77777777" w:rsidR="001B37E5" w:rsidRDefault="001B37E5" w:rsidP="001B37E5">
            <w:pPr>
              <w:jc w:val="right"/>
              <w:rPr>
                <w:rFonts w:ascii="Arial" w:hAnsi="Arial" w:cs="Arial"/>
                <w:sz w:val="18"/>
              </w:rPr>
            </w:pPr>
            <w:r>
              <w:rPr>
                <w:rFonts w:ascii="Arial" w:hAnsi="Arial" w:cs="Arial"/>
                <w:sz w:val="18"/>
              </w:rPr>
              <w:t>1,30</w:t>
            </w:r>
          </w:p>
        </w:tc>
        <w:tc>
          <w:tcPr>
            <w:tcW w:w="813" w:type="dxa"/>
            <w:tcBorders>
              <w:top w:val="single" w:sz="2" w:space="0" w:color="auto"/>
              <w:left w:val="single" w:sz="8" w:space="0" w:color="auto"/>
              <w:bottom w:val="single" w:sz="2" w:space="0" w:color="auto"/>
              <w:right w:val="single" w:sz="8" w:space="0" w:color="auto"/>
            </w:tcBorders>
          </w:tcPr>
          <w:p w14:paraId="20958D59" w14:textId="77777777" w:rsidR="001B37E5" w:rsidRDefault="001B37E5" w:rsidP="001B37E5">
            <w:pPr>
              <w:jc w:val="right"/>
              <w:rPr>
                <w:rFonts w:ascii="Arial" w:hAnsi="Arial" w:cs="Arial"/>
                <w:sz w:val="18"/>
              </w:rPr>
            </w:pPr>
            <w:r>
              <w:rPr>
                <w:rFonts w:ascii="Arial" w:hAnsi="Arial" w:cs="Arial"/>
                <w:sz w:val="18"/>
              </w:rPr>
              <w:t>0,46</w:t>
            </w:r>
          </w:p>
        </w:tc>
        <w:tc>
          <w:tcPr>
            <w:tcW w:w="740" w:type="dxa"/>
            <w:tcBorders>
              <w:top w:val="single" w:sz="2" w:space="0" w:color="auto"/>
              <w:left w:val="single" w:sz="8" w:space="0" w:color="auto"/>
              <w:bottom w:val="single" w:sz="2" w:space="0" w:color="auto"/>
              <w:right w:val="single" w:sz="8" w:space="0" w:color="auto"/>
            </w:tcBorders>
          </w:tcPr>
          <w:p w14:paraId="245C486E" w14:textId="77777777" w:rsidR="001B37E5" w:rsidRDefault="001B37E5" w:rsidP="001B37E5">
            <w:pPr>
              <w:jc w:val="right"/>
              <w:rPr>
                <w:rFonts w:ascii="Arial" w:hAnsi="Arial" w:cs="Arial"/>
                <w:sz w:val="18"/>
              </w:rPr>
            </w:pPr>
            <w:r>
              <w:rPr>
                <w:rFonts w:ascii="Arial" w:hAnsi="Arial" w:cs="Arial"/>
                <w:sz w:val="18"/>
              </w:rPr>
              <w:t>0,55</w:t>
            </w:r>
          </w:p>
        </w:tc>
        <w:tc>
          <w:tcPr>
            <w:tcW w:w="574" w:type="dxa"/>
            <w:tcBorders>
              <w:top w:val="single" w:sz="2" w:space="0" w:color="auto"/>
              <w:left w:val="single" w:sz="8" w:space="0" w:color="auto"/>
              <w:bottom w:val="single" w:sz="2" w:space="0" w:color="auto"/>
              <w:right w:val="single" w:sz="8" w:space="0" w:color="auto"/>
            </w:tcBorders>
          </w:tcPr>
          <w:p w14:paraId="0353672D" w14:textId="77777777" w:rsidR="001B37E5" w:rsidRDefault="001B37E5" w:rsidP="001B37E5">
            <w:pPr>
              <w:jc w:val="right"/>
              <w:rPr>
                <w:rFonts w:ascii="Arial" w:hAnsi="Arial" w:cs="Arial"/>
                <w:sz w:val="18"/>
              </w:rPr>
            </w:pPr>
            <w:r>
              <w:rPr>
                <w:rFonts w:ascii="Arial" w:hAnsi="Arial" w:cs="Arial"/>
                <w:sz w:val="18"/>
              </w:rPr>
              <w:t>0,68</w:t>
            </w:r>
          </w:p>
        </w:tc>
        <w:tc>
          <w:tcPr>
            <w:tcW w:w="727" w:type="dxa"/>
            <w:tcBorders>
              <w:top w:val="single" w:sz="2" w:space="0" w:color="auto"/>
              <w:left w:val="single" w:sz="8" w:space="0" w:color="auto"/>
              <w:bottom w:val="single" w:sz="2" w:space="0" w:color="auto"/>
              <w:right w:val="single" w:sz="8" w:space="0" w:color="auto"/>
            </w:tcBorders>
          </w:tcPr>
          <w:p w14:paraId="31A9DA34" w14:textId="77777777" w:rsidR="001B37E5" w:rsidRDefault="001B37E5" w:rsidP="001B37E5">
            <w:pPr>
              <w:jc w:val="right"/>
              <w:rPr>
                <w:rFonts w:ascii="Arial" w:hAnsi="Arial" w:cs="Arial"/>
                <w:sz w:val="18"/>
              </w:rPr>
            </w:pPr>
            <w:r>
              <w:rPr>
                <w:rFonts w:ascii="Arial" w:hAnsi="Arial" w:cs="Arial"/>
                <w:sz w:val="18"/>
              </w:rPr>
              <w:t>21,03</w:t>
            </w:r>
          </w:p>
        </w:tc>
        <w:tc>
          <w:tcPr>
            <w:tcW w:w="974" w:type="dxa"/>
            <w:tcBorders>
              <w:top w:val="single" w:sz="2" w:space="0" w:color="auto"/>
              <w:left w:val="single" w:sz="8" w:space="0" w:color="auto"/>
              <w:bottom w:val="single" w:sz="2" w:space="0" w:color="auto"/>
              <w:right w:val="single" w:sz="8" w:space="0" w:color="auto"/>
            </w:tcBorders>
          </w:tcPr>
          <w:p w14:paraId="5C24C0DA" w14:textId="77777777" w:rsidR="001B37E5" w:rsidRDefault="001B37E5" w:rsidP="001B37E5">
            <w:pPr>
              <w:jc w:val="right"/>
              <w:rPr>
                <w:rFonts w:ascii="Arial" w:hAnsi="Arial" w:cs="Arial"/>
                <w:sz w:val="18"/>
              </w:rPr>
            </w:pPr>
            <w:r>
              <w:rPr>
                <w:rFonts w:ascii="Arial" w:hAnsi="Arial" w:cs="Arial"/>
                <w:sz w:val="18"/>
              </w:rPr>
              <w:t>21,03</w:t>
            </w:r>
          </w:p>
        </w:tc>
        <w:tc>
          <w:tcPr>
            <w:tcW w:w="992" w:type="dxa"/>
            <w:tcBorders>
              <w:top w:val="single" w:sz="2" w:space="0" w:color="auto"/>
              <w:left w:val="single" w:sz="8" w:space="0" w:color="auto"/>
              <w:bottom w:val="single" w:sz="2" w:space="0" w:color="auto"/>
              <w:right w:val="single" w:sz="8" w:space="0" w:color="auto"/>
            </w:tcBorders>
          </w:tcPr>
          <w:p w14:paraId="09075260" w14:textId="77777777" w:rsidR="001B37E5" w:rsidRDefault="001B37E5" w:rsidP="001B37E5">
            <w:pPr>
              <w:jc w:val="right"/>
              <w:rPr>
                <w:rFonts w:ascii="Arial" w:hAnsi="Arial" w:cs="Arial"/>
                <w:sz w:val="18"/>
              </w:rPr>
            </w:pPr>
            <w:r>
              <w:rPr>
                <w:rFonts w:ascii="Arial" w:hAnsi="Arial" w:cs="Arial"/>
                <w:sz w:val="18"/>
              </w:rPr>
              <w:t>37,88</w:t>
            </w:r>
          </w:p>
        </w:tc>
        <w:tc>
          <w:tcPr>
            <w:tcW w:w="992" w:type="dxa"/>
            <w:tcBorders>
              <w:top w:val="single" w:sz="2" w:space="0" w:color="auto"/>
              <w:left w:val="single" w:sz="8" w:space="0" w:color="auto"/>
              <w:bottom w:val="single" w:sz="2" w:space="0" w:color="auto"/>
              <w:right w:val="single" w:sz="8" w:space="0" w:color="auto"/>
            </w:tcBorders>
          </w:tcPr>
          <w:p w14:paraId="78EFE4EB"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262E067B"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4EBB60F1" w14:textId="77777777" w:rsidR="001B37E5" w:rsidRDefault="001B37E5" w:rsidP="001B37E5">
            <w:pPr>
              <w:jc w:val="right"/>
              <w:rPr>
                <w:rFonts w:ascii="Arial" w:hAnsi="Arial" w:cs="Arial"/>
                <w:sz w:val="18"/>
              </w:rPr>
            </w:pPr>
            <w:r>
              <w:rPr>
                <w:rFonts w:ascii="Arial" w:hAnsi="Arial" w:cs="Arial"/>
                <w:sz w:val="18"/>
              </w:rPr>
              <w:t>15</w:t>
            </w:r>
          </w:p>
        </w:tc>
      </w:tr>
      <w:tr w:rsidR="001B37E5" w14:paraId="2A40E9A8" w14:textId="77777777" w:rsidTr="00CF21F8">
        <w:tc>
          <w:tcPr>
            <w:tcW w:w="851" w:type="dxa"/>
            <w:tcBorders>
              <w:top w:val="single" w:sz="2" w:space="0" w:color="auto"/>
              <w:bottom w:val="single" w:sz="2" w:space="0" w:color="auto"/>
              <w:right w:val="single" w:sz="8" w:space="0" w:color="auto"/>
            </w:tcBorders>
          </w:tcPr>
          <w:p w14:paraId="0A486994" w14:textId="77777777" w:rsidR="001B37E5" w:rsidRDefault="001B37E5">
            <w:pPr>
              <w:jc w:val="center"/>
              <w:rPr>
                <w:rFonts w:ascii="Arial" w:hAnsi="Arial" w:cs="Arial"/>
                <w:sz w:val="18"/>
              </w:rPr>
            </w:pPr>
            <w:r>
              <w:rPr>
                <w:rFonts w:ascii="Arial" w:hAnsi="Arial" w:cs="Arial"/>
                <w:sz w:val="18"/>
              </w:rPr>
              <w:t>2011</w:t>
            </w:r>
          </w:p>
        </w:tc>
        <w:tc>
          <w:tcPr>
            <w:tcW w:w="861" w:type="dxa"/>
            <w:tcBorders>
              <w:top w:val="single" w:sz="2" w:space="0" w:color="auto"/>
              <w:left w:val="single" w:sz="8" w:space="0" w:color="auto"/>
              <w:bottom w:val="single" w:sz="2" w:space="0" w:color="auto"/>
              <w:right w:val="single" w:sz="8" w:space="0" w:color="auto"/>
            </w:tcBorders>
          </w:tcPr>
          <w:p w14:paraId="170701D3" w14:textId="77777777" w:rsidR="001B37E5" w:rsidRDefault="001B37E5" w:rsidP="001B37E5">
            <w:pPr>
              <w:jc w:val="right"/>
              <w:rPr>
                <w:rFonts w:ascii="Arial" w:hAnsi="Arial" w:cs="Arial"/>
                <w:sz w:val="18"/>
              </w:rPr>
            </w:pPr>
            <w:r>
              <w:rPr>
                <w:rFonts w:ascii="Arial" w:hAnsi="Arial" w:cs="Arial"/>
                <w:sz w:val="18"/>
              </w:rPr>
              <w:t>1,02</w:t>
            </w:r>
          </w:p>
        </w:tc>
        <w:tc>
          <w:tcPr>
            <w:tcW w:w="740" w:type="dxa"/>
            <w:tcBorders>
              <w:top w:val="single" w:sz="2" w:space="0" w:color="auto"/>
              <w:left w:val="single" w:sz="8" w:space="0" w:color="auto"/>
              <w:bottom w:val="single" w:sz="2" w:space="0" w:color="auto"/>
              <w:right w:val="single" w:sz="8" w:space="0" w:color="auto"/>
            </w:tcBorders>
          </w:tcPr>
          <w:p w14:paraId="02DDB1D4" w14:textId="77777777" w:rsidR="001B37E5" w:rsidRDefault="001B37E5" w:rsidP="001B37E5">
            <w:pPr>
              <w:jc w:val="right"/>
              <w:rPr>
                <w:rFonts w:ascii="Arial" w:hAnsi="Arial" w:cs="Arial"/>
                <w:sz w:val="18"/>
              </w:rPr>
            </w:pPr>
            <w:r>
              <w:rPr>
                <w:rFonts w:ascii="Arial" w:hAnsi="Arial" w:cs="Arial"/>
                <w:sz w:val="18"/>
              </w:rPr>
              <w:t>1,15</w:t>
            </w:r>
          </w:p>
        </w:tc>
        <w:tc>
          <w:tcPr>
            <w:tcW w:w="667" w:type="dxa"/>
            <w:tcBorders>
              <w:top w:val="single" w:sz="2" w:space="0" w:color="auto"/>
              <w:left w:val="single" w:sz="8" w:space="0" w:color="auto"/>
              <w:bottom w:val="single" w:sz="2" w:space="0" w:color="auto"/>
              <w:right w:val="single" w:sz="8" w:space="0" w:color="auto"/>
            </w:tcBorders>
          </w:tcPr>
          <w:p w14:paraId="0DFBD202" w14:textId="77777777" w:rsidR="001B37E5" w:rsidRDefault="001B37E5" w:rsidP="001B37E5">
            <w:pPr>
              <w:jc w:val="right"/>
              <w:rPr>
                <w:rFonts w:ascii="Arial" w:hAnsi="Arial" w:cs="Arial"/>
                <w:sz w:val="18"/>
              </w:rPr>
            </w:pPr>
            <w:r>
              <w:rPr>
                <w:rFonts w:ascii="Arial" w:hAnsi="Arial" w:cs="Arial"/>
                <w:sz w:val="18"/>
              </w:rPr>
              <w:t>1,30</w:t>
            </w:r>
          </w:p>
        </w:tc>
        <w:tc>
          <w:tcPr>
            <w:tcW w:w="813" w:type="dxa"/>
            <w:tcBorders>
              <w:top w:val="single" w:sz="2" w:space="0" w:color="auto"/>
              <w:left w:val="single" w:sz="8" w:space="0" w:color="auto"/>
              <w:bottom w:val="single" w:sz="2" w:space="0" w:color="auto"/>
              <w:right w:val="single" w:sz="8" w:space="0" w:color="auto"/>
            </w:tcBorders>
          </w:tcPr>
          <w:p w14:paraId="10B44EDA" w14:textId="77777777" w:rsidR="001B37E5" w:rsidRDefault="001B37E5" w:rsidP="001B37E5">
            <w:pPr>
              <w:jc w:val="right"/>
              <w:rPr>
                <w:rFonts w:ascii="Arial" w:hAnsi="Arial" w:cs="Arial"/>
                <w:sz w:val="18"/>
              </w:rPr>
            </w:pPr>
            <w:r>
              <w:rPr>
                <w:rFonts w:ascii="Arial" w:hAnsi="Arial" w:cs="Arial"/>
                <w:sz w:val="18"/>
              </w:rPr>
              <w:t>0,46</w:t>
            </w:r>
          </w:p>
        </w:tc>
        <w:tc>
          <w:tcPr>
            <w:tcW w:w="740" w:type="dxa"/>
            <w:tcBorders>
              <w:top w:val="single" w:sz="2" w:space="0" w:color="auto"/>
              <w:left w:val="single" w:sz="8" w:space="0" w:color="auto"/>
              <w:bottom w:val="single" w:sz="2" w:space="0" w:color="auto"/>
              <w:right w:val="single" w:sz="8" w:space="0" w:color="auto"/>
            </w:tcBorders>
          </w:tcPr>
          <w:p w14:paraId="7041CD8B" w14:textId="77777777" w:rsidR="001B37E5" w:rsidRDefault="001B37E5" w:rsidP="001B37E5">
            <w:pPr>
              <w:jc w:val="right"/>
              <w:rPr>
                <w:rFonts w:ascii="Arial" w:hAnsi="Arial" w:cs="Arial"/>
                <w:sz w:val="18"/>
              </w:rPr>
            </w:pPr>
            <w:r>
              <w:rPr>
                <w:rFonts w:ascii="Arial" w:hAnsi="Arial" w:cs="Arial"/>
                <w:sz w:val="18"/>
              </w:rPr>
              <w:t>0,55</w:t>
            </w:r>
          </w:p>
        </w:tc>
        <w:tc>
          <w:tcPr>
            <w:tcW w:w="574" w:type="dxa"/>
            <w:tcBorders>
              <w:top w:val="single" w:sz="2" w:space="0" w:color="auto"/>
              <w:left w:val="single" w:sz="8" w:space="0" w:color="auto"/>
              <w:bottom w:val="single" w:sz="2" w:space="0" w:color="auto"/>
              <w:right w:val="single" w:sz="8" w:space="0" w:color="auto"/>
            </w:tcBorders>
          </w:tcPr>
          <w:p w14:paraId="27775139" w14:textId="77777777" w:rsidR="001B37E5" w:rsidRDefault="001B37E5" w:rsidP="001B37E5">
            <w:pPr>
              <w:jc w:val="right"/>
              <w:rPr>
                <w:rFonts w:ascii="Arial" w:hAnsi="Arial" w:cs="Arial"/>
                <w:sz w:val="18"/>
              </w:rPr>
            </w:pPr>
            <w:r>
              <w:rPr>
                <w:rFonts w:ascii="Arial" w:hAnsi="Arial" w:cs="Arial"/>
                <w:sz w:val="18"/>
              </w:rPr>
              <w:t>0,68</w:t>
            </w:r>
          </w:p>
        </w:tc>
        <w:tc>
          <w:tcPr>
            <w:tcW w:w="727" w:type="dxa"/>
            <w:tcBorders>
              <w:top w:val="single" w:sz="2" w:space="0" w:color="auto"/>
              <w:left w:val="single" w:sz="8" w:space="0" w:color="auto"/>
              <w:bottom w:val="single" w:sz="2" w:space="0" w:color="auto"/>
              <w:right w:val="single" w:sz="8" w:space="0" w:color="auto"/>
            </w:tcBorders>
          </w:tcPr>
          <w:p w14:paraId="2773B7C6" w14:textId="77777777" w:rsidR="001B37E5" w:rsidRDefault="001B37E5" w:rsidP="001B37E5">
            <w:pPr>
              <w:jc w:val="right"/>
              <w:rPr>
                <w:rFonts w:ascii="Arial" w:hAnsi="Arial" w:cs="Arial"/>
                <w:sz w:val="18"/>
              </w:rPr>
            </w:pPr>
            <w:r>
              <w:rPr>
                <w:rFonts w:ascii="Arial" w:hAnsi="Arial" w:cs="Arial"/>
                <w:sz w:val="18"/>
              </w:rPr>
              <w:t>22,83</w:t>
            </w:r>
          </w:p>
        </w:tc>
        <w:tc>
          <w:tcPr>
            <w:tcW w:w="974" w:type="dxa"/>
            <w:tcBorders>
              <w:top w:val="single" w:sz="2" w:space="0" w:color="auto"/>
              <w:left w:val="single" w:sz="8" w:space="0" w:color="auto"/>
              <w:bottom w:val="single" w:sz="2" w:space="0" w:color="auto"/>
              <w:right w:val="single" w:sz="8" w:space="0" w:color="auto"/>
            </w:tcBorders>
          </w:tcPr>
          <w:p w14:paraId="1D5DE606" w14:textId="77777777" w:rsidR="001B37E5" w:rsidRDefault="001B37E5" w:rsidP="001B37E5">
            <w:pPr>
              <w:jc w:val="right"/>
              <w:rPr>
                <w:rFonts w:ascii="Arial" w:hAnsi="Arial" w:cs="Arial"/>
                <w:sz w:val="18"/>
              </w:rPr>
            </w:pPr>
            <w:r>
              <w:rPr>
                <w:rFonts w:ascii="Arial" w:hAnsi="Arial" w:cs="Arial"/>
                <w:sz w:val="18"/>
              </w:rPr>
              <w:t>22,83</w:t>
            </w:r>
          </w:p>
        </w:tc>
        <w:tc>
          <w:tcPr>
            <w:tcW w:w="992" w:type="dxa"/>
            <w:tcBorders>
              <w:top w:val="single" w:sz="2" w:space="0" w:color="auto"/>
              <w:left w:val="single" w:sz="8" w:space="0" w:color="auto"/>
              <w:bottom w:val="single" w:sz="2" w:space="0" w:color="auto"/>
              <w:right w:val="single" w:sz="8" w:space="0" w:color="auto"/>
            </w:tcBorders>
          </w:tcPr>
          <w:p w14:paraId="364E2569" w14:textId="77777777" w:rsidR="001B37E5" w:rsidRDefault="001B37E5" w:rsidP="001B37E5">
            <w:pPr>
              <w:jc w:val="right"/>
              <w:rPr>
                <w:rFonts w:ascii="Arial" w:hAnsi="Arial" w:cs="Arial"/>
                <w:sz w:val="18"/>
              </w:rPr>
            </w:pPr>
            <w:r>
              <w:rPr>
                <w:rFonts w:ascii="Arial" w:hAnsi="Arial" w:cs="Arial"/>
                <w:sz w:val="18"/>
              </w:rPr>
              <w:t>38,03</w:t>
            </w:r>
          </w:p>
        </w:tc>
        <w:tc>
          <w:tcPr>
            <w:tcW w:w="992" w:type="dxa"/>
            <w:tcBorders>
              <w:top w:val="single" w:sz="2" w:space="0" w:color="auto"/>
              <w:left w:val="single" w:sz="8" w:space="0" w:color="auto"/>
              <w:bottom w:val="single" w:sz="2" w:space="0" w:color="auto"/>
              <w:right w:val="single" w:sz="8" w:space="0" w:color="auto"/>
            </w:tcBorders>
          </w:tcPr>
          <w:p w14:paraId="6EFDED95" w14:textId="77777777" w:rsidR="001B37E5" w:rsidRDefault="001B37E5"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1E904F10" w14:textId="77777777" w:rsidR="001B37E5" w:rsidRDefault="001B37E5"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2135DBE0" w14:textId="77777777" w:rsidR="001B37E5" w:rsidRDefault="001B37E5" w:rsidP="001B37E5">
            <w:pPr>
              <w:jc w:val="right"/>
              <w:rPr>
                <w:rFonts w:ascii="Arial" w:hAnsi="Arial" w:cs="Arial"/>
                <w:sz w:val="18"/>
              </w:rPr>
            </w:pPr>
            <w:r>
              <w:rPr>
                <w:rFonts w:ascii="Arial" w:hAnsi="Arial" w:cs="Arial"/>
                <w:sz w:val="18"/>
              </w:rPr>
              <w:t>15</w:t>
            </w:r>
          </w:p>
        </w:tc>
      </w:tr>
      <w:tr w:rsidR="00EC0317" w14:paraId="09C5C8C4" w14:textId="77777777" w:rsidTr="00CF21F8">
        <w:tc>
          <w:tcPr>
            <w:tcW w:w="851" w:type="dxa"/>
            <w:tcBorders>
              <w:top w:val="single" w:sz="2" w:space="0" w:color="auto"/>
              <w:bottom w:val="single" w:sz="2" w:space="0" w:color="auto"/>
              <w:right w:val="single" w:sz="8" w:space="0" w:color="auto"/>
            </w:tcBorders>
          </w:tcPr>
          <w:p w14:paraId="17509E3C" w14:textId="77777777" w:rsidR="00EC0317" w:rsidRDefault="00EC0317">
            <w:pPr>
              <w:jc w:val="center"/>
              <w:rPr>
                <w:rFonts w:ascii="Arial" w:hAnsi="Arial" w:cs="Arial"/>
                <w:sz w:val="18"/>
              </w:rPr>
            </w:pPr>
            <w:r>
              <w:rPr>
                <w:rFonts w:ascii="Arial" w:hAnsi="Arial" w:cs="Arial"/>
                <w:sz w:val="18"/>
              </w:rPr>
              <w:t>2012</w:t>
            </w:r>
          </w:p>
        </w:tc>
        <w:tc>
          <w:tcPr>
            <w:tcW w:w="861" w:type="dxa"/>
            <w:tcBorders>
              <w:top w:val="single" w:sz="2" w:space="0" w:color="auto"/>
              <w:left w:val="single" w:sz="8" w:space="0" w:color="auto"/>
              <w:bottom w:val="single" w:sz="2" w:space="0" w:color="auto"/>
              <w:right w:val="single" w:sz="8" w:space="0" w:color="auto"/>
            </w:tcBorders>
          </w:tcPr>
          <w:p w14:paraId="0AD33339" w14:textId="77777777" w:rsidR="00EC0317" w:rsidRDefault="00EC0317" w:rsidP="001B37E5">
            <w:pPr>
              <w:jc w:val="right"/>
              <w:rPr>
                <w:rFonts w:ascii="Arial" w:hAnsi="Arial" w:cs="Arial"/>
                <w:sz w:val="18"/>
              </w:rPr>
            </w:pPr>
            <w:r>
              <w:rPr>
                <w:rFonts w:ascii="Arial" w:hAnsi="Arial" w:cs="Arial"/>
                <w:sz w:val="18"/>
              </w:rPr>
              <w:t>1,23</w:t>
            </w:r>
          </w:p>
        </w:tc>
        <w:tc>
          <w:tcPr>
            <w:tcW w:w="740" w:type="dxa"/>
            <w:tcBorders>
              <w:top w:val="single" w:sz="2" w:space="0" w:color="auto"/>
              <w:left w:val="single" w:sz="8" w:space="0" w:color="auto"/>
              <w:bottom w:val="single" w:sz="2" w:space="0" w:color="auto"/>
              <w:right w:val="single" w:sz="8" w:space="0" w:color="auto"/>
            </w:tcBorders>
          </w:tcPr>
          <w:p w14:paraId="6360D9DC" w14:textId="77777777" w:rsidR="00EC0317" w:rsidRDefault="00EC0317" w:rsidP="001B37E5">
            <w:pPr>
              <w:jc w:val="right"/>
              <w:rPr>
                <w:rFonts w:ascii="Arial" w:hAnsi="Arial" w:cs="Arial"/>
                <w:sz w:val="18"/>
              </w:rPr>
            </w:pPr>
            <w:r>
              <w:rPr>
                <w:rFonts w:ascii="Arial" w:hAnsi="Arial" w:cs="Arial"/>
                <w:sz w:val="18"/>
              </w:rPr>
              <w:t>1,36</w:t>
            </w:r>
          </w:p>
        </w:tc>
        <w:tc>
          <w:tcPr>
            <w:tcW w:w="667" w:type="dxa"/>
            <w:tcBorders>
              <w:top w:val="single" w:sz="2" w:space="0" w:color="auto"/>
              <w:left w:val="single" w:sz="8" w:space="0" w:color="auto"/>
              <w:bottom w:val="single" w:sz="2" w:space="0" w:color="auto"/>
              <w:right w:val="single" w:sz="8" w:space="0" w:color="auto"/>
            </w:tcBorders>
          </w:tcPr>
          <w:p w14:paraId="1592CA0E" w14:textId="77777777" w:rsidR="00EC0317" w:rsidRDefault="00EC0317" w:rsidP="001B37E5">
            <w:pPr>
              <w:jc w:val="right"/>
              <w:rPr>
                <w:rFonts w:ascii="Arial" w:hAnsi="Arial" w:cs="Arial"/>
                <w:sz w:val="18"/>
              </w:rPr>
            </w:pPr>
            <w:r>
              <w:rPr>
                <w:rFonts w:ascii="Arial" w:hAnsi="Arial" w:cs="Arial"/>
                <w:sz w:val="18"/>
              </w:rPr>
              <w:t>1,51</w:t>
            </w:r>
          </w:p>
        </w:tc>
        <w:tc>
          <w:tcPr>
            <w:tcW w:w="813" w:type="dxa"/>
            <w:tcBorders>
              <w:top w:val="single" w:sz="2" w:space="0" w:color="auto"/>
              <w:left w:val="single" w:sz="8" w:space="0" w:color="auto"/>
              <w:bottom w:val="single" w:sz="2" w:space="0" w:color="auto"/>
              <w:right w:val="single" w:sz="8" w:space="0" w:color="auto"/>
            </w:tcBorders>
          </w:tcPr>
          <w:p w14:paraId="3B5E3B9A" w14:textId="77777777" w:rsidR="00EC0317" w:rsidRDefault="00EC0317" w:rsidP="00AF59D7">
            <w:pPr>
              <w:jc w:val="right"/>
              <w:rPr>
                <w:rFonts w:ascii="Arial" w:hAnsi="Arial" w:cs="Arial"/>
                <w:sz w:val="18"/>
              </w:rPr>
            </w:pPr>
            <w:r>
              <w:rPr>
                <w:rFonts w:ascii="Arial" w:hAnsi="Arial" w:cs="Arial"/>
                <w:sz w:val="18"/>
              </w:rPr>
              <w:t>1,23</w:t>
            </w:r>
          </w:p>
        </w:tc>
        <w:tc>
          <w:tcPr>
            <w:tcW w:w="740" w:type="dxa"/>
            <w:tcBorders>
              <w:top w:val="single" w:sz="2" w:space="0" w:color="auto"/>
              <w:left w:val="single" w:sz="8" w:space="0" w:color="auto"/>
              <w:bottom w:val="single" w:sz="2" w:space="0" w:color="auto"/>
              <w:right w:val="single" w:sz="8" w:space="0" w:color="auto"/>
            </w:tcBorders>
          </w:tcPr>
          <w:p w14:paraId="2921457C" w14:textId="77777777" w:rsidR="00EC0317" w:rsidRDefault="00EC0317" w:rsidP="00AF59D7">
            <w:pPr>
              <w:jc w:val="right"/>
              <w:rPr>
                <w:rFonts w:ascii="Arial" w:hAnsi="Arial" w:cs="Arial"/>
                <w:sz w:val="18"/>
              </w:rPr>
            </w:pPr>
            <w:r>
              <w:rPr>
                <w:rFonts w:ascii="Arial" w:hAnsi="Arial" w:cs="Arial"/>
                <w:sz w:val="18"/>
              </w:rPr>
              <w:t>1,36</w:t>
            </w:r>
          </w:p>
        </w:tc>
        <w:tc>
          <w:tcPr>
            <w:tcW w:w="574" w:type="dxa"/>
            <w:tcBorders>
              <w:top w:val="single" w:sz="2" w:space="0" w:color="auto"/>
              <w:left w:val="single" w:sz="8" w:space="0" w:color="auto"/>
              <w:bottom w:val="single" w:sz="2" w:space="0" w:color="auto"/>
              <w:right w:val="single" w:sz="8" w:space="0" w:color="auto"/>
            </w:tcBorders>
          </w:tcPr>
          <w:p w14:paraId="7C7364E9" w14:textId="77777777" w:rsidR="00EC0317" w:rsidRDefault="00EC0317" w:rsidP="00AF59D7">
            <w:pPr>
              <w:jc w:val="right"/>
              <w:rPr>
                <w:rFonts w:ascii="Arial" w:hAnsi="Arial" w:cs="Arial"/>
                <w:sz w:val="18"/>
              </w:rPr>
            </w:pPr>
            <w:r>
              <w:rPr>
                <w:rFonts w:ascii="Arial" w:hAnsi="Arial" w:cs="Arial"/>
                <w:sz w:val="18"/>
              </w:rPr>
              <w:t>1,51</w:t>
            </w:r>
          </w:p>
        </w:tc>
        <w:tc>
          <w:tcPr>
            <w:tcW w:w="727" w:type="dxa"/>
            <w:tcBorders>
              <w:top w:val="single" w:sz="2" w:space="0" w:color="auto"/>
              <w:left w:val="single" w:sz="8" w:space="0" w:color="auto"/>
              <w:bottom w:val="single" w:sz="2" w:space="0" w:color="auto"/>
              <w:right w:val="single" w:sz="8" w:space="0" w:color="auto"/>
            </w:tcBorders>
          </w:tcPr>
          <w:p w14:paraId="71F327B1" w14:textId="77777777" w:rsidR="00EC0317" w:rsidRDefault="00EC0317" w:rsidP="001B37E5">
            <w:pPr>
              <w:jc w:val="right"/>
              <w:rPr>
                <w:rFonts w:ascii="Arial" w:hAnsi="Arial" w:cs="Arial"/>
                <w:sz w:val="18"/>
              </w:rPr>
            </w:pPr>
            <w:r>
              <w:rPr>
                <w:rFonts w:ascii="Arial" w:hAnsi="Arial" w:cs="Arial"/>
                <w:sz w:val="18"/>
              </w:rPr>
              <w:t>24,52</w:t>
            </w:r>
          </w:p>
        </w:tc>
        <w:tc>
          <w:tcPr>
            <w:tcW w:w="974" w:type="dxa"/>
            <w:tcBorders>
              <w:top w:val="single" w:sz="2" w:space="0" w:color="auto"/>
              <w:left w:val="single" w:sz="8" w:space="0" w:color="auto"/>
              <w:bottom w:val="single" w:sz="2" w:space="0" w:color="auto"/>
              <w:right w:val="single" w:sz="8" w:space="0" w:color="auto"/>
            </w:tcBorders>
          </w:tcPr>
          <w:p w14:paraId="1846A49E" w14:textId="77777777" w:rsidR="00EC0317" w:rsidRDefault="00EC0317" w:rsidP="001B37E5">
            <w:pPr>
              <w:jc w:val="right"/>
              <w:rPr>
                <w:rFonts w:ascii="Arial" w:hAnsi="Arial" w:cs="Arial"/>
                <w:sz w:val="18"/>
              </w:rPr>
            </w:pPr>
            <w:r>
              <w:rPr>
                <w:rFonts w:ascii="Arial" w:hAnsi="Arial" w:cs="Arial"/>
                <w:sz w:val="18"/>
              </w:rPr>
              <w:t>24,52</w:t>
            </w:r>
          </w:p>
        </w:tc>
        <w:tc>
          <w:tcPr>
            <w:tcW w:w="992" w:type="dxa"/>
            <w:tcBorders>
              <w:top w:val="single" w:sz="2" w:space="0" w:color="auto"/>
              <w:left w:val="single" w:sz="8" w:space="0" w:color="auto"/>
              <w:bottom w:val="single" w:sz="2" w:space="0" w:color="auto"/>
              <w:right w:val="single" w:sz="8" w:space="0" w:color="auto"/>
            </w:tcBorders>
          </w:tcPr>
          <w:p w14:paraId="692609DA" w14:textId="77777777" w:rsidR="00EC0317" w:rsidRDefault="00EC0317" w:rsidP="001B37E5">
            <w:pPr>
              <w:jc w:val="right"/>
              <w:rPr>
                <w:rFonts w:ascii="Arial" w:hAnsi="Arial" w:cs="Arial"/>
                <w:sz w:val="18"/>
              </w:rPr>
            </w:pPr>
            <w:r>
              <w:rPr>
                <w:rFonts w:ascii="Arial" w:hAnsi="Arial" w:cs="Arial"/>
                <w:sz w:val="18"/>
              </w:rPr>
              <w:t>39,48</w:t>
            </w:r>
          </w:p>
        </w:tc>
        <w:tc>
          <w:tcPr>
            <w:tcW w:w="992" w:type="dxa"/>
            <w:tcBorders>
              <w:top w:val="single" w:sz="2" w:space="0" w:color="auto"/>
              <w:left w:val="single" w:sz="8" w:space="0" w:color="auto"/>
              <w:bottom w:val="single" w:sz="2" w:space="0" w:color="auto"/>
              <w:right w:val="single" w:sz="8" w:space="0" w:color="auto"/>
            </w:tcBorders>
          </w:tcPr>
          <w:p w14:paraId="7354E2D5" w14:textId="77777777" w:rsidR="00EC0317" w:rsidRDefault="00EC0317"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1A8F0223" w14:textId="77777777" w:rsidR="00EC0317" w:rsidRDefault="00EC0317"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7B51BCD2" w14:textId="77777777" w:rsidR="00EC0317" w:rsidRDefault="00EC0317" w:rsidP="001B37E5">
            <w:pPr>
              <w:jc w:val="right"/>
              <w:rPr>
                <w:rFonts w:ascii="Arial" w:hAnsi="Arial" w:cs="Arial"/>
                <w:sz w:val="18"/>
              </w:rPr>
            </w:pPr>
            <w:r>
              <w:rPr>
                <w:rFonts w:ascii="Arial" w:hAnsi="Arial" w:cs="Arial"/>
                <w:sz w:val="18"/>
              </w:rPr>
              <w:t>15</w:t>
            </w:r>
          </w:p>
        </w:tc>
      </w:tr>
      <w:tr w:rsidR="00EC0317" w14:paraId="028D387D" w14:textId="77777777" w:rsidTr="00CF21F8">
        <w:tc>
          <w:tcPr>
            <w:tcW w:w="851" w:type="dxa"/>
            <w:tcBorders>
              <w:top w:val="single" w:sz="2" w:space="0" w:color="auto"/>
              <w:bottom w:val="single" w:sz="2" w:space="0" w:color="auto"/>
              <w:right w:val="single" w:sz="8" w:space="0" w:color="auto"/>
            </w:tcBorders>
          </w:tcPr>
          <w:p w14:paraId="03B3C014" w14:textId="77777777" w:rsidR="00EC0317" w:rsidRDefault="00EC0317">
            <w:pPr>
              <w:jc w:val="center"/>
              <w:rPr>
                <w:rFonts w:ascii="Arial" w:hAnsi="Arial" w:cs="Arial"/>
                <w:sz w:val="18"/>
              </w:rPr>
            </w:pPr>
            <w:r>
              <w:rPr>
                <w:rFonts w:ascii="Arial" w:hAnsi="Arial" w:cs="Arial"/>
                <w:sz w:val="18"/>
              </w:rPr>
              <w:t>2013</w:t>
            </w:r>
          </w:p>
        </w:tc>
        <w:tc>
          <w:tcPr>
            <w:tcW w:w="861" w:type="dxa"/>
            <w:tcBorders>
              <w:top w:val="single" w:sz="2" w:space="0" w:color="auto"/>
              <w:left w:val="single" w:sz="8" w:space="0" w:color="auto"/>
              <w:bottom w:val="single" w:sz="2" w:space="0" w:color="auto"/>
              <w:right w:val="single" w:sz="8" w:space="0" w:color="auto"/>
            </w:tcBorders>
          </w:tcPr>
          <w:p w14:paraId="21DC6D93" w14:textId="77777777" w:rsidR="00EC0317" w:rsidRDefault="00EC0317" w:rsidP="001B37E5">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20645D9F" w14:textId="77777777" w:rsidR="00EC0317" w:rsidRDefault="00EC0317" w:rsidP="001B37E5">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45685F99" w14:textId="77777777" w:rsidR="00EC0317" w:rsidRDefault="00EC0317" w:rsidP="001B37E5">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50284B52" w14:textId="77777777" w:rsidR="00EC0317" w:rsidRDefault="00EC0317" w:rsidP="00AF59D7">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34DE615B" w14:textId="77777777" w:rsidR="00EC0317" w:rsidRDefault="00EC0317" w:rsidP="00AF59D7">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5249AE5C" w14:textId="77777777" w:rsidR="00EC0317" w:rsidRDefault="00EC0317" w:rsidP="00AF59D7">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6FB2D224" w14:textId="77777777" w:rsidR="00EC0317" w:rsidRDefault="00EC0317" w:rsidP="001B37E5">
            <w:pPr>
              <w:jc w:val="right"/>
              <w:rPr>
                <w:rFonts w:ascii="Arial" w:hAnsi="Arial" w:cs="Arial"/>
                <w:sz w:val="18"/>
              </w:rPr>
            </w:pPr>
            <w:r>
              <w:rPr>
                <w:rFonts w:ascii="Arial" w:hAnsi="Arial" w:cs="Arial"/>
                <w:sz w:val="18"/>
              </w:rPr>
              <w:t>27,15</w:t>
            </w:r>
          </w:p>
        </w:tc>
        <w:tc>
          <w:tcPr>
            <w:tcW w:w="974" w:type="dxa"/>
            <w:tcBorders>
              <w:top w:val="single" w:sz="2" w:space="0" w:color="auto"/>
              <w:left w:val="single" w:sz="8" w:space="0" w:color="auto"/>
              <w:bottom w:val="single" w:sz="2" w:space="0" w:color="auto"/>
              <w:right w:val="single" w:sz="8" w:space="0" w:color="auto"/>
            </w:tcBorders>
          </w:tcPr>
          <w:p w14:paraId="3A349D4C" w14:textId="77777777" w:rsidR="00EC0317" w:rsidRDefault="00EC0317" w:rsidP="001B37E5">
            <w:pPr>
              <w:jc w:val="right"/>
              <w:rPr>
                <w:rFonts w:ascii="Arial" w:hAnsi="Arial" w:cs="Arial"/>
                <w:sz w:val="18"/>
              </w:rPr>
            </w:pPr>
            <w:r>
              <w:rPr>
                <w:rFonts w:ascii="Arial" w:hAnsi="Arial" w:cs="Arial"/>
                <w:sz w:val="18"/>
              </w:rPr>
              <w:t>27,15</w:t>
            </w:r>
          </w:p>
        </w:tc>
        <w:tc>
          <w:tcPr>
            <w:tcW w:w="992" w:type="dxa"/>
            <w:tcBorders>
              <w:top w:val="single" w:sz="2" w:space="0" w:color="auto"/>
              <w:left w:val="single" w:sz="8" w:space="0" w:color="auto"/>
              <w:bottom w:val="single" w:sz="2" w:space="0" w:color="auto"/>
              <w:right w:val="single" w:sz="8" w:space="0" w:color="auto"/>
            </w:tcBorders>
          </w:tcPr>
          <w:p w14:paraId="0F834DF2" w14:textId="77777777" w:rsidR="00EC0317" w:rsidRDefault="00EC0317" w:rsidP="001B37E5">
            <w:pPr>
              <w:jc w:val="right"/>
              <w:rPr>
                <w:rFonts w:ascii="Arial" w:hAnsi="Arial" w:cs="Arial"/>
                <w:sz w:val="18"/>
              </w:rPr>
            </w:pPr>
            <w:r>
              <w:rPr>
                <w:rFonts w:ascii="Arial" w:hAnsi="Arial" w:cs="Arial"/>
                <w:sz w:val="18"/>
              </w:rPr>
              <w:t>40,59</w:t>
            </w:r>
          </w:p>
        </w:tc>
        <w:tc>
          <w:tcPr>
            <w:tcW w:w="992" w:type="dxa"/>
            <w:tcBorders>
              <w:top w:val="single" w:sz="2" w:space="0" w:color="auto"/>
              <w:left w:val="single" w:sz="8" w:space="0" w:color="auto"/>
              <w:bottom w:val="single" w:sz="2" w:space="0" w:color="auto"/>
              <w:right w:val="single" w:sz="8" w:space="0" w:color="auto"/>
            </w:tcBorders>
          </w:tcPr>
          <w:p w14:paraId="3B51EE84" w14:textId="77777777" w:rsidR="00EC0317" w:rsidRDefault="00EC0317" w:rsidP="001B37E5">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138213B" w14:textId="77777777" w:rsidR="00EC0317" w:rsidRDefault="00EC0317" w:rsidP="001B37E5">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715FC81F" w14:textId="77777777" w:rsidR="00EC0317" w:rsidRDefault="00EC0317" w:rsidP="001B37E5">
            <w:pPr>
              <w:jc w:val="right"/>
              <w:rPr>
                <w:rFonts w:ascii="Arial" w:hAnsi="Arial" w:cs="Arial"/>
                <w:sz w:val="18"/>
              </w:rPr>
            </w:pPr>
            <w:r>
              <w:rPr>
                <w:rFonts w:ascii="Arial" w:hAnsi="Arial" w:cs="Arial"/>
                <w:sz w:val="18"/>
              </w:rPr>
              <w:t>15</w:t>
            </w:r>
          </w:p>
        </w:tc>
      </w:tr>
      <w:tr w:rsidR="00EC0317" w14:paraId="6C73006C" w14:textId="77777777" w:rsidTr="00CF21F8">
        <w:tc>
          <w:tcPr>
            <w:tcW w:w="851" w:type="dxa"/>
            <w:tcBorders>
              <w:top w:val="single" w:sz="2" w:space="0" w:color="auto"/>
              <w:bottom w:val="single" w:sz="2" w:space="0" w:color="auto"/>
              <w:right w:val="single" w:sz="8" w:space="0" w:color="auto"/>
            </w:tcBorders>
          </w:tcPr>
          <w:p w14:paraId="7EBCC42F" w14:textId="77777777" w:rsidR="00EC0317" w:rsidRDefault="00EC0317" w:rsidP="00565CEA">
            <w:pPr>
              <w:jc w:val="center"/>
              <w:rPr>
                <w:rFonts w:ascii="Arial" w:hAnsi="Arial" w:cs="Arial"/>
                <w:sz w:val="18"/>
              </w:rPr>
            </w:pPr>
            <w:r>
              <w:rPr>
                <w:rFonts w:ascii="Arial" w:hAnsi="Arial" w:cs="Arial"/>
                <w:sz w:val="18"/>
              </w:rPr>
              <w:t>2014</w:t>
            </w:r>
          </w:p>
        </w:tc>
        <w:tc>
          <w:tcPr>
            <w:tcW w:w="861" w:type="dxa"/>
            <w:tcBorders>
              <w:top w:val="single" w:sz="2" w:space="0" w:color="auto"/>
              <w:left w:val="single" w:sz="8" w:space="0" w:color="auto"/>
              <w:bottom w:val="single" w:sz="2" w:space="0" w:color="auto"/>
              <w:right w:val="single" w:sz="8" w:space="0" w:color="auto"/>
            </w:tcBorders>
          </w:tcPr>
          <w:p w14:paraId="2ABF48CC" w14:textId="77777777" w:rsidR="00EC0317" w:rsidRDefault="00EC0317" w:rsidP="00565CEA">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07587F1F" w14:textId="77777777" w:rsidR="00EC0317" w:rsidRDefault="00EC0317" w:rsidP="00565CEA">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691186E6" w14:textId="77777777" w:rsidR="00EC0317" w:rsidRDefault="00EC0317" w:rsidP="00565CEA">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60712010" w14:textId="77777777" w:rsidR="00EC0317" w:rsidRDefault="00EC0317" w:rsidP="00AF59D7">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6EE7DEFA" w14:textId="77777777" w:rsidR="00EC0317" w:rsidRDefault="00EC0317" w:rsidP="00AF59D7">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5061FC81" w14:textId="77777777" w:rsidR="00EC0317" w:rsidRDefault="00EC0317" w:rsidP="00AF59D7">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5A20B90D" w14:textId="77777777" w:rsidR="00EC0317" w:rsidRDefault="00EC0317" w:rsidP="00565CEA">
            <w:pPr>
              <w:jc w:val="right"/>
              <w:rPr>
                <w:rFonts w:ascii="Arial" w:hAnsi="Arial" w:cs="Arial"/>
                <w:sz w:val="18"/>
              </w:rPr>
            </w:pPr>
            <w:r>
              <w:rPr>
                <w:rFonts w:ascii="Arial" w:hAnsi="Arial" w:cs="Arial"/>
                <w:sz w:val="18"/>
              </w:rPr>
              <w:t>28,07</w:t>
            </w:r>
          </w:p>
        </w:tc>
        <w:tc>
          <w:tcPr>
            <w:tcW w:w="974" w:type="dxa"/>
            <w:tcBorders>
              <w:top w:val="single" w:sz="2" w:space="0" w:color="auto"/>
              <w:left w:val="single" w:sz="8" w:space="0" w:color="auto"/>
              <w:bottom w:val="single" w:sz="2" w:space="0" w:color="auto"/>
              <w:right w:val="single" w:sz="8" w:space="0" w:color="auto"/>
            </w:tcBorders>
          </w:tcPr>
          <w:p w14:paraId="34681FE9" w14:textId="77777777" w:rsidR="00EC0317" w:rsidRDefault="00EC0317" w:rsidP="00565CEA">
            <w:pPr>
              <w:jc w:val="right"/>
              <w:rPr>
                <w:rFonts w:ascii="Arial" w:hAnsi="Arial" w:cs="Arial"/>
                <w:sz w:val="18"/>
              </w:rPr>
            </w:pPr>
            <w:r>
              <w:rPr>
                <w:rFonts w:ascii="Arial" w:hAnsi="Arial" w:cs="Arial"/>
                <w:sz w:val="18"/>
              </w:rPr>
              <w:t>28,07</w:t>
            </w:r>
          </w:p>
        </w:tc>
        <w:tc>
          <w:tcPr>
            <w:tcW w:w="992" w:type="dxa"/>
            <w:tcBorders>
              <w:top w:val="single" w:sz="2" w:space="0" w:color="auto"/>
              <w:left w:val="single" w:sz="8" w:space="0" w:color="auto"/>
              <w:bottom w:val="single" w:sz="2" w:space="0" w:color="auto"/>
              <w:right w:val="single" w:sz="8" w:space="0" w:color="auto"/>
            </w:tcBorders>
          </w:tcPr>
          <w:p w14:paraId="199CEE9C" w14:textId="77777777" w:rsidR="00EC0317" w:rsidRDefault="00EC0317" w:rsidP="00565CEA">
            <w:pPr>
              <w:jc w:val="right"/>
              <w:rPr>
                <w:rFonts w:ascii="Arial" w:hAnsi="Arial" w:cs="Arial"/>
                <w:sz w:val="18"/>
              </w:rPr>
            </w:pPr>
            <w:r>
              <w:rPr>
                <w:rFonts w:ascii="Arial" w:hAnsi="Arial" w:cs="Arial"/>
                <w:sz w:val="18"/>
              </w:rPr>
              <w:t>41,12</w:t>
            </w:r>
          </w:p>
        </w:tc>
        <w:tc>
          <w:tcPr>
            <w:tcW w:w="992" w:type="dxa"/>
            <w:tcBorders>
              <w:top w:val="single" w:sz="2" w:space="0" w:color="auto"/>
              <w:left w:val="single" w:sz="8" w:space="0" w:color="auto"/>
              <w:bottom w:val="single" w:sz="2" w:space="0" w:color="auto"/>
              <w:right w:val="single" w:sz="8" w:space="0" w:color="auto"/>
            </w:tcBorders>
          </w:tcPr>
          <w:p w14:paraId="347A9CA8" w14:textId="77777777" w:rsidR="00EC0317" w:rsidRDefault="00EC0317" w:rsidP="00565CEA">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ED8A588" w14:textId="77777777" w:rsidR="00EC0317" w:rsidRDefault="00EC0317" w:rsidP="00565CEA">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38533DB4" w14:textId="77777777" w:rsidR="00EC0317" w:rsidRDefault="00EC0317" w:rsidP="00565CEA">
            <w:pPr>
              <w:jc w:val="right"/>
              <w:rPr>
                <w:rFonts w:ascii="Arial" w:hAnsi="Arial" w:cs="Arial"/>
                <w:sz w:val="18"/>
              </w:rPr>
            </w:pPr>
            <w:r>
              <w:rPr>
                <w:rFonts w:ascii="Arial" w:hAnsi="Arial" w:cs="Arial"/>
                <w:sz w:val="18"/>
              </w:rPr>
              <w:t>15</w:t>
            </w:r>
          </w:p>
        </w:tc>
      </w:tr>
      <w:tr w:rsidR="00602CD4" w14:paraId="14D68642" w14:textId="77777777" w:rsidTr="00CF21F8">
        <w:tc>
          <w:tcPr>
            <w:tcW w:w="851" w:type="dxa"/>
            <w:tcBorders>
              <w:top w:val="single" w:sz="2" w:space="0" w:color="auto"/>
              <w:bottom w:val="single" w:sz="2" w:space="0" w:color="auto"/>
              <w:right w:val="single" w:sz="8" w:space="0" w:color="auto"/>
            </w:tcBorders>
          </w:tcPr>
          <w:p w14:paraId="12E42DDE" w14:textId="77777777" w:rsidR="00602CD4" w:rsidRDefault="00602CD4" w:rsidP="00602CD4">
            <w:pPr>
              <w:jc w:val="center"/>
              <w:rPr>
                <w:rFonts w:ascii="Arial" w:hAnsi="Arial" w:cs="Arial"/>
                <w:sz w:val="18"/>
              </w:rPr>
            </w:pPr>
            <w:r>
              <w:rPr>
                <w:rFonts w:ascii="Arial" w:hAnsi="Arial" w:cs="Arial"/>
                <w:sz w:val="18"/>
              </w:rPr>
              <w:t>2015</w:t>
            </w:r>
          </w:p>
        </w:tc>
        <w:tc>
          <w:tcPr>
            <w:tcW w:w="861" w:type="dxa"/>
            <w:tcBorders>
              <w:top w:val="single" w:sz="2" w:space="0" w:color="auto"/>
              <w:left w:val="single" w:sz="8" w:space="0" w:color="auto"/>
              <w:bottom w:val="single" w:sz="2" w:space="0" w:color="auto"/>
              <w:right w:val="single" w:sz="8" w:space="0" w:color="auto"/>
            </w:tcBorders>
          </w:tcPr>
          <w:p w14:paraId="56C05039" w14:textId="77777777" w:rsidR="00602CD4" w:rsidRDefault="00602CD4"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2AD28BDA" w14:textId="77777777" w:rsidR="00602CD4" w:rsidRDefault="00602CD4" w:rsidP="00602CD4">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6A4BE84F" w14:textId="77777777" w:rsidR="00602CD4" w:rsidRDefault="00602CD4" w:rsidP="00602CD4">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7D1C0ECA" w14:textId="77777777" w:rsidR="00602CD4" w:rsidRDefault="00602CD4"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38705165" w14:textId="77777777" w:rsidR="00602CD4" w:rsidRDefault="00602CD4" w:rsidP="00602CD4">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47EF6CD4" w14:textId="77777777" w:rsidR="00602CD4" w:rsidRDefault="00602CD4" w:rsidP="00602CD4">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472ED263" w14:textId="77777777" w:rsidR="00602CD4" w:rsidRDefault="00602CD4" w:rsidP="00602CD4">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6A4A03D8" w14:textId="77777777" w:rsidR="00602CD4" w:rsidRDefault="00602CD4" w:rsidP="00602CD4">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3482542E" w14:textId="77777777" w:rsidR="00602CD4" w:rsidRDefault="00602CD4" w:rsidP="00602CD4">
            <w:pPr>
              <w:jc w:val="right"/>
              <w:rPr>
                <w:rFonts w:ascii="Arial" w:hAnsi="Arial" w:cs="Arial"/>
                <w:sz w:val="18"/>
              </w:rPr>
            </w:pPr>
            <w:r>
              <w:rPr>
                <w:rFonts w:ascii="Arial" w:hAnsi="Arial" w:cs="Arial"/>
                <w:sz w:val="18"/>
              </w:rPr>
              <w:t>41,57</w:t>
            </w:r>
          </w:p>
        </w:tc>
        <w:tc>
          <w:tcPr>
            <w:tcW w:w="992" w:type="dxa"/>
            <w:tcBorders>
              <w:top w:val="single" w:sz="2" w:space="0" w:color="auto"/>
              <w:left w:val="single" w:sz="8" w:space="0" w:color="auto"/>
              <w:bottom w:val="single" w:sz="2" w:space="0" w:color="auto"/>
              <w:right w:val="single" w:sz="8" w:space="0" w:color="auto"/>
            </w:tcBorders>
          </w:tcPr>
          <w:p w14:paraId="06E432F8" w14:textId="77777777" w:rsidR="00602CD4" w:rsidRDefault="00602CD4" w:rsidP="00602CD4">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7B8407CA" w14:textId="77777777" w:rsidR="00602CD4" w:rsidRDefault="00602CD4" w:rsidP="00602CD4">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132BDD53" w14:textId="77777777" w:rsidR="00602CD4" w:rsidRDefault="00602CD4" w:rsidP="00602CD4">
            <w:pPr>
              <w:jc w:val="right"/>
              <w:rPr>
                <w:rFonts w:ascii="Arial" w:hAnsi="Arial" w:cs="Arial"/>
                <w:sz w:val="18"/>
              </w:rPr>
            </w:pPr>
            <w:r>
              <w:rPr>
                <w:rFonts w:ascii="Arial" w:hAnsi="Arial" w:cs="Arial"/>
                <w:sz w:val="18"/>
              </w:rPr>
              <w:t>15</w:t>
            </w:r>
          </w:p>
        </w:tc>
      </w:tr>
      <w:tr w:rsidR="00B77C42" w14:paraId="0835D419" w14:textId="77777777" w:rsidTr="00CF21F8">
        <w:tc>
          <w:tcPr>
            <w:tcW w:w="851" w:type="dxa"/>
            <w:tcBorders>
              <w:top w:val="single" w:sz="2" w:space="0" w:color="auto"/>
              <w:bottom w:val="single" w:sz="2" w:space="0" w:color="auto"/>
              <w:right w:val="single" w:sz="8" w:space="0" w:color="auto"/>
            </w:tcBorders>
          </w:tcPr>
          <w:p w14:paraId="04E941EF" w14:textId="77777777" w:rsidR="00B77C42" w:rsidRDefault="00B77C42" w:rsidP="00602CD4">
            <w:pPr>
              <w:jc w:val="center"/>
              <w:rPr>
                <w:rFonts w:ascii="Arial" w:hAnsi="Arial" w:cs="Arial"/>
                <w:sz w:val="18"/>
              </w:rPr>
            </w:pPr>
            <w:r>
              <w:rPr>
                <w:rFonts w:ascii="Arial" w:hAnsi="Arial" w:cs="Arial"/>
                <w:sz w:val="18"/>
              </w:rPr>
              <w:t>2016</w:t>
            </w:r>
          </w:p>
        </w:tc>
        <w:tc>
          <w:tcPr>
            <w:tcW w:w="861" w:type="dxa"/>
            <w:tcBorders>
              <w:top w:val="single" w:sz="2" w:space="0" w:color="auto"/>
              <w:left w:val="single" w:sz="8" w:space="0" w:color="auto"/>
              <w:bottom w:val="single" w:sz="2" w:space="0" w:color="auto"/>
              <w:right w:val="single" w:sz="8" w:space="0" w:color="auto"/>
            </w:tcBorders>
          </w:tcPr>
          <w:p w14:paraId="03932AE5" w14:textId="77777777" w:rsidR="00B77C42" w:rsidRDefault="00B77C42"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3FE14817" w14:textId="77777777" w:rsidR="00B77C42" w:rsidRDefault="00B77C42" w:rsidP="00602CD4">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40977D56" w14:textId="77777777" w:rsidR="00B77C42" w:rsidRDefault="00B77C42" w:rsidP="00602CD4">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0EB02410" w14:textId="77777777" w:rsidR="00B77C42" w:rsidRDefault="00B77C42"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166428CC" w14:textId="77777777" w:rsidR="00B77C42" w:rsidRDefault="00B77C42" w:rsidP="00602CD4">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1B7DC951" w14:textId="77777777" w:rsidR="00B77C42" w:rsidRDefault="00B77C42" w:rsidP="00602CD4">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43A0EC89" w14:textId="77777777" w:rsidR="00B77C42" w:rsidRDefault="00B77C42" w:rsidP="00602CD4">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0F9F21E2" w14:textId="77777777" w:rsidR="00B77C42" w:rsidRDefault="00B77C42" w:rsidP="00602CD4">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66E393F8" w14:textId="77777777" w:rsidR="00B77C42" w:rsidRDefault="00B77C42" w:rsidP="00602CD4">
            <w:pPr>
              <w:jc w:val="right"/>
              <w:rPr>
                <w:rFonts w:ascii="Arial" w:hAnsi="Arial" w:cs="Arial"/>
                <w:sz w:val="18"/>
              </w:rPr>
            </w:pPr>
            <w:r>
              <w:rPr>
                <w:rFonts w:ascii="Arial" w:hAnsi="Arial" w:cs="Arial"/>
                <w:sz w:val="18"/>
              </w:rPr>
              <w:t>41,57</w:t>
            </w:r>
          </w:p>
        </w:tc>
        <w:tc>
          <w:tcPr>
            <w:tcW w:w="992" w:type="dxa"/>
            <w:tcBorders>
              <w:top w:val="single" w:sz="2" w:space="0" w:color="auto"/>
              <w:left w:val="single" w:sz="8" w:space="0" w:color="auto"/>
              <w:bottom w:val="single" w:sz="2" w:space="0" w:color="auto"/>
              <w:right w:val="single" w:sz="8" w:space="0" w:color="auto"/>
            </w:tcBorders>
          </w:tcPr>
          <w:p w14:paraId="43B08C20" w14:textId="77777777" w:rsidR="00B77C42" w:rsidRDefault="00B77C42" w:rsidP="00602CD4">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66FC8B34" w14:textId="77777777" w:rsidR="00B77C42" w:rsidRDefault="00B77C42" w:rsidP="00602CD4">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01753318" w14:textId="77777777" w:rsidR="00B77C42" w:rsidRDefault="00B77C42" w:rsidP="00602CD4">
            <w:pPr>
              <w:jc w:val="right"/>
              <w:rPr>
                <w:rFonts w:ascii="Arial" w:hAnsi="Arial" w:cs="Arial"/>
                <w:sz w:val="18"/>
              </w:rPr>
            </w:pPr>
            <w:r>
              <w:rPr>
                <w:rFonts w:ascii="Arial" w:hAnsi="Arial" w:cs="Arial"/>
                <w:sz w:val="18"/>
              </w:rPr>
              <w:t>15</w:t>
            </w:r>
          </w:p>
        </w:tc>
      </w:tr>
      <w:tr w:rsidR="00161EB8" w14:paraId="2630D781" w14:textId="77777777" w:rsidTr="00CF21F8">
        <w:tc>
          <w:tcPr>
            <w:tcW w:w="851" w:type="dxa"/>
            <w:tcBorders>
              <w:top w:val="single" w:sz="2" w:space="0" w:color="auto"/>
              <w:bottom w:val="single" w:sz="2" w:space="0" w:color="auto"/>
              <w:right w:val="single" w:sz="8" w:space="0" w:color="auto"/>
            </w:tcBorders>
          </w:tcPr>
          <w:p w14:paraId="1416754A" w14:textId="77777777" w:rsidR="00161EB8" w:rsidRDefault="00161EB8" w:rsidP="00602CD4">
            <w:pPr>
              <w:jc w:val="center"/>
              <w:rPr>
                <w:rFonts w:ascii="Arial" w:hAnsi="Arial" w:cs="Arial"/>
                <w:sz w:val="18"/>
              </w:rPr>
            </w:pPr>
            <w:r>
              <w:rPr>
                <w:rFonts w:ascii="Arial" w:hAnsi="Arial" w:cs="Arial"/>
                <w:sz w:val="18"/>
              </w:rPr>
              <w:t>2017</w:t>
            </w:r>
          </w:p>
        </w:tc>
        <w:tc>
          <w:tcPr>
            <w:tcW w:w="861" w:type="dxa"/>
            <w:tcBorders>
              <w:top w:val="single" w:sz="2" w:space="0" w:color="auto"/>
              <w:left w:val="single" w:sz="8" w:space="0" w:color="auto"/>
              <w:bottom w:val="single" w:sz="2" w:space="0" w:color="auto"/>
              <w:right w:val="single" w:sz="8" w:space="0" w:color="auto"/>
            </w:tcBorders>
          </w:tcPr>
          <w:p w14:paraId="3C9E4B52" w14:textId="77777777" w:rsidR="00161EB8" w:rsidRDefault="00EF050F"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1FBC6A29" w14:textId="77777777" w:rsidR="00161EB8" w:rsidRDefault="00EF050F" w:rsidP="00602CD4">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1A416F21" w14:textId="77777777" w:rsidR="00161EB8" w:rsidRDefault="00EF050F" w:rsidP="00602CD4">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5B50FC5C" w14:textId="77777777" w:rsidR="00161EB8" w:rsidRDefault="00EF050F" w:rsidP="00602CD4">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4CEE382D" w14:textId="77777777" w:rsidR="00161EB8" w:rsidRDefault="00EF050F" w:rsidP="00602CD4">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69EDFF9F" w14:textId="77777777" w:rsidR="00161EB8" w:rsidRDefault="00EF050F" w:rsidP="00602CD4">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6A745877" w14:textId="77777777" w:rsidR="00161EB8" w:rsidRDefault="00EF050F" w:rsidP="00602CD4">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0C72C80B" w14:textId="77777777" w:rsidR="00161EB8" w:rsidRDefault="00EF050F" w:rsidP="00602CD4">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2A70F64F" w14:textId="77777777" w:rsidR="00161EB8" w:rsidRDefault="00EF050F" w:rsidP="00602CD4">
            <w:pPr>
              <w:jc w:val="right"/>
              <w:rPr>
                <w:rFonts w:ascii="Arial" w:hAnsi="Arial" w:cs="Arial"/>
                <w:sz w:val="18"/>
              </w:rPr>
            </w:pPr>
            <w:r>
              <w:rPr>
                <w:rFonts w:ascii="Arial" w:hAnsi="Arial" w:cs="Arial"/>
                <w:sz w:val="18"/>
              </w:rPr>
              <w:t>41,57</w:t>
            </w:r>
          </w:p>
        </w:tc>
        <w:tc>
          <w:tcPr>
            <w:tcW w:w="992" w:type="dxa"/>
            <w:tcBorders>
              <w:top w:val="single" w:sz="2" w:space="0" w:color="auto"/>
              <w:left w:val="single" w:sz="8" w:space="0" w:color="auto"/>
              <w:bottom w:val="single" w:sz="2" w:space="0" w:color="auto"/>
              <w:right w:val="single" w:sz="8" w:space="0" w:color="auto"/>
            </w:tcBorders>
          </w:tcPr>
          <w:p w14:paraId="4AA603E6" w14:textId="77777777" w:rsidR="00161EB8" w:rsidRDefault="00EF050F" w:rsidP="00602CD4">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DF0682B" w14:textId="77777777" w:rsidR="00161EB8" w:rsidRDefault="00EF050F" w:rsidP="00602CD4">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6AD91CC0" w14:textId="77777777" w:rsidR="00161EB8" w:rsidRDefault="00EF050F" w:rsidP="00602CD4">
            <w:pPr>
              <w:jc w:val="right"/>
              <w:rPr>
                <w:rFonts w:ascii="Arial" w:hAnsi="Arial" w:cs="Arial"/>
                <w:sz w:val="18"/>
              </w:rPr>
            </w:pPr>
            <w:r>
              <w:rPr>
                <w:rFonts w:ascii="Arial" w:hAnsi="Arial" w:cs="Arial"/>
                <w:sz w:val="18"/>
              </w:rPr>
              <w:t xml:space="preserve">15 </w:t>
            </w:r>
          </w:p>
        </w:tc>
      </w:tr>
      <w:tr w:rsidR="00E4504F" w14:paraId="2D4AB419" w14:textId="77777777" w:rsidTr="00CF21F8">
        <w:tc>
          <w:tcPr>
            <w:tcW w:w="851" w:type="dxa"/>
            <w:tcBorders>
              <w:top w:val="single" w:sz="2" w:space="0" w:color="auto"/>
              <w:bottom w:val="single" w:sz="2" w:space="0" w:color="auto"/>
              <w:right w:val="single" w:sz="8" w:space="0" w:color="auto"/>
            </w:tcBorders>
          </w:tcPr>
          <w:p w14:paraId="3AC83D1D" w14:textId="77777777" w:rsidR="00E4504F" w:rsidRDefault="00E4504F" w:rsidP="00E4504F">
            <w:pPr>
              <w:jc w:val="center"/>
              <w:rPr>
                <w:rFonts w:ascii="Arial" w:hAnsi="Arial" w:cs="Arial"/>
                <w:sz w:val="18"/>
              </w:rPr>
            </w:pPr>
            <w:r>
              <w:rPr>
                <w:rFonts w:ascii="Arial" w:hAnsi="Arial" w:cs="Arial"/>
                <w:sz w:val="18"/>
              </w:rPr>
              <w:t>2018</w:t>
            </w:r>
          </w:p>
        </w:tc>
        <w:tc>
          <w:tcPr>
            <w:tcW w:w="861" w:type="dxa"/>
            <w:tcBorders>
              <w:top w:val="single" w:sz="2" w:space="0" w:color="auto"/>
              <w:left w:val="single" w:sz="8" w:space="0" w:color="auto"/>
              <w:bottom w:val="single" w:sz="2" w:space="0" w:color="auto"/>
              <w:right w:val="single" w:sz="8" w:space="0" w:color="auto"/>
            </w:tcBorders>
          </w:tcPr>
          <w:p w14:paraId="2EDD65CA" w14:textId="77777777" w:rsidR="00E4504F" w:rsidRDefault="00E4504F" w:rsidP="00E4504F">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7E96D191" w14:textId="77777777" w:rsidR="00E4504F" w:rsidRDefault="00E4504F" w:rsidP="00E4504F">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7AF2AA0C" w14:textId="77777777" w:rsidR="00E4504F" w:rsidRDefault="00E4504F" w:rsidP="00E4504F">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4A7290A9" w14:textId="77777777" w:rsidR="00E4504F" w:rsidRDefault="00E4504F" w:rsidP="00E4504F">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28247871" w14:textId="77777777" w:rsidR="00E4504F" w:rsidRDefault="00E4504F" w:rsidP="00E4504F">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1A2D40C0" w14:textId="77777777" w:rsidR="00E4504F" w:rsidRDefault="00E4504F" w:rsidP="00E4504F">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5519B3FB" w14:textId="77777777" w:rsidR="00E4504F" w:rsidRDefault="00E4504F" w:rsidP="00E4504F">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561A80CB" w14:textId="77777777" w:rsidR="00E4504F" w:rsidRDefault="00E4504F" w:rsidP="00E4504F">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51CBD911" w14:textId="77777777" w:rsidR="00E4504F" w:rsidRDefault="00E4504F" w:rsidP="00E4504F">
            <w:pPr>
              <w:jc w:val="right"/>
              <w:rPr>
                <w:rFonts w:ascii="Arial" w:hAnsi="Arial" w:cs="Arial"/>
                <w:sz w:val="18"/>
              </w:rPr>
            </w:pPr>
            <w:r>
              <w:rPr>
                <w:rFonts w:ascii="Arial" w:hAnsi="Arial" w:cs="Arial"/>
                <w:sz w:val="18"/>
              </w:rPr>
              <w:t>42,32</w:t>
            </w:r>
          </w:p>
        </w:tc>
        <w:tc>
          <w:tcPr>
            <w:tcW w:w="992" w:type="dxa"/>
            <w:tcBorders>
              <w:top w:val="single" w:sz="2" w:space="0" w:color="auto"/>
              <w:left w:val="single" w:sz="8" w:space="0" w:color="auto"/>
              <w:bottom w:val="single" w:sz="2" w:space="0" w:color="auto"/>
              <w:right w:val="single" w:sz="8" w:space="0" w:color="auto"/>
            </w:tcBorders>
          </w:tcPr>
          <w:p w14:paraId="14533B8B" w14:textId="77777777" w:rsidR="00E4504F" w:rsidRDefault="00E4504F" w:rsidP="00E4504F">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581FF938" w14:textId="77777777" w:rsidR="00E4504F" w:rsidRDefault="00E4504F" w:rsidP="00E4504F">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5DA8BC3F" w14:textId="77777777" w:rsidR="00E4504F" w:rsidRDefault="00E4504F" w:rsidP="00E4504F">
            <w:pPr>
              <w:jc w:val="right"/>
              <w:rPr>
                <w:rFonts w:ascii="Arial" w:hAnsi="Arial" w:cs="Arial"/>
                <w:sz w:val="18"/>
              </w:rPr>
            </w:pPr>
            <w:r>
              <w:rPr>
                <w:rFonts w:ascii="Arial" w:hAnsi="Arial" w:cs="Arial"/>
                <w:sz w:val="18"/>
              </w:rPr>
              <w:t xml:space="preserve">15 </w:t>
            </w:r>
          </w:p>
        </w:tc>
      </w:tr>
      <w:tr w:rsidR="006F26BC" w14:paraId="6387F488" w14:textId="77777777" w:rsidTr="00CF21F8">
        <w:tc>
          <w:tcPr>
            <w:tcW w:w="851" w:type="dxa"/>
            <w:tcBorders>
              <w:top w:val="single" w:sz="2" w:space="0" w:color="auto"/>
              <w:bottom w:val="single" w:sz="2" w:space="0" w:color="auto"/>
              <w:right w:val="single" w:sz="8" w:space="0" w:color="auto"/>
            </w:tcBorders>
          </w:tcPr>
          <w:p w14:paraId="25EBFC8C" w14:textId="77777777" w:rsidR="006F26BC" w:rsidRDefault="006F26BC" w:rsidP="00E4504F">
            <w:pPr>
              <w:jc w:val="center"/>
              <w:rPr>
                <w:rFonts w:ascii="Arial" w:hAnsi="Arial" w:cs="Arial"/>
                <w:sz w:val="18"/>
              </w:rPr>
            </w:pPr>
            <w:r>
              <w:rPr>
                <w:rFonts w:ascii="Arial" w:hAnsi="Arial" w:cs="Arial"/>
                <w:sz w:val="18"/>
              </w:rPr>
              <w:t>2019</w:t>
            </w:r>
          </w:p>
        </w:tc>
        <w:tc>
          <w:tcPr>
            <w:tcW w:w="861" w:type="dxa"/>
            <w:tcBorders>
              <w:top w:val="single" w:sz="2" w:space="0" w:color="auto"/>
              <w:left w:val="single" w:sz="8" w:space="0" w:color="auto"/>
              <w:bottom w:val="single" w:sz="2" w:space="0" w:color="auto"/>
              <w:right w:val="single" w:sz="8" w:space="0" w:color="auto"/>
            </w:tcBorders>
          </w:tcPr>
          <w:p w14:paraId="69445C0D" w14:textId="77777777" w:rsidR="006F26BC" w:rsidRDefault="006F26BC" w:rsidP="00E4504F">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7E8C4CB7" w14:textId="77777777" w:rsidR="006F26BC" w:rsidRDefault="006F26BC" w:rsidP="00E4504F">
            <w:pPr>
              <w:jc w:val="right"/>
              <w:rPr>
                <w:rFonts w:ascii="Arial" w:hAnsi="Arial" w:cs="Arial"/>
                <w:sz w:val="18"/>
              </w:rPr>
            </w:pPr>
            <w:r>
              <w:rPr>
                <w:rFonts w:ascii="Arial" w:hAnsi="Arial" w:cs="Arial"/>
                <w:sz w:val="18"/>
              </w:rPr>
              <w:t>1,40</w:t>
            </w:r>
          </w:p>
        </w:tc>
        <w:tc>
          <w:tcPr>
            <w:tcW w:w="667" w:type="dxa"/>
            <w:tcBorders>
              <w:top w:val="single" w:sz="2" w:space="0" w:color="auto"/>
              <w:left w:val="single" w:sz="8" w:space="0" w:color="auto"/>
              <w:bottom w:val="single" w:sz="2" w:space="0" w:color="auto"/>
              <w:right w:val="single" w:sz="8" w:space="0" w:color="auto"/>
            </w:tcBorders>
          </w:tcPr>
          <w:p w14:paraId="6767FB32" w14:textId="77777777" w:rsidR="006F26BC" w:rsidRDefault="006F26BC" w:rsidP="006F26BC">
            <w:pPr>
              <w:jc w:val="right"/>
              <w:rPr>
                <w:rFonts w:ascii="Arial" w:hAnsi="Arial" w:cs="Arial"/>
                <w:sz w:val="18"/>
              </w:rPr>
            </w:pPr>
            <w:r>
              <w:rPr>
                <w:rFonts w:ascii="Arial" w:hAnsi="Arial" w:cs="Arial"/>
                <w:sz w:val="18"/>
              </w:rPr>
              <w:t>1,55</w:t>
            </w:r>
          </w:p>
        </w:tc>
        <w:tc>
          <w:tcPr>
            <w:tcW w:w="813" w:type="dxa"/>
            <w:tcBorders>
              <w:top w:val="single" w:sz="2" w:space="0" w:color="auto"/>
              <w:left w:val="single" w:sz="8" w:space="0" w:color="auto"/>
              <w:bottom w:val="single" w:sz="2" w:space="0" w:color="auto"/>
              <w:right w:val="single" w:sz="8" w:space="0" w:color="auto"/>
            </w:tcBorders>
          </w:tcPr>
          <w:p w14:paraId="1B1C8A9A" w14:textId="77777777" w:rsidR="006F26BC" w:rsidRDefault="006F26BC" w:rsidP="00E4504F">
            <w:pPr>
              <w:jc w:val="right"/>
              <w:rPr>
                <w:rFonts w:ascii="Arial" w:hAnsi="Arial" w:cs="Arial"/>
                <w:sz w:val="18"/>
              </w:rPr>
            </w:pPr>
            <w:r>
              <w:rPr>
                <w:rFonts w:ascii="Arial" w:hAnsi="Arial" w:cs="Arial"/>
                <w:sz w:val="18"/>
              </w:rPr>
              <w:t>1,27</w:t>
            </w:r>
          </w:p>
        </w:tc>
        <w:tc>
          <w:tcPr>
            <w:tcW w:w="740" w:type="dxa"/>
            <w:tcBorders>
              <w:top w:val="single" w:sz="2" w:space="0" w:color="auto"/>
              <w:left w:val="single" w:sz="8" w:space="0" w:color="auto"/>
              <w:bottom w:val="single" w:sz="2" w:space="0" w:color="auto"/>
              <w:right w:val="single" w:sz="8" w:space="0" w:color="auto"/>
            </w:tcBorders>
          </w:tcPr>
          <w:p w14:paraId="30FDFCD4" w14:textId="77777777" w:rsidR="006F26BC" w:rsidRDefault="006F26BC" w:rsidP="00E4504F">
            <w:pPr>
              <w:jc w:val="right"/>
              <w:rPr>
                <w:rFonts w:ascii="Arial" w:hAnsi="Arial" w:cs="Arial"/>
                <w:sz w:val="18"/>
              </w:rPr>
            </w:pPr>
            <w:r>
              <w:rPr>
                <w:rFonts w:ascii="Arial" w:hAnsi="Arial" w:cs="Arial"/>
                <w:sz w:val="18"/>
              </w:rPr>
              <w:t>1,40</w:t>
            </w:r>
          </w:p>
        </w:tc>
        <w:tc>
          <w:tcPr>
            <w:tcW w:w="574" w:type="dxa"/>
            <w:tcBorders>
              <w:top w:val="single" w:sz="2" w:space="0" w:color="auto"/>
              <w:left w:val="single" w:sz="8" w:space="0" w:color="auto"/>
              <w:bottom w:val="single" w:sz="2" w:space="0" w:color="auto"/>
              <w:right w:val="single" w:sz="8" w:space="0" w:color="auto"/>
            </w:tcBorders>
          </w:tcPr>
          <w:p w14:paraId="1AD9246A" w14:textId="77777777" w:rsidR="006F26BC" w:rsidRDefault="006F26BC" w:rsidP="00E4504F">
            <w:pPr>
              <w:jc w:val="right"/>
              <w:rPr>
                <w:rFonts w:ascii="Arial" w:hAnsi="Arial" w:cs="Arial"/>
                <w:sz w:val="18"/>
              </w:rPr>
            </w:pPr>
            <w:r>
              <w:rPr>
                <w:rFonts w:ascii="Arial" w:hAnsi="Arial" w:cs="Arial"/>
                <w:sz w:val="18"/>
              </w:rPr>
              <w:t>1,55</w:t>
            </w:r>
          </w:p>
        </w:tc>
        <w:tc>
          <w:tcPr>
            <w:tcW w:w="727" w:type="dxa"/>
            <w:tcBorders>
              <w:top w:val="single" w:sz="2" w:space="0" w:color="auto"/>
              <w:left w:val="single" w:sz="8" w:space="0" w:color="auto"/>
              <w:bottom w:val="single" w:sz="2" w:space="0" w:color="auto"/>
              <w:right w:val="single" w:sz="8" w:space="0" w:color="auto"/>
            </w:tcBorders>
          </w:tcPr>
          <w:p w14:paraId="1756B05B" w14:textId="77777777" w:rsidR="006F26BC" w:rsidRDefault="006F26BC" w:rsidP="00E4504F">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73B84F39" w14:textId="77777777" w:rsidR="006F26BC" w:rsidRDefault="006F26BC" w:rsidP="00E4504F">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00C43872" w14:textId="77777777" w:rsidR="006F26BC" w:rsidRDefault="006F26BC" w:rsidP="00E4504F">
            <w:pPr>
              <w:jc w:val="right"/>
              <w:rPr>
                <w:rFonts w:ascii="Arial" w:hAnsi="Arial" w:cs="Arial"/>
                <w:sz w:val="18"/>
              </w:rPr>
            </w:pPr>
            <w:r>
              <w:rPr>
                <w:rFonts w:ascii="Arial" w:hAnsi="Arial" w:cs="Arial"/>
                <w:sz w:val="18"/>
              </w:rPr>
              <w:t>42,85</w:t>
            </w:r>
          </w:p>
        </w:tc>
        <w:tc>
          <w:tcPr>
            <w:tcW w:w="992" w:type="dxa"/>
            <w:tcBorders>
              <w:top w:val="single" w:sz="2" w:space="0" w:color="auto"/>
              <w:left w:val="single" w:sz="8" w:space="0" w:color="auto"/>
              <w:bottom w:val="single" w:sz="2" w:space="0" w:color="auto"/>
              <w:right w:val="single" w:sz="8" w:space="0" w:color="auto"/>
            </w:tcBorders>
          </w:tcPr>
          <w:p w14:paraId="02B60EE9" w14:textId="77777777" w:rsidR="006F26BC" w:rsidRDefault="006F26BC" w:rsidP="00E4504F">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1D66BB8B" w14:textId="77777777" w:rsidR="006F26BC" w:rsidRDefault="006F26BC" w:rsidP="00E4504F">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093579A2" w14:textId="77777777" w:rsidR="006F26BC" w:rsidRDefault="006F26BC" w:rsidP="00E4504F">
            <w:pPr>
              <w:jc w:val="right"/>
              <w:rPr>
                <w:rFonts w:ascii="Arial" w:hAnsi="Arial" w:cs="Arial"/>
                <w:sz w:val="18"/>
              </w:rPr>
            </w:pPr>
            <w:r>
              <w:rPr>
                <w:rFonts w:ascii="Arial" w:hAnsi="Arial" w:cs="Arial"/>
                <w:sz w:val="18"/>
              </w:rPr>
              <w:t>15</w:t>
            </w:r>
          </w:p>
        </w:tc>
      </w:tr>
      <w:tr w:rsidR="00CF21F8" w14:paraId="5554FFAA" w14:textId="77777777" w:rsidTr="00D60DA6">
        <w:tc>
          <w:tcPr>
            <w:tcW w:w="851" w:type="dxa"/>
            <w:tcBorders>
              <w:top w:val="single" w:sz="2" w:space="0" w:color="auto"/>
              <w:bottom w:val="single" w:sz="2" w:space="0" w:color="auto"/>
              <w:right w:val="single" w:sz="8" w:space="0" w:color="auto"/>
            </w:tcBorders>
          </w:tcPr>
          <w:p w14:paraId="71BD0232" w14:textId="77777777" w:rsidR="00CF21F8" w:rsidRDefault="00CF21F8" w:rsidP="00CF21F8">
            <w:pPr>
              <w:jc w:val="center"/>
              <w:rPr>
                <w:rFonts w:ascii="Arial" w:hAnsi="Arial" w:cs="Arial"/>
                <w:sz w:val="18"/>
              </w:rPr>
            </w:pPr>
            <w:r>
              <w:rPr>
                <w:rFonts w:ascii="Arial" w:hAnsi="Arial" w:cs="Arial"/>
                <w:sz w:val="18"/>
              </w:rPr>
              <w:t>2020</w:t>
            </w:r>
          </w:p>
        </w:tc>
        <w:tc>
          <w:tcPr>
            <w:tcW w:w="861" w:type="dxa"/>
            <w:tcBorders>
              <w:top w:val="single" w:sz="2" w:space="0" w:color="auto"/>
              <w:left w:val="single" w:sz="8" w:space="0" w:color="auto"/>
              <w:bottom w:val="single" w:sz="2" w:space="0" w:color="auto"/>
              <w:right w:val="single" w:sz="8" w:space="0" w:color="auto"/>
            </w:tcBorders>
          </w:tcPr>
          <w:p w14:paraId="7B0A3930" w14:textId="77777777" w:rsidR="00CF21F8" w:rsidRDefault="00CF21F8" w:rsidP="00CF21F8">
            <w:pPr>
              <w:jc w:val="right"/>
              <w:rPr>
                <w:rFonts w:ascii="Arial" w:hAnsi="Arial" w:cs="Arial"/>
                <w:sz w:val="18"/>
              </w:rPr>
            </w:pPr>
            <w:r>
              <w:rPr>
                <w:rFonts w:ascii="Arial" w:hAnsi="Arial" w:cs="Arial"/>
                <w:sz w:val="18"/>
              </w:rPr>
              <w:t>1,32</w:t>
            </w:r>
          </w:p>
        </w:tc>
        <w:tc>
          <w:tcPr>
            <w:tcW w:w="740" w:type="dxa"/>
            <w:tcBorders>
              <w:top w:val="single" w:sz="2" w:space="0" w:color="auto"/>
              <w:left w:val="single" w:sz="8" w:space="0" w:color="auto"/>
              <w:bottom w:val="single" w:sz="2" w:space="0" w:color="auto"/>
              <w:right w:val="single" w:sz="8" w:space="0" w:color="auto"/>
            </w:tcBorders>
          </w:tcPr>
          <w:p w14:paraId="5240DE8C" w14:textId="77777777" w:rsidR="00CF21F8" w:rsidRDefault="00CF21F8" w:rsidP="00CF21F8">
            <w:pPr>
              <w:jc w:val="right"/>
              <w:rPr>
                <w:rFonts w:ascii="Arial" w:hAnsi="Arial" w:cs="Arial"/>
                <w:sz w:val="18"/>
              </w:rPr>
            </w:pPr>
            <w:r>
              <w:rPr>
                <w:rFonts w:ascii="Arial" w:hAnsi="Arial" w:cs="Arial"/>
                <w:sz w:val="18"/>
              </w:rPr>
              <w:t>1,45</w:t>
            </w:r>
          </w:p>
        </w:tc>
        <w:tc>
          <w:tcPr>
            <w:tcW w:w="667" w:type="dxa"/>
            <w:tcBorders>
              <w:top w:val="single" w:sz="2" w:space="0" w:color="auto"/>
              <w:left w:val="single" w:sz="8" w:space="0" w:color="auto"/>
              <w:bottom w:val="single" w:sz="2" w:space="0" w:color="auto"/>
              <w:right w:val="single" w:sz="8" w:space="0" w:color="auto"/>
            </w:tcBorders>
          </w:tcPr>
          <w:p w14:paraId="1DA6814B" w14:textId="77777777" w:rsidR="00CF21F8" w:rsidRDefault="00CF21F8" w:rsidP="00CF21F8">
            <w:pPr>
              <w:jc w:val="right"/>
              <w:rPr>
                <w:rFonts w:ascii="Arial" w:hAnsi="Arial" w:cs="Arial"/>
                <w:sz w:val="18"/>
              </w:rPr>
            </w:pPr>
            <w:r>
              <w:rPr>
                <w:rFonts w:ascii="Arial" w:hAnsi="Arial" w:cs="Arial"/>
                <w:sz w:val="18"/>
              </w:rPr>
              <w:t>1,60</w:t>
            </w:r>
          </w:p>
        </w:tc>
        <w:tc>
          <w:tcPr>
            <w:tcW w:w="813" w:type="dxa"/>
            <w:tcBorders>
              <w:top w:val="single" w:sz="2" w:space="0" w:color="auto"/>
              <w:left w:val="single" w:sz="8" w:space="0" w:color="auto"/>
              <w:bottom w:val="single" w:sz="2" w:space="0" w:color="auto"/>
              <w:right w:val="single" w:sz="8" w:space="0" w:color="auto"/>
            </w:tcBorders>
          </w:tcPr>
          <w:p w14:paraId="17BAEB52" w14:textId="77777777" w:rsidR="00CF21F8" w:rsidRDefault="00CF21F8" w:rsidP="00CF21F8">
            <w:pPr>
              <w:jc w:val="right"/>
              <w:rPr>
                <w:rFonts w:ascii="Arial" w:hAnsi="Arial" w:cs="Arial"/>
                <w:sz w:val="18"/>
              </w:rPr>
            </w:pPr>
            <w:r>
              <w:rPr>
                <w:rFonts w:ascii="Arial" w:hAnsi="Arial" w:cs="Arial"/>
                <w:sz w:val="18"/>
              </w:rPr>
              <w:t>1,32</w:t>
            </w:r>
          </w:p>
        </w:tc>
        <w:tc>
          <w:tcPr>
            <w:tcW w:w="740" w:type="dxa"/>
            <w:tcBorders>
              <w:top w:val="single" w:sz="2" w:space="0" w:color="auto"/>
              <w:left w:val="single" w:sz="8" w:space="0" w:color="auto"/>
              <w:bottom w:val="single" w:sz="2" w:space="0" w:color="auto"/>
              <w:right w:val="single" w:sz="8" w:space="0" w:color="auto"/>
            </w:tcBorders>
          </w:tcPr>
          <w:p w14:paraId="78E270CB" w14:textId="77777777" w:rsidR="00CF21F8" w:rsidRDefault="00CF21F8" w:rsidP="00CF21F8">
            <w:pPr>
              <w:jc w:val="right"/>
              <w:rPr>
                <w:rFonts w:ascii="Arial" w:hAnsi="Arial" w:cs="Arial"/>
                <w:sz w:val="18"/>
              </w:rPr>
            </w:pPr>
            <w:r>
              <w:rPr>
                <w:rFonts w:ascii="Arial" w:hAnsi="Arial" w:cs="Arial"/>
                <w:sz w:val="18"/>
              </w:rPr>
              <w:t>1,45</w:t>
            </w:r>
          </w:p>
        </w:tc>
        <w:tc>
          <w:tcPr>
            <w:tcW w:w="574" w:type="dxa"/>
            <w:tcBorders>
              <w:top w:val="single" w:sz="2" w:space="0" w:color="auto"/>
              <w:left w:val="single" w:sz="8" w:space="0" w:color="auto"/>
              <w:bottom w:val="single" w:sz="2" w:space="0" w:color="auto"/>
              <w:right w:val="single" w:sz="8" w:space="0" w:color="auto"/>
            </w:tcBorders>
          </w:tcPr>
          <w:p w14:paraId="220E0AF1" w14:textId="77777777" w:rsidR="00CF21F8" w:rsidRDefault="00CF21F8" w:rsidP="00CF21F8">
            <w:pPr>
              <w:jc w:val="right"/>
              <w:rPr>
                <w:rFonts w:ascii="Arial" w:hAnsi="Arial" w:cs="Arial"/>
                <w:sz w:val="18"/>
              </w:rPr>
            </w:pPr>
            <w:r>
              <w:rPr>
                <w:rFonts w:ascii="Arial" w:hAnsi="Arial" w:cs="Arial"/>
                <w:sz w:val="18"/>
              </w:rPr>
              <w:t>1,60</w:t>
            </w:r>
          </w:p>
        </w:tc>
        <w:tc>
          <w:tcPr>
            <w:tcW w:w="727" w:type="dxa"/>
            <w:tcBorders>
              <w:top w:val="single" w:sz="2" w:space="0" w:color="auto"/>
              <w:left w:val="single" w:sz="8" w:space="0" w:color="auto"/>
              <w:bottom w:val="single" w:sz="2" w:space="0" w:color="auto"/>
              <w:right w:val="single" w:sz="8" w:space="0" w:color="auto"/>
            </w:tcBorders>
          </w:tcPr>
          <w:p w14:paraId="0FC6884F" w14:textId="77777777" w:rsidR="00CF21F8" w:rsidRDefault="00CF21F8" w:rsidP="00CF21F8">
            <w:pPr>
              <w:jc w:val="right"/>
              <w:rPr>
                <w:rFonts w:ascii="Arial" w:hAnsi="Arial" w:cs="Arial"/>
                <w:sz w:val="18"/>
              </w:rPr>
            </w:pPr>
            <w:r>
              <w:rPr>
                <w:rFonts w:ascii="Arial" w:hAnsi="Arial" w:cs="Arial"/>
                <w:sz w:val="18"/>
              </w:rPr>
              <w:t>29,42</w:t>
            </w:r>
          </w:p>
        </w:tc>
        <w:tc>
          <w:tcPr>
            <w:tcW w:w="974" w:type="dxa"/>
            <w:tcBorders>
              <w:top w:val="single" w:sz="2" w:space="0" w:color="auto"/>
              <w:left w:val="single" w:sz="8" w:space="0" w:color="auto"/>
              <w:bottom w:val="single" w:sz="2" w:space="0" w:color="auto"/>
              <w:right w:val="single" w:sz="8" w:space="0" w:color="auto"/>
            </w:tcBorders>
          </w:tcPr>
          <w:p w14:paraId="4E68007C" w14:textId="77777777" w:rsidR="00CF21F8" w:rsidRDefault="00CF21F8" w:rsidP="00CF21F8">
            <w:pPr>
              <w:jc w:val="right"/>
              <w:rPr>
                <w:rFonts w:ascii="Arial" w:hAnsi="Arial" w:cs="Arial"/>
                <w:sz w:val="18"/>
              </w:rPr>
            </w:pPr>
            <w:r>
              <w:rPr>
                <w:rFonts w:ascii="Arial" w:hAnsi="Arial" w:cs="Arial"/>
                <w:sz w:val="18"/>
              </w:rPr>
              <w:t>29,42</w:t>
            </w:r>
          </w:p>
        </w:tc>
        <w:tc>
          <w:tcPr>
            <w:tcW w:w="992" w:type="dxa"/>
            <w:tcBorders>
              <w:top w:val="single" w:sz="2" w:space="0" w:color="auto"/>
              <w:left w:val="single" w:sz="8" w:space="0" w:color="auto"/>
              <w:bottom w:val="single" w:sz="2" w:space="0" w:color="auto"/>
              <w:right w:val="single" w:sz="8" w:space="0" w:color="auto"/>
            </w:tcBorders>
          </w:tcPr>
          <w:p w14:paraId="06E78152" w14:textId="77777777" w:rsidR="00CF21F8" w:rsidRDefault="00CF21F8" w:rsidP="00CF21F8">
            <w:pPr>
              <w:jc w:val="right"/>
              <w:rPr>
                <w:rFonts w:ascii="Arial" w:hAnsi="Arial" w:cs="Arial"/>
                <w:sz w:val="18"/>
              </w:rPr>
            </w:pPr>
            <w:r>
              <w:rPr>
                <w:rFonts w:ascii="Arial" w:hAnsi="Arial" w:cs="Arial"/>
                <w:sz w:val="18"/>
              </w:rPr>
              <w:t>43,28</w:t>
            </w:r>
          </w:p>
        </w:tc>
        <w:tc>
          <w:tcPr>
            <w:tcW w:w="992" w:type="dxa"/>
            <w:tcBorders>
              <w:top w:val="single" w:sz="2" w:space="0" w:color="auto"/>
              <w:left w:val="single" w:sz="8" w:space="0" w:color="auto"/>
              <w:bottom w:val="single" w:sz="2" w:space="0" w:color="auto"/>
              <w:right w:val="single" w:sz="8" w:space="0" w:color="auto"/>
            </w:tcBorders>
          </w:tcPr>
          <w:p w14:paraId="7A58EC52" w14:textId="77777777" w:rsidR="00CF21F8" w:rsidRDefault="00CF21F8" w:rsidP="00CF21F8">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2" w:space="0" w:color="auto"/>
              <w:right w:val="single" w:sz="8" w:space="0" w:color="auto"/>
            </w:tcBorders>
          </w:tcPr>
          <w:p w14:paraId="406EF535" w14:textId="77777777" w:rsidR="00CF21F8" w:rsidRDefault="00CF21F8" w:rsidP="00CF21F8">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2" w:space="0" w:color="auto"/>
            </w:tcBorders>
          </w:tcPr>
          <w:p w14:paraId="7BC1CFFC" w14:textId="77777777" w:rsidR="00CF21F8" w:rsidRDefault="00CF21F8" w:rsidP="00CF21F8">
            <w:pPr>
              <w:jc w:val="right"/>
              <w:rPr>
                <w:rFonts w:ascii="Arial" w:hAnsi="Arial" w:cs="Arial"/>
                <w:sz w:val="18"/>
              </w:rPr>
            </w:pPr>
            <w:r>
              <w:rPr>
                <w:rFonts w:ascii="Arial" w:hAnsi="Arial" w:cs="Arial"/>
                <w:sz w:val="18"/>
              </w:rPr>
              <w:t>15</w:t>
            </w:r>
          </w:p>
        </w:tc>
      </w:tr>
      <w:tr w:rsidR="00D60DA6" w14:paraId="077F637A" w14:textId="77777777" w:rsidTr="00CF21F8">
        <w:tc>
          <w:tcPr>
            <w:tcW w:w="851" w:type="dxa"/>
            <w:tcBorders>
              <w:top w:val="single" w:sz="2" w:space="0" w:color="auto"/>
              <w:bottom w:val="single" w:sz="12" w:space="0" w:color="auto"/>
              <w:right w:val="single" w:sz="8" w:space="0" w:color="auto"/>
            </w:tcBorders>
          </w:tcPr>
          <w:p w14:paraId="18034E88" w14:textId="459EEBA6" w:rsidR="00D60DA6" w:rsidRDefault="00D60DA6" w:rsidP="00CF21F8">
            <w:pPr>
              <w:jc w:val="center"/>
              <w:rPr>
                <w:rFonts w:ascii="Arial" w:hAnsi="Arial" w:cs="Arial"/>
                <w:sz w:val="18"/>
              </w:rPr>
            </w:pPr>
            <w:r>
              <w:rPr>
                <w:rFonts w:ascii="Arial" w:hAnsi="Arial" w:cs="Arial"/>
                <w:sz w:val="18"/>
              </w:rPr>
              <w:t>2021</w:t>
            </w:r>
          </w:p>
        </w:tc>
        <w:tc>
          <w:tcPr>
            <w:tcW w:w="861" w:type="dxa"/>
            <w:tcBorders>
              <w:top w:val="single" w:sz="2" w:space="0" w:color="auto"/>
              <w:left w:val="single" w:sz="8" w:space="0" w:color="auto"/>
              <w:bottom w:val="single" w:sz="12" w:space="0" w:color="auto"/>
              <w:right w:val="single" w:sz="8" w:space="0" w:color="auto"/>
            </w:tcBorders>
          </w:tcPr>
          <w:p w14:paraId="51E88542" w14:textId="59D95271" w:rsidR="00D60DA6" w:rsidRDefault="00D60DA6" w:rsidP="00CF21F8">
            <w:pPr>
              <w:jc w:val="right"/>
              <w:rPr>
                <w:rFonts w:ascii="Arial" w:hAnsi="Arial" w:cs="Arial"/>
                <w:sz w:val="18"/>
              </w:rPr>
            </w:pPr>
            <w:r>
              <w:rPr>
                <w:rFonts w:ascii="Arial" w:hAnsi="Arial" w:cs="Arial"/>
                <w:sz w:val="18"/>
              </w:rPr>
              <w:t>1,32</w:t>
            </w:r>
          </w:p>
        </w:tc>
        <w:tc>
          <w:tcPr>
            <w:tcW w:w="740" w:type="dxa"/>
            <w:tcBorders>
              <w:top w:val="single" w:sz="2" w:space="0" w:color="auto"/>
              <w:left w:val="single" w:sz="8" w:space="0" w:color="auto"/>
              <w:bottom w:val="single" w:sz="12" w:space="0" w:color="auto"/>
              <w:right w:val="single" w:sz="8" w:space="0" w:color="auto"/>
            </w:tcBorders>
          </w:tcPr>
          <w:p w14:paraId="604D0440" w14:textId="6A1B33D2" w:rsidR="00D60DA6" w:rsidRDefault="00D60DA6" w:rsidP="00CF21F8">
            <w:pPr>
              <w:jc w:val="right"/>
              <w:rPr>
                <w:rFonts w:ascii="Arial" w:hAnsi="Arial" w:cs="Arial"/>
                <w:sz w:val="18"/>
              </w:rPr>
            </w:pPr>
            <w:r>
              <w:rPr>
                <w:rFonts w:ascii="Arial" w:hAnsi="Arial" w:cs="Arial"/>
                <w:sz w:val="18"/>
              </w:rPr>
              <w:t>1,45</w:t>
            </w:r>
          </w:p>
        </w:tc>
        <w:tc>
          <w:tcPr>
            <w:tcW w:w="667" w:type="dxa"/>
            <w:tcBorders>
              <w:top w:val="single" w:sz="2" w:space="0" w:color="auto"/>
              <w:left w:val="single" w:sz="8" w:space="0" w:color="auto"/>
              <w:bottom w:val="single" w:sz="12" w:space="0" w:color="auto"/>
              <w:right w:val="single" w:sz="8" w:space="0" w:color="auto"/>
            </w:tcBorders>
          </w:tcPr>
          <w:p w14:paraId="05A8EBD6" w14:textId="00AA4D79" w:rsidR="00D60DA6" w:rsidRDefault="00D60DA6" w:rsidP="00CF21F8">
            <w:pPr>
              <w:jc w:val="right"/>
              <w:rPr>
                <w:rFonts w:ascii="Arial" w:hAnsi="Arial" w:cs="Arial"/>
                <w:sz w:val="18"/>
              </w:rPr>
            </w:pPr>
            <w:r>
              <w:rPr>
                <w:rFonts w:ascii="Arial" w:hAnsi="Arial" w:cs="Arial"/>
                <w:sz w:val="18"/>
              </w:rPr>
              <w:t>1,60</w:t>
            </w:r>
          </w:p>
        </w:tc>
        <w:tc>
          <w:tcPr>
            <w:tcW w:w="813" w:type="dxa"/>
            <w:tcBorders>
              <w:top w:val="single" w:sz="2" w:space="0" w:color="auto"/>
              <w:left w:val="single" w:sz="8" w:space="0" w:color="auto"/>
              <w:bottom w:val="single" w:sz="12" w:space="0" w:color="auto"/>
              <w:right w:val="single" w:sz="8" w:space="0" w:color="auto"/>
            </w:tcBorders>
          </w:tcPr>
          <w:p w14:paraId="3C6C2963" w14:textId="0FFB34B7" w:rsidR="00D60DA6" w:rsidRDefault="00D60DA6" w:rsidP="00CF21F8">
            <w:pPr>
              <w:jc w:val="right"/>
              <w:rPr>
                <w:rFonts w:ascii="Arial" w:hAnsi="Arial" w:cs="Arial"/>
                <w:sz w:val="18"/>
              </w:rPr>
            </w:pPr>
            <w:r>
              <w:rPr>
                <w:rFonts w:ascii="Arial" w:hAnsi="Arial" w:cs="Arial"/>
                <w:sz w:val="18"/>
              </w:rPr>
              <w:t>1,32</w:t>
            </w:r>
          </w:p>
        </w:tc>
        <w:tc>
          <w:tcPr>
            <w:tcW w:w="740" w:type="dxa"/>
            <w:tcBorders>
              <w:top w:val="single" w:sz="2" w:space="0" w:color="auto"/>
              <w:left w:val="single" w:sz="8" w:space="0" w:color="auto"/>
              <w:bottom w:val="single" w:sz="12" w:space="0" w:color="auto"/>
              <w:right w:val="single" w:sz="8" w:space="0" w:color="auto"/>
            </w:tcBorders>
          </w:tcPr>
          <w:p w14:paraId="1C7CA118" w14:textId="178FD10B" w:rsidR="00D60DA6" w:rsidRDefault="00D60DA6" w:rsidP="00CF21F8">
            <w:pPr>
              <w:jc w:val="right"/>
              <w:rPr>
                <w:rFonts w:ascii="Arial" w:hAnsi="Arial" w:cs="Arial"/>
                <w:sz w:val="18"/>
              </w:rPr>
            </w:pPr>
            <w:r>
              <w:rPr>
                <w:rFonts w:ascii="Arial" w:hAnsi="Arial" w:cs="Arial"/>
                <w:sz w:val="18"/>
              </w:rPr>
              <w:t>1,45</w:t>
            </w:r>
          </w:p>
        </w:tc>
        <w:tc>
          <w:tcPr>
            <w:tcW w:w="574" w:type="dxa"/>
            <w:tcBorders>
              <w:top w:val="single" w:sz="2" w:space="0" w:color="auto"/>
              <w:left w:val="single" w:sz="8" w:space="0" w:color="auto"/>
              <w:bottom w:val="single" w:sz="12" w:space="0" w:color="auto"/>
              <w:right w:val="single" w:sz="8" w:space="0" w:color="auto"/>
            </w:tcBorders>
          </w:tcPr>
          <w:p w14:paraId="743CDF4C" w14:textId="3DD96A0C" w:rsidR="00D60DA6" w:rsidRDefault="00D60DA6" w:rsidP="00CF21F8">
            <w:pPr>
              <w:jc w:val="right"/>
              <w:rPr>
                <w:rFonts w:ascii="Arial" w:hAnsi="Arial" w:cs="Arial"/>
                <w:sz w:val="18"/>
              </w:rPr>
            </w:pPr>
            <w:r>
              <w:rPr>
                <w:rFonts w:ascii="Arial" w:hAnsi="Arial" w:cs="Arial"/>
                <w:sz w:val="18"/>
              </w:rPr>
              <w:t>1,60</w:t>
            </w:r>
          </w:p>
        </w:tc>
        <w:tc>
          <w:tcPr>
            <w:tcW w:w="727" w:type="dxa"/>
            <w:tcBorders>
              <w:top w:val="single" w:sz="2" w:space="0" w:color="auto"/>
              <w:left w:val="single" w:sz="8" w:space="0" w:color="auto"/>
              <w:bottom w:val="single" w:sz="12" w:space="0" w:color="auto"/>
              <w:right w:val="single" w:sz="8" w:space="0" w:color="auto"/>
            </w:tcBorders>
          </w:tcPr>
          <w:p w14:paraId="5E4F4EAF" w14:textId="60197FF3" w:rsidR="00D60DA6" w:rsidRDefault="00D60DA6" w:rsidP="00CF21F8">
            <w:pPr>
              <w:jc w:val="right"/>
              <w:rPr>
                <w:rFonts w:ascii="Arial" w:hAnsi="Arial" w:cs="Arial"/>
                <w:sz w:val="18"/>
              </w:rPr>
            </w:pPr>
            <w:r>
              <w:rPr>
                <w:rFonts w:ascii="Arial" w:hAnsi="Arial" w:cs="Arial"/>
                <w:sz w:val="18"/>
              </w:rPr>
              <w:t>29,81</w:t>
            </w:r>
          </w:p>
        </w:tc>
        <w:tc>
          <w:tcPr>
            <w:tcW w:w="974" w:type="dxa"/>
            <w:tcBorders>
              <w:top w:val="single" w:sz="2" w:space="0" w:color="auto"/>
              <w:left w:val="single" w:sz="8" w:space="0" w:color="auto"/>
              <w:bottom w:val="single" w:sz="12" w:space="0" w:color="auto"/>
              <w:right w:val="single" w:sz="8" w:space="0" w:color="auto"/>
            </w:tcBorders>
          </w:tcPr>
          <w:p w14:paraId="238A74F4" w14:textId="6B74E72A" w:rsidR="00D60DA6" w:rsidRDefault="00D60DA6" w:rsidP="00CF21F8">
            <w:pPr>
              <w:jc w:val="right"/>
              <w:rPr>
                <w:rFonts w:ascii="Arial" w:hAnsi="Arial" w:cs="Arial"/>
                <w:sz w:val="18"/>
              </w:rPr>
            </w:pPr>
            <w:r>
              <w:rPr>
                <w:rFonts w:ascii="Arial" w:hAnsi="Arial" w:cs="Arial"/>
                <w:sz w:val="18"/>
              </w:rPr>
              <w:t>29,81</w:t>
            </w:r>
          </w:p>
        </w:tc>
        <w:tc>
          <w:tcPr>
            <w:tcW w:w="992" w:type="dxa"/>
            <w:tcBorders>
              <w:top w:val="single" w:sz="2" w:space="0" w:color="auto"/>
              <w:left w:val="single" w:sz="8" w:space="0" w:color="auto"/>
              <w:bottom w:val="single" w:sz="12" w:space="0" w:color="auto"/>
              <w:right w:val="single" w:sz="8" w:space="0" w:color="auto"/>
            </w:tcBorders>
          </w:tcPr>
          <w:p w14:paraId="11B58544" w14:textId="36E5004B" w:rsidR="00D60DA6" w:rsidRDefault="00D60DA6" w:rsidP="00CF21F8">
            <w:pPr>
              <w:jc w:val="right"/>
              <w:rPr>
                <w:rFonts w:ascii="Arial" w:hAnsi="Arial" w:cs="Arial"/>
                <w:sz w:val="18"/>
              </w:rPr>
            </w:pPr>
            <w:r>
              <w:rPr>
                <w:rFonts w:ascii="Arial" w:hAnsi="Arial" w:cs="Arial"/>
                <w:sz w:val="18"/>
              </w:rPr>
              <w:t>43,44</w:t>
            </w:r>
          </w:p>
        </w:tc>
        <w:tc>
          <w:tcPr>
            <w:tcW w:w="992" w:type="dxa"/>
            <w:tcBorders>
              <w:top w:val="single" w:sz="2" w:space="0" w:color="auto"/>
              <w:left w:val="single" w:sz="8" w:space="0" w:color="auto"/>
              <w:bottom w:val="single" w:sz="12" w:space="0" w:color="auto"/>
              <w:right w:val="single" w:sz="8" w:space="0" w:color="auto"/>
            </w:tcBorders>
          </w:tcPr>
          <w:p w14:paraId="7BC64642" w14:textId="741BEB2D" w:rsidR="00D60DA6" w:rsidRDefault="00D60DA6" w:rsidP="00CF21F8">
            <w:pPr>
              <w:jc w:val="right"/>
              <w:rPr>
                <w:rFonts w:ascii="Arial" w:hAnsi="Arial" w:cs="Arial"/>
                <w:sz w:val="18"/>
              </w:rPr>
            </w:pPr>
            <w:r>
              <w:rPr>
                <w:rFonts w:ascii="Arial" w:hAnsi="Arial" w:cs="Arial"/>
                <w:sz w:val="18"/>
              </w:rPr>
              <w:t>30 %</w:t>
            </w:r>
          </w:p>
        </w:tc>
        <w:tc>
          <w:tcPr>
            <w:tcW w:w="851" w:type="dxa"/>
            <w:tcBorders>
              <w:top w:val="single" w:sz="2" w:space="0" w:color="auto"/>
              <w:left w:val="single" w:sz="8" w:space="0" w:color="auto"/>
              <w:bottom w:val="single" w:sz="12" w:space="0" w:color="auto"/>
              <w:right w:val="single" w:sz="8" w:space="0" w:color="auto"/>
            </w:tcBorders>
          </w:tcPr>
          <w:p w14:paraId="008259E7" w14:textId="77578525" w:rsidR="00D60DA6" w:rsidRDefault="00D60DA6" w:rsidP="00CF21F8">
            <w:pPr>
              <w:jc w:val="right"/>
              <w:rPr>
                <w:rFonts w:ascii="Arial" w:hAnsi="Arial" w:cs="Arial"/>
                <w:sz w:val="18"/>
              </w:rPr>
            </w:pPr>
            <w:r>
              <w:rPr>
                <w:rFonts w:ascii="Arial" w:hAnsi="Arial" w:cs="Arial"/>
                <w:sz w:val="18"/>
              </w:rPr>
              <w:t>70</w:t>
            </w:r>
          </w:p>
        </w:tc>
        <w:tc>
          <w:tcPr>
            <w:tcW w:w="850" w:type="dxa"/>
            <w:tcBorders>
              <w:top w:val="single" w:sz="2" w:space="0" w:color="auto"/>
              <w:left w:val="single" w:sz="8" w:space="0" w:color="auto"/>
              <w:bottom w:val="single" w:sz="12" w:space="0" w:color="auto"/>
            </w:tcBorders>
          </w:tcPr>
          <w:p w14:paraId="23BF9337" w14:textId="3EE7E69E" w:rsidR="00D60DA6" w:rsidRDefault="00D60DA6" w:rsidP="00CF21F8">
            <w:pPr>
              <w:jc w:val="right"/>
              <w:rPr>
                <w:rFonts w:ascii="Arial" w:hAnsi="Arial" w:cs="Arial"/>
                <w:sz w:val="18"/>
              </w:rPr>
            </w:pPr>
            <w:r>
              <w:rPr>
                <w:rFonts w:ascii="Arial" w:hAnsi="Arial" w:cs="Arial"/>
                <w:sz w:val="18"/>
              </w:rPr>
              <w:t>15</w:t>
            </w:r>
          </w:p>
        </w:tc>
      </w:tr>
    </w:tbl>
    <w:p w14:paraId="38E1062F" w14:textId="77777777" w:rsidR="003A6E8D" w:rsidRDefault="003A6E8D" w:rsidP="00B52045">
      <w:pPr>
        <w:pStyle w:val="Pyklteksti"/>
      </w:pPr>
    </w:p>
    <w:sectPr w:rsidR="003A6E8D" w:rsidSect="00E61A54">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417" w:left="1134" w:header="708" w:footer="507"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ELASUMTUKIDOKUM.MODDOKUM_LINK.FUNKTIO_DOKUM"/>
    </wne:keymap>
    <wne:keymap wne:kcmPrimary="024D">
      <wne:macro wne:macroName="PROJELASUMTUKIDOKUM.MODDOKUM_LINK.MUUTT_DOKUM"/>
    </wne:keymap>
    <wne:keymap wne:kcmPrimary="0250">
      <wne:macro wne:macroName="PROJELASUM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655E5" w14:textId="77777777" w:rsidR="00C325E0" w:rsidRDefault="00C325E0">
      <w:r>
        <w:separator/>
      </w:r>
    </w:p>
    <w:p w14:paraId="3C49FE2B" w14:textId="77777777" w:rsidR="00C325E0" w:rsidRDefault="00C325E0"/>
  </w:endnote>
  <w:endnote w:type="continuationSeparator" w:id="0">
    <w:p w14:paraId="47EF6162" w14:textId="77777777" w:rsidR="00C325E0" w:rsidRDefault="00C325E0">
      <w:r>
        <w:continuationSeparator/>
      </w:r>
    </w:p>
    <w:p w14:paraId="4577C23F" w14:textId="77777777" w:rsidR="00C325E0" w:rsidRDefault="00C325E0"/>
  </w:endnote>
  <w:endnote w:type="continuationNotice" w:id="1">
    <w:p w14:paraId="72489EB7" w14:textId="77777777" w:rsidR="00C325E0" w:rsidRDefault="00C32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7062" w14:textId="77777777" w:rsidR="00D31AA3" w:rsidRDefault="00D31AA3">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8</w:t>
    </w:r>
    <w:r>
      <w:rPr>
        <w:rStyle w:val="Sivunumero"/>
      </w:rPr>
      <w:fldChar w:fldCharType="end"/>
    </w:r>
  </w:p>
  <w:p w14:paraId="28ED4F06" w14:textId="77777777" w:rsidR="00D31AA3" w:rsidRDefault="00D31AA3">
    <w:pPr>
      <w:pStyle w:val="Alatunniste"/>
      <w:ind w:right="360"/>
    </w:pPr>
  </w:p>
  <w:p w14:paraId="32FD508E" w14:textId="77777777" w:rsidR="00D31AA3" w:rsidRDefault="00D31A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34718" w14:textId="77777777" w:rsidR="00D31AA3" w:rsidRDefault="00D31AA3">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w:t>
    </w:r>
    <w:r>
      <w:rPr>
        <w:rStyle w:val="Sivunumero"/>
      </w:rPr>
      <w:fldChar w:fldCharType="end"/>
    </w:r>
  </w:p>
  <w:p w14:paraId="72FB456C" w14:textId="0C39BD9A" w:rsidR="00D31AA3" w:rsidRDefault="00D31AA3" w:rsidP="006A6792">
    <w:pPr>
      <w:pStyle w:val="Alatunniste"/>
      <w:ind w:right="360"/>
      <w:jc w:val="center"/>
    </w:pPr>
    <w:r>
      <w:t xml:space="preserve">SISU </w:t>
    </w:r>
    <w:r>
      <w:fldChar w:fldCharType="begin"/>
    </w:r>
    <w:r>
      <w:instrText xml:space="preserve"> DATE \@ "d.M.yyyy" </w:instrText>
    </w:r>
    <w:r>
      <w:fldChar w:fldCharType="separate"/>
    </w:r>
    <w:r w:rsidR="003B71F2">
      <w:rPr>
        <w:noProof/>
      </w:rPr>
      <w:t>12.1.2021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D915" w14:textId="77777777" w:rsidR="00D31AA3" w:rsidRDefault="00D31A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AABC" w14:textId="77777777" w:rsidR="00C325E0" w:rsidRDefault="00C325E0">
      <w:r>
        <w:separator/>
      </w:r>
    </w:p>
    <w:p w14:paraId="40D9CA75" w14:textId="77777777" w:rsidR="00C325E0" w:rsidRDefault="00C325E0"/>
  </w:footnote>
  <w:footnote w:type="continuationSeparator" w:id="0">
    <w:p w14:paraId="653859F7" w14:textId="77777777" w:rsidR="00C325E0" w:rsidRDefault="00C325E0">
      <w:r>
        <w:continuationSeparator/>
      </w:r>
    </w:p>
    <w:p w14:paraId="3DE03292" w14:textId="77777777" w:rsidR="00C325E0" w:rsidRDefault="00C325E0"/>
  </w:footnote>
  <w:footnote w:type="continuationNotice" w:id="1">
    <w:p w14:paraId="05200B83" w14:textId="77777777" w:rsidR="00C325E0" w:rsidRDefault="00C325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5EAF" w14:textId="77777777" w:rsidR="00D31AA3" w:rsidRDefault="00D31AA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1121" w14:textId="77777777" w:rsidR="00D31AA3" w:rsidRPr="006A6792" w:rsidRDefault="00D31AA3" w:rsidP="006A6792">
    <w:pPr>
      <w:pStyle w:val="Yltunniste"/>
      <w:jc w:val="center"/>
      <w:rPr>
        <w:rFonts w:ascii="Arial" w:hAnsi="Arial" w:cs="Arial"/>
        <w:sz w:val="32"/>
        <w:szCs w:val="32"/>
      </w:rPr>
    </w:pPr>
    <w:r>
      <w:rPr>
        <w:rFonts w:ascii="Arial" w:hAnsi="Arial" w:cs="Arial"/>
        <w:sz w:val="32"/>
        <w:szCs w:val="32"/>
      </w:rPr>
      <w:t>SISU-malli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CE3C0" w14:textId="77777777" w:rsidR="00D31AA3" w:rsidRDefault="00D31AA3">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8C85E2"/>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2C820742"/>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568F28C"/>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0034190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1C10E592"/>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2E7474"/>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8C17C"/>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FE5802"/>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E4C3E2"/>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ADFC17E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6581C6F"/>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A25625"/>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3346d340-bda0-489e-ad5e-4be157714e72"/>
  </w:docVars>
  <w:rsids>
    <w:rsidRoot w:val="00806BB9"/>
    <w:rsid w:val="00010E79"/>
    <w:rsid w:val="00012C5E"/>
    <w:rsid w:val="00020AAE"/>
    <w:rsid w:val="00021714"/>
    <w:rsid w:val="0002285E"/>
    <w:rsid w:val="000300C7"/>
    <w:rsid w:val="00035B6E"/>
    <w:rsid w:val="00050397"/>
    <w:rsid w:val="00051A44"/>
    <w:rsid w:val="0005368F"/>
    <w:rsid w:val="0006773E"/>
    <w:rsid w:val="0008141C"/>
    <w:rsid w:val="00085903"/>
    <w:rsid w:val="00087BF5"/>
    <w:rsid w:val="000A1C0A"/>
    <w:rsid w:val="000A2C34"/>
    <w:rsid w:val="000C4449"/>
    <w:rsid w:val="0010121C"/>
    <w:rsid w:val="00105512"/>
    <w:rsid w:val="0011046C"/>
    <w:rsid w:val="00113145"/>
    <w:rsid w:val="00132CAF"/>
    <w:rsid w:val="00146098"/>
    <w:rsid w:val="00161EB8"/>
    <w:rsid w:val="00164F2B"/>
    <w:rsid w:val="00185CE7"/>
    <w:rsid w:val="001B37E5"/>
    <w:rsid w:val="001B4CB6"/>
    <w:rsid w:val="002007D2"/>
    <w:rsid w:val="00213162"/>
    <w:rsid w:val="002516D0"/>
    <w:rsid w:val="0025454B"/>
    <w:rsid w:val="00264696"/>
    <w:rsid w:val="00266DBF"/>
    <w:rsid w:val="00272546"/>
    <w:rsid w:val="00281B13"/>
    <w:rsid w:val="00287A72"/>
    <w:rsid w:val="00297AAD"/>
    <w:rsid w:val="002B0036"/>
    <w:rsid w:val="002B5495"/>
    <w:rsid w:val="002C1102"/>
    <w:rsid w:val="002C566D"/>
    <w:rsid w:val="002D7BFE"/>
    <w:rsid w:val="0030126F"/>
    <w:rsid w:val="003052BF"/>
    <w:rsid w:val="003107C2"/>
    <w:rsid w:val="003132E3"/>
    <w:rsid w:val="00313F3C"/>
    <w:rsid w:val="00316F1E"/>
    <w:rsid w:val="003209AA"/>
    <w:rsid w:val="00327090"/>
    <w:rsid w:val="003274F6"/>
    <w:rsid w:val="00343942"/>
    <w:rsid w:val="003533C4"/>
    <w:rsid w:val="00372E58"/>
    <w:rsid w:val="003A6E8D"/>
    <w:rsid w:val="003B11E8"/>
    <w:rsid w:val="003B31AD"/>
    <w:rsid w:val="003B65BE"/>
    <w:rsid w:val="003B71F2"/>
    <w:rsid w:val="003B777A"/>
    <w:rsid w:val="003C6355"/>
    <w:rsid w:val="003D1013"/>
    <w:rsid w:val="003F64C5"/>
    <w:rsid w:val="004357CC"/>
    <w:rsid w:val="004369C9"/>
    <w:rsid w:val="00441DEE"/>
    <w:rsid w:val="0046433E"/>
    <w:rsid w:val="0046724A"/>
    <w:rsid w:val="00477315"/>
    <w:rsid w:val="00497ECE"/>
    <w:rsid w:val="004A4753"/>
    <w:rsid w:val="004A62F1"/>
    <w:rsid w:val="004A6473"/>
    <w:rsid w:val="004A69CD"/>
    <w:rsid w:val="004B1379"/>
    <w:rsid w:val="004B1EA7"/>
    <w:rsid w:val="004C764B"/>
    <w:rsid w:val="004D4EA3"/>
    <w:rsid w:val="004E4309"/>
    <w:rsid w:val="004F4FB7"/>
    <w:rsid w:val="00501BA3"/>
    <w:rsid w:val="0051120E"/>
    <w:rsid w:val="005277ED"/>
    <w:rsid w:val="00531A7B"/>
    <w:rsid w:val="005433D0"/>
    <w:rsid w:val="00552511"/>
    <w:rsid w:val="00555FBD"/>
    <w:rsid w:val="00556B60"/>
    <w:rsid w:val="00565CEA"/>
    <w:rsid w:val="005A2AA9"/>
    <w:rsid w:val="005A303A"/>
    <w:rsid w:val="005B1670"/>
    <w:rsid w:val="005E2E67"/>
    <w:rsid w:val="00602CD4"/>
    <w:rsid w:val="006036B1"/>
    <w:rsid w:val="00604EF6"/>
    <w:rsid w:val="00613DBC"/>
    <w:rsid w:val="006205F5"/>
    <w:rsid w:val="006244CD"/>
    <w:rsid w:val="006340D6"/>
    <w:rsid w:val="00636DE7"/>
    <w:rsid w:val="0064242C"/>
    <w:rsid w:val="00643FD4"/>
    <w:rsid w:val="006555B7"/>
    <w:rsid w:val="0066055E"/>
    <w:rsid w:val="006619DE"/>
    <w:rsid w:val="00664CB7"/>
    <w:rsid w:val="006652BF"/>
    <w:rsid w:val="00666383"/>
    <w:rsid w:val="0068504B"/>
    <w:rsid w:val="00693F1C"/>
    <w:rsid w:val="006948A6"/>
    <w:rsid w:val="006A6792"/>
    <w:rsid w:val="006B5299"/>
    <w:rsid w:val="006C3E8C"/>
    <w:rsid w:val="006F26BC"/>
    <w:rsid w:val="0070407A"/>
    <w:rsid w:val="007250AF"/>
    <w:rsid w:val="007305F1"/>
    <w:rsid w:val="00742DC9"/>
    <w:rsid w:val="007534B0"/>
    <w:rsid w:val="00755E15"/>
    <w:rsid w:val="00760D28"/>
    <w:rsid w:val="00762141"/>
    <w:rsid w:val="007637E7"/>
    <w:rsid w:val="00792D8B"/>
    <w:rsid w:val="007A1469"/>
    <w:rsid w:val="007B17B9"/>
    <w:rsid w:val="007B69A2"/>
    <w:rsid w:val="007E2F3E"/>
    <w:rsid w:val="007E7626"/>
    <w:rsid w:val="00806BB9"/>
    <w:rsid w:val="008146F2"/>
    <w:rsid w:val="00822715"/>
    <w:rsid w:val="00835FEA"/>
    <w:rsid w:val="008363C7"/>
    <w:rsid w:val="00845253"/>
    <w:rsid w:val="0085273A"/>
    <w:rsid w:val="00864A14"/>
    <w:rsid w:val="008945E6"/>
    <w:rsid w:val="008B1294"/>
    <w:rsid w:val="008C1EF8"/>
    <w:rsid w:val="008C3B01"/>
    <w:rsid w:val="008D37ED"/>
    <w:rsid w:val="008D5776"/>
    <w:rsid w:val="008D75CF"/>
    <w:rsid w:val="008E43A1"/>
    <w:rsid w:val="008F717D"/>
    <w:rsid w:val="009047AF"/>
    <w:rsid w:val="009058E7"/>
    <w:rsid w:val="00941B9D"/>
    <w:rsid w:val="0095077E"/>
    <w:rsid w:val="009546ED"/>
    <w:rsid w:val="0097465B"/>
    <w:rsid w:val="009828D6"/>
    <w:rsid w:val="009B74B9"/>
    <w:rsid w:val="009C6E8A"/>
    <w:rsid w:val="009D05A1"/>
    <w:rsid w:val="009F3D78"/>
    <w:rsid w:val="009F5E9D"/>
    <w:rsid w:val="00A04D50"/>
    <w:rsid w:val="00A42DBF"/>
    <w:rsid w:val="00A559DE"/>
    <w:rsid w:val="00A640A8"/>
    <w:rsid w:val="00A829CF"/>
    <w:rsid w:val="00A91760"/>
    <w:rsid w:val="00A94049"/>
    <w:rsid w:val="00AC1AF1"/>
    <w:rsid w:val="00AC2DD7"/>
    <w:rsid w:val="00AC4A3A"/>
    <w:rsid w:val="00AF59D7"/>
    <w:rsid w:val="00B12763"/>
    <w:rsid w:val="00B12885"/>
    <w:rsid w:val="00B33836"/>
    <w:rsid w:val="00B37F61"/>
    <w:rsid w:val="00B52045"/>
    <w:rsid w:val="00B54AF5"/>
    <w:rsid w:val="00B61AFF"/>
    <w:rsid w:val="00B77C42"/>
    <w:rsid w:val="00BA029D"/>
    <w:rsid w:val="00BB04F8"/>
    <w:rsid w:val="00BC4942"/>
    <w:rsid w:val="00BE155F"/>
    <w:rsid w:val="00BE41C1"/>
    <w:rsid w:val="00BF700F"/>
    <w:rsid w:val="00C17605"/>
    <w:rsid w:val="00C307FE"/>
    <w:rsid w:val="00C325E0"/>
    <w:rsid w:val="00C3748C"/>
    <w:rsid w:val="00C4577C"/>
    <w:rsid w:val="00C4585B"/>
    <w:rsid w:val="00C46376"/>
    <w:rsid w:val="00C53965"/>
    <w:rsid w:val="00C621BC"/>
    <w:rsid w:val="00C830FF"/>
    <w:rsid w:val="00C83C0D"/>
    <w:rsid w:val="00CA0D49"/>
    <w:rsid w:val="00CA107A"/>
    <w:rsid w:val="00CA1BEC"/>
    <w:rsid w:val="00CA2789"/>
    <w:rsid w:val="00CA27BB"/>
    <w:rsid w:val="00CA7A7E"/>
    <w:rsid w:val="00CB4CF6"/>
    <w:rsid w:val="00CB7740"/>
    <w:rsid w:val="00CD37B8"/>
    <w:rsid w:val="00CD4103"/>
    <w:rsid w:val="00CD6F27"/>
    <w:rsid w:val="00CD7476"/>
    <w:rsid w:val="00CF21F8"/>
    <w:rsid w:val="00D026C4"/>
    <w:rsid w:val="00D02EF6"/>
    <w:rsid w:val="00D11D18"/>
    <w:rsid w:val="00D136FE"/>
    <w:rsid w:val="00D15D16"/>
    <w:rsid w:val="00D30457"/>
    <w:rsid w:val="00D31AA3"/>
    <w:rsid w:val="00D40BD9"/>
    <w:rsid w:val="00D60DA6"/>
    <w:rsid w:val="00D74790"/>
    <w:rsid w:val="00D770E5"/>
    <w:rsid w:val="00D800AF"/>
    <w:rsid w:val="00D821FC"/>
    <w:rsid w:val="00D84457"/>
    <w:rsid w:val="00D91D43"/>
    <w:rsid w:val="00D97867"/>
    <w:rsid w:val="00DA2206"/>
    <w:rsid w:val="00DB2CB7"/>
    <w:rsid w:val="00DC4204"/>
    <w:rsid w:val="00DF15E2"/>
    <w:rsid w:val="00DF601C"/>
    <w:rsid w:val="00E10274"/>
    <w:rsid w:val="00E4504F"/>
    <w:rsid w:val="00E601AF"/>
    <w:rsid w:val="00E61A54"/>
    <w:rsid w:val="00EA0539"/>
    <w:rsid w:val="00EB0972"/>
    <w:rsid w:val="00EC0317"/>
    <w:rsid w:val="00EC0DBC"/>
    <w:rsid w:val="00EC1C55"/>
    <w:rsid w:val="00EC4E9A"/>
    <w:rsid w:val="00EC730A"/>
    <w:rsid w:val="00EF050F"/>
    <w:rsid w:val="00EF65B8"/>
    <w:rsid w:val="00F02A63"/>
    <w:rsid w:val="00F12199"/>
    <w:rsid w:val="00F2690D"/>
    <w:rsid w:val="00F26D9A"/>
    <w:rsid w:val="00F36E64"/>
    <w:rsid w:val="00F42DE7"/>
    <w:rsid w:val="00F70DCD"/>
    <w:rsid w:val="00F712CD"/>
    <w:rsid w:val="00F860D9"/>
    <w:rsid w:val="00F94386"/>
    <w:rsid w:val="00FA7D64"/>
    <w:rsid w:val="00FE39C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02E82"/>
  <w15:chartTrackingRefBased/>
  <w15:docId w15:val="{5C2B0788-810B-4BED-9403-4FCC2819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Default Paragraph Font" w:uiPriority="1"/>
    <w:lsdException w:name="Hyperlink"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3B65BE"/>
    <w:rPr>
      <w:lang w:eastAsia="en-US"/>
    </w:rPr>
  </w:style>
  <w:style w:type="paragraph" w:styleId="Otsikko1">
    <w:name w:val="heading 1"/>
    <w:basedOn w:val="Normaali"/>
    <w:next w:val="Normaali"/>
    <w:qFormat/>
    <w:rsid w:val="00C307FE"/>
    <w:pPr>
      <w:keepNext/>
      <w:spacing w:before="240" w:after="240"/>
      <w:outlineLvl w:val="0"/>
    </w:pPr>
    <w:rPr>
      <w:sz w:val="32"/>
    </w:rPr>
  </w:style>
  <w:style w:type="paragraph" w:styleId="Otsikko2">
    <w:name w:val="heading 2"/>
    <w:basedOn w:val="Normaali"/>
    <w:next w:val="Normaali"/>
    <w:qFormat/>
    <w:rsid w:val="00C307FE"/>
    <w:pPr>
      <w:keepNext/>
      <w:spacing w:before="240" w:after="60"/>
      <w:outlineLvl w:val="1"/>
    </w:pPr>
    <w:rPr>
      <w:rFonts w:ascii="Arial" w:hAnsi="Arial"/>
      <w:b/>
      <w:i/>
      <w:sz w:val="24"/>
    </w:rPr>
  </w:style>
  <w:style w:type="paragraph" w:styleId="Otsikko3">
    <w:name w:val="heading 3"/>
    <w:basedOn w:val="Normaali"/>
    <w:next w:val="Normaali"/>
    <w:qFormat/>
    <w:rsid w:val="00C307FE"/>
    <w:pPr>
      <w:keepNext/>
      <w:outlineLvl w:val="2"/>
    </w:pPr>
    <w:rPr>
      <w:sz w:val="40"/>
    </w:rPr>
  </w:style>
  <w:style w:type="paragraph" w:styleId="Otsikko4">
    <w:name w:val="heading 4"/>
    <w:basedOn w:val="Normaali"/>
    <w:next w:val="Normaali"/>
    <w:qFormat/>
    <w:rsid w:val="00C307FE"/>
    <w:pPr>
      <w:keepNext/>
      <w:outlineLvl w:val="3"/>
    </w:pPr>
    <w:rPr>
      <w:b/>
    </w:rPr>
  </w:style>
  <w:style w:type="paragraph" w:styleId="Otsikko5">
    <w:name w:val="heading 5"/>
    <w:basedOn w:val="Normaali"/>
    <w:next w:val="Normaali"/>
    <w:semiHidden/>
    <w:rsid w:val="00C307FE"/>
    <w:pPr>
      <w:keepNext/>
      <w:outlineLvl w:val="4"/>
    </w:pPr>
    <w:rPr>
      <w:b/>
      <w:sz w:val="24"/>
    </w:rPr>
  </w:style>
  <w:style w:type="paragraph" w:styleId="Otsikko6">
    <w:name w:val="heading 6"/>
    <w:basedOn w:val="Normaali"/>
    <w:next w:val="Normaali"/>
    <w:semiHidden/>
    <w:qFormat/>
    <w:rsid w:val="00C307FE"/>
    <w:pPr>
      <w:keepNext/>
      <w:outlineLvl w:val="5"/>
    </w:pPr>
    <w:rPr>
      <w:b/>
      <w:snapToGrid w:val="0"/>
      <w:color w:val="000000"/>
      <w:sz w:val="24"/>
      <w:lang w:eastAsia="fi-FI"/>
    </w:rPr>
  </w:style>
  <w:style w:type="paragraph" w:styleId="Otsikko7">
    <w:name w:val="heading 7"/>
    <w:basedOn w:val="Normaali"/>
    <w:next w:val="Normaali"/>
    <w:semiHidden/>
    <w:qFormat/>
    <w:rsid w:val="00C307FE"/>
    <w:pPr>
      <w:keepNext/>
      <w:outlineLvl w:val="6"/>
    </w:pPr>
    <w:rPr>
      <w:sz w:val="28"/>
    </w:rPr>
  </w:style>
  <w:style w:type="paragraph" w:styleId="Otsikko8">
    <w:name w:val="heading 8"/>
    <w:basedOn w:val="Normaali"/>
    <w:next w:val="Normaali"/>
    <w:semiHidden/>
    <w:qFormat/>
    <w:rsid w:val="00C307FE"/>
    <w:pPr>
      <w:keepNext/>
      <w:ind w:right="-755"/>
      <w:outlineLvl w:val="7"/>
    </w:pPr>
    <w:rPr>
      <w:rFonts w:ascii="Arial" w:hAnsi="Arial" w:cs="Arial"/>
      <w:b/>
      <w:bCs/>
    </w:rPr>
  </w:style>
  <w:style w:type="paragraph" w:styleId="Otsikko9">
    <w:name w:val="heading 9"/>
    <w:basedOn w:val="Normaali"/>
    <w:next w:val="Normaali"/>
    <w:semiHidden/>
    <w:qFormat/>
    <w:rsid w:val="00C307FE"/>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C307FE"/>
    <w:rPr>
      <w:color w:val="0000FF"/>
      <w:u w:val="single"/>
    </w:rPr>
  </w:style>
  <w:style w:type="paragraph" w:customStyle="1" w:styleId="Pyklnotsikkoi">
    <w:name w:val="Pykälän_otsikkoi"/>
    <w:basedOn w:val="Normaali"/>
    <w:semiHidden/>
    <w:rsid w:val="005E2E67"/>
    <w:pPr>
      <w:jc w:val="center"/>
    </w:pPr>
    <w:rPr>
      <w:b/>
    </w:rPr>
  </w:style>
  <w:style w:type="paragraph" w:customStyle="1" w:styleId="Heading1">
    <w:name w:val="Heading1"/>
    <w:basedOn w:val="Otsikko1"/>
    <w:semiHidden/>
    <w:rsid w:val="00C307FE"/>
    <w:pPr>
      <w:spacing w:before="120" w:after="120"/>
    </w:pPr>
  </w:style>
  <w:style w:type="paragraph" w:customStyle="1" w:styleId="Selitys">
    <w:name w:val="Selitys"/>
    <w:basedOn w:val="Normaali"/>
    <w:semiHidden/>
    <w:rsid w:val="00C307FE"/>
    <w:pPr>
      <w:spacing w:before="120" w:after="120"/>
    </w:pPr>
    <w:rPr>
      <w:rFonts w:ascii="Arial" w:hAnsi="Arial"/>
    </w:rPr>
  </w:style>
  <w:style w:type="paragraph" w:customStyle="1" w:styleId="Preformatted">
    <w:name w:val="Preformatted"/>
    <w:basedOn w:val="Normaali"/>
    <w:semiHidden/>
    <w:rsid w:val="00C307F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C307FE"/>
    <w:pPr>
      <w:shd w:val="clear" w:color="auto" w:fill="000080"/>
    </w:pPr>
    <w:rPr>
      <w:rFonts w:ascii="Tahoma" w:hAnsi="Tahoma"/>
    </w:rPr>
  </w:style>
  <w:style w:type="paragraph" w:customStyle="1" w:styleId="Pyklteksti">
    <w:name w:val="Pykäläteksti"/>
    <w:basedOn w:val="Normaali"/>
    <w:semiHidden/>
    <w:rsid w:val="00C307FE"/>
    <w:pPr>
      <w:ind w:firstLine="567"/>
    </w:pPr>
  </w:style>
  <w:style w:type="paragraph" w:styleId="Sisluet1">
    <w:name w:val="toc 1"/>
    <w:basedOn w:val="Normaali"/>
    <w:next w:val="Normaali"/>
    <w:autoRedefine/>
    <w:uiPriority w:val="39"/>
    <w:rsid w:val="00C307FE"/>
  </w:style>
  <w:style w:type="paragraph" w:styleId="Sisluet2">
    <w:name w:val="toc 2"/>
    <w:basedOn w:val="Normaali"/>
    <w:next w:val="Normaali"/>
    <w:autoRedefine/>
    <w:semiHidden/>
    <w:rsid w:val="00C307FE"/>
    <w:pPr>
      <w:ind w:left="200"/>
    </w:pPr>
  </w:style>
  <w:style w:type="paragraph" w:styleId="Sisluet3">
    <w:name w:val="toc 3"/>
    <w:basedOn w:val="Normaali"/>
    <w:next w:val="Normaali"/>
    <w:autoRedefine/>
    <w:semiHidden/>
    <w:rsid w:val="00C307FE"/>
    <w:pPr>
      <w:ind w:left="400"/>
    </w:pPr>
  </w:style>
  <w:style w:type="paragraph" w:styleId="Sisluet4">
    <w:name w:val="toc 4"/>
    <w:basedOn w:val="Normaali"/>
    <w:next w:val="Normaali"/>
    <w:autoRedefine/>
    <w:semiHidden/>
    <w:rsid w:val="00C307FE"/>
    <w:pPr>
      <w:ind w:left="600"/>
    </w:pPr>
  </w:style>
  <w:style w:type="paragraph" w:styleId="Sisluet5">
    <w:name w:val="toc 5"/>
    <w:basedOn w:val="Normaali"/>
    <w:next w:val="Normaali"/>
    <w:autoRedefine/>
    <w:semiHidden/>
    <w:rsid w:val="00C307FE"/>
    <w:pPr>
      <w:ind w:left="800"/>
    </w:pPr>
  </w:style>
  <w:style w:type="paragraph" w:styleId="Sisluet6">
    <w:name w:val="toc 6"/>
    <w:basedOn w:val="Normaali"/>
    <w:next w:val="Normaali"/>
    <w:autoRedefine/>
    <w:semiHidden/>
    <w:rsid w:val="00C307FE"/>
    <w:pPr>
      <w:ind w:left="1000"/>
    </w:pPr>
  </w:style>
  <w:style w:type="paragraph" w:styleId="Sisluet7">
    <w:name w:val="toc 7"/>
    <w:basedOn w:val="Normaali"/>
    <w:next w:val="Normaali"/>
    <w:autoRedefine/>
    <w:semiHidden/>
    <w:rsid w:val="00C307FE"/>
    <w:pPr>
      <w:ind w:left="1200"/>
    </w:pPr>
  </w:style>
  <w:style w:type="paragraph" w:styleId="Sisluet8">
    <w:name w:val="toc 8"/>
    <w:basedOn w:val="Normaali"/>
    <w:next w:val="Normaali"/>
    <w:autoRedefine/>
    <w:semiHidden/>
    <w:rsid w:val="00C307FE"/>
    <w:pPr>
      <w:ind w:left="1400"/>
    </w:pPr>
  </w:style>
  <w:style w:type="paragraph" w:styleId="Sisluet9">
    <w:name w:val="toc 9"/>
    <w:basedOn w:val="Normaali"/>
    <w:next w:val="Normaali"/>
    <w:autoRedefine/>
    <w:semiHidden/>
    <w:rsid w:val="00C307FE"/>
    <w:pPr>
      <w:ind w:left="1600"/>
    </w:pPr>
  </w:style>
  <w:style w:type="paragraph" w:styleId="Alatunniste">
    <w:name w:val="footer"/>
    <w:basedOn w:val="Normaali"/>
    <w:semiHidden/>
    <w:rsid w:val="00C307FE"/>
    <w:pPr>
      <w:tabs>
        <w:tab w:val="center" w:pos="4819"/>
        <w:tab w:val="right" w:pos="9638"/>
      </w:tabs>
    </w:pPr>
  </w:style>
  <w:style w:type="paragraph" w:customStyle="1" w:styleId="Potsikko">
    <w:name w:val="Pääotsikko"/>
    <w:basedOn w:val="Normaali"/>
    <w:semiHidden/>
    <w:rsid w:val="00C307FE"/>
    <w:rPr>
      <w:sz w:val="44"/>
    </w:rPr>
  </w:style>
  <w:style w:type="character" w:styleId="Sivunumero">
    <w:name w:val="page number"/>
    <w:basedOn w:val="Kappaleenoletusfontti"/>
    <w:semiHidden/>
    <w:rsid w:val="00C307FE"/>
  </w:style>
  <w:style w:type="paragraph" w:customStyle="1" w:styleId="xl42">
    <w:name w:val="xl42"/>
    <w:basedOn w:val="Normaali"/>
    <w:semiHidden/>
    <w:rsid w:val="00C307FE"/>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C307FE"/>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C307FE"/>
    <w:pPr>
      <w:jc w:val="center"/>
    </w:pPr>
    <w:rPr>
      <w:b/>
      <w:sz w:val="24"/>
    </w:rPr>
  </w:style>
  <w:style w:type="paragraph" w:styleId="Yltunniste">
    <w:name w:val="header"/>
    <w:basedOn w:val="Normaali"/>
    <w:semiHidden/>
    <w:rsid w:val="00C307FE"/>
    <w:pPr>
      <w:tabs>
        <w:tab w:val="center" w:pos="4819"/>
        <w:tab w:val="right" w:pos="9638"/>
      </w:tabs>
    </w:pPr>
  </w:style>
  <w:style w:type="paragraph" w:customStyle="1" w:styleId="Systeemi">
    <w:name w:val="Systeemi"/>
    <w:basedOn w:val="Normaali"/>
    <w:semiHidden/>
    <w:rsid w:val="00C307FE"/>
    <w:pPr>
      <w:pBdr>
        <w:top w:val="single" w:sz="4" w:space="1" w:color="auto"/>
        <w:left w:val="single" w:sz="4" w:space="4" w:color="auto"/>
        <w:bottom w:val="single" w:sz="4" w:space="1" w:color="auto"/>
        <w:right w:val="single" w:sz="4" w:space="4" w:color="auto"/>
      </w:pBdr>
    </w:pPr>
    <w:rPr>
      <w:b/>
    </w:rPr>
  </w:style>
  <w:style w:type="table" w:styleId="TaulukkoRuudukko">
    <w:name w:val="Table Grid"/>
    <w:basedOn w:val="Normaalitaulukko"/>
    <w:uiPriority w:val="3"/>
    <w:semiHidden/>
    <w:rsid w:val="00C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y">
    <w:name w:val="py"/>
    <w:basedOn w:val="Normaali"/>
    <w:semiHidden/>
    <w:rsid w:val="00146098"/>
    <w:pPr>
      <w:spacing w:before="100" w:beforeAutospacing="1" w:after="100" w:afterAutospacing="1"/>
    </w:pPr>
    <w:rPr>
      <w:rFonts w:eastAsia="SimSun"/>
      <w:sz w:val="24"/>
      <w:szCs w:val="24"/>
      <w:lang w:eastAsia="zh-CN"/>
    </w:rPr>
  </w:style>
  <w:style w:type="paragraph" w:customStyle="1" w:styleId="DokOtsikko1">
    <w:name w:val="DokOtsikko1"/>
    <w:basedOn w:val="Otsikko1"/>
    <w:semiHidden/>
    <w:rsid w:val="00C307FE"/>
  </w:style>
  <w:style w:type="paragraph" w:customStyle="1" w:styleId="Pyklnotsikko">
    <w:name w:val="Pykälän_otsikko"/>
    <w:basedOn w:val="Normaali"/>
    <w:autoRedefine/>
    <w:semiHidden/>
    <w:rsid w:val="00C307FE"/>
    <w:pPr>
      <w:suppressAutoHyphens/>
      <w:jc w:val="center"/>
    </w:pPr>
    <w:rPr>
      <w:b/>
      <w:lang w:eastAsia="ar-SA"/>
    </w:rPr>
  </w:style>
  <w:style w:type="table" w:customStyle="1" w:styleId="Juttataul">
    <w:name w:val="Juttataul"/>
    <w:basedOn w:val="Normaalitaulukko"/>
    <w:semiHidden/>
    <w:rsid w:val="00C307FE"/>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table" w:customStyle="1" w:styleId="Sarakeots">
    <w:name w:val="Sarakeots"/>
    <w:basedOn w:val="Normaalitaulukko"/>
    <w:semiHidden/>
    <w:rsid w:val="00C307FE"/>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C307FE"/>
    <w:rPr>
      <w:rFonts w:ascii="Tahoma" w:hAnsi="Tahoma" w:cs="Tahoma"/>
      <w:sz w:val="16"/>
      <w:szCs w:val="16"/>
    </w:rPr>
  </w:style>
  <w:style w:type="character" w:customStyle="1" w:styleId="SelitetekstiChar">
    <w:name w:val="Seliteteksti Char"/>
    <w:link w:val="Seliteteksti"/>
    <w:rsid w:val="00C307FE"/>
    <w:rPr>
      <w:rFonts w:ascii="Tahoma" w:hAnsi="Tahoma" w:cs="Tahoma"/>
      <w:sz w:val="16"/>
      <w:szCs w:val="16"/>
      <w:lang w:eastAsia="en-US"/>
    </w:rPr>
  </w:style>
  <w:style w:type="paragraph" w:styleId="Eivli">
    <w:name w:val="No Spacing"/>
    <w:uiPriority w:val="1"/>
    <w:semiHidden/>
    <w:rsid w:val="00CD6F27"/>
    <w:rPr>
      <w:lang w:eastAsia="en-US"/>
    </w:rPr>
  </w:style>
  <w:style w:type="paragraph" w:styleId="Otsikko">
    <w:name w:val="Title"/>
    <w:basedOn w:val="Normaali"/>
    <w:next w:val="Normaali"/>
    <w:link w:val="OtsikkoChar"/>
    <w:semiHidden/>
    <w:rsid w:val="00CD6F27"/>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CD6F27"/>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CD6F27"/>
    <w:pPr>
      <w:spacing w:after="60"/>
      <w:jc w:val="center"/>
      <w:outlineLvl w:val="1"/>
    </w:pPr>
    <w:rPr>
      <w:rFonts w:ascii="Cambria" w:hAnsi="Cambria"/>
      <w:sz w:val="24"/>
      <w:szCs w:val="24"/>
    </w:rPr>
  </w:style>
  <w:style w:type="character" w:customStyle="1" w:styleId="AlaotsikkoChar">
    <w:name w:val="Alaotsikko Char"/>
    <w:link w:val="Alaotsikko"/>
    <w:rsid w:val="00CD6F27"/>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CD6F27"/>
    <w:rPr>
      <w:i/>
      <w:iCs/>
      <w:color w:val="000000"/>
    </w:rPr>
  </w:style>
  <w:style w:type="character" w:customStyle="1" w:styleId="LainausChar">
    <w:name w:val="Lainaus Char"/>
    <w:link w:val="Lainaus"/>
    <w:uiPriority w:val="29"/>
    <w:rsid w:val="00CD6F27"/>
    <w:rPr>
      <w:i/>
      <w:iCs/>
      <w:color w:val="000000"/>
      <w:lang w:eastAsia="en-US"/>
    </w:rPr>
  </w:style>
  <w:style w:type="paragraph" w:styleId="Erottuvalainaus">
    <w:name w:val="Intense Quote"/>
    <w:basedOn w:val="Normaali"/>
    <w:next w:val="Normaali"/>
    <w:link w:val="ErottuvalainausChar"/>
    <w:uiPriority w:val="30"/>
    <w:semiHidden/>
    <w:rsid w:val="00CD6F27"/>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D6F27"/>
    <w:rPr>
      <w:b/>
      <w:bCs/>
      <w:i/>
      <w:iCs/>
      <w:color w:val="4F81BD"/>
      <w:lang w:eastAsia="en-US"/>
    </w:rPr>
  </w:style>
  <w:style w:type="paragraph" w:styleId="Luettelokappale">
    <w:name w:val="List Paragraph"/>
    <w:basedOn w:val="Normaali"/>
    <w:uiPriority w:val="34"/>
    <w:semiHidden/>
    <w:rsid w:val="00CD6F27"/>
    <w:pPr>
      <w:ind w:left="1296"/>
    </w:pPr>
  </w:style>
  <w:style w:type="character" w:styleId="Korostus">
    <w:name w:val="Emphasis"/>
    <w:semiHidden/>
    <w:rsid w:val="00CD6F27"/>
    <w:rPr>
      <w:i/>
      <w:iCs/>
    </w:rPr>
  </w:style>
  <w:style w:type="character" w:styleId="Voimakaskorostus">
    <w:name w:val="Intense Emphasis"/>
    <w:uiPriority w:val="21"/>
    <w:semiHidden/>
    <w:rsid w:val="00CD6F27"/>
    <w:rPr>
      <w:b/>
      <w:bCs/>
      <w:i/>
      <w:iCs/>
      <w:color w:val="4F81BD"/>
    </w:rPr>
  </w:style>
  <w:style w:type="character" w:styleId="Hienovarainenkorostus">
    <w:name w:val="Subtle Emphasis"/>
    <w:uiPriority w:val="19"/>
    <w:semiHidden/>
    <w:rsid w:val="00CD6F27"/>
    <w:rPr>
      <w:i/>
      <w:iCs/>
      <w:color w:val="808080"/>
    </w:rPr>
  </w:style>
  <w:style w:type="character" w:styleId="Voimakas">
    <w:name w:val="Strong"/>
    <w:semiHidden/>
    <w:rsid w:val="00CD6F27"/>
    <w:rPr>
      <w:b/>
      <w:bCs/>
    </w:rPr>
  </w:style>
  <w:style w:type="character" w:styleId="Erottuvaviittaus">
    <w:name w:val="Intense Reference"/>
    <w:uiPriority w:val="32"/>
    <w:semiHidden/>
    <w:rsid w:val="00CD6F27"/>
    <w:rPr>
      <w:b/>
      <w:bCs/>
      <w:smallCaps/>
      <w:color w:val="C0504D"/>
      <w:spacing w:val="5"/>
      <w:u w:val="single"/>
    </w:rPr>
  </w:style>
  <w:style w:type="character" w:styleId="Hienovarainenviittaus">
    <w:name w:val="Subtle Reference"/>
    <w:uiPriority w:val="31"/>
    <w:semiHidden/>
    <w:rsid w:val="00CD6F27"/>
    <w:rPr>
      <w:smallCaps/>
      <w:color w:val="C0504D"/>
      <w:u w:val="single"/>
    </w:rPr>
  </w:style>
  <w:style w:type="character" w:styleId="Kirjannimike">
    <w:name w:val="Book Title"/>
    <w:uiPriority w:val="33"/>
    <w:semiHidden/>
    <w:rsid w:val="00CD6F27"/>
    <w:rPr>
      <w:b/>
      <w:bCs/>
      <w:smallCaps/>
      <w:spacing w:val="5"/>
    </w:rPr>
  </w:style>
  <w:style w:type="numbering" w:styleId="111111">
    <w:name w:val="Outline List 2"/>
    <w:basedOn w:val="Eiluetteloa"/>
    <w:semiHidden/>
    <w:rsid w:val="00CD6F27"/>
    <w:pPr>
      <w:numPr>
        <w:numId w:val="3"/>
      </w:numPr>
    </w:pPr>
  </w:style>
  <w:style w:type="numbering" w:styleId="1ai">
    <w:name w:val="Outline List 1"/>
    <w:basedOn w:val="Eiluetteloa"/>
    <w:semiHidden/>
    <w:rsid w:val="00CD6F27"/>
    <w:pPr>
      <w:numPr>
        <w:numId w:val="4"/>
      </w:numPr>
    </w:pPr>
  </w:style>
  <w:style w:type="paragraph" w:styleId="Alaviitteenteksti">
    <w:name w:val="footnote text"/>
    <w:basedOn w:val="Normaali"/>
    <w:link w:val="AlaviitteentekstiChar"/>
    <w:semiHidden/>
    <w:rsid w:val="00CD6F27"/>
  </w:style>
  <w:style w:type="character" w:customStyle="1" w:styleId="AlaviitteentekstiChar">
    <w:name w:val="Alaviitteen teksti Char"/>
    <w:link w:val="Alaviitteenteksti"/>
    <w:rsid w:val="00CD6F27"/>
    <w:rPr>
      <w:lang w:eastAsia="en-US"/>
    </w:rPr>
  </w:style>
  <w:style w:type="character" w:styleId="Alaviitteenviite">
    <w:name w:val="footnote reference"/>
    <w:semiHidden/>
    <w:rsid w:val="00CD6F27"/>
    <w:rPr>
      <w:vertAlign w:val="superscript"/>
    </w:rPr>
  </w:style>
  <w:style w:type="paragraph" w:styleId="Allekirjoitus">
    <w:name w:val="Signature"/>
    <w:basedOn w:val="Normaali"/>
    <w:link w:val="AllekirjoitusChar"/>
    <w:semiHidden/>
    <w:rsid w:val="00CD6F27"/>
    <w:pPr>
      <w:ind w:left="4252"/>
    </w:pPr>
  </w:style>
  <w:style w:type="character" w:customStyle="1" w:styleId="AllekirjoitusChar">
    <w:name w:val="Allekirjoitus Char"/>
    <w:link w:val="Allekirjoitus"/>
    <w:rsid w:val="00CD6F27"/>
    <w:rPr>
      <w:lang w:eastAsia="en-US"/>
    </w:rPr>
  </w:style>
  <w:style w:type="character" w:styleId="AvattuHyperlinkki">
    <w:name w:val="FollowedHyperlink"/>
    <w:semiHidden/>
    <w:rsid w:val="00CD6F27"/>
    <w:rPr>
      <w:color w:val="800080"/>
      <w:u w:val="single"/>
    </w:rPr>
  </w:style>
  <w:style w:type="paragraph" w:styleId="Hakemisto1">
    <w:name w:val="index 1"/>
    <w:basedOn w:val="Normaali"/>
    <w:next w:val="Normaali"/>
    <w:autoRedefine/>
    <w:semiHidden/>
    <w:rsid w:val="00CD6F27"/>
    <w:pPr>
      <w:ind w:left="200" w:hanging="200"/>
    </w:pPr>
  </w:style>
  <w:style w:type="paragraph" w:styleId="Hakemisto2">
    <w:name w:val="index 2"/>
    <w:basedOn w:val="Normaali"/>
    <w:next w:val="Normaali"/>
    <w:autoRedefine/>
    <w:semiHidden/>
    <w:rsid w:val="00CD6F27"/>
    <w:pPr>
      <w:ind w:left="400" w:hanging="200"/>
    </w:pPr>
  </w:style>
  <w:style w:type="paragraph" w:styleId="Hakemisto3">
    <w:name w:val="index 3"/>
    <w:basedOn w:val="Normaali"/>
    <w:next w:val="Normaali"/>
    <w:autoRedefine/>
    <w:semiHidden/>
    <w:rsid w:val="00CD6F27"/>
    <w:pPr>
      <w:ind w:left="600" w:hanging="200"/>
    </w:pPr>
  </w:style>
  <w:style w:type="paragraph" w:styleId="Hakemisto4">
    <w:name w:val="index 4"/>
    <w:basedOn w:val="Normaali"/>
    <w:next w:val="Normaali"/>
    <w:autoRedefine/>
    <w:semiHidden/>
    <w:rsid w:val="00CD6F27"/>
    <w:pPr>
      <w:ind w:left="800" w:hanging="200"/>
    </w:pPr>
  </w:style>
  <w:style w:type="paragraph" w:styleId="Hakemisto5">
    <w:name w:val="index 5"/>
    <w:basedOn w:val="Normaali"/>
    <w:next w:val="Normaali"/>
    <w:autoRedefine/>
    <w:semiHidden/>
    <w:rsid w:val="00CD6F27"/>
    <w:pPr>
      <w:ind w:left="1000" w:hanging="200"/>
    </w:pPr>
  </w:style>
  <w:style w:type="paragraph" w:styleId="Hakemisto6">
    <w:name w:val="index 6"/>
    <w:basedOn w:val="Normaali"/>
    <w:next w:val="Normaali"/>
    <w:autoRedefine/>
    <w:semiHidden/>
    <w:rsid w:val="00CD6F27"/>
    <w:pPr>
      <w:ind w:left="1200" w:hanging="200"/>
    </w:pPr>
  </w:style>
  <w:style w:type="paragraph" w:styleId="Hakemisto7">
    <w:name w:val="index 7"/>
    <w:basedOn w:val="Normaali"/>
    <w:next w:val="Normaali"/>
    <w:autoRedefine/>
    <w:semiHidden/>
    <w:rsid w:val="00CD6F27"/>
    <w:pPr>
      <w:ind w:left="1400" w:hanging="200"/>
    </w:pPr>
  </w:style>
  <w:style w:type="paragraph" w:styleId="Hakemisto8">
    <w:name w:val="index 8"/>
    <w:basedOn w:val="Normaali"/>
    <w:next w:val="Normaali"/>
    <w:autoRedefine/>
    <w:semiHidden/>
    <w:rsid w:val="00CD6F27"/>
    <w:pPr>
      <w:ind w:left="1600" w:hanging="200"/>
    </w:pPr>
  </w:style>
  <w:style w:type="paragraph" w:styleId="Hakemisto9">
    <w:name w:val="index 9"/>
    <w:basedOn w:val="Normaali"/>
    <w:next w:val="Normaali"/>
    <w:autoRedefine/>
    <w:semiHidden/>
    <w:rsid w:val="00CD6F27"/>
    <w:pPr>
      <w:ind w:left="1800" w:hanging="200"/>
    </w:pPr>
  </w:style>
  <w:style w:type="paragraph" w:styleId="Hakemistonotsikko">
    <w:name w:val="index heading"/>
    <w:basedOn w:val="Normaali"/>
    <w:next w:val="Hakemisto1"/>
    <w:semiHidden/>
    <w:rsid w:val="00CD6F27"/>
    <w:rPr>
      <w:rFonts w:ascii="Cambria" w:hAnsi="Cambria"/>
      <w:b/>
      <w:bCs/>
    </w:rPr>
  </w:style>
  <w:style w:type="character" w:styleId="HTML-akronyymi">
    <w:name w:val="HTML Acronym"/>
    <w:basedOn w:val="Kappaleenoletusfontti"/>
    <w:semiHidden/>
    <w:rsid w:val="00CD6F27"/>
  </w:style>
  <w:style w:type="paragraph" w:styleId="HTML-esimuotoiltu">
    <w:name w:val="HTML Preformatted"/>
    <w:basedOn w:val="Normaali"/>
    <w:link w:val="HTML-esimuotoiltuChar"/>
    <w:semiHidden/>
    <w:rsid w:val="00CD6F27"/>
    <w:rPr>
      <w:rFonts w:ascii="Courier New" w:hAnsi="Courier New" w:cs="Courier New"/>
    </w:rPr>
  </w:style>
  <w:style w:type="character" w:customStyle="1" w:styleId="HTML-esimuotoiltuChar">
    <w:name w:val="HTML-esimuotoiltu Char"/>
    <w:link w:val="HTML-esimuotoiltu"/>
    <w:rsid w:val="00CD6F27"/>
    <w:rPr>
      <w:rFonts w:ascii="Courier New" w:hAnsi="Courier New" w:cs="Courier New"/>
      <w:lang w:eastAsia="en-US"/>
    </w:rPr>
  </w:style>
  <w:style w:type="character" w:styleId="HTML-kirjoituskone">
    <w:name w:val="HTML Typewriter"/>
    <w:semiHidden/>
    <w:rsid w:val="00CD6F27"/>
    <w:rPr>
      <w:rFonts w:ascii="Courier New" w:hAnsi="Courier New" w:cs="Courier New"/>
      <w:sz w:val="20"/>
      <w:szCs w:val="20"/>
    </w:rPr>
  </w:style>
  <w:style w:type="character" w:styleId="HTML-koodi">
    <w:name w:val="HTML Code"/>
    <w:semiHidden/>
    <w:rsid w:val="00CD6F27"/>
    <w:rPr>
      <w:rFonts w:ascii="Courier New" w:hAnsi="Courier New" w:cs="Courier New"/>
      <w:sz w:val="20"/>
      <w:szCs w:val="20"/>
    </w:rPr>
  </w:style>
  <w:style w:type="character" w:styleId="HTML-lainaus">
    <w:name w:val="HTML Cite"/>
    <w:semiHidden/>
    <w:rsid w:val="00CD6F27"/>
    <w:rPr>
      <w:i/>
      <w:iCs/>
    </w:rPr>
  </w:style>
  <w:style w:type="character" w:styleId="HTML-malli">
    <w:name w:val="HTML Sample"/>
    <w:semiHidden/>
    <w:rsid w:val="00CD6F27"/>
    <w:rPr>
      <w:rFonts w:ascii="Courier New" w:hAnsi="Courier New" w:cs="Courier New"/>
    </w:rPr>
  </w:style>
  <w:style w:type="character" w:styleId="HTML-muuttuja">
    <w:name w:val="HTML Variable"/>
    <w:semiHidden/>
    <w:rsid w:val="00CD6F27"/>
    <w:rPr>
      <w:i/>
      <w:iCs/>
    </w:rPr>
  </w:style>
  <w:style w:type="character" w:styleId="HTML-mrittely">
    <w:name w:val="HTML Definition"/>
    <w:semiHidden/>
    <w:rsid w:val="00CD6F27"/>
    <w:rPr>
      <w:i/>
      <w:iCs/>
    </w:rPr>
  </w:style>
  <w:style w:type="character" w:styleId="HTML-nppimist">
    <w:name w:val="HTML Keyboard"/>
    <w:semiHidden/>
    <w:rsid w:val="00CD6F27"/>
    <w:rPr>
      <w:rFonts w:ascii="Courier New" w:hAnsi="Courier New" w:cs="Courier New"/>
      <w:sz w:val="20"/>
      <w:szCs w:val="20"/>
    </w:rPr>
  </w:style>
  <w:style w:type="paragraph" w:styleId="HTML-osoite">
    <w:name w:val="HTML Address"/>
    <w:basedOn w:val="Normaali"/>
    <w:link w:val="HTML-osoiteChar"/>
    <w:semiHidden/>
    <w:rsid w:val="00CD6F27"/>
    <w:rPr>
      <w:i/>
      <w:iCs/>
    </w:rPr>
  </w:style>
  <w:style w:type="character" w:customStyle="1" w:styleId="HTML-osoiteChar">
    <w:name w:val="HTML-osoite Char"/>
    <w:link w:val="HTML-osoite"/>
    <w:rsid w:val="00CD6F27"/>
    <w:rPr>
      <w:i/>
      <w:iCs/>
      <w:lang w:eastAsia="en-US"/>
    </w:rPr>
  </w:style>
  <w:style w:type="paragraph" w:styleId="Huomautuksenotsikko">
    <w:name w:val="Note Heading"/>
    <w:basedOn w:val="Normaali"/>
    <w:next w:val="Normaali"/>
    <w:link w:val="HuomautuksenotsikkoChar"/>
    <w:semiHidden/>
    <w:rsid w:val="00CD6F27"/>
  </w:style>
  <w:style w:type="character" w:customStyle="1" w:styleId="HuomautuksenotsikkoChar">
    <w:name w:val="Huomautuksen otsikko Char"/>
    <w:link w:val="Huomautuksenotsikko"/>
    <w:rsid w:val="00CD6F27"/>
    <w:rPr>
      <w:lang w:eastAsia="en-US"/>
    </w:rPr>
  </w:style>
  <w:style w:type="paragraph" w:styleId="Jatkoluettelo">
    <w:name w:val="List Continue"/>
    <w:basedOn w:val="Normaali"/>
    <w:semiHidden/>
    <w:rsid w:val="00CD6F27"/>
    <w:pPr>
      <w:spacing w:after="120"/>
      <w:ind w:left="283"/>
      <w:contextualSpacing/>
    </w:pPr>
  </w:style>
  <w:style w:type="paragraph" w:styleId="Jatkoluettelo2">
    <w:name w:val="List Continue 2"/>
    <w:basedOn w:val="Normaali"/>
    <w:semiHidden/>
    <w:rsid w:val="00CD6F27"/>
    <w:pPr>
      <w:spacing w:after="120"/>
      <w:ind w:left="566"/>
      <w:contextualSpacing/>
    </w:pPr>
  </w:style>
  <w:style w:type="paragraph" w:styleId="Jatkoluettelo3">
    <w:name w:val="List Continue 3"/>
    <w:basedOn w:val="Normaali"/>
    <w:semiHidden/>
    <w:rsid w:val="00CD6F27"/>
    <w:pPr>
      <w:spacing w:after="120"/>
      <w:ind w:left="849"/>
      <w:contextualSpacing/>
    </w:pPr>
  </w:style>
  <w:style w:type="paragraph" w:styleId="Jatkoluettelo4">
    <w:name w:val="List Continue 4"/>
    <w:basedOn w:val="Normaali"/>
    <w:semiHidden/>
    <w:rsid w:val="00CD6F27"/>
    <w:pPr>
      <w:spacing w:after="120"/>
      <w:ind w:left="1132"/>
      <w:contextualSpacing/>
    </w:pPr>
  </w:style>
  <w:style w:type="paragraph" w:styleId="Jatkoluettelo5">
    <w:name w:val="List Continue 5"/>
    <w:basedOn w:val="Normaali"/>
    <w:semiHidden/>
    <w:rsid w:val="00CD6F27"/>
    <w:pPr>
      <w:spacing w:after="120"/>
      <w:ind w:left="1415"/>
      <w:contextualSpacing/>
    </w:pPr>
  </w:style>
  <w:style w:type="paragraph" w:styleId="Kirjekuorenosoite">
    <w:name w:val="envelope address"/>
    <w:basedOn w:val="Normaali"/>
    <w:semiHidden/>
    <w:rsid w:val="00CD6F27"/>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CD6F27"/>
    <w:rPr>
      <w:rFonts w:ascii="Cambria" w:hAnsi="Cambria"/>
    </w:rPr>
  </w:style>
  <w:style w:type="paragraph" w:styleId="Kommentinteksti">
    <w:name w:val="annotation text"/>
    <w:basedOn w:val="Normaali"/>
    <w:link w:val="KommentintekstiChar"/>
    <w:semiHidden/>
    <w:rsid w:val="00CD6F27"/>
  </w:style>
  <w:style w:type="character" w:customStyle="1" w:styleId="KommentintekstiChar">
    <w:name w:val="Kommentin teksti Char"/>
    <w:link w:val="Kommentinteksti"/>
    <w:rsid w:val="00CD6F27"/>
    <w:rPr>
      <w:lang w:eastAsia="en-US"/>
    </w:rPr>
  </w:style>
  <w:style w:type="paragraph" w:styleId="Kommentinotsikko">
    <w:name w:val="annotation subject"/>
    <w:basedOn w:val="Kommentinteksti"/>
    <w:next w:val="Kommentinteksti"/>
    <w:link w:val="KommentinotsikkoChar"/>
    <w:semiHidden/>
    <w:rsid w:val="00CD6F27"/>
    <w:rPr>
      <w:b/>
      <w:bCs/>
    </w:rPr>
  </w:style>
  <w:style w:type="character" w:customStyle="1" w:styleId="KommentinotsikkoChar">
    <w:name w:val="Kommentin otsikko Char"/>
    <w:link w:val="Kommentinotsikko"/>
    <w:rsid w:val="00CD6F27"/>
    <w:rPr>
      <w:b/>
      <w:bCs/>
      <w:lang w:eastAsia="en-US"/>
    </w:rPr>
  </w:style>
  <w:style w:type="character" w:styleId="Kommentinviite">
    <w:name w:val="annotation reference"/>
    <w:semiHidden/>
    <w:rsid w:val="00CD6F27"/>
    <w:rPr>
      <w:sz w:val="16"/>
      <w:szCs w:val="16"/>
    </w:rPr>
  </w:style>
  <w:style w:type="paragraph" w:customStyle="1" w:styleId="Kuvanotsikko">
    <w:name w:val="Kuvan otsikko"/>
    <w:basedOn w:val="Normaali"/>
    <w:next w:val="Normaali"/>
    <w:semiHidden/>
    <w:unhideWhenUsed/>
    <w:qFormat/>
    <w:rsid w:val="00CD6F27"/>
    <w:rPr>
      <w:b/>
      <w:bCs/>
    </w:rPr>
  </w:style>
  <w:style w:type="paragraph" w:styleId="Kuvaotsikkoluettelo">
    <w:name w:val="table of figures"/>
    <w:basedOn w:val="Normaali"/>
    <w:next w:val="Normaali"/>
    <w:semiHidden/>
    <w:rsid w:val="00CD6F27"/>
  </w:style>
  <w:style w:type="paragraph" w:styleId="Leipteksti">
    <w:name w:val="Body Text"/>
    <w:basedOn w:val="Normaali"/>
    <w:link w:val="LeiptekstiChar"/>
    <w:semiHidden/>
    <w:rsid w:val="00CD6F27"/>
    <w:pPr>
      <w:spacing w:after="120"/>
    </w:pPr>
  </w:style>
  <w:style w:type="character" w:customStyle="1" w:styleId="LeiptekstiChar">
    <w:name w:val="Leipäteksti Char"/>
    <w:link w:val="Leipteksti"/>
    <w:rsid w:val="00CD6F27"/>
    <w:rPr>
      <w:lang w:eastAsia="en-US"/>
    </w:rPr>
  </w:style>
  <w:style w:type="paragraph" w:styleId="Leipteksti2">
    <w:name w:val="Body Text 2"/>
    <w:basedOn w:val="Normaali"/>
    <w:link w:val="Leipteksti2Char"/>
    <w:semiHidden/>
    <w:rsid w:val="00CD6F27"/>
    <w:pPr>
      <w:spacing w:after="120" w:line="480" w:lineRule="auto"/>
    </w:pPr>
  </w:style>
  <w:style w:type="character" w:customStyle="1" w:styleId="Leipteksti2Char">
    <w:name w:val="Leipäteksti 2 Char"/>
    <w:link w:val="Leipteksti2"/>
    <w:rsid w:val="00CD6F27"/>
    <w:rPr>
      <w:lang w:eastAsia="en-US"/>
    </w:rPr>
  </w:style>
  <w:style w:type="paragraph" w:styleId="Leipteksti3">
    <w:name w:val="Body Text 3"/>
    <w:basedOn w:val="Normaali"/>
    <w:link w:val="Leipteksti3Char"/>
    <w:semiHidden/>
    <w:rsid w:val="00CD6F27"/>
    <w:pPr>
      <w:spacing w:after="120"/>
    </w:pPr>
    <w:rPr>
      <w:sz w:val="16"/>
      <w:szCs w:val="16"/>
    </w:rPr>
  </w:style>
  <w:style w:type="character" w:customStyle="1" w:styleId="Leipteksti3Char">
    <w:name w:val="Leipäteksti 3 Char"/>
    <w:link w:val="Leipteksti3"/>
    <w:rsid w:val="00CD6F27"/>
    <w:rPr>
      <w:sz w:val="16"/>
      <w:szCs w:val="16"/>
      <w:lang w:eastAsia="en-US"/>
    </w:rPr>
  </w:style>
  <w:style w:type="paragraph" w:styleId="Leiptekstin1rivinsisennys">
    <w:name w:val="Body Text First Indent"/>
    <w:basedOn w:val="Leipteksti"/>
    <w:link w:val="Leiptekstin1rivinsisennysChar"/>
    <w:semiHidden/>
    <w:rsid w:val="00CD6F27"/>
    <w:pPr>
      <w:ind w:firstLine="210"/>
    </w:pPr>
  </w:style>
  <w:style w:type="character" w:customStyle="1" w:styleId="Leiptekstin1rivinsisennysChar">
    <w:name w:val="Leipätekstin 1. rivin sisennys Char"/>
    <w:basedOn w:val="LeiptekstiChar"/>
    <w:link w:val="Leiptekstin1rivinsisennys"/>
    <w:rsid w:val="00CD6F27"/>
    <w:rPr>
      <w:lang w:eastAsia="en-US"/>
    </w:rPr>
  </w:style>
  <w:style w:type="paragraph" w:styleId="Sisennettyleipteksti">
    <w:name w:val="Body Text Indent"/>
    <w:basedOn w:val="Normaali"/>
    <w:link w:val="SisennettyleiptekstiChar"/>
    <w:semiHidden/>
    <w:rsid w:val="00CD6F27"/>
    <w:pPr>
      <w:spacing w:after="120"/>
      <w:ind w:left="283"/>
    </w:pPr>
  </w:style>
  <w:style w:type="character" w:customStyle="1" w:styleId="SisennettyleiptekstiChar">
    <w:name w:val="Sisennetty leipäteksti Char"/>
    <w:link w:val="Sisennettyleipteksti"/>
    <w:rsid w:val="00CD6F27"/>
    <w:rPr>
      <w:lang w:eastAsia="en-US"/>
    </w:rPr>
  </w:style>
  <w:style w:type="paragraph" w:styleId="Leiptekstin1rivinsisennys2">
    <w:name w:val="Body Text First Indent 2"/>
    <w:basedOn w:val="Sisennettyleipteksti"/>
    <w:link w:val="Leiptekstin1rivinsisennys2Char"/>
    <w:semiHidden/>
    <w:rsid w:val="00CD6F27"/>
    <w:pPr>
      <w:ind w:firstLine="210"/>
    </w:pPr>
  </w:style>
  <w:style w:type="character" w:customStyle="1" w:styleId="Leiptekstin1rivinsisennys2Char">
    <w:name w:val="Leipätekstin 1. rivin sisennys 2 Char"/>
    <w:basedOn w:val="SisennettyleiptekstiChar"/>
    <w:link w:val="Leiptekstin1rivinsisennys2"/>
    <w:rsid w:val="00CD6F27"/>
    <w:rPr>
      <w:lang w:eastAsia="en-US"/>
    </w:rPr>
  </w:style>
  <w:style w:type="paragraph" w:styleId="Lohkoteksti">
    <w:name w:val="Block Text"/>
    <w:basedOn w:val="Normaali"/>
    <w:semiHidden/>
    <w:rsid w:val="00CD6F27"/>
    <w:pPr>
      <w:spacing w:after="120"/>
      <w:ind w:left="1440" w:right="1440"/>
    </w:pPr>
  </w:style>
  <w:style w:type="paragraph" w:styleId="Lopetus">
    <w:name w:val="Closing"/>
    <w:basedOn w:val="Normaali"/>
    <w:link w:val="LopetusChar"/>
    <w:semiHidden/>
    <w:rsid w:val="00CD6F27"/>
    <w:pPr>
      <w:ind w:left="4252"/>
    </w:pPr>
  </w:style>
  <w:style w:type="character" w:customStyle="1" w:styleId="LopetusChar">
    <w:name w:val="Lopetus Char"/>
    <w:link w:val="Lopetus"/>
    <w:rsid w:val="00CD6F27"/>
    <w:rPr>
      <w:lang w:eastAsia="en-US"/>
    </w:rPr>
  </w:style>
  <w:style w:type="paragraph" w:styleId="Loppuviitteenteksti">
    <w:name w:val="endnote text"/>
    <w:basedOn w:val="Normaali"/>
    <w:link w:val="LoppuviitteentekstiChar"/>
    <w:semiHidden/>
    <w:rsid w:val="00CD6F27"/>
  </w:style>
  <w:style w:type="character" w:customStyle="1" w:styleId="LoppuviitteentekstiChar">
    <w:name w:val="Loppuviitteen teksti Char"/>
    <w:link w:val="Loppuviitteenteksti"/>
    <w:rsid w:val="00CD6F27"/>
    <w:rPr>
      <w:lang w:eastAsia="en-US"/>
    </w:rPr>
  </w:style>
  <w:style w:type="character" w:styleId="Loppuviitteenviite">
    <w:name w:val="endnote reference"/>
    <w:semiHidden/>
    <w:rsid w:val="00CD6F27"/>
    <w:rPr>
      <w:vertAlign w:val="superscript"/>
    </w:rPr>
  </w:style>
  <w:style w:type="paragraph" w:styleId="Luettelo">
    <w:name w:val="List"/>
    <w:basedOn w:val="Normaali"/>
    <w:semiHidden/>
    <w:rsid w:val="00CD6F27"/>
    <w:pPr>
      <w:ind w:left="283" w:hanging="283"/>
      <w:contextualSpacing/>
    </w:pPr>
  </w:style>
  <w:style w:type="paragraph" w:styleId="Luettelo2">
    <w:name w:val="List 2"/>
    <w:basedOn w:val="Normaali"/>
    <w:semiHidden/>
    <w:rsid w:val="00CD6F27"/>
    <w:pPr>
      <w:ind w:left="566" w:hanging="283"/>
      <w:contextualSpacing/>
    </w:pPr>
  </w:style>
  <w:style w:type="paragraph" w:styleId="Luettelo3">
    <w:name w:val="List 3"/>
    <w:basedOn w:val="Normaali"/>
    <w:semiHidden/>
    <w:rsid w:val="00CD6F27"/>
    <w:pPr>
      <w:ind w:left="849" w:hanging="283"/>
      <w:contextualSpacing/>
    </w:pPr>
  </w:style>
  <w:style w:type="paragraph" w:styleId="Luettelo4">
    <w:name w:val="List 4"/>
    <w:basedOn w:val="Normaali"/>
    <w:semiHidden/>
    <w:rsid w:val="00CD6F27"/>
    <w:pPr>
      <w:ind w:left="1132" w:hanging="283"/>
      <w:contextualSpacing/>
    </w:pPr>
  </w:style>
  <w:style w:type="paragraph" w:styleId="Luettelo5">
    <w:name w:val="List 5"/>
    <w:basedOn w:val="Normaali"/>
    <w:semiHidden/>
    <w:rsid w:val="00CD6F27"/>
    <w:pPr>
      <w:ind w:left="1415" w:hanging="283"/>
      <w:contextualSpacing/>
    </w:pPr>
  </w:style>
  <w:style w:type="paragraph" w:styleId="Lhdeluettelo">
    <w:name w:val="Bibliography"/>
    <w:basedOn w:val="Normaali"/>
    <w:next w:val="Normaali"/>
    <w:uiPriority w:val="37"/>
    <w:semiHidden/>
    <w:unhideWhenUsed/>
    <w:rsid w:val="00CD6F27"/>
  </w:style>
  <w:style w:type="paragraph" w:styleId="Lhdeluettelonotsikko">
    <w:name w:val="toa heading"/>
    <w:basedOn w:val="Normaali"/>
    <w:next w:val="Normaali"/>
    <w:semiHidden/>
    <w:rsid w:val="00CD6F27"/>
    <w:pPr>
      <w:spacing w:before="120"/>
    </w:pPr>
    <w:rPr>
      <w:rFonts w:ascii="Cambria" w:hAnsi="Cambria"/>
      <w:b/>
      <w:bCs/>
      <w:sz w:val="24"/>
      <w:szCs w:val="24"/>
    </w:rPr>
  </w:style>
  <w:style w:type="paragraph" w:styleId="Lhdeviiteluettelo">
    <w:name w:val="table of authorities"/>
    <w:basedOn w:val="Normaali"/>
    <w:next w:val="Normaali"/>
    <w:semiHidden/>
    <w:rsid w:val="00CD6F27"/>
    <w:pPr>
      <w:ind w:left="200" w:hanging="200"/>
    </w:pPr>
  </w:style>
  <w:style w:type="paragraph" w:styleId="Makroteksti">
    <w:name w:val="macro"/>
    <w:link w:val="MakrotekstiChar"/>
    <w:semiHidden/>
    <w:rsid w:val="00CD6F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CD6F27"/>
    <w:rPr>
      <w:rFonts w:ascii="Courier New" w:hAnsi="Courier New" w:cs="Courier New"/>
      <w:lang w:val="fi-FI" w:eastAsia="en-US" w:bidi="ar-SA"/>
    </w:rPr>
  </w:style>
  <w:style w:type="paragraph" w:styleId="Merkittyluettelo">
    <w:name w:val="List Bullet"/>
    <w:basedOn w:val="Normaali"/>
    <w:semiHidden/>
    <w:rsid w:val="00CD6F27"/>
    <w:pPr>
      <w:numPr>
        <w:numId w:val="5"/>
      </w:numPr>
      <w:contextualSpacing/>
    </w:pPr>
  </w:style>
  <w:style w:type="paragraph" w:styleId="Merkittyluettelo2">
    <w:name w:val="List Bullet 2"/>
    <w:basedOn w:val="Normaali"/>
    <w:semiHidden/>
    <w:rsid w:val="00CD6F27"/>
    <w:pPr>
      <w:numPr>
        <w:numId w:val="6"/>
      </w:numPr>
      <w:contextualSpacing/>
    </w:pPr>
  </w:style>
  <w:style w:type="paragraph" w:styleId="Merkittyluettelo3">
    <w:name w:val="List Bullet 3"/>
    <w:basedOn w:val="Normaali"/>
    <w:semiHidden/>
    <w:rsid w:val="00CD6F27"/>
    <w:pPr>
      <w:numPr>
        <w:numId w:val="7"/>
      </w:numPr>
      <w:contextualSpacing/>
    </w:pPr>
  </w:style>
  <w:style w:type="paragraph" w:styleId="Merkittyluettelo4">
    <w:name w:val="List Bullet 4"/>
    <w:basedOn w:val="Normaali"/>
    <w:semiHidden/>
    <w:rsid w:val="00CD6F27"/>
    <w:pPr>
      <w:numPr>
        <w:numId w:val="8"/>
      </w:numPr>
      <w:contextualSpacing/>
    </w:pPr>
  </w:style>
  <w:style w:type="paragraph" w:styleId="Merkittyluettelo5">
    <w:name w:val="List Bullet 5"/>
    <w:basedOn w:val="Normaali"/>
    <w:semiHidden/>
    <w:rsid w:val="00CD6F27"/>
    <w:pPr>
      <w:numPr>
        <w:numId w:val="9"/>
      </w:numPr>
      <w:contextualSpacing/>
    </w:pPr>
  </w:style>
  <w:style w:type="table" w:styleId="Normaaliluettelo1">
    <w:name w:val="Medium List 1"/>
    <w:basedOn w:val="Normaalitaulukko"/>
    <w:uiPriority w:val="65"/>
    <w:semiHidden/>
    <w:rsid w:val="006C3E8C"/>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6C3E8C"/>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CD6F27"/>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CD6F27"/>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CD6F27"/>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CD6F27"/>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CD6F27"/>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6C3E8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CD6F27"/>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CD6F27"/>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CD6F27"/>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CD6F27"/>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CD6F27"/>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CD6F27"/>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6C3E8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CD6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CD6F2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CD6F2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CD6F2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CD6F2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CD6F2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6C3E8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CD6F27"/>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CD6F27"/>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CD6F27"/>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CD6F27"/>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CD6F27"/>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CD6F27"/>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6C3E8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CD6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6C3E8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6C3E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D6F2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D6F2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D6F2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D6F2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D6F2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6C3E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6C3E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D6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D6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D6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D6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D6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CD6F27"/>
    <w:pPr>
      <w:numPr>
        <w:numId w:val="10"/>
      </w:numPr>
      <w:contextualSpacing/>
    </w:pPr>
  </w:style>
  <w:style w:type="paragraph" w:styleId="Numeroituluettelo2">
    <w:name w:val="List Number 2"/>
    <w:basedOn w:val="Normaali"/>
    <w:semiHidden/>
    <w:rsid w:val="00CD6F27"/>
    <w:pPr>
      <w:numPr>
        <w:numId w:val="11"/>
      </w:numPr>
      <w:contextualSpacing/>
    </w:pPr>
  </w:style>
  <w:style w:type="paragraph" w:styleId="Numeroituluettelo3">
    <w:name w:val="List Number 3"/>
    <w:basedOn w:val="Normaali"/>
    <w:semiHidden/>
    <w:rsid w:val="00CD6F27"/>
    <w:pPr>
      <w:numPr>
        <w:numId w:val="12"/>
      </w:numPr>
      <w:contextualSpacing/>
    </w:pPr>
  </w:style>
  <w:style w:type="paragraph" w:styleId="Numeroituluettelo4">
    <w:name w:val="List Number 4"/>
    <w:basedOn w:val="Normaali"/>
    <w:semiHidden/>
    <w:rsid w:val="00CD6F27"/>
    <w:pPr>
      <w:numPr>
        <w:numId w:val="13"/>
      </w:numPr>
      <w:contextualSpacing/>
    </w:pPr>
  </w:style>
  <w:style w:type="paragraph" w:styleId="Numeroituluettelo5">
    <w:name w:val="List Number 5"/>
    <w:basedOn w:val="Normaali"/>
    <w:semiHidden/>
    <w:rsid w:val="00CD6F27"/>
    <w:pPr>
      <w:numPr>
        <w:numId w:val="14"/>
      </w:numPr>
      <w:contextualSpacing/>
    </w:pPr>
  </w:style>
  <w:style w:type="character" w:styleId="Paikkamerkkiteksti">
    <w:name w:val="Placeholder Text"/>
    <w:uiPriority w:val="99"/>
    <w:semiHidden/>
    <w:rsid w:val="00CD6F27"/>
    <w:rPr>
      <w:color w:val="808080"/>
    </w:rPr>
  </w:style>
  <w:style w:type="paragraph" w:styleId="Pivmr">
    <w:name w:val="Date"/>
    <w:basedOn w:val="Normaali"/>
    <w:next w:val="Normaali"/>
    <w:link w:val="PivmrChar"/>
    <w:semiHidden/>
    <w:rsid w:val="00CD6F27"/>
  </w:style>
  <w:style w:type="character" w:customStyle="1" w:styleId="PivmrChar">
    <w:name w:val="Päivämäärä Char"/>
    <w:link w:val="Pivmr"/>
    <w:rsid w:val="00CD6F27"/>
    <w:rPr>
      <w:lang w:eastAsia="en-US"/>
    </w:rPr>
  </w:style>
  <w:style w:type="character" w:styleId="Rivinumero">
    <w:name w:val="line number"/>
    <w:basedOn w:val="Kappaleenoletusfontti"/>
    <w:semiHidden/>
    <w:rsid w:val="00CD6F27"/>
  </w:style>
  <w:style w:type="paragraph" w:styleId="Sisennettyleipteksti2">
    <w:name w:val="Body Text Indent 2"/>
    <w:basedOn w:val="Normaali"/>
    <w:link w:val="Sisennettyleipteksti2Char"/>
    <w:semiHidden/>
    <w:rsid w:val="00CD6F27"/>
    <w:pPr>
      <w:spacing w:after="120" w:line="480" w:lineRule="auto"/>
      <w:ind w:left="283"/>
    </w:pPr>
  </w:style>
  <w:style w:type="character" w:customStyle="1" w:styleId="Sisennettyleipteksti2Char">
    <w:name w:val="Sisennetty leipäteksti 2 Char"/>
    <w:link w:val="Sisennettyleipteksti2"/>
    <w:rsid w:val="00CD6F27"/>
    <w:rPr>
      <w:lang w:eastAsia="en-US"/>
    </w:rPr>
  </w:style>
  <w:style w:type="paragraph" w:styleId="Sisennettyleipteksti3">
    <w:name w:val="Body Text Indent 3"/>
    <w:basedOn w:val="Normaali"/>
    <w:link w:val="Sisennettyleipteksti3Char"/>
    <w:semiHidden/>
    <w:rsid w:val="00CD6F27"/>
    <w:pPr>
      <w:spacing w:after="120"/>
      <w:ind w:left="283"/>
    </w:pPr>
    <w:rPr>
      <w:sz w:val="16"/>
      <w:szCs w:val="16"/>
    </w:rPr>
  </w:style>
  <w:style w:type="character" w:customStyle="1" w:styleId="Sisennettyleipteksti3Char">
    <w:name w:val="Sisennetty leipäteksti 3 Char"/>
    <w:link w:val="Sisennettyleipteksti3"/>
    <w:rsid w:val="00CD6F27"/>
    <w:rPr>
      <w:sz w:val="16"/>
      <w:szCs w:val="16"/>
      <w:lang w:eastAsia="en-US"/>
    </w:rPr>
  </w:style>
  <w:style w:type="paragraph" w:styleId="Sisllysluettelonotsikko">
    <w:name w:val="TOC Heading"/>
    <w:basedOn w:val="Otsikko1"/>
    <w:next w:val="Normaali"/>
    <w:uiPriority w:val="39"/>
    <w:semiHidden/>
    <w:unhideWhenUsed/>
    <w:qFormat/>
    <w:rsid w:val="00CD6F27"/>
    <w:pPr>
      <w:spacing w:after="60"/>
      <w:outlineLvl w:val="9"/>
    </w:pPr>
    <w:rPr>
      <w:rFonts w:ascii="Cambria" w:hAnsi="Cambria"/>
      <w:b/>
      <w:bCs/>
      <w:kern w:val="32"/>
      <w:szCs w:val="32"/>
    </w:rPr>
  </w:style>
  <w:style w:type="table" w:styleId="Taulukko3-ulottvaikutelma1">
    <w:name w:val="Table 3D effects 1"/>
    <w:basedOn w:val="Normaalitaulukko"/>
    <w:semiHidden/>
    <w:rsid w:val="00CD6F2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CD6F2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CD6F2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CD6F2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CD6F2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CD6F2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CD6F2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CD6F2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CD6F2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CD6F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CD6F2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CD6F2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CD6F2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CD6F2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CD6F2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CD6F2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CD6F2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CD6F2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CD6F2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CD6F2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CD6F2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CD6F2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CD6F2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CD6F2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CD6F2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CD6F2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CD6F2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CD6F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CD6F2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CD6F2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CD6F2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CD6F2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CD6F2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CD6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CD6F2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CD6F2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CD6F2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CD6F2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CD6F2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CD6F2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CD6F2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CD6F2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CD6F2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CD6F27"/>
  </w:style>
  <w:style w:type="character" w:customStyle="1" w:styleId="TervehdysChar">
    <w:name w:val="Tervehdys Char"/>
    <w:link w:val="Tervehdys"/>
    <w:rsid w:val="00CD6F27"/>
    <w:rPr>
      <w:lang w:eastAsia="en-US"/>
    </w:rPr>
  </w:style>
  <w:style w:type="table" w:styleId="Tummaluettelo">
    <w:name w:val="Dark List"/>
    <w:basedOn w:val="Normaalitaulukko"/>
    <w:uiPriority w:val="70"/>
    <w:semiHidden/>
    <w:rsid w:val="006C3E8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CD6F2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CD6F27"/>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CD6F27"/>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CD6F27"/>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CD6F27"/>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CD6F27"/>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6C3E8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6C3E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CD6F2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CD6F27"/>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CD6F27"/>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CD6F2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CD6F27"/>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6C3E8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6C3E8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CD6F27"/>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CD6F2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CD6F2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CD6F27"/>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CD6F27"/>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6C3E8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6C3E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CD6F2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CD6F2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CD6F2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CD6F2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CD6F27"/>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CD6F27"/>
    <w:rPr>
      <w:rFonts w:ascii="Courier New" w:hAnsi="Courier New" w:cs="Courier New"/>
    </w:rPr>
  </w:style>
  <w:style w:type="character" w:customStyle="1" w:styleId="VaintekstinChar">
    <w:name w:val="Vain tekstinä Char"/>
    <w:link w:val="Vaintekstin"/>
    <w:rsid w:val="00CD6F27"/>
    <w:rPr>
      <w:rFonts w:ascii="Courier New" w:hAnsi="Courier New" w:cs="Courier New"/>
      <w:lang w:eastAsia="en-US"/>
    </w:rPr>
  </w:style>
  <w:style w:type="paragraph" w:styleId="Vakiosisennys">
    <w:name w:val="Normal Indent"/>
    <w:basedOn w:val="Normaali"/>
    <w:semiHidden/>
    <w:rsid w:val="00CD6F27"/>
    <w:pPr>
      <w:ind w:left="1296"/>
    </w:pPr>
  </w:style>
  <w:style w:type="paragraph" w:styleId="Viestinallekirjoitus">
    <w:name w:val="E-mail Signature"/>
    <w:basedOn w:val="Normaali"/>
    <w:link w:val="ViestinallekirjoitusChar"/>
    <w:semiHidden/>
    <w:rsid w:val="00CD6F27"/>
  </w:style>
  <w:style w:type="character" w:customStyle="1" w:styleId="ViestinallekirjoitusChar">
    <w:name w:val="Viestin allekirjoitus Char"/>
    <w:link w:val="Viestinallekirjoitus"/>
    <w:rsid w:val="00CD6F27"/>
    <w:rPr>
      <w:lang w:eastAsia="en-US"/>
    </w:rPr>
  </w:style>
  <w:style w:type="paragraph" w:styleId="Viestinotsikko">
    <w:name w:val="Message Header"/>
    <w:basedOn w:val="Normaali"/>
    <w:link w:val="ViestinotsikkoChar"/>
    <w:semiHidden/>
    <w:rsid w:val="00CD6F2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D6F27"/>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6C3E8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CD6F2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CD6F27"/>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CD6F27"/>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CD6F27"/>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CD6F27"/>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CD6F27"/>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6C3E8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CD6F27"/>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6C3E8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CD6F27"/>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CD6F27"/>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CD6F27"/>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CD6F27"/>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CD6F27"/>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CD6F27"/>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1555">
      <w:bodyDiv w:val="1"/>
      <w:marLeft w:val="0"/>
      <w:marRight w:val="0"/>
      <w:marTop w:val="0"/>
      <w:marBottom w:val="0"/>
      <w:divBdr>
        <w:top w:val="none" w:sz="0" w:space="0" w:color="auto"/>
        <w:left w:val="none" w:sz="0" w:space="0" w:color="auto"/>
        <w:bottom w:val="none" w:sz="0" w:space="0" w:color="auto"/>
        <w:right w:val="none" w:sz="0" w:space="0" w:color="auto"/>
      </w:divBdr>
      <w:divsChild>
        <w:div w:id="728116273">
          <w:marLeft w:val="0"/>
          <w:marRight w:val="0"/>
          <w:marTop w:val="0"/>
          <w:marBottom w:val="0"/>
          <w:divBdr>
            <w:top w:val="none" w:sz="0" w:space="0" w:color="auto"/>
            <w:left w:val="none" w:sz="0" w:space="0" w:color="auto"/>
            <w:bottom w:val="none" w:sz="0" w:space="0" w:color="auto"/>
            <w:right w:val="none" w:sz="0" w:space="0" w:color="auto"/>
          </w:divBdr>
          <w:divsChild>
            <w:div w:id="842670590">
              <w:marLeft w:val="0"/>
              <w:marRight w:val="0"/>
              <w:marTop w:val="0"/>
              <w:marBottom w:val="0"/>
              <w:divBdr>
                <w:top w:val="none" w:sz="0" w:space="0" w:color="auto"/>
                <w:left w:val="none" w:sz="0" w:space="0" w:color="auto"/>
                <w:bottom w:val="none" w:sz="0" w:space="0" w:color="auto"/>
                <w:right w:val="none" w:sz="0" w:space="0" w:color="auto"/>
              </w:divBdr>
            </w:div>
            <w:div w:id="1488666269">
              <w:marLeft w:val="0"/>
              <w:marRight w:val="0"/>
              <w:marTop w:val="0"/>
              <w:marBottom w:val="0"/>
              <w:divBdr>
                <w:top w:val="none" w:sz="0" w:space="0" w:color="auto"/>
                <w:left w:val="none" w:sz="0" w:space="0" w:color="auto"/>
                <w:bottom w:val="none" w:sz="0" w:space="0" w:color="auto"/>
                <w:right w:val="none" w:sz="0" w:space="0" w:color="auto"/>
              </w:divBdr>
            </w:div>
          </w:divsChild>
        </w:div>
        <w:div w:id="1189292806">
          <w:marLeft w:val="0"/>
          <w:marRight w:val="0"/>
          <w:marTop w:val="0"/>
          <w:marBottom w:val="0"/>
          <w:divBdr>
            <w:top w:val="none" w:sz="0" w:space="0" w:color="auto"/>
            <w:left w:val="none" w:sz="0" w:space="0" w:color="auto"/>
            <w:bottom w:val="none" w:sz="0" w:space="0" w:color="auto"/>
            <w:right w:val="none" w:sz="0" w:space="0" w:color="auto"/>
          </w:divBdr>
          <w:divsChild>
            <w:div w:id="985204698">
              <w:marLeft w:val="0"/>
              <w:marRight w:val="0"/>
              <w:marTop w:val="0"/>
              <w:marBottom w:val="0"/>
              <w:divBdr>
                <w:top w:val="none" w:sz="0" w:space="0" w:color="auto"/>
                <w:left w:val="none" w:sz="0" w:space="0" w:color="auto"/>
                <w:bottom w:val="none" w:sz="0" w:space="0" w:color="auto"/>
                <w:right w:val="none" w:sz="0" w:space="0" w:color="auto"/>
              </w:divBdr>
              <w:divsChild>
                <w:div w:id="27681757">
                  <w:marLeft w:val="0"/>
                  <w:marRight w:val="0"/>
                  <w:marTop w:val="0"/>
                  <w:marBottom w:val="0"/>
                  <w:divBdr>
                    <w:top w:val="none" w:sz="0" w:space="0" w:color="auto"/>
                    <w:left w:val="none" w:sz="0" w:space="0" w:color="auto"/>
                    <w:bottom w:val="none" w:sz="0" w:space="0" w:color="auto"/>
                    <w:right w:val="none" w:sz="0" w:space="0" w:color="auto"/>
                  </w:divBdr>
                </w:div>
                <w:div w:id="1076707197">
                  <w:marLeft w:val="0"/>
                  <w:marRight w:val="0"/>
                  <w:marTop w:val="0"/>
                  <w:marBottom w:val="0"/>
                  <w:divBdr>
                    <w:top w:val="none" w:sz="0" w:space="0" w:color="auto"/>
                    <w:left w:val="none" w:sz="0" w:space="0" w:color="auto"/>
                    <w:bottom w:val="none" w:sz="0" w:space="0" w:color="auto"/>
                    <w:right w:val="none" w:sz="0" w:space="0" w:color="auto"/>
                  </w:divBdr>
                </w:div>
                <w:div w:id="20406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4277">
      <w:bodyDiv w:val="1"/>
      <w:marLeft w:val="0"/>
      <w:marRight w:val="0"/>
      <w:marTop w:val="0"/>
      <w:marBottom w:val="0"/>
      <w:divBdr>
        <w:top w:val="none" w:sz="0" w:space="0" w:color="auto"/>
        <w:left w:val="none" w:sz="0" w:space="0" w:color="auto"/>
        <w:bottom w:val="none" w:sz="0" w:space="0" w:color="auto"/>
        <w:right w:val="none" w:sz="0" w:space="0" w:color="auto"/>
      </w:divBdr>
    </w:div>
    <w:div w:id="751126130">
      <w:bodyDiv w:val="1"/>
      <w:marLeft w:val="0"/>
      <w:marRight w:val="0"/>
      <w:marTop w:val="0"/>
      <w:marBottom w:val="0"/>
      <w:divBdr>
        <w:top w:val="none" w:sz="0" w:space="0" w:color="auto"/>
        <w:left w:val="none" w:sz="0" w:space="0" w:color="auto"/>
        <w:bottom w:val="none" w:sz="0" w:space="0" w:color="auto"/>
        <w:right w:val="none" w:sz="0" w:space="0" w:color="auto"/>
      </w:divBdr>
      <w:divsChild>
        <w:div w:id="1164008529">
          <w:marLeft w:val="0"/>
          <w:marRight w:val="0"/>
          <w:marTop w:val="0"/>
          <w:marBottom w:val="0"/>
          <w:divBdr>
            <w:top w:val="none" w:sz="0" w:space="0" w:color="auto"/>
            <w:left w:val="none" w:sz="0" w:space="0" w:color="auto"/>
            <w:bottom w:val="none" w:sz="0" w:space="0" w:color="auto"/>
            <w:right w:val="none" w:sz="0" w:space="0" w:color="auto"/>
          </w:divBdr>
          <w:divsChild>
            <w:div w:id="1470586338">
              <w:marLeft w:val="0"/>
              <w:marRight w:val="0"/>
              <w:marTop w:val="0"/>
              <w:marBottom w:val="0"/>
              <w:divBdr>
                <w:top w:val="none" w:sz="0" w:space="0" w:color="auto"/>
                <w:left w:val="none" w:sz="0" w:space="0" w:color="auto"/>
                <w:bottom w:val="none" w:sz="0" w:space="0" w:color="auto"/>
                <w:right w:val="none" w:sz="0" w:space="0" w:color="auto"/>
              </w:divBdr>
              <w:divsChild>
                <w:div w:id="84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8331">
      <w:bodyDiv w:val="1"/>
      <w:marLeft w:val="0"/>
      <w:marRight w:val="0"/>
      <w:marTop w:val="0"/>
      <w:marBottom w:val="0"/>
      <w:divBdr>
        <w:top w:val="none" w:sz="0" w:space="0" w:color="auto"/>
        <w:left w:val="none" w:sz="0" w:space="0" w:color="auto"/>
        <w:bottom w:val="none" w:sz="0" w:space="0" w:color="auto"/>
        <w:right w:val="none" w:sz="0" w:space="0" w:color="auto"/>
      </w:divBdr>
    </w:div>
    <w:div w:id="850147219">
      <w:bodyDiv w:val="1"/>
      <w:marLeft w:val="0"/>
      <w:marRight w:val="0"/>
      <w:marTop w:val="0"/>
      <w:marBottom w:val="0"/>
      <w:divBdr>
        <w:top w:val="none" w:sz="0" w:space="0" w:color="auto"/>
        <w:left w:val="none" w:sz="0" w:space="0" w:color="auto"/>
        <w:bottom w:val="none" w:sz="0" w:space="0" w:color="auto"/>
        <w:right w:val="none" w:sz="0" w:space="0" w:color="auto"/>
      </w:divBdr>
    </w:div>
    <w:div w:id="954798958">
      <w:bodyDiv w:val="1"/>
      <w:marLeft w:val="0"/>
      <w:marRight w:val="0"/>
      <w:marTop w:val="0"/>
      <w:marBottom w:val="0"/>
      <w:divBdr>
        <w:top w:val="none" w:sz="0" w:space="0" w:color="auto"/>
        <w:left w:val="none" w:sz="0" w:space="0" w:color="auto"/>
        <w:bottom w:val="none" w:sz="0" w:space="0" w:color="auto"/>
        <w:right w:val="none" w:sz="0" w:space="0" w:color="auto"/>
      </w:divBdr>
    </w:div>
    <w:div w:id="1145901111">
      <w:bodyDiv w:val="1"/>
      <w:marLeft w:val="0"/>
      <w:marRight w:val="0"/>
      <w:marTop w:val="0"/>
      <w:marBottom w:val="0"/>
      <w:divBdr>
        <w:top w:val="none" w:sz="0" w:space="0" w:color="auto"/>
        <w:left w:val="none" w:sz="0" w:space="0" w:color="auto"/>
        <w:bottom w:val="none" w:sz="0" w:space="0" w:color="auto"/>
        <w:right w:val="none" w:sz="0" w:space="0" w:color="auto"/>
      </w:divBdr>
    </w:div>
    <w:div w:id="1799563169">
      <w:bodyDiv w:val="1"/>
      <w:marLeft w:val="0"/>
      <w:marRight w:val="0"/>
      <w:marTop w:val="0"/>
      <w:marBottom w:val="0"/>
      <w:divBdr>
        <w:top w:val="none" w:sz="0" w:space="0" w:color="auto"/>
        <w:left w:val="none" w:sz="0" w:space="0" w:color="auto"/>
        <w:bottom w:val="none" w:sz="0" w:space="0" w:color="auto"/>
        <w:right w:val="none" w:sz="0" w:space="0" w:color="auto"/>
      </w:divBdr>
      <w:divsChild>
        <w:div w:id="1622564910">
          <w:marLeft w:val="0"/>
          <w:marRight w:val="0"/>
          <w:marTop w:val="0"/>
          <w:marBottom w:val="0"/>
          <w:divBdr>
            <w:top w:val="none" w:sz="0" w:space="0" w:color="auto"/>
            <w:left w:val="none" w:sz="0" w:space="0" w:color="auto"/>
            <w:bottom w:val="none" w:sz="0" w:space="0" w:color="auto"/>
            <w:right w:val="none" w:sz="0" w:space="0" w:color="auto"/>
          </w:divBdr>
          <w:divsChild>
            <w:div w:id="791245604">
              <w:marLeft w:val="0"/>
              <w:marRight w:val="0"/>
              <w:marTop w:val="0"/>
              <w:marBottom w:val="0"/>
              <w:divBdr>
                <w:top w:val="none" w:sz="0" w:space="0" w:color="auto"/>
                <w:left w:val="none" w:sz="0" w:space="0" w:color="auto"/>
                <w:bottom w:val="none" w:sz="0" w:space="0" w:color="auto"/>
                <w:right w:val="none" w:sz="0" w:space="0" w:color="auto"/>
              </w:divBdr>
              <w:divsChild>
                <w:div w:id="13653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s://www.finlex.fi/fi/laki/ajantasa/2007/20070571"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la\Pohjat\Office\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D6B06-A8BD-412F-9954-B31A2E40A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B90551-C5AB-49B1-BA8C-9B8D73825568}">
  <ds:schemaRefs>
    <ds:schemaRef ds:uri="eb806122-3b61-4629-a153-37a7e159d40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openxmlformats.org/package/2006/metadata/core-properties"/>
    <ds:schemaRef ds:uri="http://purl.org/dc/terms/"/>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6E55C44B-1109-4AB7-AA6A-56559D594141}">
  <ds:schemaRefs>
    <ds:schemaRef ds:uri="http://schemas.microsoft.com/sharepoint/v3/contenttype/forms"/>
  </ds:schemaRefs>
</ds:datastoreItem>
</file>

<file path=customXml/itemProps4.xml><?xml version="1.0" encoding="utf-8"?>
<ds:datastoreItem xmlns:ds="http://schemas.openxmlformats.org/officeDocument/2006/customXml" ds:itemID="{4E86859E-70AF-4A41-939F-EE47C502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799</TotalTime>
  <Pages>9</Pages>
  <Words>3618</Words>
  <Characters>22180</Characters>
  <Application>Microsoft Office Word</Application>
  <DocSecurity>0</DocSecurity>
  <Lines>184</Lines>
  <Paragraphs>51</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25747</CharactersWithSpaces>
  <SharedDoc>false</SharedDoc>
  <HLinks>
    <vt:vector size="78" baseType="variant">
      <vt:variant>
        <vt:i4>2359414</vt:i4>
      </vt:variant>
      <vt:variant>
        <vt:i4>78</vt:i4>
      </vt:variant>
      <vt:variant>
        <vt:i4>0</vt:i4>
      </vt:variant>
      <vt:variant>
        <vt:i4>5</vt:i4>
      </vt:variant>
      <vt:variant>
        <vt:lpwstr>https://www.finlex.fi/fi/laki/ajantasa/2007/20070571</vt:lpwstr>
      </vt:variant>
      <vt:variant>
        <vt:lpwstr>a14.11.2014-939</vt:lpwstr>
      </vt:variant>
      <vt:variant>
        <vt:i4>2097157</vt:i4>
      </vt:variant>
      <vt:variant>
        <vt:i4>71</vt:i4>
      </vt:variant>
      <vt:variant>
        <vt:i4>0</vt:i4>
      </vt:variant>
      <vt:variant>
        <vt:i4>5</vt:i4>
      </vt:variant>
      <vt:variant>
        <vt:lpwstr/>
      </vt:variant>
      <vt:variant>
        <vt:lpwstr>_Toc1731714</vt:lpwstr>
      </vt:variant>
      <vt:variant>
        <vt:i4>2097157</vt:i4>
      </vt:variant>
      <vt:variant>
        <vt:i4>65</vt:i4>
      </vt:variant>
      <vt:variant>
        <vt:i4>0</vt:i4>
      </vt:variant>
      <vt:variant>
        <vt:i4>5</vt:i4>
      </vt:variant>
      <vt:variant>
        <vt:lpwstr/>
      </vt:variant>
      <vt:variant>
        <vt:lpwstr>_Toc1731713</vt:lpwstr>
      </vt:variant>
      <vt:variant>
        <vt:i4>2097157</vt:i4>
      </vt:variant>
      <vt:variant>
        <vt:i4>59</vt:i4>
      </vt:variant>
      <vt:variant>
        <vt:i4>0</vt:i4>
      </vt:variant>
      <vt:variant>
        <vt:i4>5</vt:i4>
      </vt:variant>
      <vt:variant>
        <vt:lpwstr/>
      </vt:variant>
      <vt:variant>
        <vt:lpwstr>_Toc1731712</vt:lpwstr>
      </vt:variant>
      <vt:variant>
        <vt:i4>2097157</vt:i4>
      </vt:variant>
      <vt:variant>
        <vt:i4>53</vt:i4>
      </vt:variant>
      <vt:variant>
        <vt:i4>0</vt:i4>
      </vt:variant>
      <vt:variant>
        <vt:i4>5</vt:i4>
      </vt:variant>
      <vt:variant>
        <vt:lpwstr/>
      </vt:variant>
      <vt:variant>
        <vt:lpwstr>_Toc1731711</vt:lpwstr>
      </vt:variant>
      <vt:variant>
        <vt:i4>2097157</vt:i4>
      </vt:variant>
      <vt:variant>
        <vt:i4>47</vt:i4>
      </vt:variant>
      <vt:variant>
        <vt:i4>0</vt:i4>
      </vt:variant>
      <vt:variant>
        <vt:i4>5</vt:i4>
      </vt:variant>
      <vt:variant>
        <vt:lpwstr/>
      </vt:variant>
      <vt:variant>
        <vt:lpwstr>_Toc1731710</vt:lpwstr>
      </vt:variant>
      <vt:variant>
        <vt:i4>2228224</vt:i4>
      </vt:variant>
      <vt:variant>
        <vt:i4>38</vt:i4>
      </vt:variant>
      <vt:variant>
        <vt:i4>0</vt:i4>
      </vt:variant>
      <vt:variant>
        <vt:i4>5</vt:i4>
      </vt:variant>
      <vt:variant>
        <vt:lpwstr/>
      </vt:variant>
      <vt:variant>
        <vt:lpwstr>_Toc1725377</vt:lpwstr>
      </vt:variant>
      <vt:variant>
        <vt:i4>2228224</vt:i4>
      </vt:variant>
      <vt:variant>
        <vt:i4>32</vt:i4>
      </vt:variant>
      <vt:variant>
        <vt:i4>0</vt:i4>
      </vt:variant>
      <vt:variant>
        <vt:i4>5</vt:i4>
      </vt:variant>
      <vt:variant>
        <vt:lpwstr/>
      </vt:variant>
      <vt:variant>
        <vt:lpwstr>_Toc1725376</vt:lpwstr>
      </vt:variant>
      <vt:variant>
        <vt:i4>2228224</vt:i4>
      </vt:variant>
      <vt:variant>
        <vt:i4>26</vt:i4>
      </vt:variant>
      <vt:variant>
        <vt:i4>0</vt:i4>
      </vt:variant>
      <vt:variant>
        <vt:i4>5</vt:i4>
      </vt:variant>
      <vt:variant>
        <vt:lpwstr/>
      </vt:variant>
      <vt:variant>
        <vt:lpwstr>_Toc1725375</vt:lpwstr>
      </vt:variant>
      <vt:variant>
        <vt:i4>2228224</vt:i4>
      </vt:variant>
      <vt:variant>
        <vt:i4>20</vt:i4>
      </vt:variant>
      <vt:variant>
        <vt:i4>0</vt:i4>
      </vt:variant>
      <vt:variant>
        <vt:i4>5</vt:i4>
      </vt:variant>
      <vt:variant>
        <vt:lpwstr/>
      </vt:variant>
      <vt:variant>
        <vt:lpwstr>_Toc1725374</vt:lpwstr>
      </vt:variant>
      <vt:variant>
        <vt:i4>2228224</vt:i4>
      </vt:variant>
      <vt:variant>
        <vt:i4>14</vt:i4>
      </vt:variant>
      <vt:variant>
        <vt:i4>0</vt:i4>
      </vt:variant>
      <vt:variant>
        <vt:i4>5</vt:i4>
      </vt:variant>
      <vt:variant>
        <vt:lpwstr/>
      </vt:variant>
      <vt:variant>
        <vt:lpwstr>_Toc1725373</vt:lpwstr>
      </vt:variant>
      <vt:variant>
        <vt:i4>2228224</vt:i4>
      </vt:variant>
      <vt:variant>
        <vt:i4>8</vt:i4>
      </vt:variant>
      <vt:variant>
        <vt:i4>0</vt:i4>
      </vt:variant>
      <vt:variant>
        <vt:i4>5</vt:i4>
      </vt:variant>
      <vt:variant>
        <vt:lpwstr/>
      </vt:variant>
      <vt:variant>
        <vt:lpwstr>_Toc1725372</vt:lpwstr>
      </vt:variant>
      <vt:variant>
        <vt:i4>2228224</vt:i4>
      </vt:variant>
      <vt:variant>
        <vt:i4>2</vt:i4>
      </vt:variant>
      <vt:variant>
        <vt:i4>0</vt:i4>
      </vt:variant>
      <vt:variant>
        <vt:i4>5</vt:i4>
      </vt:variant>
      <vt:variant>
        <vt:lpwstr/>
      </vt:variant>
      <vt:variant>
        <vt:lpwstr>_Toc1725371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Pertti Honkanen</dc:creator>
  <cp:keywords/>
  <cp:lastModifiedBy>Markus Wanamo</cp:lastModifiedBy>
  <cp:revision>62</cp:revision>
  <cp:lastPrinted>2021-01-12T18:36:00Z</cp:lastPrinted>
  <dcterms:created xsi:type="dcterms:W3CDTF">2019-02-19T14:04:00Z</dcterms:created>
  <dcterms:modified xsi:type="dcterms:W3CDTF">2021-01-12T18:37:00Z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