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099D4" w14:textId="535D05B9" w:rsidR="003857AB" w:rsidRPr="00DA1BD0" w:rsidRDefault="003857AB" w:rsidP="003857AB">
      <w:pPr>
        <w:pStyle w:val="BodyText"/>
        <w:shd w:val="clear" w:color="auto" w:fill="FFFFFF"/>
        <w:spacing w:after="0"/>
        <w:rPr>
          <w:rFonts w:ascii="Times New Roman" w:hAnsi="Times New Roman" w:cs="Times New Roman"/>
          <w:color w:val="000000"/>
        </w:rPr>
      </w:pPr>
      <w:r w:rsidRPr="00DA1BD0">
        <w:rPr>
          <w:rFonts w:ascii="Times New Roman" w:hAnsi="Times New Roman" w:cs="Times New Roman"/>
          <w:b/>
          <w:bCs/>
          <w:color w:val="000000"/>
          <w:sz w:val="22"/>
          <w:szCs w:val="22"/>
        </w:rPr>
        <w:t xml:space="preserve">THE AMERICAN STATISTICAL ASSOCIATION STATISTICS IN IMAGING SECTION </w:t>
      </w:r>
      <w:r w:rsidRPr="00DA1BD0">
        <w:rPr>
          <w:rFonts w:ascii="Times New Roman" w:hAnsi="Times New Roman" w:cs="Times New Roman"/>
          <w:b/>
          <w:bCs/>
          <w:color w:val="000000"/>
          <w:sz w:val="22"/>
          <w:szCs w:val="22"/>
        </w:rPr>
        <w:br/>
      </w:r>
      <w:r w:rsidRPr="00DA1BD0">
        <w:rPr>
          <w:rFonts w:ascii="Times New Roman" w:hAnsi="Times New Roman" w:cs="Times New Roman"/>
          <w:b/>
          <w:bCs/>
          <w:color w:val="000000"/>
          <w:sz w:val="22"/>
          <w:szCs w:val="22"/>
        </w:rPr>
        <w:br/>
        <w:t>202</w:t>
      </w:r>
      <w:r w:rsidR="00C560B8">
        <w:rPr>
          <w:rFonts w:ascii="Times New Roman" w:hAnsi="Times New Roman" w:cs="Times New Roman"/>
          <w:b/>
          <w:bCs/>
          <w:color w:val="000000"/>
          <w:sz w:val="22"/>
          <w:szCs w:val="22"/>
        </w:rPr>
        <w:t>4</w:t>
      </w:r>
      <w:r w:rsidRPr="00DA1BD0">
        <w:rPr>
          <w:rFonts w:ascii="Times New Roman" w:hAnsi="Times New Roman" w:cs="Times New Roman"/>
          <w:b/>
          <w:bCs/>
          <w:color w:val="000000"/>
          <w:sz w:val="22"/>
          <w:szCs w:val="22"/>
        </w:rPr>
        <w:t xml:space="preserve"> STUDENT PAPER COMPETITION</w:t>
      </w:r>
    </w:p>
    <w:p w14:paraId="2DDA36DA" w14:textId="14C343E9" w:rsidR="003857AB" w:rsidRPr="00DA1BD0" w:rsidRDefault="003857AB" w:rsidP="003857AB">
      <w:pPr>
        <w:pStyle w:val="BodyText"/>
        <w:rPr>
          <w:rFonts w:ascii="Times New Roman" w:hAnsi="Times New Roman" w:cs="Times New Roman"/>
          <w:color w:val="000000"/>
        </w:rPr>
      </w:pPr>
      <w:r w:rsidRPr="00DA1BD0">
        <w:rPr>
          <w:rFonts w:ascii="Times New Roman" w:hAnsi="Times New Roman" w:cs="Times New Roman"/>
          <w:color w:val="000000"/>
        </w:rPr>
        <w:t xml:space="preserve">The Statistics in Imaging Section of the ASA cordially invites submissions for a student paper competition for research on statistical methods, theory, or software development for the analysis of imaging data. The selected winners will present their papers in a topic-contributed session at the Joint Statistical Meetings in </w:t>
      </w:r>
      <w:r w:rsidR="0088600B">
        <w:rPr>
          <w:rFonts w:ascii="Times New Roman" w:hAnsi="Times New Roman" w:cs="Times New Roman"/>
          <w:color w:val="000000"/>
        </w:rPr>
        <w:t>Portland, Oregon</w:t>
      </w:r>
      <w:r w:rsidRPr="00DA1BD0">
        <w:rPr>
          <w:rFonts w:ascii="Times New Roman" w:hAnsi="Times New Roman" w:cs="Times New Roman"/>
          <w:color w:val="000000"/>
        </w:rPr>
        <w:t xml:space="preserve"> on Aug </w:t>
      </w:r>
      <w:r w:rsidR="0088600B">
        <w:rPr>
          <w:rFonts w:ascii="Times New Roman" w:hAnsi="Times New Roman" w:cs="Times New Roman"/>
          <w:color w:val="000000"/>
        </w:rPr>
        <w:t>3</w:t>
      </w:r>
      <w:r w:rsidRPr="00DA1BD0">
        <w:rPr>
          <w:rFonts w:ascii="Times New Roman" w:hAnsi="Times New Roman" w:cs="Times New Roman"/>
          <w:color w:val="000000"/>
        </w:rPr>
        <w:t>, 202</w:t>
      </w:r>
      <w:r w:rsidR="0088600B">
        <w:rPr>
          <w:rFonts w:ascii="Times New Roman" w:hAnsi="Times New Roman" w:cs="Times New Roman"/>
          <w:color w:val="000000"/>
        </w:rPr>
        <w:t>4</w:t>
      </w:r>
      <w:r w:rsidRPr="00DA1BD0">
        <w:rPr>
          <w:rFonts w:ascii="Times New Roman" w:hAnsi="Times New Roman" w:cs="Times New Roman"/>
          <w:color w:val="000000"/>
        </w:rPr>
        <w:t xml:space="preserve"> – Aug </w:t>
      </w:r>
      <w:r w:rsidR="0088600B">
        <w:rPr>
          <w:rFonts w:ascii="Times New Roman" w:hAnsi="Times New Roman" w:cs="Times New Roman"/>
          <w:color w:val="000000"/>
        </w:rPr>
        <w:t>8,</w:t>
      </w:r>
      <w:r w:rsidRPr="00DA1BD0">
        <w:rPr>
          <w:rFonts w:ascii="Times New Roman" w:hAnsi="Times New Roman" w:cs="Times New Roman"/>
          <w:color w:val="000000"/>
        </w:rPr>
        <w:t xml:space="preserve"> 202</w:t>
      </w:r>
      <w:r w:rsidR="0088600B">
        <w:rPr>
          <w:rFonts w:ascii="Times New Roman" w:hAnsi="Times New Roman" w:cs="Times New Roman"/>
          <w:color w:val="000000"/>
        </w:rPr>
        <w:t>4</w:t>
      </w:r>
      <w:r w:rsidRPr="00DA1BD0">
        <w:rPr>
          <w:rFonts w:ascii="Times New Roman" w:hAnsi="Times New Roman" w:cs="Times New Roman"/>
          <w:color w:val="000000"/>
        </w:rPr>
        <w:t>. The first-place winner and runners-up will also receive a cash prize of $1,000 and $500, respectively.</w:t>
      </w:r>
    </w:p>
    <w:p w14:paraId="2777250F" w14:textId="77777777" w:rsidR="003857AB" w:rsidRPr="00DA1BD0" w:rsidRDefault="003857AB" w:rsidP="003857AB">
      <w:pPr>
        <w:pStyle w:val="BodyText"/>
        <w:rPr>
          <w:rFonts w:ascii="Times New Roman" w:hAnsi="Times New Roman" w:cs="Times New Roman"/>
          <w:color w:val="000000"/>
        </w:rPr>
      </w:pPr>
      <w:r w:rsidRPr="00DA1BD0">
        <w:rPr>
          <w:rFonts w:ascii="Times New Roman" w:hAnsi="Times New Roman" w:cs="Times New Roman"/>
          <w:b/>
          <w:color w:val="000000"/>
        </w:rPr>
        <w:t>Eligibility</w:t>
      </w:r>
    </w:p>
    <w:p w14:paraId="20D57E74" w14:textId="77777777" w:rsidR="003857AB" w:rsidRPr="00DA1BD0" w:rsidRDefault="003857AB" w:rsidP="003857AB">
      <w:pPr>
        <w:pStyle w:val="BodyText"/>
        <w:rPr>
          <w:rFonts w:ascii="Times New Roman" w:hAnsi="Times New Roman" w:cs="Times New Roman"/>
          <w:color w:val="000000"/>
        </w:rPr>
      </w:pPr>
      <w:r w:rsidRPr="00DA1BD0">
        <w:rPr>
          <w:rFonts w:ascii="Times New Roman" w:hAnsi="Times New Roman" w:cs="Times New Roman"/>
          <w:color w:val="000000"/>
        </w:rPr>
        <w:t>To be eligible, the student must satisfy the following criteria:</w:t>
      </w:r>
    </w:p>
    <w:p w14:paraId="3960DEFD" w14:textId="79E530E0" w:rsidR="003857AB" w:rsidRPr="00DA1BD0" w:rsidRDefault="003857AB" w:rsidP="003857AB">
      <w:pPr>
        <w:pStyle w:val="BodyText"/>
        <w:numPr>
          <w:ilvl w:val="0"/>
          <w:numId w:val="1"/>
        </w:numPr>
        <w:tabs>
          <w:tab w:val="clear" w:pos="707"/>
          <w:tab w:val="left" w:pos="0"/>
        </w:tabs>
        <w:rPr>
          <w:rFonts w:ascii="Times New Roman" w:hAnsi="Times New Roman" w:cs="Times New Roman"/>
          <w:color w:val="000000"/>
        </w:rPr>
      </w:pPr>
      <w:r w:rsidRPr="00DA1BD0">
        <w:rPr>
          <w:rFonts w:ascii="Times New Roman" w:hAnsi="Times New Roman" w:cs="Times New Roman"/>
          <w:color w:val="000000"/>
        </w:rPr>
        <w:t>Be a degree candidate at an accredited institution in any term during 202</w:t>
      </w:r>
      <w:r w:rsidR="0034009B">
        <w:rPr>
          <w:rFonts w:ascii="Times New Roman" w:hAnsi="Times New Roman" w:cs="Times New Roman"/>
          <w:color w:val="000000"/>
        </w:rPr>
        <w:t>3</w:t>
      </w:r>
      <w:r w:rsidRPr="00DA1BD0">
        <w:rPr>
          <w:rFonts w:ascii="Times New Roman" w:hAnsi="Times New Roman" w:cs="Times New Roman"/>
          <w:color w:val="000000"/>
        </w:rPr>
        <w:t>.</w:t>
      </w:r>
    </w:p>
    <w:p w14:paraId="54576840" w14:textId="74280C1E" w:rsidR="003857AB" w:rsidRPr="00DA1BD0" w:rsidRDefault="003857AB" w:rsidP="003857AB">
      <w:pPr>
        <w:pStyle w:val="BodyText"/>
        <w:numPr>
          <w:ilvl w:val="0"/>
          <w:numId w:val="1"/>
        </w:numPr>
        <w:tabs>
          <w:tab w:val="clear" w:pos="707"/>
          <w:tab w:val="left" w:pos="0"/>
        </w:tabs>
        <w:rPr>
          <w:rFonts w:ascii="Times New Roman" w:hAnsi="Times New Roman" w:cs="Times New Roman"/>
          <w:color w:val="000000"/>
        </w:rPr>
      </w:pPr>
      <w:r w:rsidRPr="00DA1BD0">
        <w:rPr>
          <w:rFonts w:ascii="Times New Roman" w:hAnsi="Times New Roman" w:cs="Times New Roman"/>
          <w:color w:val="000000"/>
        </w:rPr>
        <w:t>Be a current member of the Statistics in Imaging Section of the ASA and be able to present the paper at JSM 202</w:t>
      </w:r>
      <w:r w:rsidR="00B97265">
        <w:rPr>
          <w:rFonts w:ascii="Times New Roman" w:hAnsi="Times New Roman" w:cs="Times New Roman"/>
          <w:color w:val="000000"/>
        </w:rPr>
        <w:t>4</w:t>
      </w:r>
      <w:r w:rsidRPr="00DA1BD0">
        <w:rPr>
          <w:rFonts w:ascii="Times New Roman" w:hAnsi="Times New Roman" w:cs="Times New Roman"/>
          <w:color w:val="000000"/>
        </w:rPr>
        <w:t>.</w:t>
      </w:r>
    </w:p>
    <w:p w14:paraId="38473F02" w14:textId="77777777" w:rsidR="003857AB" w:rsidRPr="00DA1BD0" w:rsidRDefault="003857AB" w:rsidP="003857AB">
      <w:pPr>
        <w:pStyle w:val="BodyText"/>
        <w:numPr>
          <w:ilvl w:val="0"/>
          <w:numId w:val="1"/>
        </w:numPr>
        <w:tabs>
          <w:tab w:val="clear" w:pos="707"/>
          <w:tab w:val="left" w:pos="0"/>
        </w:tabs>
        <w:rPr>
          <w:rFonts w:ascii="Times New Roman" w:hAnsi="Times New Roman" w:cs="Times New Roman"/>
          <w:color w:val="000000"/>
        </w:rPr>
      </w:pPr>
      <w:r w:rsidRPr="00DA1BD0">
        <w:rPr>
          <w:rFonts w:ascii="Times New Roman" w:hAnsi="Times New Roman" w:cs="Times New Roman"/>
          <w:color w:val="000000"/>
        </w:rPr>
        <w:t>Be the first author of the paper. The paper must not be published or accepted for publication at the time of submission.</w:t>
      </w:r>
    </w:p>
    <w:p w14:paraId="20490ED0" w14:textId="77777777" w:rsidR="003857AB" w:rsidRPr="00DA1BD0" w:rsidRDefault="003857AB" w:rsidP="003857AB">
      <w:pPr>
        <w:pStyle w:val="BodyText"/>
        <w:rPr>
          <w:rFonts w:ascii="Times New Roman" w:hAnsi="Times New Roman" w:cs="Times New Roman"/>
          <w:color w:val="000000"/>
        </w:rPr>
      </w:pPr>
      <w:r w:rsidRPr="00DA1BD0">
        <w:rPr>
          <w:rFonts w:ascii="Times New Roman" w:hAnsi="Times New Roman" w:cs="Times New Roman"/>
          <w:b/>
          <w:color w:val="000000"/>
        </w:rPr>
        <w:t>Application materials:</w:t>
      </w:r>
    </w:p>
    <w:p w14:paraId="2DCA084C" w14:textId="04CB429C" w:rsidR="003857AB" w:rsidRPr="00DA1BD0" w:rsidRDefault="003857AB" w:rsidP="003857AB">
      <w:pPr>
        <w:pStyle w:val="BodyText"/>
        <w:rPr>
          <w:rFonts w:ascii="Times New Roman" w:hAnsi="Times New Roman" w:cs="Times New Roman"/>
          <w:color w:val="000000"/>
        </w:rPr>
      </w:pPr>
      <w:r w:rsidRPr="00DA1BD0">
        <w:rPr>
          <w:rFonts w:ascii="Times New Roman" w:hAnsi="Times New Roman" w:cs="Times New Roman"/>
          <w:color w:val="000000"/>
          <w:u w:val="single"/>
        </w:rPr>
        <w:t>The deadline for application is December 15, 202</w:t>
      </w:r>
      <w:r w:rsidR="001457FE">
        <w:rPr>
          <w:rFonts w:ascii="Times New Roman" w:hAnsi="Times New Roman" w:cs="Times New Roman"/>
          <w:color w:val="000000"/>
          <w:u w:val="single"/>
        </w:rPr>
        <w:t>3</w:t>
      </w:r>
      <w:r w:rsidRPr="00DA1BD0">
        <w:rPr>
          <w:rFonts w:ascii="Times New Roman" w:hAnsi="Times New Roman" w:cs="Times New Roman"/>
          <w:b/>
          <w:color w:val="000000"/>
        </w:rPr>
        <w:t xml:space="preserve">. </w:t>
      </w:r>
      <w:r w:rsidRPr="00DA1BD0">
        <w:rPr>
          <w:rFonts w:ascii="Times New Roman" w:hAnsi="Times New Roman" w:cs="Times New Roman"/>
          <w:color w:val="000000"/>
        </w:rPr>
        <w:t>Formal applications should be sent to the Statistics in Imaging Section 202</w:t>
      </w:r>
      <w:r w:rsidR="000C6B7C">
        <w:rPr>
          <w:rFonts w:ascii="Times New Roman" w:hAnsi="Times New Roman" w:cs="Times New Roman"/>
          <w:color w:val="000000"/>
        </w:rPr>
        <w:t>4</w:t>
      </w:r>
      <w:r w:rsidRPr="00DA1BD0">
        <w:rPr>
          <w:rFonts w:ascii="Times New Roman" w:hAnsi="Times New Roman" w:cs="Times New Roman"/>
          <w:color w:val="000000"/>
        </w:rPr>
        <w:t xml:space="preserve"> Program Chair-Elect, </w:t>
      </w:r>
      <w:r w:rsidR="000C6B7C">
        <w:rPr>
          <w:rFonts w:ascii="Times New Roman" w:hAnsi="Times New Roman" w:cs="Times New Roman"/>
          <w:color w:val="000000"/>
        </w:rPr>
        <w:t>Dehan Kong</w:t>
      </w:r>
      <w:r w:rsidRPr="00DA1BD0">
        <w:rPr>
          <w:rFonts w:ascii="Times New Roman" w:hAnsi="Times New Roman" w:cs="Times New Roman"/>
          <w:color w:val="000000"/>
        </w:rPr>
        <w:t xml:space="preserve">, at </w:t>
      </w:r>
      <w:hyperlink r:id="rId5" w:history="1">
        <w:r w:rsidR="00463C58" w:rsidRPr="00523D47">
          <w:rPr>
            <w:rStyle w:val="Hyperlink"/>
            <w:rFonts w:ascii="Times New Roman" w:hAnsi="Times New Roman" w:cs="Times New Roman"/>
          </w:rPr>
          <w:t>dehan.kong@utoronto.ca</w:t>
        </w:r>
      </w:hyperlink>
      <w:r w:rsidRPr="00DA1BD0">
        <w:rPr>
          <w:rFonts w:ascii="Times New Roman" w:hAnsi="Times New Roman" w:cs="Times New Roman"/>
          <w:color w:val="0000FF"/>
          <w:u w:val="single"/>
        </w:rPr>
        <w:t xml:space="preserve"> </w:t>
      </w:r>
      <w:r w:rsidRPr="00DA1BD0">
        <w:rPr>
          <w:rFonts w:ascii="Times New Roman" w:hAnsi="Times New Roman" w:cs="Times New Roman"/>
          <w:color w:val="000000"/>
        </w:rPr>
        <w:t xml:space="preserve">with the following four attachments in </w:t>
      </w:r>
      <w:r w:rsidRPr="00DA1BD0">
        <w:rPr>
          <w:rFonts w:ascii="Times New Roman" w:hAnsi="Times New Roman" w:cs="Times New Roman"/>
          <w:b/>
          <w:color w:val="000000"/>
        </w:rPr>
        <w:t xml:space="preserve">PDF </w:t>
      </w:r>
      <w:r w:rsidRPr="00DA1BD0">
        <w:rPr>
          <w:rFonts w:ascii="Times New Roman" w:hAnsi="Times New Roman" w:cs="Times New Roman"/>
          <w:color w:val="000000"/>
        </w:rPr>
        <w:t>format:</w:t>
      </w:r>
    </w:p>
    <w:p w14:paraId="3AAD1112" w14:textId="77777777" w:rsidR="003857AB" w:rsidRPr="00DA1BD0" w:rsidRDefault="003857AB" w:rsidP="003857AB">
      <w:pPr>
        <w:pStyle w:val="BodyText"/>
        <w:numPr>
          <w:ilvl w:val="0"/>
          <w:numId w:val="2"/>
        </w:numPr>
        <w:tabs>
          <w:tab w:val="clear" w:pos="707"/>
          <w:tab w:val="left" w:pos="0"/>
        </w:tabs>
        <w:rPr>
          <w:rFonts w:ascii="Times New Roman" w:hAnsi="Times New Roman" w:cs="Times New Roman"/>
          <w:color w:val="000000"/>
        </w:rPr>
      </w:pPr>
      <w:r w:rsidRPr="00DA1BD0">
        <w:rPr>
          <w:rFonts w:ascii="Times New Roman" w:hAnsi="Times New Roman" w:cs="Times New Roman"/>
          <w:color w:val="000000"/>
        </w:rPr>
        <w:t>The applicant's Curriculum Vitae;</w:t>
      </w:r>
    </w:p>
    <w:p w14:paraId="1C74A1A1" w14:textId="77777777" w:rsidR="003857AB" w:rsidRPr="00DA1BD0" w:rsidRDefault="003857AB" w:rsidP="003857AB">
      <w:pPr>
        <w:pStyle w:val="BodyText"/>
        <w:numPr>
          <w:ilvl w:val="0"/>
          <w:numId w:val="2"/>
        </w:numPr>
        <w:tabs>
          <w:tab w:val="clear" w:pos="707"/>
          <w:tab w:val="left" w:pos="0"/>
        </w:tabs>
        <w:rPr>
          <w:rFonts w:ascii="Times New Roman" w:hAnsi="Times New Roman" w:cs="Times New Roman"/>
          <w:color w:val="000000"/>
        </w:rPr>
      </w:pPr>
      <w:r w:rsidRPr="00DA1BD0">
        <w:rPr>
          <w:rFonts w:ascii="Times New Roman" w:hAnsi="Times New Roman" w:cs="Times New Roman"/>
          <w:color w:val="000000"/>
        </w:rPr>
        <w:t>An unblinded version of the manuscript with no more than 25 pages, including the abstract, figures, tables, references, and any supplementary materials;</w:t>
      </w:r>
    </w:p>
    <w:p w14:paraId="416958E8" w14:textId="77777777" w:rsidR="003857AB" w:rsidRPr="00DA1BD0" w:rsidRDefault="003857AB" w:rsidP="003857AB">
      <w:pPr>
        <w:pStyle w:val="BodyText"/>
        <w:numPr>
          <w:ilvl w:val="0"/>
          <w:numId w:val="2"/>
        </w:numPr>
        <w:tabs>
          <w:tab w:val="clear" w:pos="707"/>
          <w:tab w:val="left" w:pos="0"/>
        </w:tabs>
        <w:rPr>
          <w:rFonts w:ascii="Times New Roman" w:hAnsi="Times New Roman" w:cs="Times New Roman"/>
          <w:color w:val="000000"/>
        </w:rPr>
      </w:pPr>
      <w:r w:rsidRPr="00DA1BD0">
        <w:rPr>
          <w:rFonts w:ascii="Times New Roman" w:hAnsi="Times New Roman" w:cs="Times New Roman"/>
          <w:color w:val="000000"/>
        </w:rPr>
        <w:t xml:space="preserve">A </w:t>
      </w:r>
      <w:r w:rsidRPr="00DA1BD0">
        <w:rPr>
          <w:rStyle w:val="StrongEmphasis"/>
          <w:rFonts w:ascii="Times New Roman" w:hAnsi="Times New Roman" w:cs="Times New Roman"/>
          <w:color w:val="000000"/>
        </w:rPr>
        <w:t>blinded</w:t>
      </w:r>
      <w:r w:rsidRPr="00DA1BD0">
        <w:rPr>
          <w:rFonts w:ascii="Times New Roman" w:hAnsi="Times New Roman" w:cs="Times New Roman"/>
          <w:color w:val="000000"/>
        </w:rPr>
        <w:t xml:space="preserve"> version of the manuscript;</w:t>
      </w:r>
    </w:p>
    <w:p w14:paraId="018497B3" w14:textId="77777777" w:rsidR="003857AB" w:rsidRPr="00DA1BD0" w:rsidRDefault="003857AB" w:rsidP="003857AB">
      <w:pPr>
        <w:pStyle w:val="BodyText"/>
        <w:numPr>
          <w:ilvl w:val="0"/>
          <w:numId w:val="2"/>
        </w:numPr>
        <w:tabs>
          <w:tab w:val="clear" w:pos="707"/>
          <w:tab w:val="left" w:pos="0"/>
        </w:tabs>
        <w:rPr>
          <w:rFonts w:ascii="Times New Roman" w:hAnsi="Times New Roman" w:cs="Times New Roman"/>
          <w:color w:val="000000"/>
        </w:rPr>
      </w:pPr>
      <w:r w:rsidRPr="00DA1BD0">
        <w:rPr>
          <w:rFonts w:ascii="Times New Roman" w:hAnsi="Times New Roman" w:cs="Times New Roman"/>
          <w:color w:val="000000"/>
        </w:rPr>
        <w:t>A letter from a faculty member familiar with the student's work. The faculty letter must include a verification of the applicant's student status, confirm that the student is first author, and describe the contribution of the applicant to the paper.</w:t>
      </w:r>
    </w:p>
    <w:p w14:paraId="56BC5237" w14:textId="77777777" w:rsidR="003857AB" w:rsidRPr="00DA1BD0" w:rsidRDefault="003857AB" w:rsidP="003857AB">
      <w:pPr>
        <w:pStyle w:val="BodyText"/>
        <w:rPr>
          <w:rFonts w:ascii="Times New Roman" w:hAnsi="Times New Roman" w:cs="Times New Roman"/>
          <w:color w:val="000000"/>
        </w:rPr>
      </w:pPr>
      <w:r w:rsidRPr="00DA1BD0">
        <w:rPr>
          <w:rFonts w:ascii="Times New Roman" w:hAnsi="Times New Roman" w:cs="Times New Roman"/>
          <w:b/>
          <w:color w:val="000000"/>
        </w:rPr>
        <w:t>Selection Process</w:t>
      </w:r>
    </w:p>
    <w:p w14:paraId="11AAFDEC" w14:textId="073EA23F" w:rsidR="003857AB" w:rsidRPr="00DA1BD0" w:rsidRDefault="003857AB" w:rsidP="003857AB">
      <w:pPr>
        <w:pStyle w:val="BodyText"/>
        <w:rPr>
          <w:rFonts w:ascii="Times New Roman" w:hAnsi="Times New Roman" w:cs="Times New Roman"/>
          <w:color w:val="000000"/>
        </w:rPr>
      </w:pPr>
      <w:r w:rsidRPr="00DA1BD0">
        <w:rPr>
          <w:rFonts w:ascii="Times New Roman" w:hAnsi="Times New Roman" w:cs="Times New Roman"/>
          <w:color w:val="000000"/>
        </w:rPr>
        <w:t xml:space="preserve">The award committee will review the papers, and </w:t>
      </w:r>
      <w:r w:rsidRPr="00DA1BD0">
        <w:rPr>
          <w:rFonts w:ascii="Times New Roman" w:hAnsi="Times New Roman" w:cs="Times New Roman"/>
          <w:color w:val="000000"/>
          <w:u w:val="single"/>
        </w:rPr>
        <w:t>winners will be notified by January 15, 202</w:t>
      </w:r>
      <w:r w:rsidR="004217D3">
        <w:rPr>
          <w:rFonts w:ascii="Times New Roman" w:hAnsi="Times New Roman" w:cs="Times New Roman"/>
          <w:color w:val="000000"/>
          <w:u w:val="single"/>
        </w:rPr>
        <w:t>4</w:t>
      </w:r>
      <w:r w:rsidRPr="00DA1BD0">
        <w:rPr>
          <w:rFonts w:ascii="Times New Roman" w:hAnsi="Times New Roman" w:cs="Times New Roman"/>
          <w:color w:val="000000"/>
        </w:rPr>
        <w:t xml:space="preserve">. Papers are scored for 1) statistical novelty, 2) innovation and significance of contribution to the field of application, and 3) professional quality. Students may submit papers to no more than two ASA sections and may accept only one section's award. Students must inform both sections they applied to immediately when she or he wins and accepts an award, thereby removing the student from the award competition for the other section. </w:t>
      </w:r>
    </w:p>
    <w:p w14:paraId="67DC01ED" w14:textId="705DEAA1" w:rsidR="003857AB" w:rsidRPr="00DA1BD0" w:rsidRDefault="003857AB" w:rsidP="003857AB">
      <w:pPr>
        <w:pStyle w:val="BodyText"/>
        <w:rPr>
          <w:rFonts w:ascii="Times New Roman" w:hAnsi="Times New Roman" w:cs="Times New Roman"/>
          <w:color w:val="000000"/>
        </w:rPr>
      </w:pPr>
      <w:r w:rsidRPr="00DA1BD0">
        <w:rPr>
          <w:rFonts w:ascii="Times New Roman" w:hAnsi="Times New Roman" w:cs="Times New Roman"/>
          <w:color w:val="000000"/>
        </w:rPr>
        <w:lastRenderedPageBreak/>
        <w:t xml:space="preserve">Please send questions regarding the Statistics in Imaging Section student paper competition to </w:t>
      </w:r>
      <w:r w:rsidR="00947F94">
        <w:rPr>
          <w:rFonts w:ascii="Times New Roman" w:hAnsi="Times New Roman" w:cs="Times New Roman"/>
          <w:color w:val="000000"/>
        </w:rPr>
        <w:t>Dehan Kong</w:t>
      </w:r>
      <w:r w:rsidRPr="00DA1BD0">
        <w:rPr>
          <w:rFonts w:ascii="Times New Roman" w:hAnsi="Times New Roman" w:cs="Times New Roman"/>
          <w:color w:val="000000"/>
        </w:rPr>
        <w:t xml:space="preserve"> (</w:t>
      </w:r>
      <w:hyperlink r:id="rId6" w:history="1">
        <w:r w:rsidR="00463C58" w:rsidRPr="00523D47">
          <w:rPr>
            <w:rStyle w:val="Hyperlink"/>
            <w:rFonts w:ascii="Times New Roman" w:hAnsi="Times New Roman" w:cs="Times New Roman"/>
          </w:rPr>
          <w:t>dehan.kong@utoronto.ca</w:t>
        </w:r>
      </w:hyperlink>
      <w:r w:rsidRPr="00DA1BD0">
        <w:rPr>
          <w:rFonts w:ascii="Times New Roman" w:hAnsi="Times New Roman" w:cs="Times New Roman"/>
          <w:color w:val="000000"/>
        </w:rPr>
        <w:t>).</w:t>
      </w:r>
    </w:p>
    <w:p w14:paraId="7E42CDF7" w14:textId="77777777" w:rsidR="003857AB" w:rsidRPr="00DA1BD0" w:rsidRDefault="003857AB" w:rsidP="003857AB">
      <w:pPr>
        <w:pStyle w:val="BodyText"/>
        <w:shd w:val="clear" w:color="auto" w:fill="FFFFFF"/>
        <w:spacing w:after="0"/>
        <w:rPr>
          <w:rFonts w:ascii="Times New Roman" w:hAnsi="Times New Roman" w:cs="Times New Roman"/>
          <w:b/>
          <w:bCs/>
          <w:color w:val="000000"/>
          <w:sz w:val="22"/>
          <w:szCs w:val="22"/>
        </w:rPr>
      </w:pPr>
    </w:p>
    <w:p w14:paraId="7A4AF560" w14:textId="77777777" w:rsidR="003857AB" w:rsidRPr="00DA1BD0" w:rsidRDefault="003857AB" w:rsidP="003857AB">
      <w:pPr>
        <w:pStyle w:val="BodyText"/>
        <w:shd w:val="clear" w:color="auto" w:fill="FFFFFF"/>
        <w:spacing w:after="0"/>
        <w:rPr>
          <w:rFonts w:ascii="Times New Roman" w:hAnsi="Times New Roman" w:cs="Times New Roman"/>
          <w:b/>
          <w:bCs/>
          <w:color w:val="000000"/>
        </w:rPr>
      </w:pPr>
    </w:p>
    <w:p w14:paraId="28B45E9C" w14:textId="77777777" w:rsidR="003857AB" w:rsidRPr="00DA1BD0" w:rsidRDefault="003857AB" w:rsidP="003857AB">
      <w:pPr>
        <w:pStyle w:val="BodyText"/>
        <w:shd w:val="clear" w:color="auto" w:fill="FFFFFF"/>
        <w:spacing w:after="0"/>
        <w:rPr>
          <w:rFonts w:ascii="Times New Roman" w:hAnsi="Times New Roman" w:cs="Times New Roman"/>
          <w:color w:val="000000"/>
        </w:rPr>
      </w:pPr>
    </w:p>
    <w:p w14:paraId="0E9FBC1B" w14:textId="77777777" w:rsidR="006B42DD" w:rsidRDefault="006B42DD"/>
    <w:sectPr w:rsidR="006B42DD">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F46"/>
    <w:multiLevelType w:val="multilevel"/>
    <w:tmpl w:val="B0E8267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AB43AAF"/>
    <w:multiLevelType w:val="multilevel"/>
    <w:tmpl w:val="1764BE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16cid:durableId="714937911">
    <w:abstractNumId w:val="0"/>
  </w:num>
  <w:num w:numId="2" w16cid:durableId="1747418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7AB"/>
    <w:rsid w:val="000C6B7C"/>
    <w:rsid w:val="001457FE"/>
    <w:rsid w:val="0034009B"/>
    <w:rsid w:val="003857AB"/>
    <w:rsid w:val="004217D3"/>
    <w:rsid w:val="00463C58"/>
    <w:rsid w:val="0066018E"/>
    <w:rsid w:val="006B42DD"/>
    <w:rsid w:val="0088600B"/>
    <w:rsid w:val="00947F94"/>
    <w:rsid w:val="00AB3394"/>
    <w:rsid w:val="00B97265"/>
    <w:rsid w:val="00C560B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D4EBAB"/>
  <w15:chartTrackingRefBased/>
  <w15:docId w15:val="{D5132F34-135A-7048-82A7-807D3A52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7AB"/>
    <w:rPr>
      <w:color w:val="0000FF"/>
      <w:u w:val="single"/>
    </w:rPr>
  </w:style>
  <w:style w:type="character" w:customStyle="1" w:styleId="StrongEmphasis">
    <w:name w:val="Strong Emphasis"/>
    <w:qFormat/>
    <w:rsid w:val="003857AB"/>
    <w:rPr>
      <w:b/>
      <w:bCs/>
    </w:rPr>
  </w:style>
  <w:style w:type="paragraph" w:styleId="BodyText">
    <w:name w:val="Body Text"/>
    <w:basedOn w:val="Normal"/>
    <w:link w:val="BodyTextChar"/>
    <w:rsid w:val="003857AB"/>
    <w:pPr>
      <w:suppressAutoHyphens/>
      <w:spacing w:after="140" w:line="276" w:lineRule="auto"/>
    </w:pPr>
    <w:rPr>
      <w:rFonts w:eastAsiaTheme="minorHAnsi"/>
      <w:lang w:val="en-US" w:eastAsia="en-US"/>
    </w:rPr>
  </w:style>
  <w:style w:type="character" w:customStyle="1" w:styleId="BodyTextChar">
    <w:name w:val="Body Text Char"/>
    <w:basedOn w:val="DefaultParagraphFont"/>
    <w:link w:val="BodyText"/>
    <w:rsid w:val="003857AB"/>
    <w:rPr>
      <w:rFonts w:eastAsiaTheme="minorHAnsi"/>
      <w:lang w:val="en-US" w:eastAsia="en-US"/>
    </w:rPr>
  </w:style>
  <w:style w:type="character" w:styleId="UnresolvedMention">
    <w:name w:val="Unresolved Mention"/>
    <w:basedOn w:val="DefaultParagraphFont"/>
    <w:uiPriority w:val="99"/>
    <w:semiHidden/>
    <w:unhideWhenUsed/>
    <w:rsid w:val="000C6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han.kong@utoronto.ca" TargetMode="External"/><Relationship Id="rId5" Type="http://schemas.openxmlformats.org/officeDocument/2006/relationships/hyperlink" Target="mailto:dehan.kong@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Dehan Kong</dc:creator>
  <cp:keywords/>
  <dc:description/>
  <cp:lastModifiedBy>Dehan Kong</cp:lastModifiedBy>
  <cp:revision>10</cp:revision>
  <dcterms:created xsi:type="dcterms:W3CDTF">2023-09-28T19:53:00Z</dcterms:created>
  <dcterms:modified xsi:type="dcterms:W3CDTF">2023-09-29T00:16:00Z</dcterms:modified>
</cp:coreProperties>
</file>