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Aptos Display" w:hAnsi="Aptos Display"/>
          <w:b/>
          <w:color w:val="00467F"/>
          <w:sz w:val="32"/>
        </w:rPr>
        <w:t>STA296U</w:t>
      </w:r>
    </w:p>
    <w:p>
      <w:pPr>
        <w:spacing w:after="20"/>
        <w:jc w:val="center"/>
      </w:pPr>
      <w:r>
        <w:rPr>
          <w:rFonts w:ascii="Aptos Display" w:hAnsi="Aptos Display"/>
          <w:b/>
          <w:color w:val="00467F"/>
          <w:sz w:val="40"/>
        </w:rPr>
        <w:t>Section 5: Discrete Probability Distributions</w:t>
      </w:r>
    </w:p>
    <w:p>
      <w:pPr>
        <w:spacing w:after="40"/>
        <w:jc w:val="center"/>
      </w:pPr>
      <w:r>
        <w:rPr>
          <w:b/>
          <w:color w:val="E7A614"/>
        </w:rPr>
        <w:t>NOTES</w:t>
      </w:r>
    </w:p>
    <w:tbl>
      <w:tblPr>
        <w:tblW w:type="auto" w:w="0"/>
        <w:tblLook w:firstColumn="1" w:firstRow="1" w:lastColumn="0" w:lastRow="0" w:noHBand="0" w:noVBand="1" w:val="04A0"/>
      </w:tblPr>
      <w:tblGrid>
        <w:gridCol w:w="9994"/>
      </w:tblGrid>
      <w:tr>
        <w:tc>
          <w:tcPr>
            <w:tcW w:type="dxa" w:w="9994"/>
            <w:shd w:fill="E7A614"/>
          </w:tcPr>
          <w:p>
            <w:pPr>
              <w:spacing w:after="0"/>
            </w:pPr>
          </w:p>
        </w:tc>
      </w:tr>
    </w:tbl>
    <w:tbl>
      <w:tblPr>
        <w:tblW w:type="auto" w:w="0"/>
        <w:tblLook w:firstColumn="1" w:firstRow="1" w:lastColumn="0" w:lastRow="0" w:noHBand="0" w:noVBand="1" w:val="04A0"/>
      </w:tblPr>
      <w:tblGrid>
        <w:gridCol w:w="9994"/>
      </w:tblGrid>
      <w:tr>
        <w:tc>
          <w:tcPr>
            <w:tcW w:type="dxa" w:w="9994"/>
            <w:shd w:fill="F2F7FB"/>
            <w:tcBorders>
              <w:left w:val="single" w:sz="28" w:color="00467F"/>
            </w:tcBorders>
          </w:tcPr>
          <w:p>
            <w:pPr>
              <w:spacing w:after="0"/>
            </w:pPr>
            <w:r>
              <w:rPr>
                <w:b/>
                <w:color w:val="00467F"/>
              </w:rPr>
              <w:t>Random Variable</w:t>
            </w:r>
            <w:r>
              <w:t xml:space="preserve"> – A variable that cannot be predicted with certainty whose values occur according to a frequency distribution</w:t>
            </w:r>
          </w:p>
        </w:tc>
      </w:tr>
    </w:tbl>
    <w:p>
      <w:pPr>
        <w:spacing w:after="0"/>
      </w:pPr>
    </w:p>
    <w:p>
      <w:pPr>
        <w:pStyle w:val="Heading1"/>
        <w:spacing w:before="200" w:after="100"/>
      </w:pPr>
      <w:r>
        <w:t>Two Types of Random Variables</w:t>
      </w:r>
    </w:p>
    <w:p>
      <w:pPr>
        <w:spacing w:after="100"/>
      </w:pPr>
      <w:r>
        <w:rPr>
          <w:b w:val="0"/>
          <w:i w:val="0"/>
        </w:rPr>
        <w:t>First, it is important to make sure that we distinguish between a discrete and continuous random variable. While the idea of a probability distribution is the same in both cases, the way we have to look at the probability distribution is different. We will focus on the idea of probability for a discrete random variable here.</w:t>
      </w:r>
    </w:p>
    <w:tbl>
      <w:tblPr>
        <w:tblW w:type="auto" w:w="0"/>
        <w:tblLook w:firstColumn="1" w:firstRow="1" w:lastColumn="0" w:lastRow="0" w:noHBand="0" w:noVBand="1" w:val="04A0"/>
      </w:tblPr>
      <w:tblGrid>
        <w:gridCol w:w="9994"/>
      </w:tblGrid>
      <w:tr>
        <w:tc>
          <w:tcPr>
            <w:tcW w:type="dxa" w:w="9994"/>
            <w:shd w:fill="F2F7FB"/>
            <w:tcBorders>
              <w:left w:val="single" w:sz="28" w:color="00467F"/>
            </w:tcBorders>
          </w:tcPr>
          <w:p>
            <w:pPr>
              <w:spacing w:after="0"/>
            </w:pPr>
            <w:r>
              <w:rPr>
                <w:b/>
                <w:color w:val="00467F"/>
              </w:rPr>
              <w:t>Discrete Random Variable</w:t>
            </w:r>
            <w:r>
              <w:t xml:space="preserve"> – potential values are separated points on the number line; there is a finite or countable number of values (outcomes are typically counted)</w:t>
            </w:r>
          </w:p>
        </w:tc>
      </w:tr>
    </w:tbl>
    <w:p>
      <w:pPr>
        <w:spacing w:after="0"/>
      </w:pPr>
    </w:p>
    <w:p>
      <w:pPr>
        <w:spacing w:after="100"/>
      </w:pPr>
      <w:r>
        <w:rPr>
          <w:b/>
          <w:i w:val="0"/>
        </w:rPr>
        <w:t>Examples</w:t>
      </w:r>
    </w:p>
    <w:p>
      <w:pPr>
        <w:pStyle w:val="ListBullet"/>
      </w:pPr>
      <w:r>
        <w:t>The number of students in a statistics course</w:t>
      </w:r>
    </w:p>
    <w:p>
      <w:pPr>
        <w:pStyle w:val="ListBullet"/>
      </w:pPr>
      <w:r>
        <w:t>The number of times you must flip a coin in order to get a tail</w:t>
      </w:r>
    </w:p>
    <w:tbl>
      <w:tblPr>
        <w:tblW w:type="auto" w:w="0"/>
        <w:tblLook w:firstColumn="1" w:firstRow="1" w:lastColumn="0" w:lastRow="0" w:noHBand="0" w:noVBand="1" w:val="04A0"/>
      </w:tblPr>
      <w:tblGrid>
        <w:gridCol w:w="9994"/>
      </w:tblGrid>
      <w:tr>
        <w:tc>
          <w:tcPr>
            <w:tcW w:type="dxa" w:w="9994"/>
            <w:shd w:fill="F2F7FB"/>
            <w:tcBorders>
              <w:left w:val="single" w:sz="28" w:color="00467F"/>
            </w:tcBorders>
          </w:tcPr>
          <w:p>
            <w:pPr>
              <w:spacing w:after="0"/>
            </w:pPr>
            <w:r>
              <w:rPr>
                <w:b/>
                <w:color w:val="00467F"/>
              </w:rPr>
              <w:t>Continuous Random Variable</w:t>
            </w:r>
            <w:r>
              <w:t xml:space="preserve"> – potential values fall in an interval on the number line; there is an infinite number of values (outcomes are typically measured)</w:t>
            </w:r>
          </w:p>
        </w:tc>
      </w:tr>
    </w:tbl>
    <w:p>
      <w:pPr>
        <w:spacing w:after="0"/>
      </w:pPr>
    </w:p>
    <w:p>
      <w:pPr>
        <w:spacing w:after="100"/>
      </w:pPr>
      <w:r>
        <w:rPr>
          <w:b/>
          <w:i w:val="0"/>
        </w:rPr>
        <w:t>Examples</w:t>
      </w:r>
    </w:p>
    <w:p>
      <w:pPr>
        <w:pStyle w:val="ListBullet"/>
      </w:pPr>
      <w:r>
        <w:t>The height of a person</w:t>
      </w:r>
    </w:p>
    <w:p>
      <w:pPr>
        <w:pStyle w:val="ListBullet"/>
      </w:pPr>
      <w:r>
        <w:t>The distance a person travels to get to work</w:t>
      </w:r>
    </w:p>
    <w:p>
      <w:pPr>
        <w:spacing w:after="100"/>
      </w:pPr>
      <w:r>
        <w:rPr>
          <w:b w:val="0"/>
          <w:i w:val="0"/>
        </w:rPr>
        <w:t>A discrete random variable will include a finite or countable number of outcomes. Therefore, we assign probabilities to each value of the random variable.</w:t>
      </w:r>
    </w:p>
    <w:p>
      <w:pPr>
        <w:pStyle w:val="Heading1"/>
        <w:spacing w:before="200" w:after="100"/>
      </w:pPr>
      <w:r>
        <w:t>Probability Distributions for Discrete Random Variables</w:t>
      </w:r>
    </w:p>
    <w:tbl>
      <w:tblPr>
        <w:tblW w:type="auto" w:w="0"/>
        <w:tblLook w:firstColumn="1" w:firstRow="1" w:lastColumn="0" w:lastRow="0" w:noHBand="0" w:noVBand="1" w:val="04A0"/>
      </w:tblPr>
      <w:tblGrid>
        <w:gridCol w:w="9994"/>
      </w:tblGrid>
      <w:tr>
        <w:tc>
          <w:tcPr>
            <w:tcW w:type="dxa" w:w="9994"/>
            <w:shd w:fill="F2F7FB"/>
            <w:tcBorders>
              <w:left w:val="single" w:sz="28" w:color="00467F"/>
            </w:tcBorders>
          </w:tcPr>
          <w:p>
            <w:pPr>
              <w:spacing w:after="0"/>
            </w:pPr>
            <w:r>
              <w:rPr>
                <w:b/>
                <w:color w:val="00467F"/>
              </w:rPr>
              <w:t>Probability distribution</w:t>
            </w:r>
            <w:r>
              <w:t xml:space="preserve"> – the collection of P(x) values for all possible x values</w:t>
            </w:r>
          </w:p>
        </w:tc>
      </w:tr>
    </w:tbl>
    <w:p>
      <w:pPr>
        <w:spacing w:after="0"/>
      </w:pPr>
    </w:p>
    <w:p>
      <w:pPr>
        <w:spacing w:after="100"/>
      </w:pPr>
      <w:r>
        <w:rPr>
          <w:b w:val="0"/>
          <w:i w:val="0"/>
        </w:rPr>
        <w:t>For a discrete probability distribution to be valid, it must satisfy the following:</w:t>
      </w:r>
    </w:p>
    <w:p>
      <w:pPr>
        <w:spacing w:after="100"/>
      </w:pPr>
      <w:r>
        <w:rPr>
          <w:b w:val="0"/>
          <w:i w:val="0"/>
        </w:rPr>
        <w:t>1. The variable, x, must be discrete (there is a finite or countable number of outcomes)</w:t>
      </w:r>
    </w:p>
    <w:p>
      <w:pPr>
        <w:spacing w:after="100"/>
      </w:pPr>
      <w:r>
        <w:rPr>
          <w:b w:val="0"/>
          <w:i w:val="0"/>
        </w:rPr>
        <w:t>2. 0 ≤ P(x) ≤ 1 for all x (all probabilities are between 0 and 1)</w:t>
      </w:r>
    </w:p>
    <w:p>
      <w:pPr>
        <w:spacing w:after="100"/>
      </w:pPr>
      <w:r>
        <w:rPr>
          <w:b w:val="0"/>
          <w:i w:val="0"/>
        </w:rPr>
        <w:t>3. ∑P(x) = 1 (the sum of all the probabilities is 1)</w:t>
      </w:r>
    </w:p>
    <w:tbl>
      <w:tblPr>
        <w:tblW w:type="auto" w:w="0"/>
        <w:tblLook w:firstColumn="1" w:firstRow="1" w:lastColumn="0" w:lastRow="0" w:noHBand="0" w:noVBand="1" w:val="04A0"/>
      </w:tblPr>
      <w:tblGrid>
        <w:gridCol w:w="9994"/>
      </w:tblGrid>
      <w:tr>
        <w:tc>
          <w:tcPr>
            <w:tcW w:type="dxa" w:w="9994"/>
            <w:tcBorders>
              <w:top w:val="single" w:sz="24" w:color="E7A614"/>
              <w:left w:val="single" w:sz="8" w:color="D7DEE5"/>
              <w:right w:val="single" w:sz="8" w:color="D7DEE5"/>
              <w:bottom w:val="single" w:sz="8" w:color="D7DEE5"/>
            </w:tcBorders>
          </w:tcPr>
          <w:p>
            <w:pPr>
              <w:spacing w:after="80"/>
            </w:pPr>
            <w:r>
              <w:rPr>
                <w:b/>
                <w:color w:val="00467F"/>
              </w:rPr>
              <w:t>Example</w:t>
            </w:r>
          </w:p>
          <w:p>
            <w:pPr>
              <w:spacing w:after="100"/>
            </w:pPr>
            <w:r>
              <w:rPr>
                <w:b w:val="0"/>
                <w:i w:val="0"/>
              </w:rPr>
              <w:t>Flip a coin twice</w:t>
            </w:r>
          </w:p>
          <w:p>
            <w:pPr>
              <w:spacing w:after="100"/>
            </w:pPr>
            <w:r>
              <w:rPr>
                <w:b w:val="0"/>
                <w:i w:val="0"/>
              </w:rPr>
              <w:t>x = number of tails</w:t>
            </w:r>
          </w:p>
          <w:p>
            <w:pPr>
              <w:spacing w:after="100"/>
            </w:pPr>
            <w:r>
              <w:rPr>
                <w:b w:val="0"/>
                <w:i w:val="0"/>
              </w:rPr>
              <w:t>Identify the probability distribution for x</w:t>
            </w:r>
          </w:p>
          <w:p>
            <w:pPr>
              <w:spacing w:before="120" w:after="80"/>
            </w:pPr>
            <w:r>
              <w:rPr>
                <w:b/>
                <w:color w:val="00467F"/>
              </w:rPr>
              <w:t>Answer</w:t>
            </w:r>
          </w:p>
          <w:p>
            <w:pPr>
              <w:spacing w:after="100"/>
            </w:pPr>
            <w:r>
              <w:rPr>
                <w:b w:val="0"/>
                <w:i w:val="0"/>
              </w:rPr>
              <w:t>First we should identify the possible outcomes when flipping a coin twice. The four possible outcomes are {HH, HT, TH, TT} (could also do this with a tree diagram). Next we should think about the probability of each. In this case H and T have equal probability so the probability for the outcomes are the same, each is ¼. You can also figure this out using the multiplication rule. For example, getting HH is (½)(½) = ¼. If the probabilities are not equal, then the multiplication rule must be used to find the probabilities. Now that we understand the probabilities, we can deal with the random variable, x. The number of tails we will get when flipping a coin twice is either 0, 1, or 2. The probability of 0, P(x = 0), = ¼ because the only way to get 0 tails is to get HH. The probability of 1, P(x = 1), = ½ because there are two ways to get 1 tail, HT or TH. Combining these probabilities gives us ¼ + ¼ = ½. The probability of 2, P(x = 2), = ¼ because this would mean we got TT. The probability distribution follows:</w:t>
            </w:r>
          </w:p>
          <w:tbl>
            <w:tblPr>
              <w:tblStyle w:val="TableGrid"/>
              <w:tblW w:type="auto" w:w="0"/>
              <w:jc w:val="center"/>
              <w:tblLook w:firstColumn="1" w:firstRow="1" w:lastColumn="0" w:lastRow="0" w:noHBand="0" w:noVBand="1" w:val="04A0"/>
            </w:tblPr>
            <w:tblGrid>
              <w:gridCol w:w="4997"/>
              <w:gridCol w:w="4997"/>
            </w:tblGrid>
            <w:tr>
              <w:tc>
                <w:tcPr>
                  <w:tcW w:type="dxa" w:w="1584"/>
                  <w:vAlign w:val="center"/>
                  <w:shd w:fill="F2F7FB"/>
                </w:tcPr>
                <w:p>
                  <w:pPr>
                    <w:spacing w:after="0"/>
                    <w:jc w:val="center"/>
                  </w:pPr>
                  <w:r>
                    <w:rPr>
                      <w:b/>
                      <w:color w:val="00467F"/>
                      <w:sz w:val="18"/>
                    </w:rPr>
                    <w:t>x</w:t>
                  </w:r>
                </w:p>
              </w:tc>
              <w:tc>
                <w:tcPr>
                  <w:tcW w:type="dxa" w:w="2016"/>
                  <w:vAlign w:val="center"/>
                  <w:shd w:fill="F2F7FB"/>
                </w:tcPr>
                <w:p>
                  <w:pPr>
                    <w:spacing w:after="0"/>
                    <w:jc w:val="center"/>
                  </w:pPr>
                  <w:r>
                    <w:rPr>
                      <w:b/>
                      <w:color w:val="00467F"/>
                      <w:sz w:val="18"/>
                    </w:rPr>
                    <w:t>P(x)</w:t>
                  </w:r>
                </w:p>
              </w:tc>
            </w:tr>
            <w:tr>
              <w:tc>
                <w:tcPr>
                  <w:tcW w:type="dxa" w:w="1584"/>
                  <w:vAlign w:val="center"/>
                </w:tcPr>
                <w:p>
                  <w:pPr>
                    <w:spacing w:after="0"/>
                    <w:jc w:val="center"/>
                  </w:pPr>
                  <w:r>
                    <w:rPr>
                      <w:sz w:val="18"/>
                    </w:rPr>
                    <w:t>0</w:t>
                  </w:r>
                </w:p>
              </w:tc>
              <w:tc>
                <w:tcPr>
                  <w:tcW w:type="dxa" w:w="2016"/>
                  <w:vAlign w:val="center"/>
                </w:tcPr>
                <w:p>
                  <w:pPr>
                    <w:spacing w:after="0"/>
                    <w:jc w:val="center"/>
                  </w:pPr>
                  <w:r>
                    <w:rPr>
                      <w:sz w:val="18"/>
                    </w:rPr>
                    <w:t>¼</w:t>
                  </w:r>
                </w:p>
              </w:tc>
            </w:tr>
            <w:tr>
              <w:tc>
                <w:tcPr>
                  <w:tcW w:type="dxa" w:w="1584"/>
                  <w:vAlign w:val="center"/>
                </w:tcPr>
                <w:p>
                  <w:pPr>
                    <w:spacing w:after="0"/>
                    <w:jc w:val="center"/>
                  </w:pPr>
                  <w:r>
                    <w:rPr>
                      <w:sz w:val="18"/>
                    </w:rPr>
                    <w:t>1</w:t>
                  </w:r>
                </w:p>
              </w:tc>
              <w:tc>
                <w:tcPr>
                  <w:tcW w:type="dxa" w:w="2016"/>
                  <w:vAlign w:val="center"/>
                </w:tcPr>
                <w:p>
                  <w:pPr>
                    <w:spacing w:after="0"/>
                    <w:jc w:val="center"/>
                  </w:pPr>
                  <w:r>
                    <w:rPr>
                      <w:sz w:val="18"/>
                    </w:rPr>
                    <w:t>½</w:t>
                  </w:r>
                </w:p>
              </w:tc>
            </w:tr>
            <w:tr>
              <w:tc>
                <w:tcPr>
                  <w:tcW w:type="dxa" w:w="1584"/>
                  <w:vAlign w:val="center"/>
                </w:tcPr>
                <w:p>
                  <w:pPr>
                    <w:spacing w:after="0"/>
                    <w:jc w:val="center"/>
                  </w:pPr>
                  <w:r>
                    <w:rPr>
                      <w:sz w:val="18"/>
                    </w:rPr>
                    <w:t>2</w:t>
                  </w:r>
                </w:p>
              </w:tc>
              <w:tc>
                <w:tcPr>
                  <w:tcW w:type="dxa" w:w="2016"/>
                  <w:vAlign w:val="center"/>
                </w:tcPr>
                <w:p>
                  <w:pPr>
                    <w:spacing w:after="0"/>
                    <w:jc w:val="center"/>
                  </w:pPr>
                  <w:r>
                    <w:rPr>
                      <w:sz w:val="18"/>
                    </w:rPr>
                    <w:t>¼</w:t>
                  </w:r>
                </w:p>
              </w:tc>
            </w:tr>
          </w:tbl>
          <w:p/>
        </w:tc>
      </w:tr>
    </w:tbl>
    <w:p>
      <w:pPr>
        <w:spacing w:after="100"/>
      </w:pPr>
      <w:r>
        <w:rPr>
          <w:b w:val="0"/>
          <w:i w:val="0"/>
        </w:rPr>
        <w:t>Notice that the probability distribution above satisfies the criteria needed for a valid discrete probability distribution. The random variable, x, is discrete (finite number of outcomes). Each probability is between 0 and 1 (any time you calculate a probability, it is important to ensure that it is between 0 and 1). The sum of the probabilities in the distribution is 1, ¼ + ½ + ¼ = 1 (any time you create a distribution you should check and make sure the sum is 1, if not there is an error)</w:t>
      </w:r>
    </w:p>
    <w:p>
      <w:pPr>
        <w:pStyle w:val="Heading1"/>
        <w:spacing w:before="200" w:after="100"/>
      </w:pPr>
      <w:r>
        <w:t>The Mean and Standard Deviation for Discrete Random Variables</w:t>
      </w:r>
    </w:p>
    <w:tbl>
      <w:tblPr>
        <w:tblW w:type="auto" w:w="0"/>
        <w:tblLook w:firstColumn="1" w:firstRow="1" w:lastColumn="0" w:lastRow="0" w:noHBand="0" w:noVBand="1" w:val="04A0"/>
      </w:tblPr>
      <w:tblGrid>
        <w:gridCol w:w="9994"/>
      </w:tblGrid>
      <w:tr>
        <w:tc>
          <w:tcPr>
            <w:tcW w:type="dxa" w:w="9994"/>
            <w:shd w:fill="F2F7FB"/>
            <w:tcBorders>
              <w:left w:val="single" w:sz="28" w:color="00467F"/>
            </w:tcBorders>
          </w:tcPr>
          <w:p>
            <w:pPr>
              <w:spacing w:after="0"/>
            </w:pPr>
            <w:r>
              <w:rPr>
                <w:b/>
                <w:color w:val="00467F"/>
              </w:rPr>
              <w:t>Expected Value</w:t>
            </w:r>
            <w:r>
              <w:t xml:space="preserve"> – the mean of a probability distribution (This value represents the same quantity as the mean did in section 2. The difference in the calculation comes from the fact that outcomes in a discrete probability distribution are not equally likely in most cases. Thus, this calculation is a weighted average. If all probabilities are the same then the calculation from section 2 will give the same outcome. The other big difference here as compared to what we looked at in section 2 is that we are now dealing with a population mean and not a sample mean. In a probability distribution, we have all of the possible outcomes meaning that we are describing the population.)</w:t>
            </w:r>
          </w:p>
        </w:tc>
      </w:tr>
    </w:tbl>
    <w:p>
      <w:pPr>
        <w:spacing w:after="0"/>
      </w:pPr>
    </w:p>
    <w:p>
      <w:pPr>
        <w:spacing w:after="100"/>
      </w:pPr>
      <w:r>
        <w:rPr>
          <w:b w:val="0"/>
          <w:i w:val="0"/>
        </w:rPr>
        <w:t>The population mean for a discrete probability distribution is:</w:t>
      </w:r>
    </w:p>
    <w:p>
      <w:pPr>
        <w:spacing w:before="40" w:after="80"/>
        <w:jc w:val="center"/>
      </w:pPr>
      <w:r>
        <w:drawing>
          <wp:inline xmlns:a="http://schemas.openxmlformats.org/drawingml/2006/main" xmlns:pic="http://schemas.openxmlformats.org/drawingml/2006/picture">
            <wp:extent cx="2103120" cy="605258"/>
            <wp:docPr id="1" name="Picture 1"/>
            <wp:cNvGraphicFramePr>
              <a:graphicFrameLocks noChangeAspect="1"/>
            </wp:cNvGraphicFramePr>
            <a:graphic>
              <a:graphicData uri="http://schemas.openxmlformats.org/drawingml/2006/picture">
                <pic:pic>
                  <pic:nvPicPr>
                    <pic:cNvPr id="0" name="mean.png"/>
                    <pic:cNvPicPr/>
                  </pic:nvPicPr>
                  <pic:blipFill>
                    <a:blip r:embed="rId9"/>
                    <a:stretch>
                      <a:fillRect/>
                    </a:stretch>
                  </pic:blipFill>
                  <pic:spPr>
                    <a:xfrm>
                      <a:off x="0" y="0"/>
                      <a:ext cx="2103120" cy="605258"/>
                    </a:xfrm>
                    <a:prstGeom prst="rect"/>
                  </pic:spPr>
                </pic:pic>
              </a:graphicData>
            </a:graphic>
          </wp:inline>
        </w:drawing>
      </w:r>
    </w:p>
    <w:p>
      <w:pPr>
        <w:spacing w:after="100"/>
      </w:pPr>
      <w:r>
        <w:rPr>
          <w:b w:val="0"/>
          <w:i w:val="0"/>
        </w:rPr>
        <w:t>μ is a lowercase Greek letter said as ‘mu’ (Can be any real number)</w:t>
      </w:r>
    </w:p>
    <w:p>
      <w:pPr>
        <w:spacing w:after="100"/>
      </w:pPr>
      <w:r>
        <w:rPr>
          <w:b w:val="0"/>
          <w:i w:val="0"/>
        </w:rPr>
        <w:t>The difference in notation for the mean and standard deviation is important. We are now dealing with population values. It is crucial to remember the notation for both the sample and population because later in the course you will see population and sample values in the same formula. (in statistics, most population values are denoted by Greek letters and most sample values are denoted with our alphabet)</w:t>
      </w:r>
    </w:p>
    <w:p>
      <w:pPr>
        <w:spacing w:after="100"/>
      </w:pPr>
      <w:r>
        <w:rPr>
          <w:b w:val="0"/>
          <w:i w:val="0"/>
        </w:rPr>
        <w:t>As always, in order to calculate standard deviation, we must start by calculating the variance. The population variance for a discrete probability distribution is:</w:t>
      </w:r>
    </w:p>
    <w:p>
      <w:pPr>
        <w:spacing w:before="40" w:after="80"/>
        <w:jc w:val="center"/>
      </w:pPr>
      <w:r>
        <w:drawing>
          <wp:inline xmlns:a="http://schemas.openxmlformats.org/drawingml/2006/main" xmlns:pic="http://schemas.openxmlformats.org/drawingml/2006/picture">
            <wp:extent cx="5212080" cy="499996"/>
            <wp:docPr id="2" name="Picture 2"/>
            <wp:cNvGraphicFramePr>
              <a:graphicFrameLocks noChangeAspect="1"/>
            </wp:cNvGraphicFramePr>
            <a:graphic>
              <a:graphicData uri="http://schemas.openxmlformats.org/drawingml/2006/picture">
                <pic:pic>
                  <pic:nvPicPr>
                    <pic:cNvPr id="0" name="variance.png"/>
                    <pic:cNvPicPr/>
                  </pic:nvPicPr>
                  <pic:blipFill>
                    <a:blip r:embed="rId10"/>
                    <a:stretch>
                      <a:fillRect/>
                    </a:stretch>
                  </pic:blipFill>
                  <pic:spPr>
                    <a:xfrm>
                      <a:off x="0" y="0"/>
                      <a:ext cx="5212080" cy="499996"/>
                    </a:xfrm>
                    <a:prstGeom prst="rect"/>
                  </pic:spPr>
                </pic:pic>
              </a:graphicData>
            </a:graphic>
          </wp:inline>
        </w:drawing>
      </w:r>
    </w:p>
    <w:p>
      <w:pPr>
        <w:spacing w:after="100"/>
      </w:pPr>
      <w:r>
        <w:rPr>
          <w:b w:val="0"/>
          <w:i w:val="0"/>
        </w:rPr>
        <w:t>The population standard deviation is the square root of the variance.</w:t>
      </w:r>
    </w:p>
    <w:p>
      <w:pPr>
        <w:spacing w:before="40" w:after="80"/>
        <w:jc w:val="center"/>
      </w:pPr>
      <w:r>
        <w:drawing>
          <wp:inline xmlns:a="http://schemas.openxmlformats.org/drawingml/2006/main" xmlns:pic="http://schemas.openxmlformats.org/drawingml/2006/picture">
            <wp:extent cx="1645920" cy="630621"/>
            <wp:docPr id="3" name="Picture 3"/>
            <wp:cNvGraphicFramePr>
              <a:graphicFrameLocks noChangeAspect="1"/>
            </wp:cNvGraphicFramePr>
            <a:graphic>
              <a:graphicData uri="http://schemas.openxmlformats.org/drawingml/2006/picture">
                <pic:pic>
                  <pic:nvPicPr>
                    <pic:cNvPr id="0" name="sd.png"/>
                    <pic:cNvPicPr/>
                  </pic:nvPicPr>
                  <pic:blipFill>
                    <a:blip r:embed="rId11"/>
                    <a:stretch>
                      <a:fillRect/>
                    </a:stretch>
                  </pic:blipFill>
                  <pic:spPr>
                    <a:xfrm>
                      <a:off x="0" y="0"/>
                      <a:ext cx="1645920" cy="630621"/>
                    </a:xfrm>
                    <a:prstGeom prst="rect"/>
                  </pic:spPr>
                </pic:pic>
              </a:graphicData>
            </a:graphic>
          </wp:inline>
        </w:drawing>
      </w:r>
    </w:p>
    <w:p>
      <w:pPr>
        <w:spacing w:after="100"/>
      </w:pPr>
      <w:r>
        <w:rPr>
          <w:b w:val="0"/>
          <w:i w:val="0"/>
        </w:rPr>
        <w:t>σ is a lowercase Greek letter said as ‘sigma’ (Can be any nonnegative real number)</w:t>
      </w:r>
    </w:p>
    <w:p>
      <w:pPr>
        <w:spacing w:after="100"/>
      </w:pPr>
      <w:r>
        <w:rPr>
          <w:b w:val="0"/>
          <w:i w:val="0"/>
        </w:rPr>
        <w:t>As before, when dealing with variance, there are two different versions of the formula. The conceptual formula, ∑(x − μ)² · P(x), and the computational formula, ∑ x² · P(x) − μ². The conceptual formula comes directly from the definition. It still represents the average squared distance the data points are from the mean. Here, however, the variance is a weighted average. Comparing the conceptual formula for variance, σ² = ∑(x − μ)² · P(x), to the formula for the mean, μ = ∑ x · P(x), you can see that the formulas are similar. The difference is for the mean we are averaging x, and for the variance we are averaging (x − μ)², squared distance from the mean. The mean and variance formulas are the same except for these quantities. The computational formula, ∑ x² · P(x) − μ², is an algebraic manipulation of the conceptual formula. This is the formula I would recommend using when doing these problems by hand. The algebra is presented in the example below.</w:t>
      </w:r>
    </w:p>
    <w:tbl>
      <w:tblPr>
        <w:tblW w:type="auto" w:w="0"/>
        <w:tblLook w:firstColumn="1" w:firstRow="1" w:lastColumn="0" w:lastRow="0" w:noHBand="0" w:noVBand="1" w:val="04A0"/>
      </w:tblPr>
      <w:tblGrid>
        <w:gridCol w:w="9994"/>
      </w:tblGrid>
      <w:tr>
        <w:tc>
          <w:tcPr>
            <w:tcW w:type="dxa" w:w="9994"/>
            <w:tcBorders>
              <w:top w:val="single" w:sz="24" w:color="E7A614"/>
              <w:left w:val="single" w:sz="8" w:color="D7DEE5"/>
              <w:right w:val="single" w:sz="8" w:color="D7DEE5"/>
              <w:bottom w:val="single" w:sz="8" w:color="D7DEE5"/>
            </w:tcBorders>
          </w:tcPr>
          <w:p>
            <w:pPr>
              <w:spacing w:after="80"/>
            </w:pPr>
            <w:r>
              <w:rPr>
                <w:b/>
                <w:color w:val="00467F"/>
              </w:rPr>
              <w:t>Example</w:t>
            </w:r>
          </w:p>
          <w:p>
            <w:pPr>
              <w:spacing w:after="100"/>
            </w:pPr>
            <w:r>
              <w:rPr>
                <w:b w:val="0"/>
                <w:i w:val="0"/>
              </w:rPr>
              <w:t>Prove that ∑(x − μ)² · P(x) = ∑ x² · P(x) − μ² (Show algebraic steps)</w:t>
            </w:r>
          </w:p>
          <w:p>
            <w:pPr>
              <w:spacing w:before="120" w:after="80"/>
            </w:pPr>
            <w:r>
              <w:rPr>
                <w:b/>
                <w:color w:val="00467F"/>
              </w:rPr>
              <w:t>Answer</w:t>
            </w:r>
          </w:p>
          <w:p>
            <w:pPr>
              <w:spacing w:before="40" w:after="80"/>
              <w:jc w:val="center"/>
            </w:pPr>
            <w:r>
              <w:drawing>
                <wp:inline xmlns:a="http://schemas.openxmlformats.org/drawingml/2006/main" xmlns:pic="http://schemas.openxmlformats.org/drawingml/2006/picture">
                  <wp:extent cx="3383280" cy="797488"/>
                  <wp:docPr id="4" name="Picture 4"/>
                  <wp:cNvGraphicFramePr>
                    <a:graphicFrameLocks noChangeAspect="1"/>
                  </wp:cNvGraphicFramePr>
                  <a:graphic>
                    <a:graphicData uri="http://schemas.openxmlformats.org/drawingml/2006/picture">
                      <pic:pic>
                        <pic:nvPicPr>
                          <pic:cNvPr id="0" name="proof1.png"/>
                          <pic:cNvPicPr/>
                        </pic:nvPicPr>
                        <pic:blipFill>
                          <a:blip r:embed="rId12"/>
                          <a:stretch>
                            <a:fillRect/>
                          </a:stretch>
                        </pic:blipFill>
                        <pic:spPr>
                          <a:xfrm>
                            <a:off x="0" y="0"/>
                            <a:ext cx="3383280" cy="797488"/>
                          </a:xfrm>
                          <a:prstGeom prst="rect"/>
                        </pic:spPr>
                      </pic:pic>
                    </a:graphicData>
                  </a:graphic>
                </wp:inline>
              </w:drawing>
            </w:r>
          </w:p>
          <w:p>
            <w:pPr>
              <w:spacing w:before="40" w:after="80"/>
              <w:jc w:val="center"/>
            </w:pPr>
            <w:r>
              <w:drawing>
                <wp:inline xmlns:a="http://schemas.openxmlformats.org/drawingml/2006/main" xmlns:pic="http://schemas.openxmlformats.org/drawingml/2006/picture">
                  <wp:extent cx="3383280" cy="466497"/>
                  <wp:docPr id="5" name="Picture 5"/>
                  <wp:cNvGraphicFramePr>
                    <a:graphicFrameLocks noChangeAspect="1"/>
                  </wp:cNvGraphicFramePr>
                  <a:graphic>
                    <a:graphicData uri="http://schemas.openxmlformats.org/drawingml/2006/picture">
                      <pic:pic>
                        <pic:nvPicPr>
                          <pic:cNvPr id="0" name="proof2.png"/>
                          <pic:cNvPicPr/>
                        </pic:nvPicPr>
                        <pic:blipFill>
                          <a:blip r:embed="rId13"/>
                          <a:stretch>
                            <a:fillRect/>
                          </a:stretch>
                        </pic:blipFill>
                        <pic:spPr>
                          <a:xfrm>
                            <a:off x="0" y="0"/>
                            <a:ext cx="3383280" cy="466497"/>
                          </a:xfrm>
                          <a:prstGeom prst="rect"/>
                        </pic:spPr>
                      </pic:pic>
                    </a:graphicData>
                  </a:graphic>
                </wp:inline>
              </w:drawing>
            </w:r>
          </w:p>
          <w:p>
            <w:pPr>
              <w:spacing w:before="40" w:after="80"/>
              <w:jc w:val="center"/>
            </w:pPr>
            <w:r>
              <w:drawing>
                <wp:inline xmlns:a="http://schemas.openxmlformats.org/drawingml/2006/main" xmlns:pic="http://schemas.openxmlformats.org/drawingml/2006/picture">
                  <wp:extent cx="4114800" cy="424781"/>
                  <wp:docPr id="6" name="Picture 6"/>
                  <wp:cNvGraphicFramePr>
                    <a:graphicFrameLocks noChangeAspect="1"/>
                  </wp:cNvGraphicFramePr>
                  <a:graphic>
                    <a:graphicData uri="http://schemas.openxmlformats.org/drawingml/2006/picture">
                      <pic:pic>
                        <pic:nvPicPr>
                          <pic:cNvPr id="0" name="proof3.png"/>
                          <pic:cNvPicPr/>
                        </pic:nvPicPr>
                        <pic:blipFill>
                          <a:blip r:embed="rId14"/>
                          <a:stretch>
                            <a:fillRect/>
                          </a:stretch>
                        </pic:blipFill>
                        <pic:spPr>
                          <a:xfrm>
                            <a:off x="0" y="0"/>
                            <a:ext cx="4114800" cy="424781"/>
                          </a:xfrm>
                          <a:prstGeom prst="rect"/>
                        </pic:spPr>
                      </pic:pic>
                    </a:graphicData>
                  </a:graphic>
                </wp:inline>
              </w:drawing>
            </w:r>
          </w:p>
          <w:p>
            <w:pPr>
              <w:spacing w:before="40" w:after="80"/>
              <w:jc w:val="center"/>
            </w:pPr>
            <w:r>
              <w:drawing>
                <wp:inline xmlns:a="http://schemas.openxmlformats.org/drawingml/2006/main" xmlns:pic="http://schemas.openxmlformats.org/drawingml/2006/picture">
                  <wp:extent cx="4114800" cy="396270"/>
                  <wp:docPr id="7" name="Picture 7"/>
                  <wp:cNvGraphicFramePr>
                    <a:graphicFrameLocks noChangeAspect="1"/>
                  </wp:cNvGraphicFramePr>
                  <a:graphic>
                    <a:graphicData uri="http://schemas.openxmlformats.org/drawingml/2006/picture">
                      <pic:pic>
                        <pic:nvPicPr>
                          <pic:cNvPr id="0" name="proof4.png"/>
                          <pic:cNvPicPr/>
                        </pic:nvPicPr>
                        <pic:blipFill>
                          <a:blip r:embed="rId15"/>
                          <a:stretch>
                            <a:fillRect/>
                          </a:stretch>
                        </pic:blipFill>
                        <pic:spPr>
                          <a:xfrm>
                            <a:off x="0" y="0"/>
                            <a:ext cx="4114800" cy="396270"/>
                          </a:xfrm>
                          <a:prstGeom prst="rect"/>
                        </pic:spPr>
                      </pic:pic>
                    </a:graphicData>
                  </a:graphic>
                </wp:inline>
              </w:drawing>
            </w:r>
          </w:p>
          <w:p>
            <w:pPr>
              <w:spacing w:before="40" w:after="80"/>
              <w:jc w:val="center"/>
            </w:pPr>
            <w:r>
              <w:drawing>
                <wp:inline xmlns:a="http://schemas.openxmlformats.org/drawingml/2006/main" xmlns:pic="http://schemas.openxmlformats.org/drawingml/2006/picture">
                  <wp:extent cx="4114800" cy="396270"/>
                  <wp:docPr id="8" name="Picture 8"/>
                  <wp:cNvGraphicFramePr>
                    <a:graphicFrameLocks noChangeAspect="1"/>
                  </wp:cNvGraphicFramePr>
                  <a:graphic>
                    <a:graphicData uri="http://schemas.openxmlformats.org/drawingml/2006/picture">
                      <pic:pic>
                        <pic:nvPicPr>
                          <pic:cNvPr id="0" name="proof5.png"/>
                          <pic:cNvPicPr/>
                        </pic:nvPicPr>
                        <pic:blipFill>
                          <a:blip r:embed="rId16"/>
                          <a:stretch>
                            <a:fillRect/>
                          </a:stretch>
                        </pic:blipFill>
                        <pic:spPr>
                          <a:xfrm>
                            <a:off x="0" y="0"/>
                            <a:ext cx="4114800" cy="396270"/>
                          </a:xfrm>
                          <a:prstGeom prst="rect"/>
                        </pic:spPr>
                      </pic:pic>
                    </a:graphicData>
                  </a:graphic>
                </wp:inline>
              </w:drawing>
            </w:r>
          </w:p>
          <w:p>
            <w:pPr>
              <w:spacing w:before="40" w:after="80"/>
              <w:jc w:val="center"/>
            </w:pPr>
            <w:r>
              <w:drawing>
                <wp:inline xmlns:a="http://schemas.openxmlformats.org/drawingml/2006/main" xmlns:pic="http://schemas.openxmlformats.org/drawingml/2006/picture">
                  <wp:extent cx="3383280" cy="419730"/>
                  <wp:docPr id="9" name="Picture 9"/>
                  <wp:cNvGraphicFramePr>
                    <a:graphicFrameLocks noChangeAspect="1"/>
                  </wp:cNvGraphicFramePr>
                  <a:graphic>
                    <a:graphicData uri="http://schemas.openxmlformats.org/drawingml/2006/picture">
                      <pic:pic>
                        <pic:nvPicPr>
                          <pic:cNvPr id="0" name="proof6.png"/>
                          <pic:cNvPicPr/>
                        </pic:nvPicPr>
                        <pic:blipFill>
                          <a:blip r:embed="rId17"/>
                          <a:stretch>
                            <a:fillRect/>
                          </a:stretch>
                        </pic:blipFill>
                        <pic:spPr>
                          <a:xfrm>
                            <a:off x="0" y="0"/>
                            <a:ext cx="3383280" cy="419730"/>
                          </a:xfrm>
                          <a:prstGeom prst="rect"/>
                        </pic:spPr>
                      </pic:pic>
                    </a:graphicData>
                  </a:graphic>
                </wp:inline>
              </w:drawing>
            </w:r>
          </w:p>
          <w:p>
            <w:pPr>
              <w:spacing w:before="40" w:after="80"/>
              <w:jc w:val="center"/>
            </w:pPr>
            <w:r>
              <w:drawing>
                <wp:inline xmlns:a="http://schemas.openxmlformats.org/drawingml/2006/main" xmlns:pic="http://schemas.openxmlformats.org/drawingml/2006/picture">
                  <wp:extent cx="3383280" cy="503676"/>
                  <wp:docPr id="10" name="Picture 10"/>
                  <wp:cNvGraphicFramePr>
                    <a:graphicFrameLocks noChangeAspect="1"/>
                  </wp:cNvGraphicFramePr>
                  <a:graphic>
                    <a:graphicData uri="http://schemas.openxmlformats.org/drawingml/2006/picture">
                      <pic:pic>
                        <pic:nvPicPr>
                          <pic:cNvPr id="0" name="proof7.png"/>
                          <pic:cNvPicPr/>
                        </pic:nvPicPr>
                        <pic:blipFill>
                          <a:blip r:embed="rId18"/>
                          <a:stretch>
                            <a:fillRect/>
                          </a:stretch>
                        </pic:blipFill>
                        <pic:spPr>
                          <a:xfrm>
                            <a:off x="0" y="0"/>
                            <a:ext cx="3383280" cy="503676"/>
                          </a:xfrm>
                          <a:prstGeom prst="rect"/>
                        </pic:spPr>
                      </pic:pic>
                    </a:graphicData>
                  </a:graphic>
                </wp:inline>
              </w:drawing>
            </w:r>
          </w:p>
          <w:p>
            <w:pPr>
              <w:spacing w:before="40" w:after="80"/>
              <w:jc w:val="center"/>
            </w:pPr>
            <w:r>
              <w:drawing>
                <wp:inline xmlns:a="http://schemas.openxmlformats.org/drawingml/2006/main" xmlns:pic="http://schemas.openxmlformats.org/drawingml/2006/picture">
                  <wp:extent cx="3383280" cy="697802"/>
                  <wp:docPr id="11" name="Picture 11"/>
                  <wp:cNvGraphicFramePr>
                    <a:graphicFrameLocks noChangeAspect="1"/>
                  </wp:cNvGraphicFramePr>
                  <a:graphic>
                    <a:graphicData uri="http://schemas.openxmlformats.org/drawingml/2006/picture">
                      <pic:pic>
                        <pic:nvPicPr>
                          <pic:cNvPr id="0" name="proof8.png"/>
                          <pic:cNvPicPr/>
                        </pic:nvPicPr>
                        <pic:blipFill>
                          <a:blip r:embed="rId19"/>
                          <a:stretch>
                            <a:fillRect/>
                          </a:stretch>
                        </pic:blipFill>
                        <pic:spPr>
                          <a:xfrm>
                            <a:off x="0" y="0"/>
                            <a:ext cx="3383280" cy="697802"/>
                          </a:xfrm>
                          <a:prstGeom prst="rect"/>
                        </pic:spPr>
                      </pic:pic>
                    </a:graphicData>
                  </a:graphic>
                </wp:inline>
              </w:drawing>
            </w:r>
          </w:p>
        </w:tc>
      </w:tr>
    </w:tbl>
    <w:tbl>
      <w:tblPr>
        <w:tblW w:type="auto" w:w="0"/>
        <w:tblLook w:firstColumn="1" w:firstRow="1" w:lastColumn="0" w:lastRow="0" w:noHBand="0" w:noVBand="1" w:val="04A0"/>
      </w:tblPr>
      <w:tblGrid>
        <w:gridCol w:w="9994"/>
      </w:tblGrid>
      <w:tr>
        <w:tc>
          <w:tcPr>
            <w:tcW w:type="dxa" w:w="9994"/>
            <w:tcBorders>
              <w:top w:val="single" w:sz="24" w:color="E7A614"/>
              <w:left w:val="single" w:sz="8" w:color="D7DEE5"/>
              <w:right w:val="single" w:sz="8" w:color="D7DEE5"/>
              <w:bottom w:val="single" w:sz="8" w:color="D7DEE5"/>
            </w:tcBorders>
          </w:tcPr>
          <w:p>
            <w:pPr>
              <w:spacing w:after="80"/>
            </w:pPr>
            <w:r>
              <w:rPr>
                <w:b/>
                <w:color w:val="00467F"/>
              </w:rPr>
              <w:t>Example</w:t>
            </w:r>
          </w:p>
          <w:p>
            <w:pPr>
              <w:spacing w:after="100"/>
            </w:pPr>
            <w:r>
              <w:rPr>
                <w:b w:val="0"/>
                <w:i w:val="0"/>
              </w:rPr>
              <w:t>What happens if we take the squared off the variance (think about our discussion of variance in section 3)</w:t>
            </w:r>
          </w:p>
          <w:p>
            <w:pPr>
              <w:spacing w:after="100"/>
            </w:pPr>
            <w:r>
              <w:rPr>
                <w:b w:val="0"/>
                <w:i w:val="0"/>
              </w:rPr>
              <w:t>Simplify ∑(x − μ) · P(x)</w:t>
            </w:r>
          </w:p>
          <w:p>
            <w:pPr>
              <w:spacing w:before="120" w:after="80"/>
            </w:pPr>
            <w:r>
              <w:rPr>
                <w:b/>
                <w:color w:val="00467F"/>
              </w:rPr>
              <w:t>Answer</w:t>
            </w:r>
          </w:p>
          <w:p>
            <w:pPr>
              <w:spacing w:before="40" w:after="80"/>
              <w:jc w:val="center"/>
            </w:pPr>
            <w:r>
              <w:drawing>
                <wp:inline xmlns:a="http://schemas.openxmlformats.org/drawingml/2006/main" xmlns:pic="http://schemas.openxmlformats.org/drawingml/2006/picture">
                  <wp:extent cx="1828800" cy="463047"/>
                  <wp:docPr id="12" name="Picture 12"/>
                  <wp:cNvGraphicFramePr>
                    <a:graphicFrameLocks noChangeAspect="1"/>
                  </wp:cNvGraphicFramePr>
                  <a:graphic>
                    <a:graphicData uri="http://schemas.openxmlformats.org/drawingml/2006/picture">
                      <pic:pic>
                        <pic:nvPicPr>
                          <pic:cNvPr id="0" name="zero1.png"/>
                          <pic:cNvPicPr/>
                        </pic:nvPicPr>
                        <pic:blipFill>
                          <a:blip r:embed="rId20"/>
                          <a:stretch>
                            <a:fillRect/>
                          </a:stretch>
                        </pic:blipFill>
                        <pic:spPr>
                          <a:xfrm>
                            <a:off x="0" y="0"/>
                            <a:ext cx="1828800" cy="463047"/>
                          </a:xfrm>
                          <a:prstGeom prst="rect"/>
                        </pic:spPr>
                      </pic:pic>
                    </a:graphicData>
                  </a:graphic>
                </wp:inline>
              </w:drawing>
            </w:r>
          </w:p>
          <w:p>
            <w:pPr>
              <w:spacing w:before="40" w:after="80"/>
              <w:jc w:val="center"/>
            </w:pPr>
            <w:r>
              <w:drawing>
                <wp:inline xmlns:a="http://schemas.openxmlformats.org/drawingml/2006/main" xmlns:pic="http://schemas.openxmlformats.org/drawingml/2006/picture">
                  <wp:extent cx="3200400" cy="540682"/>
                  <wp:docPr id="13" name="Picture 13"/>
                  <wp:cNvGraphicFramePr>
                    <a:graphicFrameLocks noChangeAspect="1"/>
                  </wp:cNvGraphicFramePr>
                  <a:graphic>
                    <a:graphicData uri="http://schemas.openxmlformats.org/drawingml/2006/picture">
                      <pic:pic>
                        <pic:nvPicPr>
                          <pic:cNvPr id="0" name="zero2.png"/>
                          <pic:cNvPicPr/>
                        </pic:nvPicPr>
                        <pic:blipFill>
                          <a:blip r:embed="rId21"/>
                          <a:stretch>
                            <a:fillRect/>
                          </a:stretch>
                        </pic:blipFill>
                        <pic:spPr>
                          <a:xfrm>
                            <a:off x="0" y="0"/>
                            <a:ext cx="3200400" cy="540682"/>
                          </a:xfrm>
                          <a:prstGeom prst="rect"/>
                        </pic:spPr>
                      </pic:pic>
                    </a:graphicData>
                  </a:graphic>
                </wp:inline>
              </w:drawing>
            </w:r>
          </w:p>
          <w:p>
            <w:pPr>
              <w:spacing w:before="40" w:after="80"/>
              <w:jc w:val="center"/>
            </w:pPr>
            <w:r>
              <w:drawing>
                <wp:inline xmlns:a="http://schemas.openxmlformats.org/drawingml/2006/main" xmlns:pic="http://schemas.openxmlformats.org/drawingml/2006/picture">
                  <wp:extent cx="3200400" cy="530720"/>
                  <wp:docPr id="14" name="Picture 14"/>
                  <wp:cNvGraphicFramePr>
                    <a:graphicFrameLocks noChangeAspect="1"/>
                  </wp:cNvGraphicFramePr>
                  <a:graphic>
                    <a:graphicData uri="http://schemas.openxmlformats.org/drawingml/2006/picture">
                      <pic:pic>
                        <pic:nvPicPr>
                          <pic:cNvPr id="0" name="zero3.png"/>
                          <pic:cNvPicPr/>
                        </pic:nvPicPr>
                        <pic:blipFill>
                          <a:blip r:embed="rId22"/>
                          <a:stretch>
                            <a:fillRect/>
                          </a:stretch>
                        </pic:blipFill>
                        <pic:spPr>
                          <a:xfrm>
                            <a:off x="0" y="0"/>
                            <a:ext cx="3200400" cy="530720"/>
                          </a:xfrm>
                          <a:prstGeom prst="rect"/>
                        </pic:spPr>
                      </pic:pic>
                    </a:graphicData>
                  </a:graphic>
                </wp:inline>
              </w:drawing>
            </w:r>
          </w:p>
          <w:p>
            <w:pPr>
              <w:spacing w:before="40" w:after="80"/>
              <w:jc w:val="center"/>
            </w:pPr>
            <w:r>
              <w:drawing>
                <wp:inline xmlns:a="http://schemas.openxmlformats.org/drawingml/2006/main" xmlns:pic="http://schemas.openxmlformats.org/drawingml/2006/picture">
                  <wp:extent cx="3200400" cy="530720"/>
                  <wp:docPr id="15" name="Picture 15"/>
                  <wp:cNvGraphicFramePr>
                    <a:graphicFrameLocks noChangeAspect="1"/>
                  </wp:cNvGraphicFramePr>
                  <a:graphic>
                    <a:graphicData uri="http://schemas.openxmlformats.org/drawingml/2006/picture">
                      <pic:pic>
                        <pic:nvPicPr>
                          <pic:cNvPr id="0" name="zero4.png"/>
                          <pic:cNvPicPr/>
                        </pic:nvPicPr>
                        <pic:blipFill>
                          <a:blip r:embed="rId23"/>
                          <a:stretch>
                            <a:fillRect/>
                          </a:stretch>
                        </pic:blipFill>
                        <pic:spPr>
                          <a:xfrm>
                            <a:off x="0" y="0"/>
                            <a:ext cx="3200400" cy="530720"/>
                          </a:xfrm>
                          <a:prstGeom prst="rect"/>
                        </pic:spPr>
                      </pic:pic>
                    </a:graphicData>
                  </a:graphic>
                </wp:inline>
              </w:drawing>
            </w:r>
          </w:p>
          <w:p>
            <w:pPr>
              <w:spacing w:before="40" w:after="80"/>
              <w:jc w:val="center"/>
            </w:pPr>
            <w:r>
              <w:drawing>
                <wp:inline xmlns:a="http://schemas.openxmlformats.org/drawingml/2006/main" xmlns:pic="http://schemas.openxmlformats.org/drawingml/2006/picture">
                  <wp:extent cx="1828800" cy="447291"/>
                  <wp:docPr id="16" name="Picture 16"/>
                  <wp:cNvGraphicFramePr>
                    <a:graphicFrameLocks noChangeAspect="1"/>
                  </wp:cNvGraphicFramePr>
                  <a:graphic>
                    <a:graphicData uri="http://schemas.openxmlformats.org/drawingml/2006/picture">
                      <pic:pic>
                        <pic:nvPicPr>
                          <pic:cNvPr id="0" name="zero5.png"/>
                          <pic:cNvPicPr/>
                        </pic:nvPicPr>
                        <pic:blipFill>
                          <a:blip r:embed="rId24"/>
                          <a:stretch>
                            <a:fillRect/>
                          </a:stretch>
                        </pic:blipFill>
                        <pic:spPr>
                          <a:xfrm>
                            <a:off x="0" y="0"/>
                            <a:ext cx="1828800" cy="447291"/>
                          </a:xfrm>
                          <a:prstGeom prst="rect"/>
                        </pic:spPr>
                      </pic:pic>
                    </a:graphicData>
                  </a:graphic>
                </wp:inline>
              </w:drawing>
            </w:r>
          </w:p>
          <w:p>
            <w:pPr>
              <w:spacing w:before="40" w:after="80"/>
              <w:jc w:val="center"/>
            </w:pPr>
            <w:r>
              <w:drawing>
                <wp:inline xmlns:a="http://schemas.openxmlformats.org/drawingml/2006/main" xmlns:pic="http://schemas.openxmlformats.org/drawingml/2006/picture">
                  <wp:extent cx="1828800" cy="569625"/>
                  <wp:docPr id="17" name="Picture 17"/>
                  <wp:cNvGraphicFramePr>
                    <a:graphicFrameLocks noChangeAspect="1"/>
                  </wp:cNvGraphicFramePr>
                  <a:graphic>
                    <a:graphicData uri="http://schemas.openxmlformats.org/drawingml/2006/picture">
                      <pic:pic>
                        <pic:nvPicPr>
                          <pic:cNvPr id="0" name="zero6.png"/>
                          <pic:cNvPicPr/>
                        </pic:nvPicPr>
                        <pic:blipFill>
                          <a:blip r:embed="rId25"/>
                          <a:stretch>
                            <a:fillRect/>
                          </a:stretch>
                        </pic:blipFill>
                        <pic:spPr>
                          <a:xfrm>
                            <a:off x="0" y="0"/>
                            <a:ext cx="1828800" cy="569625"/>
                          </a:xfrm>
                          <a:prstGeom prst="rect"/>
                        </pic:spPr>
                      </pic:pic>
                    </a:graphicData>
                  </a:graphic>
                </wp:inline>
              </w:drawing>
            </w:r>
          </w:p>
          <w:p>
            <w:pPr>
              <w:spacing w:before="40" w:after="80"/>
              <w:jc w:val="center"/>
            </w:pPr>
            <w:r>
              <w:drawing>
                <wp:inline xmlns:a="http://schemas.openxmlformats.org/drawingml/2006/main" xmlns:pic="http://schemas.openxmlformats.org/drawingml/2006/picture">
                  <wp:extent cx="1828800" cy="1077432"/>
                  <wp:docPr id="18" name="Picture 18"/>
                  <wp:cNvGraphicFramePr>
                    <a:graphicFrameLocks noChangeAspect="1"/>
                  </wp:cNvGraphicFramePr>
                  <a:graphic>
                    <a:graphicData uri="http://schemas.openxmlformats.org/drawingml/2006/picture">
                      <pic:pic>
                        <pic:nvPicPr>
                          <pic:cNvPr id="0" name="zero7.png"/>
                          <pic:cNvPicPr/>
                        </pic:nvPicPr>
                        <pic:blipFill>
                          <a:blip r:embed="rId26"/>
                          <a:stretch>
                            <a:fillRect/>
                          </a:stretch>
                        </pic:blipFill>
                        <pic:spPr>
                          <a:xfrm>
                            <a:off x="0" y="0"/>
                            <a:ext cx="1828800" cy="1077432"/>
                          </a:xfrm>
                          <a:prstGeom prst="rect"/>
                        </pic:spPr>
                      </pic:pic>
                    </a:graphicData>
                  </a:graphic>
                </wp:inline>
              </w:drawing>
            </w:r>
          </w:p>
        </w:tc>
      </w:tr>
    </w:tbl>
    <w:tbl>
      <w:tblPr>
        <w:tblW w:type="auto" w:w="0"/>
        <w:tblLook w:firstColumn="1" w:firstRow="1" w:lastColumn="0" w:lastRow="0" w:noHBand="0" w:noVBand="1" w:val="04A0"/>
      </w:tblPr>
      <w:tblGrid>
        <w:gridCol w:w="9994"/>
      </w:tblGrid>
      <w:tr>
        <w:tc>
          <w:tcPr>
            <w:tcW w:type="dxa" w:w="9994"/>
            <w:tcBorders>
              <w:top w:val="single" w:sz="24" w:color="E7A614"/>
              <w:left w:val="single" w:sz="8" w:color="D7DEE5"/>
              <w:right w:val="single" w:sz="8" w:color="D7DEE5"/>
              <w:bottom w:val="single" w:sz="8" w:color="D7DEE5"/>
            </w:tcBorders>
          </w:tcPr>
          <w:p>
            <w:pPr>
              <w:spacing w:after="80"/>
            </w:pPr>
            <w:r>
              <w:rPr>
                <w:b/>
                <w:color w:val="00467F"/>
              </w:rPr>
              <w:t>Example</w:t>
            </w:r>
          </w:p>
          <w:p>
            <w:pPr>
              <w:spacing w:after="100"/>
            </w:pPr>
            <w:r>
              <w:rPr>
                <w:b w:val="0"/>
                <w:i w:val="0"/>
              </w:rPr>
              <w:t>Roll a die and x is the number rolled.</w:t>
            </w:r>
          </w:p>
          <w:p>
            <w:pPr>
              <w:spacing w:after="100"/>
            </w:pPr>
            <w:r>
              <w:rPr>
                <w:b w:val="0"/>
                <w:i w:val="0"/>
              </w:rPr>
              <w:t>a. Find the mean of x.</w:t>
            </w:r>
          </w:p>
          <w:p>
            <w:pPr>
              <w:spacing w:after="100"/>
            </w:pPr>
            <w:r>
              <w:rPr>
                <w:b w:val="0"/>
                <w:i w:val="0"/>
              </w:rPr>
              <w:t>b. Find the variance of x.</w:t>
            </w:r>
          </w:p>
          <w:p>
            <w:pPr>
              <w:spacing w:after="100"/>
            </w:pPr>
            <w:r>
              <w:rPr>
                <w:b w:val="0"/>
                <w:i w:val="0"/>
              </w:rPr>
              <w:t>c. Find the standard deviation of x.</w:t>
            </w:r>
          </w:p>
          <w:p>
            <w:pPr>
              <w:spacing w:before="120" w:after="80"/>
            </w:pPr>
            <w:r>
              <w:rPr>
                <w:b/>
                <w:color w:val="00467F"/>
              </w:rPr>
              <w:t>Answers</w:t>
            </w:r>
          </w:p>
          <w:p>
            <w:pPr>
              <w:spacing w:after="100"/>
            </w:pPr>
            <w:r>
              <w:rPr>
                <w:b w:val="0"/>
                <w:i w:val="0"/>
              </w:rPr>
              <w:t>In order to find the mean and standard deviation of a discrete probability distribution, I would recommend that you create a table like the one below. The first two columns of the table, x and P(x), represent the probability distribution for the random variable. The other three columns, x · P(x), x², and x² · P(x), are used to find the mean and variance.</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936"/>
                  <w:vAlign w:val="center"/>
                  <w:shd w:fill="F2F7FB"/>
                </w:tcPr>
                <w:p>
                  <w:pPr>
                    <w:spacing w:after="0"/>
                    <w:jc w:val="center"/>
                  </w:pPr>
                  <w:r>
                    <w:rPr>
                      <w:b/>
                      <w:color w:val="00467F"/>
                      <w:sz w:val="17"/>
                    </w:rPr>
                    <w:t>x</w:t>
                  </w:r>
                </w:p>
              </w:tc>
              <w:tc>
                <w:tcPr>
                  <w:tcW w:type="dxa" w:w="1224"/>
                  <w:vAlign w:val="center"/>
                  <w:shd w:fill="F2F7FB"/>
                </w:tcPr>
                <w:p>
                  <w:pPr>
                    <w:spacing w:after="0"/>
                    <w:jc w:val="center"/>
                  </w:pPr>
                  <w:r>
                    <w:rPr>
                      <w:b/>
                      <w:color w:val="00467F"/>
                      <w:sz w:val="17"/>
                    </w:rPr>
                    <w:t>P(x)</w:t>
                  </w:r>
                </w:p>
              </w:tc>
              <w:tc>
                <w:tcPr>
                  <w:tcW w:type="dxa" w:w="1656"/>
                  <w:vAlign w:val="center"/>
                  <w:shd w:fill="F2F7FB"/>
                </w:tcPr>
                <w:p>
                  <w:pPr>
                    <w:spacing w:after="0"/>
                    <w:jc w:val="center"/>
                  </w:pPr>
                  <w:r>
                    <w:rPr>
                      <w:b/>
                      <w:color w:val="00467F"/>
                      <w:sz w:val="17"/>
                    </w:rPr>
                    <w:t>xP(x)</w:t>
                  </w:r>
                </w:p>
              </w:tc>
              <w:tc>
                <w:tcPr>
                  <w:tcW w:type="dxa" w:w="1008"/>
                  <w:vAlign w:val="center"/>
                  <w:shd w:fill="F2F7FB"/>
                </w:tcPr>
                <w:p>
                  <w:pPr>
                    <w:spacing w:after="0"/>
                    <w:jc w:val="center"/>
                  </w:pPr>
                  <w:r>
                    <w:rPr>
                      <w:b/>
                      <w:color w:val="00467F"/>
                      <w:sz w:val="17"/>
                    </w:rPr>
                    <w:t>x²</w:t>
                  </w:r>
                </w:p>
              </w:tc>
              <w:tc>
                <w:tcPr>
                  <w:tcW w:type="dxa" w:w="1944"/>
                  <w:vAlign w:val="center"/>
                  <w:shd w:fill="F2F7FB"/>
                </w:tcPr>
                <w:p>
                  <w:pPr>
                    <w:spacing w:after="0"/>
                    <w:jc w:val="center"/>
                  </w:pPr>
                  <w:r>
                    <w:rPr>
                      <w:b/>
                      <w:color w:val="00467F"/>
                      <w:sz w:val="17"/>
                    </w:rPr>
                    <w:t>x²P(x)</w:t>
                  </w:r>
                </w:p>
              </w:tc>
            </w:tr>
            <w:tr>
              <w:tc>
                <w:tcPr>
                  <w:tcW w:type="dxa" w:w="936"/>
                  <w:vAlign w:val="center"/>
                </w:tcPr>
                <w:p>
                  <w:pPr>
                    <w:spacing w:after="0"/>
                    <w:jc w:val="center"/>
                  </w:pPr>
                  <w:r>
                    <w:rPr>
                      <w:sz w:val="17"/>
                    </w:rPr>
                    <w:t>1</w:t>
                  </w:r>
                </w:p>
              </w:tc>
              <w:tc>
                <w:tcPr>
                  <w:tcW w:type="dxa" w:w="1224"/>
                  <w:vAlign w:val="center"/>
                </w:tcPr>
                <w:p>
                  <w:pPr>
                    <w:spacing w:after="0"/>
                    <w:jc w:val="center"/>
                  </w:pPr>
                  <w:r>
                    <w:rPr>
                      <w:sz w:val="17"/>
                    </w:rPr>
                    <w:t>1/6</w:t>
                  </w:r>
                </w:p>
              </w:tc>
              <w:tc>
                <w:tcPr>
                  <w:tcW w:type="dxa" w:w="1656"/>
                  <w:vAlign w:val="center"/>
                </w:tcPr>
                <w:p>
                  <w:pPr>
                    <w:spacing w:after="0"/>
                    <w:jc w:val="center"/>
                  </w:pPr>
                  <w:r>
                    <w:rPr>
                      <w:sz w:val="17"/>
                    </w:rPr>
                    <w:t>1/6</w:t>
                  </w:r>
                </w:p>
              </w:tc>
              <w:tc>
                <w:tcPr>
                  <w:tcW w:type="dxa" w:w="1008"/>
                  <w:vAlign w:val="center"/>
                </w:tcPr>
                <w:p>
                  <w:pPr>
                    <w:spacing w:after="0"/>
                    <w:jc w:val="center"/>
                  </w:pPr>
                  <w:r>
                    <w:rPr>
                      <w:sz w:val="17"/>
                    </w:rPr>
                    <w:t>1</w:t>
                  </w:r>
                </w:p>
              </w:tc>
              <w:tc>
                <w:tcPr>
                  <w:tcW w:type="dxa" w:w="1944"/>
                  <w:vAlign w:val="center"/>
                </w:tcPr>
                <w:p>
                  <w:pPr>
                    <w:spacing w:after="0"/>
                    <w:jc w:val="center"/>
                  </w:pPr>
                  <w:r>
                    <w:rPr>
                      <w:sz w:val="17"/>
                    </w:rPr>
                    <w:t>1/6</w:t>
                  </w:r>
                </w:p>
              </w:tc>
            </w:tr>
            <w:tr>
              <w:tc>
                <w:tcPr>
                  <w:tcW w:type="dxa" w:w="936"/>
                  <w:vAlign w:val="center"/>
                </w:tcPr>
                <w:p>
                  <w:pPr>
                    <w:spacing w:after="0"/>
                    <w:jc w:val="center"/>
                  </w:pPr>
                  <w:r>
                    <w:rPr>
                      <w:sz w:val="17"/>
                    </w:rPr>
                    <w:t>2</w:t>
                  </w:r>
                </w:p>
              </w:tc>
              <w:tc>
                <w:tcPr>
                  <w:tcW w:type="dxa" w:w="1224"/>
                  <w:vAlign w:val="center"/>
                </w:tcPr>
                <w:p>
                  <w:pPr>
                    <w:spacing w:after="0"/>
                    <w:jc w:val="center"/>
                  </w:pPr>
                  <w:r>
                    <w:rPr>
                      <w:sz w:val="17"/>
                    </w:rPr>
                    <w:t>1/6</w:t>
                  </w:r>
                </w:p>
              </w:tc>
              <w:tc>
                <w:tcPr>
                  <w:tcW w:type="dxa" w:w="1656"/>
                  <w:vAlign w:val="center"/>
                </w:tcPr>
                <w:p>
                  <w:pPr>
                    <w:spacing w:after="0"/>
                    <w:jc w:val="center"/>
                  </w:pPr>
                  <w:r>
                    <w:rPr>
                      <w:sz w:val="17"/>
                    </w:rPr>
                    <w:t>2/6</w:t>
                  </w:r>
                </w:p>
              </w:tc>
              <w:tc>
                <w:tcPr>
                  <w:tcW w:type="dxa" w:w="1008"/>
                  <w:vAlign w:val="center"/>
                </w:tcPr>
                <w:p>
                  <w:pPr>
                    <w:spacing w:after="0"/>
                    <w:jc w:val="center"/>
                  </w:pPr>
                  <w:r>
                    <w:rPr>
                      <w:sz w:val="17"/>
                    </w:rPr>
                    <w:t>4</w:t>
                  </w:r>
                </w:p>
              </w:tc>
              <w:tc>
                <w:tcPr>
                  <w:tcW w:type="dxa" w:w="1944"/>
                  <w:vAlign w:val="center"/>
                </w:tcPr>
                <w:p>
                  <w:pPr>
                    <w:spacing w:after="0"/>
                    <w:jc w:val="center"/>
                  </w:pPr>
                  <w:r>
                    <w:rPr>
                      <w:sz w:val="17"/>
                    </w:rPr>
                    <w:t>4/6</w:t>
                  </w:r>
                </w:p>
              </w:tc>
            </w:tr>
            <w:tr>
              <w:tc>
                <w:tcPr>
                  <w:tcW w:type="dxa" w:w="936"/>
                  <w:vAlign w:val="center"/>
                </w:tcPr>
                <w:p>
                  <w:pPr>
                    <w:spacing w:after="0"/>
                    <w:jc w:val="center"/>
                  </w:pPr>
                  <w:r>
                    <w:rPr>
                      <w:sz w:val="17"/>
                    </w:rPr>
                    <w:t>3</w:t>
                  </w:r>
                </w:p>
              </w:tc>
              <w:tc>
                <w:tcPr>
                  <w:tcW w:type="dxa" w:w="1224"/>
                  <w:vAlign w:val="center"/>
                </w:tcPr>
                <w:p>
                  <w:pPr>
                    <w:spacing w:after="0"/>
                    <w:jc w:val="center"/>
                  </w:pPr>
                  <w:r>
                    <w:rPr>
                      <w:sz w:val="17"/>
                    </w:rPr>
                    <w:t>1/6</w:t>
                  </w:r>
                </w:p>
              </w:tc>
              <w:tc>
                <w:tcPr>
                  <w:tcW w:type="dxa" w:w="1656"/>
                  <w:vAlign w:val="center"/>
                </w:tcPr>
                <w:p>
                  <w:pPr>
                    <w:spacing w:after="0"/>
                    <w:jc w:val="center"/>
                  </w:pPr>
                  <w:r>
                    <w:rPr>
                      <w:sz w:val="17"/>
                    </w:rPr>
                    <w:t>3/6</w:t>
                  </w:r>
                </w:p>
              </w:tc>
              <w:tc>
                <w:tcPr>
                  <w:tcW w:type="dxa" w:w="1008"/>
                  <w:vAlign w:val="center"/>
                </w:tcPr>
                <w:p>
                  <w:pPr>
                    <w:spacing w:after="0"/>
                    <w:jc w:val="center"/>
                  </w:pPr>
                  <w:r>
                    <w:rPr>
                      <w:sz w:val="17"/>
                    </w:rPr>
                    <w:t>9</w:t>
                  </w:r>
                </w:p>
              </w:tc>
              <w:tc>
                <w:tcPr>
                  <w:tcW w:type="dxa" w:w="1944"/>
                  <w:vAlign w:val="center"/>
                </w:tcPr>
                <w:p>
                  <w:pPr>
                    <w:spacing w:after="0"/>
                    <w:jc w:val="center"/>
                  </w:pPr>
                  <w:r>
                    <w:rPr>
                      <w:sz w:val="17"/>
                    </w:rPr>
                    <w:t>9/6</w:t>
                  </w:r>
                </w:p>
              </w:tc>
            </w:tr>
            <w:tr>
              <w:tc>
                <w:tcPr>
                  <w:tcW w:type="dxa" w:w="936"/>
                  <w:vAlign w:val="center"/>
                </w:tcPr>
                <w:p>
                  <w:pPr>
                    <w:spacing w:after="0"/>
                    <w:jc w:val="center"/>
                  </w:pPr>
                  <w:r>
                    <w:rPr>
                      <w:sz w:val="17"/>
                    </w:rPr>
                    <w:t>4</w:t>
                  </w:r>
                </w:p>
              </w:tc>
              <w:tc>
                <w:tcPr>
                  <w:tcW w:type="dxa" w:w="1224"/>
                  <w:vAlign w:val="center"/>
                </w:tcPr>
                <w:p>
                  <w:pPr>
                    <w:spacing w:after="0"/>
                    <w:jc w:val="center"/>
                  </w:pPr>
                  <w:r>
                    <w:rPr>
                      <w:sz w:val="17"/>
                    </w:rPr>
                    <w:t>1/6</w:t>
                  </w:r>
                </w:p>
              </w:tc>
              <w:tc>
                <w:tcPr>
                  <w:tcW w:type="dxa" w:w="1656"/>
                  <w:vAlign w:val="center"/>
                </w:tcPr>
                <w:p>
                  <w:pPr>
                    <w:spacing w:after="0"/>
                    <w:jc w:val="center"/>
                  </w:pPr>
                  <w:r>
                    <w:rPr>
                      <w:sz w:val="17"/>
                    </w:rPr>
                    <w:t>4/6</w:t>
                  </w:r>
                </w:p>
              </w:tc>
              <w:tc>
                <w:tcPr>
                  <w:tcW w:type="dxa" w:w="1008"/>
                  <w:vAlign w:val="center"/>
                </w:tcPr>
                <w:p>
                  <w:pPr>
                    <w:spacing w:after="0"/>
                    <w:jc w:val="center"/>
                  </w:pPr>
                  <w:r>
                    <w:rPr>
                      <w:sz w:val="17"/>
                    </w:rPr>
                    <w:t>16</w:t>
                  </w:r>
                </w:p>
              </w:tc>
              <w:tc>
                <w:tcPr>
                  <w:tcW w:type="dxa" w:w="1944"/>
                  <w:vAlign w:val="center"/>
                </w:tcPr>
                <w:p>
                  <w:pPr>
                    <w:spacing w:after="0"/>
                    <w:jc w:val="center"/>
                  </w:pPr>
                  <w:r>
                    <w:rPr>
                      <w:sz w:val="17"/>
                    </w:rPr>
                    <w:t>16/6</w:t>
                  </w:r>
                </w:p>
              </w:tc>
            </w:tr>
            <w:tr>
              <w:tc>
                <w:tcPr>
                  <w:tcW w:type="dxa" w:w="936"/>
                  <w:vAlign w:val="center"/>
                </w:tcPr>
                <w:p>
                  <w:pPr>
                    <w:spacing w:after="0"/>
                    <w:jc w:val="center"/>
                  </w:pPr>
                  <w:r>
                    <w:rPr>
                      <w:sz w:val="17"/>
                    </w:rPr>
                    <w:t>5</w:t>
                  </w:r>
                </w:p>
              </w:tc>
              <w:tc>
                <w:tcPr>
                  <w:tcW w:type="dxa" w:w="1224"/>
                  <w:vAlign w:val="center"/>
                </w:tcPr>
                <w:p>
                  <w:pPr>
                    <w:spacing w:after="0"/>
                    <w:jc w:val="center"/>
                  </w:pPr>
                  <w:r>
                    <w:rPr>
                      <w:sz w:val="17"/>
                    </w:rPr>
                    <w:t>1/6</w:t>
                  </w:r>
                </w:p>
              </w:tc>
              <w:tc>
                <w:tcPr>
                  <w:tcW w:type="dxa" w:w="1656"/>
                  <w:vAlign w:val="center"/>
                </w:tcPr>
                <w:p>
                  <w:pPr>
                    <w:spacing w:after="0"/>
                    <w:jc w:val="center"/>
                  </w:pPr>
                  <w:r>
                    <w:rPr>
                      <w:sz w:val="17"/>
                    </w:rPr>
                    <w:t>5/6</w:t>
                  </w:r>
                </w:p>
              </w:tc>
              <w:tc>
                <w:tcPr>
                  <w:tcW w:type="dxa" w:w="1008"/>
                  <w:vAlign w:val="center"/>
                </w:tcPr>
                <w:p>
                  <w:pPr>
                    <w:spacing w:after="0"/>
                    <w:jc w:val="center"/>
                  </w:pPr>
                  <w:r>
                    <w:rPr>
                      <w:sz w:val="17"/>
                    </w:rPr>
                    <w:t>25</w:t>
                  </w:r>
                </w:p>
              </w:tc>
              <w:tc>
                <w:tcPr>
                  <w:tcW w:type="dxa" w:w="1944"/>
                  <w:vAlign w:val="center"/>
                </w:tcPr>
                <w:p>
                  <w:pPr>
                    <w:spacing w:after="0"/>
                    <w:jc w:val="center"/>
                  </w:pPr>
                  <w:r>
                    <w:rPr>
                      <w:sz w:val="17"/>
                    </w:rPr>
                    <w:t>25/6</w:t>
                  </w:r>
                </w:p>
              </w:tc>
            </w:tr>
            <w:tr>
              <w:tc>
                <w:tcPr>
                  <w:tcW w:type="dxa" w:w="936"/>
                  <w:vAlign w:val="center"/>
                </w:tcPr>
                <w:p>
                  <w:pPr>
                    <w:spacing w:after="0"/>
                    <w:jc w:val="center"/>
                  </w:pPr>
                  <w:r>
                    <w:rPr>
                      <w:sz w:val="17"/>
                    </w:rPr>
                    <w:t>6</w:t>
                  </w:r>
                </w:p>
              </w:tc>
              <w:tc>
                <w:tcPr>
                  <w:tcW w:type="dxa" w:w="1224"/>
                  <w:vAlign w:val="center"/>
                </w:tcPr>
                <w:p>
                  <w:pPr>
                    <w:spacing w:after="0"/>
                    <w:jc w:val="center"/>
                  </w:pPr>
                  <w:r>
                    <w:rPr>
                      <w:sz w:val="17"/>
                    </w:rPr>
                    <w:t>1/6</w:t>
                  </w:r>
                </w:p>
              </w:tc>
              <w:tc>
                <w:tcPr>
                  <w:tcW w:type="dxa" w:w="1656"/>
                  <w:vAlign w:val="center"/>
                </w:tcPr>
                <w:p>
                  <w:pPr>
                    <w:spacing w:after="0"/>
                    <w:jc w:val="center"/>
                  </w:pPr>
                  <w:r>
                    <w:rPr>
                      <w:sz w:val="17"/>
                    </w:rPr>
                    <w:t>6/6</w:t>
                  </w:r>
                </w:p>
              </w:tc>
              <w:tc>
                <w:tcPr>
                  <w:tcW w:type="dxa" w:w="1008"/>
                  <w:vAlign w:val="center"/>
                </w:tcPr>
                <w:p>
                  <w:pPr>
                    <w:spacing w:after="0"/>
                    <w:jc w:val="center"/>
                  </w:pPr>
                  <w:r>
                    <w:rPr>
                      <w:sz w:val="17"/>
                    </w:rPr>
                    <w:t>36</w:t>
                  </w:r>
                </w:p>
              </w:tc>
              <w:tc>
                <w:tcPr>
                  <w:tcW w:type="dxa" w:w="1944"/>
                  <w:vAlign w:val="center"/>
                </w:tcPr>
                <w:p>
                  <w:pPr>
                    <w:spacing w:after="0"/>
                    <w:jc w:val="center"/>
                  </w:pPr>
                  <w:r>
                    <w:rPr>
                      <w:sz w:val="17"/>
                    </w:rPr>
                    <w:t>36/6</w:t>
                  </w:r>
                </w:p>
              </w:tc>
            </w:tr>
            <w:tr>
              <w:tc>
                <w:tcPr>
                  <w:tcW w:type="dxa" w:w="936"/>
                  <w:vAlign w:val="center"/>
                </w:tcPr>
                <w:p>
                  <w:pPr>
                    <w:spacing w:after="0"/>
                    <w:jc w:val="center"/>
                  </w:pPr>
                  <w:r>
                    <w:rPr>
                      <w:sz w:val="17"/>
                    </w:rPr>
                  </w:r>
                </w:p>
              </w:tc>
              <w:tc>
                <w:tcPr>
                  <w:tcW w:type="dxa" w:w="1224"/>
                  <w:vAlign w:val="center"/>
                </w:tcPr>
                <w:p>
                  <w:pPr>
                    <w:spacing w:after="0"/>
                    <w:jc w:val="center"/>
                  </w:pPr>
                  <w:r>
                    <w:rPr>
                      <w:sz w:val="17"/>
                    </w:rPr>
                  </w:r>
                </w:p>
              </w:tc>
              <w:tc>
                <w:tcPr>
                  <w:tcW w:type="dxa" w:w="1656"/>
                  <w:vAlign w:val="center"/>
                </w:tcPr>
                <w:p>
                  <w:pPr>
                    <w:spacing w:after="0"/>
                    <w:jc w:val="center"/>
                  </w:pPr>
                  <w:r>
                    <w:rPr>
                      <w:sz w:val="17"/>
                    </w:rPr>
                    <w:t>21/6 = 3.5</w:t>
                  </w:r>
                </w:p>
              </w:tc>
              <w:tc>
                <w:tcPr>
                  <w:tcW w:type="dxa" w:w="1008"/>
                  <w:vAlign w:val="center"/>
                </w:tcPr>
                <w:p>
                  <w:pPr>
                    <w:spacing w:after="0"/>
                    <w:jc w:val="center"/>
                  </w:pPr>
                  <w:r>
                    <w:rPr>
                      <w:sz w:val="17"/>
                    </w:rPr>
                  </w:r>
                </w:p>
              </w:tc>
              <w:tc>
                <w:tcPr>
                  <w:tcW w:type="dxa" w:w="1944"/>
                  <w:vAlign w:val="center"/>
                </w:tcPr>
                <w:p>
                  <w:pPr>
                    <w:spacing w:after="0"/>
                    <w:jc w:val="center"/>
                  </w:pPr>
                  <w:r>
                    <w:rPr>
                      <w:sz w:val="17"/>
                    </w:rPr>
                    <w:t>91/6 = 15.167</w:t>
                  </w:r>
                </w:p>
              </w:tc>
            </w:tr>
          </w:tbl>
          <w:p/>
          <w:p>
            <w:pPr>
              <w:spacing w:after="100"/>
            </w:pPr>
            <w:r>
              <w:rPr>
                <w:b w:val="0"/>
                <w:i w:val="0"/>
              </w:rPr>
              <w:t>a. μ = ∑ x · P(x) = 3.5</w:t>
            </w:r>
          </w:p>
          <w:p>
            <w:pPr>
              <w:spacing w:after="100"/>
            </w:pPr>
            <w:r>
              <w:rPr>
                <w:b w:val="0"/>
                <w:i w:val="0"/>
              </w:rPr>
              <w:t>b. σ² = ∑ x² · P(x) − μ² = 15.167 − (3.5)² = 15.167 − 12.25 = 2.917</w:t>
            </w:r>
          </w:p>
          <w:p>
            <w:pPr>
              <w:spacing w:after="100"/>
            </w:pPr>
            <w:r>
              <w:rPr>
                <w:b w:val="0"/>
                <w:i w:val="0"/>
              </w:rPr>
              <w:t>c. σ = √σ² = √2.917 = 1.708</w:t>
            </w:r>
          </w:p>
        </w:tc>
      </w:tr>
    </w:tbl>
    <w:tbl>
      <w:tblPr>
        <w:tblW w:type="auto" w:w="0"/>
        <w:tblLook w:firstColumn="1" w:firstRow="1" w:lastColumn="0" w:lastRow="0" w:noHBand="0" w:noVBand="1" w:val="04A0"/>
      </w:tblPr>
      <w:tblGrid>
        <w:gridCol w:w="9994"/>
      </w:tblGrid>
      <w:tr>
        <w:tc>
          <w:tcPr>
            <w:tcW w:type="dxa" w:w="9994"/>
            <w:tcBorders>
              <w:top w:val="single" w:sz="24" w:color="E7A614"/>
              <w:left w:val="single" w:sz="8" w:color="D7DEE5"/>
              <w:right w:val="single" w:sz="8" w:color="D7DEE5"/>
              <w:bottom w:val="single" w:sz="8" w:color="D7DEE5"/>
            </w:tcBorders>
          </w:tcPr>
          <w:p>
            <w:pPr>
              <w:spacing w:after="80"/>
            </w:pPr>
            <w:r>
              <w:rPr>
                <w:b/>
                <w:color w:val="00467F"/>
              </w:rPr>
              <w:t>Example</w:t>
            </w:r>
          </w:p>
          <w:p>
            <w:pPr>
              <w:spacing w:after="100"/>
            </w:pPr>
            <w:r>
              <w:rPr>
                <w:b w:val="0"/>
                <w:i w:val="0"/>
              </w:rPr>
              <w:t>This is a realistic example where at least the mean is an important value. Typically, standard deviation is not of much use in these situations. However, it is used as a unit of measure in more complex statistical analysis. It is important you understand the idea so that you will understand how standard deviation is used in more advanced analysis, which will be done in the coming material.</w:t>
            </w:r>
          </w:p>
          <w:p>
            <w:pPr>
              <w:spacing w:after="100"/>
            </w:pPr>
            <w:r>
              <w:rPr>
                <w:b w:val="0"/>
                <w:i w:val="0"/>
              </w:rPr>
              <w:t>Suppose we sell life insurance policies. We will look at a $100,000 one year term policy. The random variable of interest in this case is x = payout of the policy. The payout is $100,000 if death occurs in the next year and $0 otherwise. When selling life insurance, a company figures out the probability of payout based on life expectancy. This is typically estimated based on a medical examination and/or a medical questionnaire. Suppose the policy has the following probability distribution.</w:t>
            </w:r>
          </w:p>
          <w:tbl>
            <w:tblPr>
              <w:tblStyle w:val="TableGrid"/>
              <w:tblW w:type="auto" w:w="0"/>
              <w:jc w:val="center"/>
              <w:tblLook w:firstColumn="1" w:firstRow="1" w:lastColumn="0" w:lastRow="0" w:noHBand="0" w:noVBand="1" w:val="04A0"/>
            </w:tblPr>
            <w:tblGrid>
              <w:gridCol w:w="4997"/>
              <w:gridCol w:w="4997"/>
            </w:tblGrid>
            <w:tr>
              <w:tc>
                <w:tcPr>
                  <w:tcW w:type="dxa" w:w="2016"/>
                  <w:vAlign w:val="center"/>
                  <w:shd w:fill="F2F7FB"/>
                </w:tcPr>
                <w:p>
                  <w:pPr>
                    <w:spacing w:after="0"/>
                    <w:jc w:val="center"/>
                  </w:pPr>
                  <w:r>
                    <w:rPr>
                      <w:b/>
                      <w:color w:val="00467F"/>
                      <w:sz w:val="18"/>
                    </w:rPr>
                    <w:t>x</w:t>
                  </w:r>
                </w:p>
              </w:tc>
              <w:tc>
                <w:tcPr>
                  <w:tcW w:type="dxa" w:w="1728"/>
                  <w:vAlign w:val="center"/>
                  <w:shd w:fill="F2F7FB"/>
                </w:tcPr>
                <w:p>
                  <w:pPr>
                    <w:spacing w:after="0"/>
                    <w:jc w:val="center"/>
                  </w:pPr>
                  <w:r>
                    <w:rPr>
                      <w:b/>
                      <w:color w:val="00467F"/>
                      <w:sz w:val="18"/>
                    </w:rPr>
                    <w:t>P(x)</w:t>
                  </w:r>
                </w:p>
              </w:tc>
            </w:tr>
            <w:tr>
              <w:tc>
                <w:tcPr>
                  <w:tcW w:type="dxa" w:w="2016"/>
                  <w:vAlign w:val="center"/>
                </w:tcPr>
                <w:p>
                  <w:pPr>
                    <w:spacing w:after="0"/>
                    <w:jc w:val="center"/>
                  </w:pPr>
                  <w:r>
                    <w:rPr>
                      <w:sz w:val="18"/>
                    </w:rPr>
                    <w:t>$0</w:t>
                  </w:r>
                </w:p>
              </w:tc>
              <w:tc>
                <w:tcPr>
                  <w:tcW w:type="dxa" w:w="1728"/>
                  <w:vAlign w:val="center"/>
                </w:tcPr>
                <w:p>
                  <w:pPr>
                    <w:spacing w:after="0"/>
                    <w:jc w:val="center"/>
                  </w:pPr>
                  <w:r>
                    <w:rPr>
                      <w:sz w:val="18"/>
                    </w:rPr>
                    <w:t>0.995</w:t>
                  </w:r>
                </w:p>
              </w:tc>
            </w:tr>
            <w:tr>
              <w:tc>
                <w:tcPr>
                  <w:tcW w:type="dxa" w:w="2016"/>
                  <w:vAlign w:val="center"/>
                </w:tcPr>
                <w:p>
                  <w:pPr>
                    <w:spacing w:after="0"/>
                    <w:jc w:val="center"/>
                  </w:pPr>
                  <w:r>
                    <w:rPr>
                      <w:sz w:val="18"/>
                    </w:rPr>
                    <w:t>$100,000</w:t>
                  </w:r>
                </w:p>
              </w:tc>
              <w:tc>
                <w:tcPr>
                  <w:tcW w:type="dxa" w:w="1728"/>
                  <w:vAlign w:val="center"/>
                </w:tcPr>
                <w:p>
                  <w:pPr>
                    <w:spacing w:after="0"/>
                    <w:jc w:val="center"/>
                  </w:pPr>
                  <w:r>
                    <w:rPr>
                      <w:sz w:val="18"/>
                    </w:rPr>
                    <w:t>0.005</w:t>
                  </w:r>
                </w:p>
              </w:tc>
            </w:tr>
          </w:tbl>
          <w:p/>
          <w:p>
            <w:pPr>
              <w:spacing w:after="100"/>
            </w:pPr>
            <w:r>
              <w:rPr>
                <w:b w:val="0"/>
                <w:i w:val="0"/>
              </w:rPr>
              <w:t>a. Find the mean of x.</w:t>
            </w:r>
          </w:p>
          <w:p>
            <w:pPr>
              <w:spacing w:after="100"/>
            </w:pPr>
            <w:r>
              <w:rPr>
                <w:b w:val="0"/>
                <w:i w:val="0"/>
              </w:rPr>
              <w:t>b. What does the mean tell us in this example?</w:t>
            </w:r>
          </w:p>
          <w:p>
            <w:pPr>
              <w:spacing w:after="100"/>
            </w:pPr>
            <w:r>
              <w:rPr>
                <w:b w:val="0"/>
                <w:i w:val="0"/>
              </w:rPr>
              <w:t>c. Find the variance of x.</w:t>
            </w:r>
          </w:p>
          <w:p>
            <w:pPr>
              <w:spacing w:after="100"/>
            </w:pPr>
            <w:r>
              <w:rPr>
                <w:b w:val="0"/>
                <w:i w:val="0"/>
              </w:rPr>
              <w:t>d. Find the standard deviation of x.</w:t>
            </w:r>
          </w:p>
          <w:p>
            <w:pPr>
              <w:spacing w:before="120" w:after="80"/>
            </w:pPr>
            <w:r>
              <w:rPr>
                <w:b/>
                <w:color w:val="00467F"/>
              </w:rPr>
              <w:t>Answers</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296"/>
                  <w:vAlign w:val="center"/>
                  <w:shd w:fill="F2F7FB"/>
                </w:tcPr>
                <w:p>
                  <w:pPr>
                    <w:spacing w:after="0"/>
                    <w:jc w:val="center"/>
                  </w:pPr>
                  <w:r>
                    <w:rPr>
                      <w:b/>
                      <w:color w:val="00467F"/>
                      <w:sz w:val="16"/>
                    </w:rPr>
                    <w:t>x</w:t>
                  </w:r>
                </w:p>
              </w:tc>
              <w:tc>
                <w:tcPr>
                  <w:tcW w:type="dxa" w:w="1080"/>
                  <w:vAlign w:val="center"/>
                  <w:shd w:fill="F2F7FB"/>
                </w:tcPr>
                <w:p>
                  <w:pPr>
                    <w:spacing w:after="0"/>
                    <w:jc w:val="center"/>
                  </w:pPr>
                  <w:r>
                    <w:rPr>
                      <w:b/>
                      <w:color w:val="00467F"/>
                      <w:sz w:val="16"/>
                    </w:rPr>
                    <w:t>P(x)</w:t>
                  </w:r>
                </w:p>
              </w:tc>
              <w:tc>
                <w:tcPr>
                  <w:tcW w:type="dxa" w:w="1296"/>
                  <w:vAlign w:val="center"/>
                  <w:shd w:fill="F2F7FB"/>
                </w:tcPr>
                <w:p>
                  <w:pPr>
                    <w:spacing w:after="0"/>
                    <w:jc w:val="center"/>
                  </w:pPr>
                  <w:r>
                    <w:rPr>
                      <w:b/>
                      <w:color w:val="00467F"/>
                      <w:sz w:val="16"/>
                    </w:rPr>
                    <w:t>xP(x)</w:t>
                  </w:r>
                </w:p>
              </w:tc>
              <w:tc>
                <w:tcPr>
                  <w:tcW w:type="dxa" w:w="2088"/>
                  <w:vAlign w:val="center"/>
                  <w:shd w:fill="F2F7FB"/>
                </w:tcPr>
                <w:p>
                  <w:pPr>
                    <w:spacing w:after="0"/>
                    <w:jc w:val="center"/>
                  </w:pPr>
                  <w:r>
                    <w:rPr>
                      <w:b/>
                      <w:color w:val="00467F"/>
                      <w:sz w:val="16"/>
                    </w:rPr>
                    <w:t>x²</w:t>
                  </w:r>
                </w:p>
              </w:tc>
              <w:tc>
                <w:tcPr>
                  <w:tcW w:type="dxa" w:w="1800"/>
                  <w:vAlign w:val="center"/>
                  <w:shd w:fill="F2F7FB"/>
                </w:tcPr>
                <w:p>
                  <w:pPr>
                    <w:spacing w:after="0"/>
                    <w:jc w:val="center"/>
                  </w:pPr>
                  <w:r>
                    <w:rPr>
                      <w:b/>
                      <w:color w:val="00467F"/>
                      <w:sz w:val="16"/>
                    </w:rPr>
                    <w:t>x²P(x)</w:t>
                  </w:r>
                </w:p>
              </w:tc>
            </w:tr>
            <w:tr>
              <w:tc>
                <w:tcPr>
                  <w:tcW w:type="dxa" w:w="1296"/>
                  <w:vAlign w:val="center"/>
                </w:tcPr>
                <w:p>
                  <w:pPr>
                    <w:spacing w:after="0"/>
                    <w:jc w:val="center"/>
                  </w:pPr>
                  <w:r>
                    <w:rPr>
                      <w:sz w:val="16"/>
                    </w:rPr>
                    <w:t>0</w:t>
                  </w:r>
                </w:p>
              </w:tc>
              <w:tc>
                <w:tcPr>
                  <w:tcW w:type="dxa" w:w="1080"/>
                  <w:vAlign w:val="center"/>
                </w:tcPr>
                <w:p>
                  <w:pPr>
                    <w:spacing w:after="0"/>
                    <w:jc w:val="center"/>
                  </w:pPr>
                  <w:r>
                    <w:rPr>
                      <w:sz w:val="16"/>
                    </w:rPr>
                    <w:t>.995</w:t>
                  </w:r>
                </w:p>
              </w:tc>
              <w:tc>
                <w:tcPr>
                  <w:tcW w:type="dxa" w:w="1296"/>
                  <w:vAlign w:val="center"/>
                </w:tcPr>
                <w:p>
                  <w:pPr>
                    <w:spacing w:after="0"/>
                    <w:jc w:val="center"/>
                  </w:pPr>
                  <w:r>
                    <w:rPr>
                      <w:sz w:val="16"/>
                    </w:rPr>
                    <w:t>0</w:t>
                  </w:r>
                </w:p>
              </w:tc>
              <w:tc>
                <w:tcPr>
                  <w:tcW w:type="dxa" w:w="2088"/>
                  <w:vAlign w:val="center"/>
                </w:tcPr>
                <w:p>
                  <w:pPr>
                    <w:spacing w:after="0"/>
                    <w:jc w:val="center"/>
                  </w:pPr>
                  <w:r>
                    <w:rPr>
                      <w:sz w:val="16"/>
                    </w:rPr>
                    <w:t>0</w:t>
                  </w:r>
                </w:p>
              </w:tc>
              <w:tc>
                <w:tcPr>
                  <w:tcW w:type="dxa" w:w="1800"/>
                  <w:vAlign w:val="center"/>
                </w:tcPr>
                <w:p>
                  <w:pPr>
                    <w:spacing w:after="0"/>
                    <w:jc w:val="center"/>
                  </w:pPr>
                  <w:r>
                    <w:rPr>
                      <w:sz w:val="16"/>
                    </w:rPr>
                    <w:t>0</w:t>
                  </w:r>
                </w:p>
              </w:tc>
            </w:tr>
            <w:tr>
              <w:tc>
                <w:tcPr>
                  <w:tcW w:type="dxa" w:w="1296"/>
                  <w:vAlign w:val="center"/>
                </w:tcPr>
                <w:p>
                  <w:pPr>
                    <w:spacing w:after="0"/>
                    <w:jc w:val="center"/>
                  </w:pPr>
                  <w:r>
                    <w:rPr>
                      <w:sz w:val="16"/>
                    </w:rPr>
                    <w:t>100,000</w:t>
                  </w:r>
                </w:p>
              </w:tc>
              <w:tc>
                <w:tcPr>
                  <w:tcW w:type="dxa" w:w="1080"/>
                  <w:vAlign w:val="center"/>
                </w:tcPr>
                <w:p>
                  <w:pPr>
                    <w:spacing w:after="0"/>
                    <w:jc w:val="center"/>
                  </w:pPr>
                  <w:r>
                    <w:rPr>
                      <w:sz w:val="16"/>
                    </w:rPr>
                    <w:t>.005</w:t>
                  </w:r>
                </w:p>
              </w:tc>
              <w:tc>
                <w:tcPr>
                  <w:tcW w:type="dxa" w:w="1296"/>
                  <w:vAlign w:val="center"/>
                </w:tcPr>
                <w:p>
                  <w:pPr>
                    <w:spacing w:after="0"/>
                    <w:jc w:val="center"/>
                  </w:pPr>
                  <w:r>
                    <w:rPr>
                      <w:sz w:val="16"/>
                    </w:rPr>
                    <w:t>500</w:t>
                  </w:r>
                </w:p>
              </w:tc>
              <w:tc>
                <w:tcPr>
                  <w:tcW w:type="dxa" w:w="2088"/>
                  <w:vAlign w:val="center"/>
                </w:tcPr>
                <w:p>
                  <w:pPr>
                    <w:spacing w:after="0"/>
                    <w:jc w:val="center"/>
                  </w:pPr>
                  <w:r>
                    <w:rPr>
                      <w:sz w:val="16"/>
                    </w:rPr>
                    <w:t>10,000,000,000</w:t>
                  </w:r>
                </w:p>
              </w:tc>
              <w:tc>
                <w:tcPr>
                  <w:tcW w:type="dxa" w:w="1800"/>
                  <w:vAlign w:val="center"/>
                </w:tcPr>
                <w:p>
                  <w:pPr>
                    <w:spacing w:after="0"/>
                    <w:jc w:val="center"/>
                  </w:pPr>
                  <w:r>
                    <w:rPr>
                      <w:sz w:val="16"/>
                    </w:rPr>
                    <w:t>50,000,000</w:t>
                  </w:r>
                </w:p>
              </w:tc>
            </w:tr>
            <w:tr>
              <w:tc>
                <w:tcPr>
                  <w:tcW w:type="dxa" w:w="1296"/>
                  <w:vAlign w:val="center"/>
                </w:tcPr>
                <w:p>
                  <w:pPr>
                    <w:spacing w:after="0"/>
                    <w:jc w:val="center"/>
                  </w:pPr>
                  <w:r>
                    <w:rPr>
                      <w:sz w:val="16"/>
                    </w:rPr>
                  </w:r>
                </w:p>
              </w:tc>
              <w:tc>
                <w:tcPr>
                  <w:tcW w:type="dxa" w:w="1080"/>
                  <w:vAlign w:val="center"/>
                </w:tcPr>
                <w:p>
                  <w:pPr>
                    <w:spacing w:after="0"/>
                    <w:jc w:val="center"/>
                  </w:pPr>
                  <w:r>
                    <w:rPr>
                      <w:sz w:val="16"/>
                    </w:rPr>
                  </w:r>
                </w:p>
              </w:tc>
              <w:tc>
                <w:tcPr>
                  <w:tcW w:type="dxa" w:w="1296"/>
                  <w:vAlign w:val="center"/>
                </w:tcPr>
                <w:p>
                  <w:pPr>
                    <w:spacing w:after="0"/>
                    <w:jc w:val="center"/>
                  </w:pPr>
                  <w:r>
                    <w:rPr>
                      <w:sz w:val="16"/>
                    </w:rPr>
                    <w:t>500</w:t>
                  </w:r>
                </w:p>
              </w:tc>
              <w:tc>
                <w:tcPr>
                  <w:tcW w:type="dxa" w:w="2088"/>
                  <w:vAlign w:val="center"/>
                </w:tcPr>
                <w:p>
                  <w:pPr>
                    <w:spacing w:after="0"/>
                    <w:jc w:val="center"/>
                  </w:pPr>
                  <w:r>
                    <w:rPr>
                      <w:sz w:val="16"/>
                    </w:rPr>
                  </w:r>
                </w:p>
              </w:tc>
              <w:tc>
                <w:tcPr>
                  <w:tcW w:type="dxa" w:w="1800"/>
                  <w:vAlign w:val="center"/>
                </w:tcPr>
                <w:p>
                  <w:pPr>
                    <w:spacing w:after="0"/>
                    <w:jc w:val="center"/>
                  </w:pPr>
                  <w:r>
                    <w:rPr>
                      <w:sz w:val="16"/>
                    </w:rPr>
                    <w:t>50,000,000</w:t>
                  </w:r>
                </w:p>
              </w:tc>
            </w:tr>
          </w:tbl>
          <w:p/>
          <w:p>
            <w:pPr>
              <w:spacing w:after="100"/>
            </w:pPr>
            <w:r>
              <w:rPr>
                <w:b w:val="0"/>
                <w:i w:val="0"/>
              </w:rPr>
              <w:t>a. μ = ∑ x · P(x) = $500</w:t>
            </w:r>
          </w:p>
          <w:p>
            <w:pPr>
              <w:spacing w:after="100"/>
            </w:pPr>
            <w:r>
              <w:rPr>
                <w:b w:val="0"/>
                <w:i w:val="0"/>
              </w:rPr>
              <w:t>b. This is the average payout (break-even point on the policy not including overhead costs). In order to make money on these term life insurance policies you must charge more than $500.</w:t>
            </w:r>
          </w:p>
          <w:p>
            <w:pPr>
              <w:spacing w:after="100"/>
            </w:pPr>
            <w:r>
              <w:rPr>
                <w:b w:val="0"/>
                <w:i w:val="0"/>
              </w:rPr>
              <w:t>c. σ² = ∑ x² · P(x) − μ² = 50,000,000 − (500)² = 49,750,000</w:t>
            </w:r>
          </w:p>
          <w:p>
            <w:pPr>
              <w:spacing w:after="100"/>
            </w:pPr>
            <w:r>
              <w:rPr>
                <w:b w:val="0"/>
                <w:i w:val="0"/>
              </w:rPr>
              <w:t>d. σ = √49,750,000 = 7053.37</w:t>
            </w:r>
          </w:p>
        </w:tc>
      </w:tr>
    </w:tbl>
    <w:p>
      <w:pPr>
        <w:spacing w:after="100"/>
      </w:pPr>
      <w:r>
        <w:rPr>
          <w:b w:val="0"/>
          <w:i w:val="0"/>
        </w:rPr>
        <w:t>Thus far in this section we have introduced the general idea of a discrete probability distribution. It is important to note that all discrete probability distributions satisfy the characteristics discussed and the mean and standard deviation can always be calculated using the formulas presented. However, the calculations can sometimes become very cumbersome and difficult. Therefore, in statistics, it is common to classify discrete distributions based on their common properties. There are many different types of discrete probability distributions and we will just introduce one of them to illustrate this idea. If you know the properties of a distribution, there is often times shortcut formulas for the probability, mean, variance, and standard deviation.</w:t>
      </w:r>
    </w:p>
    <w:p>
      <w:pPr>
        <w:pStyle w:val="Heading1"/>
        <w:spacing w:before="200" w:after="100"/>
      </w:pPr>
      <w:r>
        <w:t>The Binomial Probability Distribution</w:t>
      </w:r>
    </w:p>
    <w:p>
      <w:pPr>
        <w:spacing w:after="100"/>
      </w:pPr>
      <w:r>
        <w:rPr>
          <w:b w:val="0"/>
          <w:i w:val="0"/>
        </w:rPr>
        <w:t>A binomial probability distribution is a common type of discrete probability distribution.</w:t>
      </w:r>
    </w:p>
    <w:p>
      <w:pPr>
        <w:spacing w:after="100"/>
      </w:pPr>
      <w:r>
        <w:rPr>
          <w:b w:val="0"/>
          <w:i w:val="0"/>
        </w:rPr>
        <w:t>A binomial experiment has the following properties:</w:t>
      </w:r>
    </w:p>
    <w:p>
      <w:pPr>
        <w:pStyle w:val="ListBullet"/>
      </w:pPr>
      <w:r>
        <w:t>Experiment consists of n identical and independent trials</w:t>
      </w:r>
    </w:p>
    <w:p>
      <w:pPr>
        <w:pStyle w:val="ListBullet"/>
      </w:pPr>
      <w:r>
        <w:t>Each trial results in one of two outcomes “success” = S or “failure” = F</w:t>
      </w:r>
    </w:p>
    <w:p>
      <w:pPr>
        <w:pStyle w:val="ListBullet"/>
      </w:pPr>
      <w:r>
        <w:t>P(S) = p, P(F) = 1 − p = q for all trials</w:t>
      </w:r>
    </w:p>
    <w:p>
      <w:pPr>
        <w:pStyle w:val="ListBullet"/>
      </w:pPr>
      <w:r>
        <w:t>The random variable of interest x is the number of successes in the n trials</w:t>
      </w:r>
    </w:p>
    <w:tbl>
      <w:tblPr>
        <w:tblW w:type="auto" w:w="0"/>
        <w:tblLook w:firstColumn="1" w:firstRow="1" w:lastColumn="0" w:lastRow="0" w:noHBand="0" w:noVBand="1" w:val="04A0"/>
      </w:tblPr>
      <w:tblGrid>
        <w:gridCol w:w="9994"/>
      </w:tblGrid>
      <w:tr>
        <w:tc>
          <w:tcPr>
            <w:tcW w:type="dxa" w:w="9994"/>
            <w:tcBorders>
              <w:top w:val="single" w:sz="24" w:color="E7A614"/>
              <w:left w:val="single" w:sz="8" w:color="D7DEE5"/>
              <w:right w:val="single" w:sz="8" w:color="D7DEE5"/>
              <w:bottom w:val="single" w:sz="8" w:color="D7DEE5"/>
            </w:tcBorders>
          </w:tcPr>
          <w:p>
            <w:pPr>
              <w:spacing w:after="80"/>
            </w:pPr>
            <w:r>
              <w:rPr>
                <w:b/>
                <w:color w:val="00467F"/>
              </w:rPr>
              <w:t>Example</w:t>
            </w:r>
          </w:p>
          <w:p>
            <w:pPr>
              <w:spacing w:after="100"/>
            </w:pPr>
            <w:r>
              <w:rPr>
                <w:b w:val="0"/>
                <w:i w:val="0"/>
              </w:rPr>
              <w:t>Flip a fair coin 10 times and x = number of tails</w:t>
            </w:r>
          </w:p>
          <w:p>
            <w:pPr>
              <w:spacing w:after="100"/>
            </w:pPr>
            <w:r>
              <w:rPr>
                <w:b w:val="0"/>
                <w:i w:val="0"/>
              </w:rPr>
              <w:t>n = 10</w:t>
            </w:r>
          </w:p>
          <w:p>
            <w:pPr>
              <w:spacing w:after="100"/>
            </w:pPr>
            <w:r>
              <w:rPr>
                <w:b w:val="0"/>
                <w:i w:val="0"/>
              </w:rPr>
              <w:t>“success” → S = tails          (you must define a success based on the experiment)</w:t>
            </w:r>
          </w:p>
          <w:p>
            <w:pPr>
              <w:spacing w:after="100"/>
            </w:pPr>
            <w:r>
              <w:rPr>
                <w:b w:val="0"/>
                <w:i w:val="0"/>
              </w:rPr>
              <w:t>“failure” → F = heads          (here we are interested in getting tails so that is a success)</w:t>
            </w:r>
          </w:p>
          <w:p>
            <w:pPr>
              <w:spacing w:after="100"/>
            </w:pPr>
            <w:r>
              <w:rPr>
                <w:b w:val="0"/>
                <w:i w:val="0"/>
              </w:rPr>
              <w:t>p = ½</w:t>
            </w:r>
          </w:p>
          <w:p>
            <w:pPr>
              <w:spacing w:after="100"/>
            </w:pPr>
            <w:r>
              <w:rPr>
                <w:b w:val="0"/>
                <w:i w:val="0"/>
              </w:rPr>
              <w:t>q = ½</w:t>
            </w:r>
          </w:p>
        </w:tc>
      </w:tr>
    </w:tbl>
    <w:p>
      <w:pPr>
        <w:pStyle w:val="Heading1"/>
        <w:spacing w:before="200" w:after="100"/>
      </w:pPr>
      <w:r>
        <w:t>Illustration of the Binomial Probability Formula</w:t>
      </w:r>
    </w:p>
    <w:p>
      <w:pPr>
        <w:spacing w:after="100"/>
      </w:pPr>
      <w:r>
        <w:rPr>
          <w:b w:val="0"/>
          <w:i w:val="0"/>
        </w:rPr>
        <w:t>For this illustration, we will assume n = 3. We will look at the sample space in terms of successes and failures utilizing a tree diagram. On the branches of the tree diagram we will include p and q to represent the probability of a success and failure, respectively. Now with the sample space, we can identify probability. Keep in mind that we do not know p and q so we cannot assume the outcomes are equally likely. This would only happen if p = ½. Therefore, we must use the multiplication rule as seen below.</w:t>
      </w:r>
    </w:p>
    <w:p>
      <w:pPr>
        <w:jc w:val="center"/>
      </w:pPr>
      <w:r>
        <w:drawing>
          <wp:inline xmlns:a="http://schemas.openxmlformats.org/drawingml/2006/main" xmlns:pic="http://schemas.openxmlformats.org/drawingml/2006/picture">
            <wp:extent cx="5989320" cy="3505639"/>
            <wp:docPr id="19" name="Picture 19"/>
            <wp:cNvGraphicFramePr>
              <a:graphicFrameLocks noChangeAspect="1"/>
            </wp:cNvGraphicFramePr>
            <a:graphic>
              <a:graphicData uri="http://schemas.openxmlformats.org/drawingml/2006/picture">
                <pic:pic>
                  <pic:nvPicPr>
                    <pic:cNvPr id="0" name="binomial_tree.png"/>
                    <pic:cNvPicPr/>
                  </pic:nvPicPr>
                  <pic:blipFill>
                    <a:blip r:embed="rId27"/>
                    <a:stretch>
                      <a:fillRect/>
                    </a:stretch>
                  </pic:blipFill>
                  <pic:spPr>
                    <a:xfrm>
                      <a:off x="0" y="0"/>
                      <a:ext cx="5989320" cy="3505639"/>
                    </a:xfrm>
                    <a:prstGeom prst="rect"/>
                  </pic:spPr>
                </pic:pic>
              </a:graphicData>
            </a:graphic>
          </wp:inline>
        </w:drawing>
      </w:r>
    </w:p>
    <w:p>
      <w:pPr>
        <w:spacing w:after="100"/>
      </w:pPr>
      <w:r>
        <w:rPr>
          <w:b w:val="0"/>
          <w:i w:val="0"/>
        </w:rPr>
        <w:t>The next step is to look at the probability distribution of x. With n = 3, the possible outcomes for x (number of successes) would be 0, 1, 2, or 3. The probability for each outcome is included below.</w:t>
      </w:r>
    </w:p>
    <w:p>
      <w:pPr>
        <w:spacing w:before="40" w:after="80"/>
        <w:jc w:val="center"/>
      </w:pPr>
      <w:r>
        <w:drawing>
          <wp:inline xmlns:a="http://schemas.openxmlformats.org/drawingml/2006/main" xmlns:pic="http://schemas.openxmlformats.org/drawingml/2006/picture">
            <wp:extent cx="5486400" cy="236456"/>
            <wp:docPr id="20" name="Picture 20"/>
            <wp:cNvGraphicFramePr>
              <a:graphicFrameLocks noChangeAspect="1"/>
            </wp:cNvGraphicFramePr>
            <a:graphic>
              <a:graphicData uri="http://schemas.openxmlformats.org/drawingml/2006/picture">
                <pic:pic>
                  <pic:nvPicPr>
                    <pic:cNvPr id="0" name="binom_probs.png"/>
                    <pic:cNvPicPr/>
                  </pic:nvPicPr>
                  <pic:blipFill>
                    <a:blip r:embed="rId28"/>
                    <a:stretch>
                      <a:fillRect/>
                    </a:stretch>
                  </pic:blipFill>
                  <pic:spPr>
                    <a:xfrm>
                      <a:off x="0" y="0"/>
                      <a:ext cx="5486400" cy="236456"/>
                    </a:xfrm>
                    <a:prstGeom prst="rect"/>
                  </pic:spPr>
                </pic:pic>
              </a:graphicData>
            </a:graphic>
          </wp:inline>
        </w:drawing>
      </w:r>
    </w:p>
    <w:p>
      <w:pPr>
        <w:spacing w:after="100"/>
      </w:pPr>
      <w:r>
        <w:rPr>
          <w:b w:val="0"/>
          <w:i w:val="0"/>
        </w:rPr>
        <w:t>Notice that there is a pattern to how these probabilities work. Each probability starts with a constant representing the number of outcomes from the tree diagram which satisfy the value of x (for example when x is 1, there are 3 ways to get exactly 1 success). Thus, the first part of the binomial probability formula gives the number of possible arrangements of S and F. The next thing in each probability is p to some power. Notice the power on p is always equal to x. So, the next part of the binomial probability formula is pˣ. Finally, each probability has a q to some power. The power on q is always n − x. Therefore, the last part of the binomial probability formula is qⁿ⁻ˣ. Knowing this pattern gives us a shortcut way to find probability when we know an experiment follows the properties of a binomial experiment. The formula is below.</w:t>
      </w:r>
    </w:p>
    <w:p>
      <w:pPr>
        <w:spacing w:after="100"/>
      </w:pPr>
      <w:r>
        <w:rPr>
          <w:b/>
          <w:i w:val="0"/>
        </w:rPr>
        <w:t>Binomial probability formula</w:t>
      </w:r>
    </w:p>
    <w:p>
      <w:pPr>
        <w:spacing w:before="40" w:after="80"/>
        <w:jc w:val="center"/>
      </w:pPr>
      <w:r>
        <w:drawing>
          <wp:inline xmlns:a="http://schemas.openxmlformats.org/drawingml/2006/main" xmlns:pic="http://schemas.openxmlformats.org/drawingml/2006/picture">
            <wp:extent cx="4297680" cy="717376"/>
            <wp:docPr id="21" name="Picture 21"/>
            <wp:cNvGraphicFramePr>
              <a:graphicFrameLocks noChangeAspect="1"/>
            </wp:cNvGraphicFramePr>
            <a:graphic>
              <a:graphicData uri="http://schemas.openxmlformats.org/drawingml/2006/picture">
                <pic:pic>
                  <pic:nvPicPr>
                    <pic:cNvPr id="0" name="binom.png"/>
                    <pic:cNvPicPr/>
                  </pic:nvPicPr>
                  <pic:blipFill>
                    <a:blip r:embed="rId29"/>
                    <a:stretch>
                      <a:fillRect/>
                    </a:stretch>
                  </pic:blipFill>
                  <pic:spPr>
                    <a:xfrm>
                      <a:off x="0" y="0"/>
                      <a:ext cx="4297680" cy="717376"/>
                    </a:xfrm>
                    <a:prstGeom prst="rect"/>
                  </pic:spPr>
                </pic:pic>
              </a:graphicData>
            </a:graphic>
          </wp:inline>
        </w:drawing>
      </w:r>
    </w:p>
    <w:tbl>
      <w:tblPr>
        <w:tblW w:type="auto" w:w="0"/>
        <w:tblLook w:firstColumn="1" w:firstRow="1" w:lastColumn="0" w:lastRow="0" w:noHBand="0" w:noVBand="1" w:val="04A0"/>
      </w:tblPr>
      <w:tblGrid>
        <w:gridCol w:w="9994"/>
      </w:tblGrid>
      <w:tr>
        <w:tc>
          <w:tcPr>
            <w:tcW w:type="dxa" w:w="9994"/>
            <w:tcBorders>
              <w:top w:val="single" w:sz="24" w:color="E7A614"/>
              <w:left w:val="single" w:sz="8" w:color="D7DEE5"/>
              <w:right w:val="single" w:sz="8" w:color="D7DEE5"/>
              <w:bottom w:val="single" w:sz="8" w:color="D7DEE5"/>
            </w:tcBorders>
          </w:tcPr>
          <w:p>
            <w:pPr>
              <w:spacing w:after="80"/>
            </w:pPr>
            <w:r>
              <w:rPr>
                <w:b/>
                <w:color w:val="00467F"/>
              </w:rPr>
              <w:t>Example</w:t>
            </w:r>
          </w:p>
          <w:p>
            <w:pPr>
              <w:spacing w:after="100"/>
            </w:pPr>
            <w:r>
              <w:rPr>
                <w:b w:val="0"/>
                <w:i w:val="0"/>
              </w:rPr>
              <w:t>Flip a fair coin 10 times and x = number of tails</w:t>
            </w:r>
          </w:p>
          <w:p>
            <w:pPr>
              <w:spacing w:after="100"/>
            </w:pPr>
            <w:r>
              <w:rPr>
                <w:b w:val="0"/>
                <w:i w:val="0"/>
              </w:rPr>
              <w:t>Find the probability that you get exactly 7 tails</w:t>
            </w:r>
          </w:p>
          <w:p>
            <w:pPr>
              <w:spacing w:before="120" w:after="80"/>
            </w:pPr>
            <w:r>
              <w:rPr>
                <w:b/>
                <w:color w:val="00467F"/>
              </w:rPr>
              <w:t>Answer</w:t>
            </w:r>
          </w:p>
          <w:p>
            <w:pPr>
              <w:spacing w:after="100"/>
            </w:pPr>
            <w:r>
              <w:rPr>
                <w:b w:val="0"/>
                <w:i w:val="0"/>
              </w:rPr>
              <w:t>n = 10</w:t>
            </w:r>
          </w:p>
          <w:p>
            <w:pPr>
              <w:spacing w:after="100"/>
            </w:pPr>
            <w:r>
              <w:rPr>
                <w:b w:val="0"/>
                <w:i w:val="0"/>
              </w:rPr>
              <w:t>p = ½</w:t>
            </w:r>
          </w:p>
          <w:p>
            <w:pPr>
              <w:spacing w:before="40" w:after="80"/>
              <w:jc w:val="center"/>
            </w:pPr>
            <w:r>
              <w:drawing>
                <wp:inline xmlns:a="http://schemas.openxmlformats.org/drawingml/2006/main" xmlns:pic="http://schemas.openxmlformats.org/drawingml/2006/picture">
                  <wp:extent cx="4297680" cy="500477"/>
                  <wp:docPr id="22" name="Picture 22"/>
                  <wp:cNvGraphicFramePr>
                    <a:graphicFrameLocks noChangeAspect="1"/>
                  </wp:cNvGraphicFramePr>
                  <a:graphic>
                    <a:graphicData uri="http://schemas.openxmlformats.org/drawingml/2006/picture">
                      <pic:pic>
                        <pic:nvPicPr>
                          <pic:cNvPr id="0" name="coin7a.png"/>
                          <pic:cNvPicPr/>
                        </pic:nvPicPr>
                        <pic:blipFill>
                          <a:blip r:embed="rId30"/>
                          <a:stretch>
                            <a:fillRect/>
                          </a:stretch>
                        </pic:blipFill>
                        <pic:spPr>
                          <a:xfrm>
                            <a:off x="0" y="0"/>
                            <a:ext cx="4297680" cy="500477"/>
                          </a:xfrm>
                          <a:prstGeom prst="rect"/>
                        </pic:spPr>
                      </pic:pic>
                    </a:graphicData>
                  </a:graphic>
                </wp:inline>
              </w:drawing>
            </w:r>
          </w:p>
          <w:p>
            <w:pPr>
              <w:spacing w:before="40" w:after="80"/>
              <w:jc w:val="center"/>
            </w:pPr>
            <w:r>
              <w:drawing>
                <wp:inline xmlns:a="http://schemas.openxmlformats.org/drawingml/2006/main" xmlns:pic="http://schemas.openxmlformats.org/drawingml/2006/picture">
                  <wp:extent cx="3749039" cy="858809"/>
                  <wp:docPr id="23" name="Picture 23"/>
                  <wp:cNvGraphicFramePr>
                    <a:graphicFrameLocks noChangeAspect="1"/>
                  </wp:cNvGraphicFramePr>
                  <a:graphic>
                    <a:graphicData uri="http://schemas.openxmlformats.org/drawingml/2006/picture">
                      <pic:pic>
                        <pic:nvPicPr>
                          <pic:cNvPr id="0" name="coin7b.png"/>
                          <pic:cNvPicPr/>
                        </pic:nvPicPr>
                        <pic:blipFill>
                          <a:blip r:embed="rId31"/>
                          <a:stretch>
                            <a:fillRect/>
                          </a:stretch>
                        </pic:blipFill>
                        <pic:spPr>
                          <a:xfrm>
                            <a:off x="0" y="0"/>
                            <a:ext cx="3749039" cy="858809"/>
                          </a:xfrm>
                          <a:prstGeom prst="rect"/>
                        </pic:spPr>
                      </pic:pic>
                    </a:graphicData>
                  </a:graphic>
                </wp:inline>
              </w:drawing>
            </w:r>
          </w:p>
          <w:p>
            <w:pPr>
              <w:spacing w:before="40" w:after="80"/>
              <w:jc w:val="center"/>
            </w:pPr>
            <w:r>
              <w:drawing>
                <wp:inline xmlns:a="http://schemas.openxmlformats.org/drawingml/2006/main" xmlns:pic="http://schemas.openxmlformats.org/drawingml/2006/picture">
                  <wp:extent cx="2743200" cy="463956"/>
                  <wp:docPr id="24" name="Picture 24"/>
                  <wp:cNvGraphicFramePr>
                    <a:graphicFrameLocks noChangeAspect="1"/>
                  </wp:cNvGraphicFramePr>
                  <a:graphic>
                    <a:graphicData uri="http://schemas.openxmlformats.org/drawingml/2006/picture">
                      <pic:pic>
                        <pic:nvPicPr>
                          <pic:cNvPr id="0" name="coin7c.png"/>
                          <pic:cNvPicPr/>
                        </pic:nvPicPr>
                        <pic:blipFill>
                          <a:blip r:embed="rId32"/>
                          <a:stretch>
                            <a:fillRect/>
                          </a:stretch>
                        </pic:blipFill>
                        <pic:spPr>
                          <a:xfrm>
                            <a:off x="0" y="0"/>
                            <a:ext cx="2743200" cy="463956"/>
                          </a:xfrm>
                          <a:prstGeom prst="rect"/>
                        </pic:spPr>
                      </pic:pic>
                    </a:graphicData>
                  </a:graphic>
                </wp:inline>
              </w:drawing>
            </w:r>
          </w:p>
          <w:p>
            <w:pPr>
              <w:spacing w:after="100"/>
            </w:pPr>
            <w:r>
              <w:rPr>
                <w:b w:val="0"/>
                <w:i w:val="0"/>
              </w:rPr>
              <w:t>About 11.7% of the time you will get 7 tails out of 10 flips</w:t>
            </w:r>
          </w:p>
        </w:tc>
      </w:tr>
    </w:tbl>
    <w:tbl>
      <w:tblPr>
        <w:tblW w:type="auto" w:w="0"/>
        <w:tblLook w:firstColumn="1" w:firstRow="1" w:lastColumn="0" w:lastRow="0" w:noHBand="0" w:noVBand="1" w:val="04A0"/>
      </w:tblPr>
      <w:tblGrid>
        <w:gridCol w:w="9994"/>
      </w:tblGrid>
      <w:tr>
        <w:tc>
          <w:tcPr>
            <w:tcW w:type="dxa" w:w="9994"/>
            <w:tcBorders>
              <w:top w:val="single" w:sz="24" w:color="E7A614"/>
              <w:left w:val="single" w:sz="8" w:color="D7DEE5"/>
              <w:right w:val="single" w:sz="8" w:color="D7DEE5"/>
              <w:bottom w:val="single" w:sz="8" w:color="D7DEE5"/>
            </w:tcBorders>
          </w:tcPr>
          <w:p>
            <w:pPr>
              <w:spacing w:after="80"/>
            </w:pPr>
            <w:r>
              <w:rPr>
                <w:b/>
                <w:color w:val="00467F"/>
              </w:rPr>
              <w:t>Example</w:t>
            </w:r>
          </w:p>
          <w:p>
            <w:pPr>
              <w:spacing w:after="100"/>
            </w:pPr>
            <w:r>
              <w:rPr>
                <w:b w:val="0"/>
                <w:i w:val="0"/>
              </w:rPr>
              <w:t>Roll a fair die 5 times and x = # of sixes</w:t>
            </w:r>
          </w:p>
          <w:p>
            <w:pPr>
              <w:spacing w:after="100"/>
            </w:pPr>
            <w:r>
              <w:rPr>
                <w:b w:val="0"/>
                <w:i w:val="0"/>
              </w:rPr>
              <w:t>Find the probability of getting exactly 2 sixes</w:t>
            </w:r>
          </w:p>
          <w:p>
            <w:pPr>
              <w:spacing w:before="120" w:after="80"/>
            </w:pPr>
            <w:r>
              <w:rPr>
                <w:b/>
                <w:color w:val="00467F"/>
              </w:rPr>
              <w:t>Answer</w:t>
            </w:r>
          </w:p>
          <w:p>
            <w:pPr>
              <w:spacing w:after="100"/>
            </w:pPr>
            <w:r>
              <w:rPr>
                <w:b w:val="0"/>
                <w:i w:val="0"/>
              </w:rPr>
              <w:t>n = 5</w:t>
            </w:r>
          </w:p>
          <w:p>
            <w:pPr>
              <w:spacing w:after="100"/>
            </w:pPr>
            <w:r>
              <w:rPr>
                <w:b w:val="0"/>
                <w:i w:val="0"/>
              </w:rPr>
              <w:t>p = 1/6</w:t>
            </w:r>
          </w:p>
          <w:p>
            <w:pPr>
              <w:spacing w:before="40" w:after="80"/>
              <w:jc w:val="center"/>
            </w:pPr>
            <w:r>
              <w:drawing>
                <wp:inline xmlns:a="http://schemas.openxmlformats.org/drawingml/2006/main" xmlns:pic="http://schemas.openxmlformats.org/drawingml/2006/picture">
                  <wp:extent cx="4297680" cy="542183"/>
                  <wp:docPr id="25" name="Picture 25"/>
                  <wp:cNvGraphicFramePr>
                    <a:graphicFrameLocks noChangeAspect="1"/>
                  </wp:cNvGraphicFramePr>
                  <a:graphic>
                    <a:graphicData uri="http://schemas.openxmlformats.org/drawingml/2006/picture">
                      <pic:pic>
                        <pic:nvPicPr>
                          <pic:cNvPr id="0" name="die2a.png"/>
                          <pic:cNvPicPr/>
                        </pic:nvPicPr>
                        <pic:blipFill>
                          <a:blip r:embed="rId33"/>
                          <a:stretch>
                            <a:fillRect/>
                          </a:stretch>
                        </pic:blipFill>
                        <pic:spPr>
                          <a:xfrm>
                            <a:off x="0" y="0"/>
                            <a:ext cx="4297680" cy="542183"/>
                          </a:xfrm>
                          <a:prstGeom prst="rect"/>
                        </pic:spPr>
                      </pic:pic>
                    </a:graphicData>
                  </a:graphic>
                </wp:inline>
              </w:drawing>
            </w:r>
          </w:p>
          <w:p>
            <w:pPr>
              <w:spacing w:before="40" w:after="80"/>
              <w:jc w:val="center"/>
            </w:pPr>
            <w:r>
              <w:drawing>
                <wp:inline xmlns:a="http://schemas.openxmlformats.org/drawingml/2006/main" xmlns:pic="http://schemas.openxmlformats.org/drawingml/2006/picture">
                  <wp:extent cx="3749039" cy="892219"/>
                  <wp:docPr id="26" name="Picture 26"/>
                  <wp:cNvGraphicFramePr>
                    <a:graphicFrameLocks noChangeAspect="1"/>
                  </wp:cNvGraphicFramePr>
                  <a:graphic>
                    <a:graphicData uri="http://schemas.openxmlformats.org/drawingml/2006/picture">
                      <pic:pic>
                        <pic:nvPicPr>
                          <pic:cNvPr id="0" name="die2b.png"/>
                          <pic:cNvPicPr/>
                        </pic:nvPicPr>
                        <pic:blipFill>
                          <a:blip r:embed="rId34"/>
                          <a:stretch>
                            <a:fillRect/>
                          </a:stretch>
                        </pic:blipFill>
                        <pic:spPr>
                          <a:xfrm>
                            <a:off x="0" y="0"/>
                            <a:ext cx="3749039" cy="892219"/>
                          </a:xfrm>
                          <a:prstGeom prst="rect"/>
                        </pic:spPr>
                      </pic:pic>
                    </a:graphicData>
                  </a:graphic>
                </wp:inline>
              </w:drawing>
            </w:r>
          </w:p>
          <w:p>
            <w:pPr>
              <w:spacing w:before="40" w:after="80"/>
              <w:jc w:val="center"/>
            </w:pPr>
            <w:r>
              <w:drawing>
                <wp:inline xmlns:a="http://schemas.openxmlformats.org/drawingml/2006/main" xmlns:pic="http://schemas.openxmlformats.org/drawingml/2006/picture">
                  <wp:extent cx="3383280" cy="540492"/>
                  <wp:docPr id="27" name="Picture 27"/>
                  <wp:cNvGraphicFramePr>
                    <a:graphicFrameLocks noChangeAspect="1"/>
                  </wp:cNvGraphicFramePr>
                  <a:graphic>
                    <a:graphicData uri="http://schemas.openxmlformats.org/drawingml/2006/picture">
                      <pic:pic>
                        <pic:nvPicPr>
                          <pic:cNvPr id="0" name="die2c.png"/>
                          <pic:cNvPicPr/>
                        </pic:nvPicPr>
                        <pic:blipFill>
                          <a:blip r:embed="rId35"/>
                          <a:stretch>
                            <a:fillRect/>
                          </a:stretch>
                        </pic:blipFill>
                        <pic:spPr>
                          <a:xfrm>
                            <a:off x="0" y="0"/>
                            <a:ext cx="3383280" cy="540492"/>
                          </a:xfrm>
                          <a:prstGeom prst="rect"/>
                        </pic:spPr>
                      </pic:pic>
                    </a:graphicData>
                  </a:graphic>
                </wp:inline>
              </w:drawing>
            </w:r>
          </w:p>
          <w:p>
            <w:pPr>
              <w:spacing w:after="100"/>
            </w:pPr>
            <w:r>
              <w:rPr>
                <w:b w:val="0"/>
                <w:i w:val="0"/>
              </w:rPr>
              <w:t>Approximately 16.1% of the time we will get exactly 2 sixes out of 5 rolls</w:t>
            </w:r>
          </w:p>
        </w:tc>
      </w:tr>
    </w:tbl>
    <w:tbl>
      <w:tblPr>
        <w:tblW w:type="auto" w:w="0"/>
        <w:tblLook w:firstColumn="1" w:firstRow="1" w:lastColumn="0" w:lastRow="0" w:noHBand="0" w:noVBand="1" w:val="04A0"/>
      </w:tblPr>
      <w:tblGrid>
        <w:gridCol w:w="9994"/>
      </w:tblGrid>
      <w:tr>
        <w:tc>
          <w:tcPr>
            <w:tcW w:type="dxa" w:w="9994"/>
            <w:tcBorders>
              <w:top w:val="single" w:sz="24" w:color="E7A614"/>
              <w:left w:val="single" w:sz="8" w:color="D7DEE5"/>
              <w:right w:val="single" w:sz="8" w:color="D7DEE5"/>
              <w:bottom w:val="single" w:sz="8" w:color="D7DEE5"/>
            </w:tcBorders>
          </w:tcPr>
          <w:p>
            <w:pPr>
              <w:spacing w:after="80"/>
            </w:pPr>
            <w:r>
              <w:rPr>
                <w:b/>
                <w:color w:val="00467F"/>
              </w:rPr>
              <w:t>Example</w:t>
            </w:r>
          </w:p>
          <w:p>
            <w:pPr>
              <w:spacing w:after="100"/>
            </w:pPr>
            <w:r>
              <w:rPr>
                <w:b w:val="0"/>
                <w:i w:val="0"/>
              </w:rPr>
              <w:t>Suppose a cancer treatment produces remission in ¼ of patients. If three patients are currently using the treatment, what is the probability exactly 2 go into Remission?</w:t>
            </w:r>
          </w:p>
          <w:p>
            <w:pPr>
              <w:spacing w:before="120" w:after="80"/>
            </w:pPr>
            <w:r>
              <w:rPr>
                <w:b/>
                <w:color w:val="00467F"/>
              </w:rPr>
              <w:t>Answer</w:t>
            </w:r>
          </w:p>
          <w:p>
            <w:pPr>
              <w:spacing w:after="100"/>
            </w:pPr>
            <w:r>
              <w:rPr>
                <w:b w:val="0"/>
                <w:i w:val="0"/>
              </w:rPr>
              <w:t>n = 3</w:t>
            </w:r>
          </w:p>
          <w:p>
            <w:pPr>
              <w:spacing w:after="100"/>
            </w:pPr>
            <w:r>
              <w:rPr>
                <w:b w:val="0"/>
                <w:i w:val="0"/>
              </w:rPr>
              <w:t>p = ¼</w:t>
            </w:r>
          </w:p>
          <w:p>
            <w:pPr>
              <w:spacing w:before="40" w:after="80"/>
              <w:jc w:val="center"/>
            </w:pPr>
            <w:r>
              <w:drawing>
                <wp:inline xmlns:a="http://schemas.openxmlformats.org/drawingml/2006/main" xmlns:pic="http://schemas.openxmlformats.org/drawingml/2006/picture">
                  <wp:extent cx="4297680" cy="537209"/>
                  <wp:docPr id="28" name="Picture 28"/>
                  <wp:cNvGraphicFramePr>
                    <a:graphicFrameLocks noChangeAspect="1"/>
                  </wp:cNvGraphicFramePr>
                  <a:graphic>
                    <a:graphicData uri="http://schemas.openxmlformats.org/drawingml/2006/picture">
                      <pic:pic>
                        <pic:nvPicPr>
                          <pic:cNvPr id="0" name="rem2a.png"/>
                          <pic:cNvPicPr/>
                        </pic:nvPicPr>
                        <pic:blipFill>
                          <a:blip r:embed="rId36"/>
                          <a:stretch>
                            <a:fillRect/>
                          </a:stretch>
                        </pic:blipFill>
                        <pic:spPr>
                          <a:xfrm>
                            <a:off x="0" y="0"/>
                            <a:ext cx="4297680" cy="537209"/>
                          </a:xfrm>
                          <a:prstGeom prst="rect"/>
                        </pic:spPr>
                      </pic:pic>
                    </a:graphicData>
                  </a:graphic>
                </wp:inline>
              </w:drawing>
            </w:r>
          </w:p>
          <w:p>
            <w:pPr>
              <w:spacing w:before="40" w:after="80"/>
              <w:jc w:val="center"/>
            </w:pPr>
            <w:r>
              <w:drawing>
                <wp:inline xmlns:a="http://schemas.openxmlformats.org/drawingml/2006/main" xmlns:pic="http://schemas.openxmlformats.org/drawingml/2006/picture">
                  <wp:extent cx="3657600" cy="916602"/>
                  <wp:docPr id="29" name="Picture 29"/>
                  <wp:cNvGraphicFramePr>
                    <a:graphicFrameLocks noChangeAspect="1"/>
                  </wp:cNvGraphicFramePr>
                  <a:graphic>
                    <a:graphicData uri="http://schemas.openxmlformats.org/drawingml/2006/picture">
                      <pic:pic>
                        <pic:nvPicPr>
                          <pic:cNvPr id="0" name="rem2b.png"/>
                          <pic:cNvPicPr/>
                        </pic:nvPicPr>
                        <pic:blipFill>
                          <a:blip r:embed="rId37"/>
                          <a:stretch>
                            <a:fillRect/>
                          </a:stretch>
                        </pic:blipFill>
                        <pic:spPr>
                          <a:xfrm>
                            <a:off x="0" y="0"/>
                            <a:ext cx="3657600" cy="916602"/>
                          </a:xfrm>
                          <a:prstGeom prst="rect"/>
                        </pic:spPr>
                      </pic:pic>
                    </a:graphicData>
                  </a:graphic>
                </wp:inline>
              </w:drawing>
            </w:r>
          </w:p>
          <w:p>
            <w:pPr>
              <w:spacing w:before="40" w:after="80"/>
              <w:jc w:val="center"/>
            </w:pPr>
            <w:r>
              <w:drawing>
                <wp:inline xmlns:a="http://schemas.openxmlformats.org/drawingml/2006/main" xmlns:pic="http://schemas.openxmlformats.org/drawingml/2006/picture">
                  <wp:extent cx="3108960" cy="544329"/>
                  <wp:docPr id="30" name="Picture 30"/>
                  <wp:cNvGraphicFramePr>
                    <a:graphicFrameLocks noChangeAspect="1"/>
                  </wp:cNvGraphicFramePr>
                  <a:graphic>
                    <a:graphicData uri="http://schemas.openxmlformats.org/drawingml/2006/picture">
                      <pic:pic>
                        <pic:nvPicPr>
                          <pic:cNvPr id="0" name="rem2c.png"/>
                          <pic:cNvPicPr/>
                        </pic:nvPicPr>
                        <pic:blipFill>
                          <a:blip r:embed="rId38"/>
                          <a:stretch>
                            <a:fillRect/>
                          </a:stretch>
                        </pic:blipFill>
                        <pic:spPr>
                          <a:xfrm>
                            <a:off x="0" y="0"/>
                            <a:ext cx="3108960" cy="544329"/>
                          </a:xfrm>
                          <a:prstGeom prst="rect"/>
                        </pic:spPr>
                      </pic:pic>
                    </a:graphicData>
                  </a:graphic>
                </wp:inline>
              </w:drawing>
            </w:r>
          </w:p>
          <w:p>
            <w:pPr>
              <w:spacing w:after="100"/>
            </w:pPr>
            <w:r>
              <w:rPr>
                <w:b w:val="0"/>
                <w:i w:val="0"/>
              </w:rPr>
              <w:t>About 14.1% of the time exactly 2 of the 3 patients would go into remission.</w:t>
            </w:r>
          </w:p>
        </w:tc>
      </w:tr>
    </w:tbl>
    <w:tbl>
      <w:tblPr>
        <w:tblW w:type="auto" w:w="0"/>
        <w:tblLook w:firstColumn="1" w:firstRow="1" w:lastColumn="0" w:lastRow="0" w:noHBand="0" w:noVBand="1" w:val="04A0"/>
      </w:tblPr>
      <w:tblGrid>
        <w:gridCol w:w="9994"/>
      </w:tblGrid>
      <w:tr>
        <w:tc>
          <w:tcPr>
            <w:tcW w:type="dxa" w:w="9994"/>
            <w:tcBorders>
              <w:top w:val="single" w:sz="24" w:color="E7A614"/>
              <w:left w:val="single" w:sz="8" w:color="D7DEE5"/>
              <w:right w:val="single" w:sz="8" w:color="D7DEE5"/>
              <w:bottom w:val="single" w:sz="8" w:color="D7DEE5"/>
            </w:tcBorders>
          </w:tcPr>
          <w:p>
            <w:pPr>
              <w:spacing w:after="80"/>
            </w:pPr>
            <w:r>
              <w:rPr>
                <w:b/>
                <w:color w:val="00467F"/>
              </w:rPr>
              <w:t>Example</w:t>
            </w:r>
          </w:p>
          <w:p>
            <w:pPr>
              <w:spacing w:after="100"/>
            </w:pPr>
            <w:r>
              <w:rPr>
                <w:b w:val="0"/>
                <w:i w:val="0"/>
              </w:rPr>
              <w:t>Suppose x is binomial with n = 8 and p = .4</w:t>
            </w:r>
          </w:p>
          <w:p>
            <w:pPr>
              <w:spacing w:after="100"/>
            </w:pPr>
            <w:r>
              <w:rPr>
                <w:b w:val="0"/>
                <w:i w:val="0"/>
              </w:rPr>
              <w:t>Find P(x ≤ 6)</w:t>
            </w:r>
          </w:p>
          <w:p>
            <w:pPr>
              <w:spacing w:before="120" w:after="80"/>
            </w:pPr>
            <w:r>
              <w:rPr>
                <w:b/>
                <w:color w:val="00467F"/>
              </w:rPr>
              <w:t>Answer</w:t>
            </w:r>
          </w:p>
          <w:p>
            <w:pPr>
              <w:spacing w:after="100"/>
            </w:pPr>
            <w:r>
              <w:rPr>
                <w:b w:val="0"/>
                <w:i w:val="0"/>
              </w:rPr>
              <w:t>First, notice this is different than the rest of the probability questions that were asked because this one is an inequality. We want anything less than or equal to 6 in this case. There are two ways to do this problem. You could calculate it directly but 0, 1, 2, 3, 4, 5, and 6 all satisfy the inequality. Therefore, to do this problem directly you would have to calculate all these probabilities and add them together. That would be a lot of work. There is an easier way to do this one. Any time you are calculating probability and it seems difficult, you should think about the complement as it could be easier. With n = 8 and the complement being P(x &gt; 6), only two probabilities would have to be calculated to get the complement, 7 and 8. Therefore, it is much easier here to calculate the complement and then subtract from 1 (complement rule) to get the probability. Any time you are dealing with these inequalities, consider the direct route and the complement. This will allow you to choose the easier process.</w:t>
            </w:r>
          </w:p>
          <w:p>
            <w:pPr>
              <w:spacing w:before="40" w:after="80"/>
              <w:jc w:val="center"/>
            </w:pPr>
            <w:r>
              <w:drawing>
                <wp:inline xmlns:a="http://schemas.openxmlformats.org/drawingml/2006/main" xmlns:pic="http://schemas.openxmlformats.org/drawingml/2006/picture">
                  <wp:extent cx="4572000" cy="335874"/>
                  <wp:docPr id="31" name="Picture 31"/>
                  <wp:cNvGraphicFramePr>
                    <a:graphicFrameLocks noChangeAspect="1"/>
                  </wp:cNvGraphicFramePr>
                  <a:graphic>
                    <a:graphicData uri="http://schemas.openxmlformats.org/drawingml/2006/picture">
                      <pic:pic>
                        <pic:nvPicPr>
                          <pic:cNvPr id="0" name="comp7.png"/>
                          <pic:cNvPicPr/>
                        </pic:nvPicPr>
                        <pic:blipFill>
                          <a:blip r:embed="rId39"/>
                          <a:stretch>
                            <a:fillRect/>
                          </a:stretch>
                        </pic:blipFill>
                        <pic:spPr>
                          <a:xfrm>
                            <a:off x="0" y="0"/>
                            <a:ext cx="4572000" cy="335874"/>
                          </a:xfrm>
                          <a:prstGeom prst="rect"/>
                        </pic:spPr>
                      </pic:pic>
                    </a:graphicData>
                  </a:graphic>
                </wp:inline>
              </w:drawing>
            </w:r>
          </w:p>
          <w:p>
            <w:pPr>
              <w:spacing w:before="40" w:after="80"/>
              <w:jc w:val="center"/>
            </w:pPr>
            <w:r>
              <w:drawing>
                <wp:inline xmlns:a="http://schemas.openxmlformats.org/drawingml/2006/main" xmlns:pic="http://schemas.openxmlformats.org/drawingml/2006/picture">
                  <wp:extent cx="4389120" cy="358743"/>
                  <wp:docPr id="32" name="Picture 32"/>
                  <wp:cNvGraphicFramePr>
                    <a:graphicFrameLocks noChangeAspect="1"/>
                  </wp:cNvGraphicFramePr>
                  <a:graphic>
                    <a:graphicData uri="http://schemas.openxmlformats.org/drawingml/2006/picture">
                      <pic:pic>
                        <pic:nvPicPr>
                          <pic:cNvPr id="0" name="comp8.png"/>
                          <pic:cNvPicPr/>
                        </pic:nvPicPr>
                        <pic:blipFill>
                          <a:blip r:embed="rId40"/>
                          <a:stretch>
                            <a:fillRect/>
                          </a:stretch>
                        </pic:blipFill>
                        <pic:spPr>
                          <a:xfrm>
                            <a:off x="0" y="0"/>
                            <a:ext cx="4389120" cy="358743"/>
                          </a:xfrm>
                          <a:prstGeom prst="rect"/>
                        </pic:spPr>
                      </pic:pic>
                    </a:graphicData>
                  </a:graphic>
                </wp:inline>
              </w:drawing>
            </w:r>
          </w:p>
          <w:p>
            <w:pPr>
              <w:spacing w:before="40" w:after="80"/>
              <w:jc w:val="center"/>
            </w:pPr>
            <w:r>
              <w:drawing>
                <wp:inline xmlns:a="http://schemas.openxmlformats.org/drawingml/2006/main" xmlns:pic="http://schemas.openxmlformats.org/drawingml/2006/picture">
                  <wp:extent cx="4389120" cy="182766"/>
                  <wp:docPr id="33" name="Picture 33"/>
                  <wp:cNvGraphicFramePr>
                    <a:graphicFrameLocks noChangeAspect="1"/>
                  </wp:cNvGraphicFramePr>
                  <a:graphic>
                    <a:graphicData uri="http://schemas.openxmlformats.org/drawingml/2006/picture">
                      <pic:pic>
                        <pic:nvPicPr>
                          <pic:cNvPr id="0" name="compgt.png"/>
                          <pic:cNvPicPr/>
                        </pic:nvPicPr>
                        <pic:blipFill>
                          <a:blip r:embed="rId41"/>
                          <a:stretch>
                            <a:fillRect/>
                          </a:stretch>
                        </pic:blipFill>
                        <pic:spPr>
                          <a:xfrm>
                            <a:off x="0" y="0"/>
                            <a:ext cx="4389120" cy="182766"/>
                          </a:xfrm>
                          <a:prstGeom prst="rect"/>
                        </pic:spPr>
                      </pic:pic>
                    </a:graphicData>
                  </a:graphic>
                </wp:inline>
              </w:drawing>
            </w:r>
          </w:p>
          <w:p>
            <w:pPr>
              <w:spacing w:before="40" w:after="80"/>
              <w:jc w:val="center"/>
            </w:pPr>
            <w:r>
              <w:drawing>
                <wp:inline xmlns:a="http://schemas.openxmlformats.org/drawingml/2006/main" xmlns:pic="http://schemas.openxmlformats.org/drawingml/2006/picture">
                  <wp:extent cx="4023360" cy="215824"/>
                  <wp:docPr id="34" name="Picture 34"/>
                  <wp:cNvGraphicFramePr>
                    <a:graphicFrameLocks noChangeAspect="1"/>
                  </wp:cNvGraphicFramePr>
                  <a:graphic>
                    <a:graphicData uri="http://schemas.openxmlformats.org/drawingml/2006/picture">
                      <pic:pic>
                        <pic:nvPicPr>
                          <pic:cNvPr id="0" name="comple.png"/>
                          <pic:cNvPicPr/>
                        </pic:nvPicPr>
                        <pic:blipFill>
                          <a:blip r:embed="rId42"/>
                          <a:stretch>
                            <a:fillRect/>
                          </a:stretch>
                        </pic:blipFill>
                        <pic:spPr>
                          <a:xfrm>
                            <a:off x="0" y="0"/>
                            <a:ext cx="4023360" cy="215824"/>
                          </a:xfrm>
                          <a:prstGeom prst="rect"/>
                        </pic:spPr>
                      </pic:pic>
                    </a:graphicData>
                  </a:graphic>
                </wp:inline>
              </w:drawing>
            </w:r>
          </w:p>
        </w:tc>
      </w:tr>
    </w:tbl>
    <w:p>
      <w:pPr>
        <w:pStyle w:val="Heading1"/>
        <w:spacing w:before="200" w:after="100"/>
      </w:pPr>
      <w:r>
        <w:t>Mean and Standard Deviation of the Binomial</w:t>
      </w:r>
    </w:p>
    <w:p>
      <w:pPr>
        <w:spacing w:after="100"/>
      </w:pPr>
      <w:r>
        <w:rPr>
          <w:b w:val="0"/>
          <w:i w:val="0"/>
        </w:rPr>
        <w:t>As with the probability, the mean, variance, and standard deviation for the binomial have short-cut formulas. These formulas are very straight forward and much easier than using the general formulas for a discrete probability distribution. Remember these formulas only work for the binomial. The formulas are as follows.</w:t>
      </w:r>
    </w:p>
    <w:tbl>
      <w:tblPr>
        <w:tblW w:type="auto" w:w="0"/>
        <w:tblLook w:firstColumn="1" w:firstRow="1" w:lastColumn="0" w:lastRow="0" w:noHBand="0" w:noVBand="1" w:val="04A0"/>
      </w:tblPr>
      <w:tblGrid>
        <w:gridCol w:w="9994"/>
      </w:tblGrid>
      <w:tr>
        <w:tc>
          <w:tcPr>
            <w:tcW w:type="dxa" w:w="9994"/>
            <w:shd w:fill="FFF8E7"/>
            <w:tcBorders>
              <w:left w:val="single" w:sz="28" w:color="E7A614"/>
            </w:tcBorders>
          </w:tcPr>
          <w:p/>
          <w:p>
            <w:pPr>
              <w:spacing w:after="100"/>
            </w:pPr>
            <w:r>
              <w:rPr>
                <w:b/>
                <w:i w:val="0"/>
              </w:rPr>
              <w:t>Mean (Expected Value) = μ = np</w:t>
            </w:r>
          </w:p>
          <w:p>
            <w:pPr>
              <w:spacing w:after="100"/>
            </w:pPr>
            <w:r>
              <w:rPr>
                <w:b/>
                <w:i w:val="0"/>
              </w:rPr>
              <w:t>Variance = σ² = npq</w:t>
            </w:r>
          </w:p>
          <w:p>
            <w:pPr>
              <w:spacing w:after="100"/>
            </w:pPr>
            <w:r>
              <w:rPr>
                <w:b/>
                <w:i w:val="0"/>
              </w:rPr>
              <w:t>Standard Deviation = σ = √σ² = √npq</w:t>
            </w:r>
          </w:p>
        </w:tc>
      </w:tr>
    </w:tbl>
    <w:tbl>
      <w:tblPr>
        <w:tblW w:type="auto" w:w="0"/>
        <w:tblLook w:firstColumn="1" w:firstRow="1" w:lastColumn="0" w:lastRow="0" w:noHBand="0" w:noVBand="1" w:val="04A0"/>
      </w:tblPr>
      <w:tblGrid>
        <w:gridCol w:w="9994"/>
      </w:tblGrid>
      <w:tr>
        <w:tc>
          <w:tcPr>
            <w:tcW w:type="dxa" w:w="9994"/>
            <w:tcBorders>
              <w:top w:val="single" w:sz="24" w:color="E7A614"/>
              <w:left w:val="single" w:sz="8" w:color="D7DEE5"/>
              <w:right w:val="single" w:sz="8" w:color="D7DEE5"/>
              <w:bottom w:val="single" w:sz="8" w:color="D7DEE5"/>
            </w:tcBorders>
          </w:tcPr>
          <w:p>
            <w:pPr>
              <w:spacing w:after="80"/>
            </w:pPr>
            <w:r>
              <w:rPr>
                <w:b/>
                <w:color w:val="00467F"/>
              </w:rPr>
              <w:t>Example</w:t>
            </w:r>
          </w:p>
          <w:p>
            <w:pPr>
              <w:spacing w:after="100"/>
            </w:pPr>
            <w:r>
              <w:rPr>
                <w:b w:val="0"/>
                <w:i w:val="0"/>
              </w:rPr>
              <w:t>You take a 100 question multiple-choice exam and use random guessing as your strategy. Each question has 4 choices. The random variable x is the number of correct answers on the exam.</w:t>
            </w:r>
          </w:p>
          <w:p>
            <w:pPr>
              <w:spacing w:after="100"/>
            </w:pPr>
            <w:r>
              <w:rPr>
                <w:b w:val="0"/>
                <w:i w:val="0"/>
              </w:rPr>
              <w:t>a. Find the mean of x.</w:t>
            </w:r>
          </w:p>
          <w:p>
            <w:pPr>
              <w:spacing w:after="100"/>
            </w:pPr>
            <w:r>
              <w:rPr>
                <w:b w:val="0"/>
                <w:i w:val="0"/>
              </w:rPr>
              <w:t>b. Find the variance of x.</w:t>
            </w:r>
          </w:p>
          <w:p>
            <w:pPr>
              <w:spacing w:after="100"/>
            </w:pPr>
            <w:r>
              <w:rPr>
                <w:b w:val="0"/>
                <w:i w:val="0"/>
              </w:rPr>
              <w:t>c. Find the standard deviation of x.</w:t>
            </w:r>
          </w:p>
          <w:p>
            <w:pPr>
              <w:spacing w:before="120" w:after="80"/>
            </w:pPr>
            <w:r>
              <w:rPr>
                <w:b/>
                <w:color w:val="00467F"/>
              </w:rPr>
              <w:t>Answers</w:t>
            </w:r>
          </w:p>
          <w:p>
            <w:pPr>
              <w:spacing w:after="100"/>
            </w:pPr>
            <w:r>
              <w:rPr>
                <w:b w:val="0"/>
                <w:i w:val="0"/>
              </w:rPr>
              <w:t>n = 100</w:t>
            </w:r>
          </w:p>
          <w:p>
            <w:pPr>
              <w:spacing w:after="100"/>
            </w:pPr>
            <w:r>
              <w:rPr>
                <w:b w:val="0"/>
                <w:i w:val="0"/>
              </w:rPr>
              <w:t>p = ¼</w:t>
            </w:r>
          </w:p>
          <w:p>
            <w:pPr>
              <w:spacing w:after="100"/>
            </w:pPr>
            <w:r>
              <w:rPr>
                <w:b w:val="0"/>
                <w:i w:val="0"/>
              </w:rPr>
              <w:t>q = ¾</w:t>
            </w:r>
          </w:p>
          <w:p>
            <w:pPr>
              <w:spacing w:before="40" w:after="80"/>
              <w:jc w:val="center"/>
            </w:pPr>
            <w:r>
              <w:drawing>
                <wp:inline xmlns:a="http://schemas.openxmlformats.org/drawingml/2006/main" xmlns:pic="http://schemas.openxmlformats.org/drawingml/2006/picture">
                  <wp:extent cx="2926080" cy="436791"/>
                  <wp:docPr id="35" name="Picture 35"/>
                  <wp:cNvGraphicFramePr>
                    <a:graphicFrameLocks noChangeAspect="1"/>
                  </wp:cNvGraphicFramePr>
                  <a:graphic>
                    <a:graphicData uri="http://schemas.openxmlformats.org/drawingml/2006/picture">
                      <pic:pic>
                        <pic:nvPicPr>
                          <pic:cNvPr id="0" name="exammean.png"/>
                          <pic:cNvPicPr/>
                        </pic:nvPicPr>
                        <pic:blipFill>
                          <a:blip r:embed="rId43"/>
                          <a:stretch>
                            <a:fillRect/>
                          </a:stretch>
                        </pic:blipFill>
                        <pic:spPr>
                          <a:xfrm>
                            <a:off x="0" y="0"/>
                            <a:ext cx="2926080" cy="436791"/>
                          </a:xfrm>
                          <a:prstGeom prst="rect"/>
                        </pic:spPr>
                      </pic:pic>
                    </a:graphicData>
                  </a:graphic>
                </wp:inline>
              </w:drawing>
            </w:r>
          </w:p>
          <w:p>
            <w:pPr>
              <w:spacing w:after="100"/>
            </w:pPr>
            <w:r>
              <w:rPr>
                <w:b w:val="0"/>
                <w:i w:val="0"/>
              </w:rPr>
              <w:t>On average you would get 25 questions right (25%). This should make since given the scenario.</w:t>
            </w:r>
          </w:p>
          <w:p>
            <w:pPr>
              <w:spacing w:before="40" w:after="80"/>
              <w:jc w:val="center"/>
            </w:pPr>
            <w:r>
              <w:drawing>
                <wp:inline xmlns:a="http://schemas.openxmlformats.org/drawingml/2006/main" xmlns:pic="http://schemas.openxmlformats.org/drawingml/2006/picture">
                  <wp:extent cx="3840480" cy="406317"/>
                  <wp:docPr id="36" name="Picture 36"/>
                  <wp:cNvGraphicFramePr>
                    <a:graphicFrameLocks noChangeAspect="1"/>
                  </wp:cNvGraphicFramePr>
                  <a:graphic>
                    <a:graphicData uri="http://schemas.openxmlformats.org/drawingml/2006/picture">
                      <pic:pic>
                        <pic:nvPicPr>
                          <pic:cNvPr id="0" name="examvar.png"/>
                          <pic:cNvPicPr/>
                        </pic:nvPicPr>
                        <pic:blipFill>
                          <a:blip r:embed="rId44"/>
                          <a:stretch>
                            <a:fillRect/>
                          </a:stretch>
                        </pic:blipFill>
                        <pic:spPr>
                          <a:xfrm>
                            <a:off x="0" y="0"/>
                            <a:ext cx="3840480" cy="406317"/>
                          </a:xfrm>
                          <a:prstGeom prst="rect"/>
                        </pic:spPr>
                      </pic:pic>
                    </a:graphicData>
                  </a:graphic>
                </wp:inline>
              </w:drawing>
            </w:r>
          </w:p>
          <w:p>
            <w:pPr>
              <w:spacing w:before="40" w:after="80"/>
              <w:jc w:val="center"/>
            </w:pPr>
            <w:r>
              <w:drawing>
                <wp:inline xmlns:a="http://schemas.openxmlformats.org/drawingml/2006/main" xmlns:pic="http://schemas.openxmlformats.org/drawingml/2006/picture">
                  <wp:extent cx="3840480" cy="378638"/>
                  <wp:docPr id="37" name="Picture 37"/>
                  <wp:cNvGraphicFramePr>
                    <a:graphicFrameLocks noChangeAspect="1"/>
                  </wp:cNvGraphicFramePr>
                  <a:graphic>
                    <a:graphicData uri="http://schemas.openxmlformats.org/drawingml/2006/picture">
                      <pic:pic>
                        <pic:nvPicPr>
                          <pic:cNvPr id="0" name="examsd.png"/>
                          <pic:cNvPicPr/>
                        </pic:nvPicPr>
                        <pic:blipFill>
                          <a:blip r:embed="rId45"/>
                          <a:stretch>
                            <a:fillRect/>
                          </a:stretch>
                        </pic:blipFill>
                        <pic:spPr>
                          <a:xfrm>
                            <a:off x="0" y="0"/>
                            <a:ext cx="3840480" cy="378638"/>
                          </a:xfrm>
                          <a:prstGeom prst="rect"/>
                        </pic:spPr>
                      </pic:pic>
                    </a:graphicData>
                  </a:graphic>
                </wp:inline>
              </w:drawing>
            </w:r>
          </w:p>
        </w:tc>
      </w:tr>
    </w:tbl>
    <w:sectPr w:rsidR="00FC693F" w:rsidRPr="0006063C" w:rsidSect="00034616">
      <w:footerReference w:type="default" r:id="rId46"/>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7"/>
      </w:rPr>
      <w:t>STA296U • Section 5 • StatsLG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467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467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