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B1BA" w14:textId="62734A54" w:rsidR="00114D18" w:rsidRDefault="00114D18">
      <w:r>
        <w:t>ADAM 1 to 3 Chapters</w:t>
      </w:r>
    </w:p>
    <w:p w14:paraId="15BE2EE3" w14:textId="45A8CAC9" w:rsidR="00114D18" w:rsidRDefault="00114D18">
      <w:proofErr w:type="gramStart"/>
      <w:r>
        <w:t>ADSL :</w:t>
      </w:r>
      <w:proofErr w:type="gramEnd"/>
      <w:r>
        <w:t xml:space="preserve"> Subject-Level Analysis Dataset &lt;- this is required all the time</w:t>
      </w:r>
    </w:p>
    <w:p w14:paraId="37FB020F" w14:textId="0FB15DF7" w:rsidR="00114D18" w:rsidRDefault="00114D18" w:rsidP="00114D18">
      <w:pPr>
        <w:pStyle w:val="ListParagraph"/>
        <w:numPr>
          <w:ilvl w:val="0"/>
          <w:numId w:val="1"/>
        </w:numPr>
      </w:pPr>
      <w:r>
        <w:t>One record per subject</w:t>
      </w:r>
    </w:p>
    <w:p w14:paraId="07809D2B" w14:textId="719F48EF" w:rsidR="00114D18" w:rsidRDefault="00114D18" w:rsidP="00114D18">
      <w:pPr>
        <w:pStyle w:val="ListParagraph"/>
        <w:numPr>
          <w:ilvl w:val="0"/>
          <w:numId w:val="1"/>
        </w:numPr>
      </w:pPr>
      <w:commentRangeStart w:id="0"/>
      <w:proofErr w:type="gramStart"/>
      <w:r>
        <w:t>Subject-level</w:t>
      </w:r>
      <w:proofErr w:type="gramEnd"/>
      <w:r>
        <w:t xml:space="preserve"> population flags</w:t>
      </w:r>
      <w:commentRangeEnd w:id="0"/>
      <w:r>
        <w:rPr>
          <w:rStyle w:val="CommentReference"/>
        </w:rPr>
        <w:commentReference w:id="0"/>
      </w:r>
    </w:p>
    <w:p w14:paraId="3FA5C31F" w14:textId="4583E81F" w:rsidR="00114D18" w:rsidRDefault="00114D18" w:rsidP="00114D18">
      <w:pPr>
        <w:pStyle w:val="ListParagraph"/>
        <w:numPr>
          <w:ilvl w:val="0"/>
          <w:numId w:val="1"/>
        </w:numPr>
      </w:pPr>
      <w:r>
        <w:t>Planned and actual treatment variables</w:t>
      </w:r>
    </w:p>
    <w:p w14:paraId="1891FCF2" w14:textId="4559216B" w:rsidR="00114D18" w:rsidRDefault="00114D18" w:rsidP="00114D18">
      <w:pPr>
        <w:pStyle w:val="ListParagraph"/>
        <w:numPr>
          <w:ilvl w:val="0"/>
          <w:numId w:val="1"/>
        </w:numPr>
      </w:pPr>
      <w:r>
        <w:t>Demo</w:t>
      </w:r>
      <w:r w:rsidR="00EC4101">
        <w:t>graphic</w:t>
      </w:r>
    </w:p>
    <w:p w14:paraId="268D1347" w14:textId="25E791F0" w:rsidR="00114D18" w:rsidRDefault="00114D18" w:rsidP="00114D18">
      <w:pPr>
        <w:pStyle w:val="ListParagraph"/>
        <w:numPr>
          <w:ilvl w:val="0"/>
          <w:numId w:val="1"/>
        </w:numPr>
      </w:pPr>
      <w:r>
        <w:t>Stratification</w:t>
      </w:r>
    </w:p>
    <w:p w14:paraId="7BF42BC4" w14:textId="77777777" w:rsidR="0078531E" w:rsidRDefault="0078531E" w:rsidP="0078531E">
      <w:r>
        <w:t xml:space="preserve">** Safety </w:t>
      </w:r>
      <w:proofErr w:type="gramStart"/>
      <w:r>
        <w:t>Population(</w:t>
      </w:r>
      <w:proofErr w:type="gramEnd"/>
      <w:r>
        <w:t>SAFETYFL) : a subset of clinical trial participants used to analyze the safety and tolerability of a treatment.</w:t>
      </w:r>
    </w:p>
    <w:p w14:paraId="613FE5FA" w14:textId="77777777" w:rsidR="0078531E" w:rsidRDefault="0078531E" w:rsidP="0078531E">
      <w:r>
        <w:t xml:space="preserve">** Safety Analysis </w:t>
      </w:r>
      <w:proofErr w:type="gramStart"/>
      <w:r>
        <w:t>flag(</w:t>
      </w:r>
      <w:proofErr w:type="gramEnd"/>
      <w:r>
        <w:t xml:space="preserve">SAFFL) : a data marker used to identify subjects who received at least one </w:t>
      </w:r>
      <w:proofErr w:type="gramStart"/>
      <w:r>
        <w:t>does</w:t>
      </w:r>
      <w:proofErr w:type="gramEnd"/>
      <w:r>
        <w:t xml:space="preserve"> of a study treatment.</w:t>
      </w:r>
    </w:p>
    <w:p w14:paraId="367752E4" w14:textId="77777777" w:rsidR="0078531E" w:rsidRDefault="0078531E" w:rsidP="0078531E">
      <w:pPr>
        <w:ind w:left="360"/>
      </w:pPr>
    </w:p>
    <w:p w14:paraId="0FCA6C4A" w14:textId="089E30B8" w:rsidR="00114D18" w:rsidRDefault="00114D18">
      <w:proofErr w:type="gramStart"/>
      <w:r>
        <w:t>BDS :</w:t>
      </w:r>
      <w:proofErr w:type="gramEnd"/>
      <w:r>
        <w:t xml:space="preserve"> Basic Data Structure</w:t>
      </w:r>
    </w:p>
    <w:p w14:paraId="1121C295" w14:textId="4FDCF100" w:rsidR="00114D18" w:rsidRDefault="00114D18" w:rsidP="00114D18">
      <w:pPr>
        <w:pStyle w:val="ListParagraph"/>
        <w:numPr>
          <w:ilvl w:val="0"/>
          <w:numId w:val="1"/>
        </w:numPr>
      </w:pPr>
      <w:r>
        <w:t>One or more records per subject, per analysis parameter, per analysis timepoint</w:t>
      </w:r>
    </w:p>
    <w:p w14:paraId="79B6094A" w14:textId="246C3060" w:rsidR="00114D18" w:rsidRDefault="00114D18" w:rsidP="00114D18">
      <w:pPr>
        <w:pStyle w:val="ListParagraph"/>
        <w:numPr>
          <w:ilvl w:val="0"/>
          <w:numId w:val="1"/>
        </w:numPr>
      </w:pPr>
      <w:r>
        <w:t>Supports parametric and nonparametric analyses</w:t>
      </w:r>
    </w:p>
    <w:p w14:paraId="428E313F" w14:textId="0FCF8D01" w:rsidR="00114D18" w:rsidRDefault="00114D18" w:rsidP="00114D18">
      <w:pPr>
        <w:pStyle w:val="ListParagraph"/>
        <w:numPr>
          <w:ilvl w:val="0"/>
          <w:numId w:val="1"/>
        </w:numPr>
      </w:pPr>
      <w:r>
        <w:t>Easily all the ADAM dataset except ADSL</w:t>
      </w:r>
    </w:p>
    <w:p w14:paraId="3FC091A9" w14:textId="3631588C" w:rsidR="00F06BD2" w:rsidRDefault="00F06BD2" w:rsidP="00F06BD2">
      <w:proofErr w:type="gramStart"/>
      <w:r>
        <w:t>OCCDS :</w:t>
      </w:r>
      <w:proofErr w:type="gramEnd"/>
      <w:r>
        <w:t xml:space="preserve"> Occurrence Data Structure</w:t>
      </w:r>
    </w:p>
    <w:p w14:paraId="67476733" w14:textId="74B2111D" w:rsidR="00F06BD2" w:rsidRDefault="00F06BD2" w:rsidP="00F06BD2">
      <w:pPr>
        <w:pStyle w:val="ListParagraph"/>
        <w:numPr>
          <w:ilvl w:val="0"/>
          <w:numId w:val="1"/>
        </w:numPr>
      </w:pPr>
      <w:r>
        <w:t>Event-based data – things that happen to a subject</w:t>
      </w:r>
    </w:p>
    <w:p w14:paraId="45DD3845" w14:textId="68426058" w:rsidR="00F06BD2" w:rsidRDefault="00F06BD2" w:rsidP="00F06BD2">
      <w:pPr>
        <w:pStyle w:val="ListParagraph"/>
        <w:numPr>
          <w:ilvl w:val="0"/>
          <w:numId w:val="1"/>
        </w:numPr>
      </w:pPr>
      <w:r>
        <w:t>Ex) ADAE, ADCM, ADMH</w:t>
      </w:r>
    </w:p>
    <w:p w14:paraId="1C0A9E72" w14:textId="68080562" w:rsidR="00F06BD2" w:rsidRDefault="00F06BD2" w:rsidP="00F06BD2">
      <w:pPr>
        <w:pStyle w:val="ListParagraph"/>
        <w:numPr>
          <w:ilvl w:val="0"/>
          <w:numId w:val="1"/>
        </w:numPr>
      </w:pPr>
      <w:r>
        <w:t>Irregular so it is not BDS</w:t>
      </w:r>
    </w:p>
    <w:p w14:paraId="4F5DC97F" w14:textId="41E2F124" w:rsidR="00114D18" w:rsidRDefault="00F06BD2">
      <w:r>
        <w:t xml:space="preserve">*** CDASH provides standardized Case Report </w:t>
      </w:r>
      <w:proofErr w:type="gramStart"/>
      <w:r>
        <w:t>Forms(</w:t>
      </w:r>
      <w:proofErr w:type="gramEnd"/>
      <w:r>
        <w:t xml:space="preserve">CRFs) for data collection that </w:t>
      </w:r>
      <w:proofErr w:type="gramStart"/>
      <w:r>
        <w:t>map</w:t>
      </w:r>
      <w:proofErr w:type="gramEnd"/>
      <w:r>
        <w:t xml:space="preserve"> directly to SDTM domains for regulatory submission. ***</w:t>
      </w:r>
    </w:p>
    <w:p w14:paraId="602C8896" w14:textId="77777777" w:rsidR="00EC4101" w:rsidRDefault="00EC4101"/>
    <w:p w14:paraId="2B78A94D" w14:textId="18193BF0" w:rsidR="00EC4101" w:rsidRDefault="00EC4101">
      <w:r>
        <w:t>ADAM OCCDS</w:t>
      </w:r>
    </w:p>
    <w:p w14:paraId="49BB7A68" w14:textId="65F98AD9" w:rsidR="00EC4101" w:rsidRDefault="00EC4101" w:rsidP="00EC4101">
      <w:pPr>
        <w:pStyle w:val="ListParagraph"/>
        <w:numPr>
          <w:ilvl w:val="0"/>
          <w:numId w:val="1"/>
        </w:numPr>
        <w:rPr>
          <w:lang w:val="pt-BR"/>
        </w:rPr>
      </w:pPr>
      <w:r w:rsidRPr="00EC4101">
        <w:rPr>
          <w:lang w:val="pt-BR"/>
        </w:rPr>
        <w:t xml:space="preserve">No AVAL </w:t>
      </w:r>
      <w:proofErr w:type="spellStart"/>
      <w:r w:rsidRPr="00EC4101">
        <w:rPr>
          <w:lang w:val="pt-BR"/>
        </w:rPr>
        <w:t>and</w:t>
      </w:r>
      <w:proofErr w:type="spellEnd"/>
      <w:r w:rsidRPr="00EC4101">
        <w:rPr>
          <w:lang w:val="pt-BR"/>
        </w:rPr>
        <w:t xml:space="preserve"> AVAL</w:t>
      </w:r>
      <w:r>
        <w:rPr>
          <w:lang w:val="pt-BR"/>
        </w:rPr>
        <w:t>C</w:t>
      </w:r>
    </w:p>
    <w:p w14:paraId="7A5C2185" w14:textId="2CA70224" w:rsidR="00EC4101" w:rsidRDefault="00EC4101" w:rsidP="00EC4101">
      <w:pPr>
        <w:pStyle w:val="ListParagraph"/>
      </w:pPr>
      <w:r w:rsidRPr="008F22AF">
        <w:t xml:space="preserve">*** </w:t>
      </w:r>
      <w:proofErr w:type="gramStart"/>
      <w:r w:rsidRPr="008F22AF">
        <w:t>AVAL</w:t>
      </w:r>
      <w:r w:rsidR="008F22AF" w:rsidRPr="008F22AF">
        <w:t>(</w:t>
      </w:r>
      <w:proofErr w:type="gramEnd"/>
      <w:r w:rsidR="008F22AF" w:rsidRPr="008F22AF">
        <w:t>Analysis Value) : Numeric</w:t>
      </w:r>
      <w:r w:rsidR="008F22AF">
        <w:t xml:space="preserve"> values such as lab result value, PK concentration</w:t>
      </w:r>
    </w:p>
    <w:p w14:paraId="68CB4090" w14:textId="41A2769E" w:rsidR="008F22AF" w:rsidRPr="008F22AF" w:rsidRDefault="008F22AF" w:rsidP="008F22AF">
      <w:pPr>
        <w:pStyle w:val="ListParagraph"/>
      </w:pPr>
      <w:r>
        <w:t xml:space="preserve">*** </w:t>
      </w:r>
      <w:proofErr w:type="gramStart"/>
      <w:r>
        <w:t>AVALC(</w:t>
      </w:r>
      <w:proofErr w:type="gramEnd"/>
      <w:r>
        <w:t>Analysis Value – Character) : Response Categories( CR, PR, SD, PD)</w:t>
      </w:r>
    </w:p>
    <w:p w14:paraId="3C5A4575" w14:textId="4D9CC27D" w:rsidR="00F06BD2" w:rsidRDefault="008F22AF" w:rsidP="008F22AF">
      <w:pPr>
        <w:pStyle w:val="ListParagraph"/>
        <w:numPr>
          <w:ilvl w:val="0"/>
          <w:numId w:val="1"/>
        </w:numPr>
      </w:pPr>
      <w:r>
        <w:t>For OCCDS, you do not analyze a variable. Analyze how many records meet criteria.</w:t>
      </w:r>
    </w:p>
    <w:p w14:paraId="0F0FFB05" w14:textId="77777777" w:rsidR="008F22AF" w:rsidRDefault="008F22AF" w:rsidP="00C154AC"/>
    <w:p w14:paraId="34AA68E9" w14:textId="1FB69D1F" w:rsidR="00C154AC" w:rsidRPr="008F22AF" w:rsidRDefault="00C154AC" w:rsidP="00C154AC"/>
    <w:p w14:paraId="45D7803C" w14:textId="77777777" w:rsidR="00114D18" w:rsidRPr="008F22AF" w:rsidRDefault="00114D18"/>
    <w:sectPr w:rsidR="00114D18" w:rsidRPr="008F2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ong, Geo" w:date="2026-04-22T15:01:00Z" w:initials="GJ">
    <w:p w14:paraId="77784CB2" w14:textId="77777777" w:rsidR="00114D18" w:rsidRDefault="00114D18" w:rsidP="00114D18">
      <w:pPr>
        <w:pStyle w:val="CommentText"/>
      </w:pPr>
      <w:r>
        <w:rPr>
          <w:rStyle w:val="CommentReference"/>
        </w:rPr>
        <w:annotationRef/>
      </w:r>
      <w:r>
        <w:t>It describes other variables such as SAFFL, ITTFL.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784C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AA6317" w16cex:dateUtc="2026-04-22T19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784CB2" w16cid:durableId="19AA63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2F6"/>
    <w:multiLevelType w:val="hybridMultilevel"/>
    <w:tmpl w:val="EF88E0F6"/>
    <w:lvl w:ilvl="0" w:tplc="CBF64B7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45E72"/>
    <w:multiLevelType w:val="hybridMultilevel"/>
    <w:tmpl w:val="BEF414A2"/>
    <w:lvl w:ilvl="0" w:tplc="FFFAE56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579046">
    <w:abstractNumId w:val="0"/>
  </w:num>
  <w:num w:numId="2" w16cid:durableId="208210125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ong, Geo">
    <w15:presenceInfo w15:providerId="AD" w15:userId="S::jeongg@merck.com::fc1f4f82-0e21-46a5-bef3-be4adaec22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18"/>
    <w:rsid w:val="00114D18"/>
    <w:rsid w:val="00390861"/>
    <w:rsid w:val="005F4D22"/>
    <w:rsid w:val="0078531E"/>
    <w:rsid w:val="008F22AF"/>
    <w:rsid w:val="00C154AC"/>
    <w:rsid w:val="00EC4101"/>
    <w:rsid w:val="00F0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0311"/>
  <w15:chartTrackingRefBased/>
  <w15:docId w15:val="{4F0C6E08-8823-4D4C-A4A3-FA395D90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1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14D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4D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4D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D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D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Jeong, Geo</dc:creator>
  <cp:keywords/>
  <dc:description/>
  <cp:lastModifiedBy>Jeong, Geo</cp:lastModifiedBy>
  <cp:revision>1</cp:revision>
  <dcterms:created xsi:type="dcterms:W3CDTF">2026-04-22T18:57:00Z</dcterms:created>
  <dcterms:modified xsi:type="dcterms:W3CDTF">2026-04-23T12:41:00Z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2026-04-23T12:41:36Z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15d044c9-31c5-44c2-9752-d456bf94fb36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