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B33F" w14:textId="694A6469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761FF09D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 xml:space="preserve">n development!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357A9DA9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model syntax </w:t>
      </w:r>
      <w:r w:rsidRPr="00337F1A">
        <w:rPr>
          <w:highlight w:val="yellow"/>
          <w:u w:val="single"/>
          <w:lang w:val="en-GB"/>
        </w:rPr>
        <w:t xml:space="preserve">in </w:t>
      </w:r>
      <w:proofErr w:type="spellStart"/>
      <w:r w:rsidRPr="00337F1A">
        <w:rPr>
          <w:highlight w:val="yellow"/>
          <w:u w:val="single"/>
          <w:lang w:val="en-GB"/>
        </w:rPr>
        <w:t>lavaan</w:t>
      </w:r>
      <w:proofErr w:type="spellEnd"/>
      <w:r w:rsidRPr="00337F1A">
        <w:rPr>
          <w:highlight w:val="yellow"/>
          <w:u w:val="single"/>
          <w:lang w:val="en-GB"/>
        </w:rPr>
        <w:t xml:space="preserve"> syntax</w:t>
      </w:r>
      <w:r>
        <w:rPr>
          <w:lang w:val="en-GB"/>
        </w:rPr>
        <w:t xml:space="preserve"> </w:t>
      </w:r>
      <w:r w:rsidR="00CC4BE0">
        <w:rPr>
          <w:lang w:val="en-GB"/>
        </w:rPr>
        <w:t xml:space="preserve">(saves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5AA86FB8" w14:textId="44D9BB1F" w:rsidR="000D55C6" w:rsidRPr="000D55C6" w:rsidRDefault="00C8766B" w:rsidP="008043B6">
      <w:pPr>
        <w:rPr>
          <w:lang w:val="en-GB"/>
        </w:rPr>
      </w:pPr>
      <w:r>
        <w:rPr>
          <w:lang w:val="en-GB"/>
        </w:rPr>
        <w:t>Only the option “generate report without code” is currently working!</w:t>
      </w:r>
    </w:p>
    <w:p w14:paraId="683CDF04" w14:textId="6163A384" w:rsidR="000D55C6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4684E8FA" w14:textId="73EA997B" w:rsidR="00A77320" w:rsidRDefault="00A77320" w:rsidP="008043B6">
      <w:pPr>
        <w:rPr>
          <w:lang w:val="en-GB"/>
        </w:rPr>
      </w:pPr>
    </w:p>
    <w:p w14:paraId="0A0EFBA6" w14:textId="7BD8BB6F" w:rsidR="00A77320" w:rsidRDefault="00A77320" w:rsidP="008043B6">
      <w:pPr>
        <w:rPr>
          <w:lang w:val="en-GB"/>
        </w:rPr>
      </w:pPr>
    </w:p>
    <w:p w14:paraId="449B9101" w14:textId="77777777" w:rsidR="00A77320" w:rsidRPr="00966D2B" w:rsidRDefault="00A77320" w:rsidP="008043B6">
      <w:pPr>
        <w:rPr>
          <w:lang w:val="en-GB"/>
        </w:rPr>
      </w:pPr>
    </w:p>
    <w:p w14:paraId="6C4C8254" w14:textId="70EA5146" w:rsidR="008043B6" w:rsidRPr="00521C88" w:rsidRDefault="008043B6" w:rsidP="008043B6">
      <w:pPr>
        <w:rPr>
          <w:b/>
          <w:bCs/>
          <w:u w:val="single"/>
          <w:lang w:val="en-GB"/>
        </w:rPr>
      </w:pPr>
      <w:r w:rsidRPr="00521C88">
        <w:rPr>
          <w:b/>
          <w:bCs/>
          <w:u w:val="single"/>
          <w:lang w:val="en-GB"/>
        </w:rPr>
        <w:t>Jobs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7B0A6C08" w:rsidR="00F00025" w:rsidRPr="00C8766B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A77320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A77320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77EB2D3D" w14:textId="7C438FE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internet</w:t>
      </w:r>
    </w:p>
    <w:p w14:paraId="46F4904C" w14:textId="77777777" w:rsidR="00F65755" w:rsidRPr="00F65755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74F20C16" w:rsidR="00374E75" w:rsidRPr="00F65755" w:rsidRDefault="00A77320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7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sectPr w:rsidR="00374E75" w:rsidRPr="00F65755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40334"/>
    <w:rsid w:val="00062575"/>
    <w:rsid w:val="00081022"/>
    <w:rsid w:val="00085010"/>
    <w:rsid w:val="000D55C6"/>
    <w:rsid w:val="00105EE5"/>
    <w:rsid w:val="001A0B3E"/>
    <w:rsid w:val="001A4799"/>
    <w:rsid w:val="00265197"/>
    <w:rsid w:val="00337F1A"/>
    <w:rsid w:val="00374E75"/>
    <w:rsid w:val="003822CE"/>
    <w:rsid w:val="00440268"/>
    <w:rsid w:val="00446E4D"/>
    <w:rsid w:val="004507D0"/>
    <w:rsid w:val="00521C88"/>
    <w:rsid w:val="005270CC"/>
    <w:rsid w:val="00550A61"/>
    <w:rsid w:val="0060570D"/>
    <w:rsid w:val="006A7957"/>
    <w:rsid w:val="006C0C06"/>
    <w:rsid w:val="00736483"/>
    <w:rsid w:val="00741803"/>
    <w:rsid w:val="007F7038"/>
    <w:rsid w:val="008043B6"/>
    <w:rsid w:val="00874B4A"/>
    <w:rsid w:val="008944FE"/>
    <w:rsid w:val="00924E31"/>
    <w:rsid w:val="009441FB"/>
    <w:rsid w:val="00966D2B"/>
    <w:rsid w:val="00A77320"/>
    <w:rsid w:val="00AD67C2"/>
    <w:rsid w:val="00AF3967"/>
    <w:rsid w:val="00B52620"/>
    <w:rsid w:val="00BC6590"/>
    <w:rsid w:val="00BF01ED"/>
    <w:rsid w:val="00C8766B"/>
    <w:rsid w:val="00CC4BE0"/>
    <w:rsid w:val="00CF1182"/>
    <w:rsid w:val="00D27065"/>
    <w:rsid w:val="00D378EA"/>
    <w:rsid w:val="00D63CDF"/>
    <w:rsid w:val="00DB0F60"/>
    <w:rsid w:val="00E62B92"/>
    <w:rsid w:val="00E71500"/>
    <w:rsid w:val="00F00025"/>
    <w:rsid w:val="00F65755"/>
    <w:rsid w:val="00F6724D"/>
    <w:rsid w:val="00F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simulating-random-multivariate-correlated-data-continuous-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5" Type="http://schemas.openxmlformats.org/officeDocument/2006/relationships/hyperlink" Target="http://sites.bu.edu/tabrown/cfa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42</cp:revision>
  <dcterms:created xsi:type="dcterms:W3CDTF">2020-08-03T07:09:00Z</dcterms:created>
  <dcterms:modified xsi:type="dcterms:W3CDTF">2020-09-08T09:50:00Z</dcterms:modified>
</cp:coreProperties>
</file>