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"/>
        <w:gridCol w:w="1078"/>
        <w:gridCol w:w="1299"/>
        <w:gridCol w:w="2289"/>
        <w:gridCol w:w="1089"/>
        <w:gridCol w:w="552"/>
        <w:gridCol w:w="719"/>
        <w:gridCol w:w="344"/>
        <w:gridCol w:w="363"/>
        <w:gridCol w:w="194"/>
        <w:gridCol w:w="656"/>
        <w:gridCol w:w="252"/>
        <w:gridCol w:w="462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  <w:r w:rsidR="00BB78C9">
              <w:rPr>
                <w:rFonts w:ascii="Arial" w:hAnsi="Arial" w:cs="Arial"/>
              </w:rPr>
              <w:t>, Benötigte Merkmale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 Beschreibung</w:t>
            </w:r>
            <w:r w:rsidR="00BB78C9">
              <w:rPr>
                <w:rFonts w:ascii="Arial" w:hAnsi="Arial" w:cs="Arial"/>
              </w:rPr>
              <w:t>, Schaltung suchen und anpassen,</w:t>
            </w:r>
            <w:r w:rsidR="00342967">
              <w:rPr>
                <w:rFonts w:ascii="Arial" w:hAnsi="Arial" w:cs="Arial"/>
              </w:rPr>
              <w:t xml:space="preserve">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B78C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B17A7" w:rsidRDefault="00EB17A7" w:rsidP="004010B6">
            <w:pPr>
              <w:spacing w:before="60" w:after="60"/>
              <w:rPr>
                <w:rFonts w:ascii="Arial" w:hAnsi="Arial" w:cs="Arial"/>
              </w:rPr>
            </w:pPr>
            <w:r w:rsidRPr="00EB17A7">
              <w:rPr>
                <w:rFonts w:ascii="Arial" w:hAnsi="Arial" w:cs="Arial"/>
              </w:rPr>
              <w:t>Abklärung von Projekt Details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40AC1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F0C2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Inbetriebnahme </w:t>
            </w:r>
            <w:r w:rsidR="00586314">
              <w:rPr>
                <w:rFonts w:ascii="Arial" w:hAnsi="Arial" w:cs="Arial"/>
              </w:rPr>
              <w:t>des vorübergehenden Netzteils und daran anfallende Rep</w:t>
            </w:r>
            <w:r w:rsidR="00EC6762">
              <w:rPr>
                <w:rFonts w:ascii="Arial" w:hAnsi="Arial" w:cs="Arial"/>
              </w:rPr>
              <w:t>a</w:t>
            </w:r>
            <w:r w:rsidR="00586314">
              <w:rPr>
                <w:rFonts w:ascii="Arial" w:hAnsi="Arial" w:cs="Arial"/>
              </w:rPr>
              <w:t>raturarbeiten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40A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40A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676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676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Fertigstellungen der Reparaturen und Aufbau der </w:t>
            </w:r>
            <w:proofErr w:type="spellStart"/>
            <w:r>
              <w:rPr>
                <w:rFonts w:ascii="Arial" w:hAnsi="Arial" w:cs="Arial"/>
              </w:rPr>
              <w:t>Vorvers</w:t>
            </w:r>
            <w:bookmarkStart w:id="0" w:name="_GoBack"/>
            <w:bookmarkEnd w:id="0"/>
            <w:r>
              <w:rPr>
                <w:rFonts w:ascii="Arial" w:hAnsi="Arial" w:cs="Arial"/>
              </w:rPr>
              <w:t>tätkerstufe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C456E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C456E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72B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72B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Aufbau der Endstufe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C72B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C72B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72B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72B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Vollständiger Aufbau des Verstärkers und </w:t>
            </w:r>
            <w:r w:rsidR="00970409">
              <w:rPr>
                <w:rFonts w:ascii="Arial" w:hAnsi="Arial" w:cs="Arial"/>
              </w:rPr>
              <w:t>Messungen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C72B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C72B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70409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7040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7040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7040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7040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Aufbau und Test des Netzteil Prototypen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7040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7040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7040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70409" w:rsidP="004010B6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Gesammtaufbau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7040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7040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EB3" w:rsidRDefault="00C46EB3">
      <w:r>
        <w:separator/>
      </w:r>
    </w:p>
  </w:endnote>
  <w:endnote w:type="continuationSeparator" w:id="0">
    <w:p w:rsidR="00C46EB3" w:rsidRDefault="00C4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EC72B8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EC72B8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EC72B8" w:rsidRPr="007C0337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970409">
            <w:rPr>
              <w:noProof/>
              <w:sz w:val="14"/>
              <w:szCs w:val="14"/>
            </w:rPr>
            <w:t>27.11.18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EC72B8" w:rsidRPr="00A3744C" w:rsidRDefault="00EC72B8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C72B8" w:rsidRDefault="00EC72B8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EB3" w:rsidRDefault="00C46EB3">
      <w:r>
        <w:separator/>
      </w:r>
    </w:p>
  </w:footnote>
  <w:footnote w:type="continuationSeparator" w:id="0">
    <w:p w:rsidR="00C46EB3" w:rsidRDefault="00C46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EC72B8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EC72B8" w:rsidRPr="00FF2C4E" w:rsidRDefault="00EC72B8" w:rsidP="00560E1A">
          <w:pPr>
            <w:pStyle w:val="Heading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EC72B8" w:rsidRPr="00BE43F5" w:rsidRDefault="00EC72B8" w:rsidP="00560E1A">
          <w:pPr>
            <w:pStyle w:val="Heading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EC72B8" w:rsidRDefault="00EC72B8" w:rsidP="00560E1A">
          <w:pPr>
            <w:pStyle w:val="Heading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EC72B8" w:rsidRPr="00CA0008" w:rsidRDefault="00EC72B8" w:rsidP="00CA0008">
          <w:pPr>
            <w:pStyle w:val="Heading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EC72B8" w:rsidRPr="00CA0008" w:rsidRDefault="00EC72B8" w:rsidP="00CA0008">
          <w:pPr>
            <w:pStyle w:val="Heading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EC72B8" w:rsidRPr="00687A94" w:rsidRDefault="00EC72B8" w:rsidP="00560E1A">
          <w:pPr>
            <w:pStyle w:val="Heading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EC72B8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EC72B8" w:rsidRPr="00FF2C4E" w:rsidRDefault="00EC72B8" w:rsidP="00560E1A">
          <w:pPr>
            <w:pStyle w:val="Heading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EC72B8" w:rsidRDefault="00EC72B8" w:rsidP="00560E1A">
          <w:pPr>
            <w:pStyle w:val="Heading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EC72B8" w:rsidRPr="00C51CDE" w:rsidRDefault="00EC72B8" w:rsidP="00CA0008">
          <w:pPr>
            <w:pStyle w:val="Heading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EC72B8" w:rsidRPr="00CA0008" w:rsidRDefault="00EC72B8" w:rsidP="00CA0008">
          <w:pPr>
            <w:pStyle w:val="Heading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EC72B8" w:rsidRDefault="00EC72B8" w:rsidP="00560E1A"/>
      </w:tc>
    </w:tr>
  </w:tbl>
  <w:p w:rsidR="00EC72B8" w:rsidRPr="000B1C60" w:rsidRDefault="00EC72B8" w:rsidP="00A76A27">
    <w:pPr>
      <w:pStyle w:val="Header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567D5"/>
    <w:rsid w:val="001A7430"/>
    <w:rsid w:val="001C29B2"/>
    <w:rsid w:val="00207A03"/>
    <w:rsid w:val="00245329"/>
    <w:rsid w:val="003053DC"/>
    <w:rsid w:val="00342967"/>
    <w:rsid w:val="003541F1"/>
    <w:rsid w:val="0038542B"/>
    <w:rsid w:val="004010B6"/>
    <w:rsid w:val="00560E1A"/>
    <w:rsid w:val="00586314"/>
    <w:rsid w:val="006B6B3B"/>
    <w:rsid w:val="00760043"/>
    <w:rsid w:val="007715DF"/>
    <w:rsid w:val="00777DDD"/>
    <w:rsid w:val="007F0C27"/>
    <w:rsid w:val="0089338E"/>
    <w:rsid w:val="00904BCF"/>
    <w:rsid w:val="00937525"/>
    <w:rsid w:val="00940AC1"/>
    <w:rsid w:val="00970409"/>
    <w:rsid w:val="00982103"/>
    <w:rsid w:val="009E2DBE"/>
    <w:rsid w:val="00A76A27"/>
    <w:rsid w:val="00A9215A"/>
    <w:rsid w:val="00AE0BA0"/>
    <w:rsid w:val="00AF3B9F"/>
    <w:rsid w:val="00B643C8"/>
    <w:rsid w:val="00B66FD7"/>
    <w:rsid w:val="00B76810"/>
    <w:rsid w:val="00B900E2"/>
    <w:rsid w:val="00BB78C9"/>
    <w:rsid w:val="00BF0DC1"/>
    <w:rsid w:val="00C456ED"/>
    <w:rsid w:val="00C46EB3"/>
    <w:rsid w:val="00C85131"/>
    <w:rsid w:val="00CA0008"/>
    <w:rsid w:val="00CB4AE8"/>
    <w:rsid w:val="00D91197"/>
    <w:rsid w:val="00DA6758"/>
    <w:rsid w:val="00E2427D"/>
    <w:rsid w:val="00E3624E"/>
    <w:rsid w:val="00E6243C"/>
    <w:rsid w:val="00E70CD8"/>
    <w:rsid w:val="00EB17A7"/>
    <w:rsid w:val="00EB45C2"/>
    <w:rsid w:val="00EC6762"/>
    <w:rsid w:val="00EC72B8"/>
    <w:rsid w:val="00ED702F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61D72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76810"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Skriptenvorlage Heftrand linksbündig</vt:lpstr>
      <vt:lpstr>Skriptenvorlage Heftrand linksbündig</vt:lpstr>
    </vt:vector>
  </TitlesOfParts>
  <Company>WIW AV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Christian Schrefl</cp:lastModifiedBy>
  <cp:revision>25</cp:revision>
  <cp:lastPrinted>2006-06-21T11:38:00Z</cp:lastPrinted>
  <dcterms:created xsi:type="dcterms:W3CDTF">2018-09-11T15:33:00Z</dcterms:created>
  <dcterms:modified xsi:type="dcterms:W3CDTF">2018-12-18T07:25:00Z</dcterms:modified>
</cp:coreProperties>
</file>