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f2f2f2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1778000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Earthquake Data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1428750</wp:posOffset>
            </wp:positionH>
            <wp:positionV relativeFrom="paragraph">
              <wp:posOffset>209550</wp:posOffset>
            </wp:positionV>
            <wp:extent cx="4798994" cy="268505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8994" cy="2685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Displacements: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Locations, Magnitudes, etc. (NEIC and ISC databases):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-862012</wp:posOffset>
            </wp:positionH>
            <wp:positionV relativeFrom="paragraph">
              <wp:posOffset>334882</wp:posOffset>
            </wp:positionV>
            <wp:extent cx="7666628" cy="2899558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6628" cy="28995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NFL Play Data</w:t>
      </w:r>
      <w:r w:rsidDel="00000000" w:rsidR="00000000" w:rsidRPr="00000000">
        <w:rPr>
          <w:sz w:val="24"/>
          <w:szCs w:val="24"/>
          <w:rtl w:val="0"/>
        </w:rPr>
        <w:t xml:space="preserve"> (NFLsavant)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other sports datasets here: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-366712</wp:posOffset>
            </wp:positionH>
            <wp:positionV relativeFrom="paragraph">
              <wp:posOffset>188993</wp:posOffset>
            </wp:positionV>
            <wp:extent cx="6710363" cy="263467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363" cy="26346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https://sportsandsociety.osu.edu/sports-data-sets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https://archive.ics.uci.edu/dataset/158/poker+hand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https://archive.ics.uci.edu/dataset/186/wine+quality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https://www.isc.ac.uk/iscbulletin/search/catalogue/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https://earthquake.usgs.gov/earthquakes/search/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chive.ics.uci.edu/dataset/158/poker+hand" TargetMode="External"/><Relationship Id="rId10" Type="http://schemas.openxmlformats.org/officeDocument/2006/relationships/hyperlink" Target="https://sportsandsociety.osu.edu/sports-data-sets" TargetMode="External"/><Relationship Id="rId13" Type="http://schemas.openxmlformats.org/officeDocument/2006/relationships/hyperlink" Target="https://www.isc.ac.uk/iscbulletin/search/catalogue/" TargetMode="External"/><Relationship Id="rId12" Type="http://schemas.openxmlformats.org/officeDocument/2006/relationships/hyperlink" Target="https://archive.ics.uci.edu/dataset/186/wine+qualit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earthquake.usgs.gov/earthquakes/search/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