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50055FB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CC00B2">
        <w:rPr>
          <w:lang w:val="en-US"/>
        </w:rPr>
        <w:t>2023</w:t>
      </w:r>
      <w:bookmarkStart w:id="0" w:name="_GoBack"/>
      <w:bookmarkEnd w:id="0"/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00CC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stavros xakis</cp:lastModifiedBy>
  <cp:revision>5</cp:revision>
  <dcterms:created xsi:type="dcterms:W3CDTF">2021-02-06T15:12:00Z</dcterms:created>
  <dcterms:modified xsi:type="dcterms:W3CDTF">2024-01-30T23:34:00Z</dcterms:modified>
</cp:coreProperties>
</file>