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5E53" w:rsidRPr="00B45E53" w:rsidRDefault="00B45E53" w:rsidP="00B45E53">
      <w:pPr>
        <w:widowControl/>
        <w:spacing w:line="540" w:lineRule="atLeast"/>
        <w:jc w:val="left"/>
        <w:outlineLvl w:val="0"/>
        <w:rPr>
          <w:rFonts w:ascii="Avenir" w:eastAsia="宋体" w:hAnsi="Avenir" w:cs="宋体"/>
          <w:color w:val="141414"/>
          <w:kern w:val="36"/>
          <w:sz w:val="42"/>
          <w:szCs w:val="42"/>
        </w:rPr>
      </w:pPr>
      <w:r w:rsidRPr="00B45E53">
        <w:rPr>
          <w:rFonts w:ascii="Avenir" w:eastAsia="宋体" w:hAnsi="Avenir" w:cs="宋体"/>
          <w:color w:val="141414"/>
          <w:kern w:val="36"/>
          <w:sz w:val="42"/>
          <w:szCs w:val="42"/>
        </w:rPr>
        <w:t>“</w:t>
      </w:r>
      <w:r w:rsidRPr="00B45E53">
        <w:rPr>
          <w:rFonts w:ascii="Avenir" w:eastAsia="宋体" w:hAnsi="Avenir" w:cs="宋体"/>
          <w:color w:val="141414"/>
          <w:kern w:val="36"/>
          <w:sz w:val="42"/>
          <w:szCs w:val="42"/>
        </w:rPr>
        <w:t>数据中台</w:t>
      </w:r>
      <w:r w:rsidRPr="00B45E53">
        <w:rPr>
          <w:rFonts w:ascii="Avenir" w:eastAsia="宋体" w:hAnsi="Avenir" w:cs="宋体"/>
          <w:color w:val="141414"/>
          <w:kern w:val="36"/>
          <w:sz w:val="42"/>
          <w:szCs w:val="42"/>
        </w:rPr>
        <w:t>”</w:t>
      </w:r>
      <w:r w:rsidRPr="00B45E53">
        <w:rPr>
          <w:rFonts w:ascii="Avenir" w:eastAsia="宋体" w:hAnsi="Avenir" w:cs="宋体"/>
          <w:color w:val="141414"/>
          <w:kern w:val="36"/>
          <w:sz w:val="42"/>
          <w:szCs w:val="42"/>
        </w:rPr>
        <w:t>怎么建？丨建设数据中台系列（七）</w:t>
      </w:r>
    </w:p>
    <w:p w:rsidR="00B45E53" w:rsidRPr="00B45E53" w:rsidRDefault="00B45E53" w:rsidP="00B45E53">
      <w:pPr>
        <w:widowControl/>
        <w:numPr>
          <w:ilvl w:val="0"/>
          <w:numId w:val="1"/>
        </w:numPr>
        <w:ind w:left="0" w:right="60"/>
        <w:jc w:val="left"/>
        <w:rPr>
          <w:rFonts w:ascii="Avenir" w:eastAsia="宋体" w:hAnsi="Avenir" w:cs="宋体"/>
          <w:color w:val="141414"/>
          <w:kern w:val="0"/>
          <w:szCs w:val="21"/>
        </w:rPr>
      </w:pPr>
      <w:r w:rsidRPr="00B45E53">
        <w:rPr>
          <w:rFonts w:ascii="Avenir" w:eastAsia="宋体" w:hAnsi="Avenir" w:cs="宋体"/>
          <w:color w:val="141414"/>
          <w:kern w:val="0"/>
          <w:szCs w:val="21"/>
        </w:rPr>
        <w:t>耿立超</w:t>
      </w:r>
    </w:p>
    <w:p w:rsidR="00B45E53" w:rsidRPr="00B45E53" w:rsidRDefault="00B45E53" w:rsidP="00B45E53">
      <w:pPr>
        <w:widowControl/>
        <w:jc w:val="left"/>
        <w:rPr>
          <w:rFonts w:ascii="Avenir" w:eastAsia="宋体" w:hAnsi="Avenir" w:cs="宋体"/>
          <w:color w:val="828A92"/>
          <w:kern w:val="0"/>
          <w:szCs w:val="21"/>
        </w:rPr>
      </w:pPr>
      <w:r w:rsidRPr="00B45E53">
        <w:rPr>
          <w:rFonts w:ascii="Avenir" w:eastAsia="宋体" w:hAnsi="Avenir" w:cs="宋体"/>
          <w:color w:val="828A92"/>
          <w:kern w:val="0"/>
          <w:szCs w:val="21"/>
        </w:rPr>
        <w:t>发布于：</w:t>
      </w:r>
      <w:r w:rsidRPr="00B45E53">
        <w:rPr>
          <w:rFonts w:ascii="Avenir" w:eastAsia="宋体" w:hAnsi="Avenir" w:cs="宋体"/>
          <w:color w:val="828A92"/>
          <w:kern w:val="0"/>
          <w:szCs w:val="21"/>
        </w:rPr>
        <w:t xml:space="preserve">2020 </w:t>
      </w:r>
      <w:r w:rsidRPr="00B45E53">
        <w:rPr>
          <w:rFonts w:ascii="Avenir" w:eastAsia="宋体" w:hAnsi="Avenir" w:cs="宋体"/>
          <w:color w:val="828A92"/>
          <w:kern w:val="0"/>
          <w:szCs w:val="21"/>
        </w:rPr>
        <w:t>年</w:t>
      </w:r>
      <w:r w:rsidRPr="00B45E53">
        <w:rPr>
          <w:rFonts w:ascii="Avenir" w:eastAsia="宋体" w:hAnsi="Avenir" w:cs="宋体"/>
          <w:color w:val="828A92"/>
          <w:kern w:val="0"/>
          <w:szCs w:val="21"/>
        </w:rPr>
        <w:t xml:space="preserve"> 8 </w:t>
      </w:r>
      <w:r w:rsidRPr="00B45E53">
        <w:rPr>
          <w:rFonts w:ascii="Avenir" w:eastAsia="宋体" w:hAnsi="Avenir" w:cs="宋体"/>
          <w:color w:val="828A92"/>
          <w:kern w:val="0"/>
          <w:szCs w:val="21"/>
        </w:rPr>
        <w:t>月</w:t>
      </w:r>
      <w:r w:rsidRPr="00B45E53">
        <w:rPr>
          <w:rFonts w:ascii="Avenir" w:eastAsia="宋体" w:hAnsi="Avenir" w:cs="宋体"/>
          <w:color w:val="828A92"/>
          <w:kern w:val="0"/>
          <w:szCs w:val="21"/>
        </w:rPr>
        <w:t xml:space="preserve"> 6 </w:t>
      </w:r>
      <w:r w:rsidRPr="00B45E53">
        <w:rPr>
          <w:rFonts w:ascii="Avenir" w:eastAsia="宋体" w:hAnsi="Avenir" w:cs="宋体"/>
          <w:color w:val="828A92"/>
          <w:kern w:val="0"/>
          <w:szCs w:val="21"/>
        </w:rPr>
        <w:t>日</w:t>
      </w:r>
      <w:r w:rsidRPr="00B45E53">
        <w:rPr>
          <w:rFonts w:ascii="Avenir" w:eastAsia="宋体" w:hAnsi="Avenir" w:cs="宋体"/>
          <w:color w:val="828A92"/>
          <w:kern w:val="0"/>
          <w:szCs w:val="21"/>
        </w:rPr>
        <w:t xml:space="preserve"> 11:26</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建设数据中台无疑是一个长期的战略性工作，其建设内容包含了基础设施、技术平台、业务模型、团队建设、管理协作等多种维度上的工作，对于任何一家企业来说都是不小的挑战。本文我们将基于过去的实践经验给出一个实施策略，这个策略是基于大多数企业的数据生态现状给出的，具有很高的借鉴价值。同时，在技术实施层面上，我们会做一个整体性的介绍。本文核心观点援引自作者所著的</w:t>
      </w:r>
      <w:hyperlink r:id="rId5" w:tgtFrame="_blank" w:history="1">
        <w:r w:rsidRPr="00B45E53">
          <w:rPr>
            <w:rFonts w:ascii="Avenir" w:eastAsia="宋体" w:hAnsi="Avenir" w:cs="宋体"/>
            <w:color w:val="1458D4"/>
            <w:kern w:val="0"/>
            <w:sz w:val="24"/>
            <w:u w:val="single"/>
          </w:rPr>
          <w:t>《大数据平台架构与原型实现：数据中台建设实战》</w:t>
        </w:r>
      </w:hyperlink>
      <w:r w:rsidRPr="00B45E53">
        <w:rPr>
          <w:rFonts w:ascii="Avenir" w:eastAsia="宋体" w:hAnsi="Avenir" w:cs="宋体"/>
          <w:color w:val="4A4A4A"/>
          <w:kern w:val="0"/>
          <w:sz w:val="24"/>
        </w:rPr>
        <w:t>一书，全书对数据中台的理念、架构和具体实现做了详细论述。</w:t>
      </w:r>
    </w:p>
    <w:p w:rsidR="00B45E53" w:rsidRPr="00B45E53" w:rsidRDefault="00B45E53" w:rsidP="00B45E53">
      <w:pPr>
        <w:widowControl/>
        <w:spacing w:before="288" w:after="144"/>
        <w:outlineLvl w:val="1"/>
        <w:rPr>
          <w:rFonts w:ascii="PingFang SC" w:eastAsia="PingFang SC" w:hAnsi="PingFang SC" w:cs="宋体"/>
          <w:color w:val="353535"/>
          <w:kern w:val="0"/>
          <w:sz w:val="33"/>
          <w:szCs w:val="33"/>
        </w:rPr>
      </w:pPr>
      <w:r w:rsidRPr="00B45E53">
        <w:rPr>
          <w:rFonts w:ascii="PingFang SC" w:eastAsia="PingFang SC" w:hAnsi="PingFang SC" w:cs="宋体" w:hint="eastAsia"/>
          <w:color w:val="353535"/>
          <w:kern w:val="0"/>
          <w:sz w:val="33"/>
          <w:szCs w:val="33"/>
        </w:rPr>
        <w:t>1 数据中台的建设策略</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t>数据中台是企业的一个战略性的基础设施，建设周期长，牵涉范围广，从过去的实践中我们总结了一些宝贵的经验，作为中台的建设策略分享给读者。数据中台的建设可以分为三个阶段，如图</w:t>
      </w:r>
      <w:r w:rsidRPr="00B45E53">
        <w:rPr>
          <w:rFonts w:ascii="Avenir" w:eastAsia="宋体" w:hAnsi="Avenir" w:cs="宋体"/>
          <w:color w:val="4A4A4A"/>
          <w:kern w:val="0"/>
          <w:sz w:val="24"/>
        </w:rPr>
        <w:t xml:space="preserve"> 1 </w:t>
      </w:r>
      <w:r w:rsidRPr="00B45E53">
        <w:rPr>
          <w:rFonts w:ascii="Avenir" w:eastAsia="宋体" w:hAnsi="Avenir" w:cs="宋体"/>
          <w:color w:val="4A4A4A"/>
          <w:kern w:val="0"/>
          <w:sz w:val="24"/>
        </w:rPr>
        <w:t>所示。</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lastRenderedPageBreak/>
        <w:fldChar w:fldCharType="begin"/>
      </w:r>
      <w:r w:rsidRPr="00B45E53">
        <w:rPr>
          <w:rFonts w:ascii="Avenir" w:eastAsia="宋体" w:hAnsi="Avenir" w:cs="宋体"/>
          <w:color w:val="4A4A4A"/>
          <w:kern w:val="0"/>
          <w:sz w:val="24"/>
        </w:rPr>
        <w:instrText xml:space="preserve"> INCLUDEPICTURE "/var/folders/p8/3rv2l4_x7_13f2gjv64zllt00000gn/T/com.microsoft.Word/WebArchiveCopyPasteTempFiles/f756162bbe8f7ed6060b468a84d94e16.png" \* MERGEFORMATINET </w:instrText>
      </w:r>
      <w:r w:rsidRPr="00B45E53">
        <w:rPr>
          <w:rFonts w:ascii="Avenir" w:eastAsia="宋体" w:hAnsi="Avenir" w:cs="宋体"/>
          <w:color w:val="4A4A4A"/>
          <w:kern w:val="0"/>
          <w:sz w:val="24"/>
        </w:rPr>
        <w:fldChar w:fldCharType="separate"/>
      </w:r>
      <w:r w:rsidRPr="00B45E53">
        <w:rPr>
          <w:rFonts w:ascii="Avenir" w:eastAsia="宋体" w:hAnsi="Avenir" w:cs="宋体"/>
          <w:noProof/>
          <w:color w:val="4A4A4A"/>
          <w:kern w:val="0"/>
          <w:sz w:val="24"/>
        </w:rPr>
        <w:drawing>
          <wp:inline distT="0" distB="0" distL="0" distR="0">
            <wp:extent cx="5270500" cy="4494530"/>
            <wp:effectExtent l="0" t="0" r="0" b="1270"/>
            <wp:docPr id="2" name="图片 2" descr="“数据中台”怎么建？丨建设数据中台系列（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中台”怎么建？丨建设数据中台系列（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4494530"/>
                    </a:xfrm>
                    <a:prstGeom prst="rect">
                      <a:avLst/>
                    </a:prstGeom>
                    <a:noFill/>
                    <a:ln>
                      <a:noFill/>
                    </a:ln>
                  </pic:spPr>
                </pic:pic>
              </a:graphicData>
            </a:graphic>
          </wp:inline>
        </w:drawing>
      </w:r>
      <w:r w:rsidRPr="00B45E53">
        <w:rPr>
          <w:rFonts w:ascii="Avenir" w:eastAsia="宋体" w:hAnsi="Avenir" w:cs="宋体"/>
          <w:color w:val="4A4A4A"/>
          <w:kern w:val="0"/>
          <w:sz w:val="24"/>
        </w:rPr>
        <w:fldChar w:fldCharType="end"/>
      </w:r>
    </w:p>
    <w:p w:rsidR="00B45E53" w:rsidRPr="00B45E53" w:rsidRDefault="00B45E53" w:rsidP="00B45E53">
      <w:pPr>
        <w:widowControl/>
        <w:spacing w:line="480" w:lineRule="auto"/>
        <w:jc w:val="center"/>
        <w:rPr>
          <w:rFonts w:ascii="Avenir" w:eastAsia="宋体" w:hAnsi="Avenir" w:cs="宋体"/>
          <w:color w:val="4A4A4A"/>
          <w:kern w:val="0"/>
          <w:sz w:val="24"/>
        </w:rPr>
      </w:pPr>
      <w:r w:rsidRPr="00B45E53">
        <w:rPr>
          <w:rFonts w:ascii="Avenir" w:eastAsia="宋体" w:hAnsi="Avenir" w:cs="宋体"/>
          <w:color w:val="4A4A4A"/>
          <w:kern w:val="0"/>
          <w:sz w:val="24"/>
        </w:rPr>
        <w:t>图</w:t>
      </w:r>
      <w:r w:rsidRPr="00B45E53">
        <w:rPr>
          <w:rFonts w:ascii="Avenir" w:eastAsia="宋体" w:hAnsi="Avenir" w:cs="宋体"/>
          <w:color w:val="4A4A4A"/>
          <w:kern w:val="0"/>
          <w:sz w:val="24"/>
        </w:rPr>
        <w:t xml:space="preserve"> 1 </w:t>
      </w:r>
      <w:r w:rsidRPr="00B45E53">
        <w:rPr>
          <w:rFonts w:ascii="Avenir" w:eastAsia="宋体" w:hAnsi="Avenir" w:cs="宋体"/>
          <w:color w:val="4A4A4A"/>
          <w:kern w:val="0"/>
          <w:sz w:val="24"/>
        </w:rPr>
        <w:t>数据中台建设策略</w:t>
      </w:r>
    </w:p>
    <w:p w:rsidR="00B45E53" w:rsidRPr="00B45E53" w:rsidRDefault="00B45E53" w:rsidP="00B45E53">
      <w:pPr>
        <w:widowControl/>
        <w:numPr>
          <w:ilvl w:val="0"/>
          <w:numId w:val="2"/>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起步阶段：搭建基础设施；</w:t>
      </w:r>
    </w:p>
    <w:p w:rsidR="00B45E53" w:rsidRPr="00B45E53" w:rsidRDefault="00B45E53" w:rsidP="00B45E53">
      <w:pPr>
        <w:widowControl/>
        <w:numPr>
          <w:ilvl w:val="0"/>
          <w:numId w:val="2"/>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积累阶段：汇集数据，确立数据中台的核心地位；</w:t>
      </w:r>
    </w:p>
    <w:p w:rsidR="00B45E53" w:rsidRPr="00B45E53" w:rsidRDefault="00B45E53" w:rsidP="00B45E53">
      <w:pPr>
        <w:widowControl/>
        <w:numPr>
          <w:ilvl w:val="0"/>
          <w:numId w:val="2"/>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发力阶段：基于丰富的数据集和完善的分析模型，产出大量有价值的分析结果，推动业务增长。</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下面来分别看一下每个阶段要做的事情和注意事项。</w:t>
      </w:r>
    </w:p>
    <w:p w:rsidR="00B45E53" w:rsidRPr="00B45E53" w:rsidRDefault="00B45E53" w:rsidP="00B45E53">
      <w:pPr>
        <w:widowControl/>
        <w:spacing w:before="288" w:after="144"/>
        <w:outlineLvl w:val="2"/>
        <w:rPr>
          <w:rFonts w:ascii="PingFang SC" w:eastAsia="PingFang SC" w:hAnsi="PingFang SC" w:cs="宋体"/>
          <w:color w:val="353535"/>
          <w:kern w:val="0"/>
          <w:sz w:val="27"/>
          <w:szCs w:val="27"/>
        </w:rPr>
      </w:pPr>
      <w:r w:rsidRPr="00B45E53">
        <w:rPr>
          <w:rFonts w:ascii="PingFang SC" w:eastAsia="PingFang SC" w:hAnsi="PingFang SC" w:cs="宋体" w:hint="eastAsia"/>
          <w:color w:val="353535"/>
          <w:kern w:val="0"/>
          <w:sz w:val="27"/>
          <w:szCs w:val="27"/>
        </w:rPr>
        <w:t>起步阶段</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t>起步阶段的首要工作是进行基础设施建设，包括服务器的采购、安装和配置，网络规划，集群搭建，各类工具的安装和调试，资源和权限配置等。自建的</w:t>
      </w:r>
      <w:r w:rsidRPr="00B45E53">
        <w:rPr>
          <w:rFonts w:ascii="Avenir" w:eastAsia="宋体" w:hAnsi="Avenir" w:cs="宋体"/>
          <w:color w:val="4A4A4A"/>
          <w:kern w:val="0"/>
          <w:sz w:val="24"/>
        </w:rPr>
        <w:t xml:space="preserve"> IT </w:t>
      </w:r>
      <w:r w:rsidRPr="00B45E53">
        <w:rPr>
          <w:rFonts w:ascii="Avenir" w:eastAsia="宋体" w:hAnsi="Avenir" w:cs="宋体"/>
          <w:color w:val="4A4A4A"/>
          <w:kern w:val="0"/>
          <w:sz w:val="24"/>
        </w:rPr>
        <w:t>团</w:t>
      </w:r>
      <w:r w:rsidRPr="00B45E53">
        <w:rPr>
          <w:rFonts w:ascii="Avenir" w:eastAsia="宋体" w:hAnsi="Avenir" w:cs="宋体"/>
          <w:color w:val="4A4A4A"/>
          <w:kern w:val="0"/>
          <w:sz w:val="24"/>
        </w:rPr>
        <w:lastRenderedPageBreak/>
        <w:t>队通常会自行完成这些工作，使用供应商模式的甲方公司可以通过一个大数据项目完成初始的基础设施建设工作。当然，也有的企业会选择使用云上的大数据</w:t>
      </w:r>
      <w:r w:rsidRPr="00B45E53">
        <w:rPr>
          <w:rFonts w:ascii="Avenir" w:eastAsia="宋体" w:hAnsi="Avenir" w:cs="宋体"/>
          <w:color w:val="4A4A4A"/>
          <w:kern w:val="0"/>
          <w:sz w:val="24"/>
        </w:rPr>
        <w:t xml:space="preserve"> PaaS </w:t>
      </w:r>
      <w:r w:rsidRPr="00B45E53">
        <w:rPr>
          <w:rFonts w:ascii="Avenir" w:eastAsia="宋体" w:hAnsi="Avenir" w:cs="宋体"/>
          <w:color w:val="4A4A4A"/>
          <w:kern w:val="0"/>
          <w:sz w:val="24"/>
        </w:rPr>
        <w:t>服务，直接跳过基础设施的建设和维护工作。</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在有了大数据集群之后，需要通过一个到几个项目来验证平台的各项组件和服务是否能满足业务需求，对于在平台上工作的团队和个人来说也是一个熟悉和磨合的过程。初始阶段应该使用迭代思想，不断地调整平台的技术堆栈、管理模式，为平台以后的发展壮大积累经验。</w:t>
      </w:r>
    </w:p>
    <w:p w:rsidR="00B45E53" w:rsidRPr="00B45E53" w:rsidRDefault="00B45E53" w:rsidP="00B45E53">
      <w:pPr>
        <w:widowControl/>
        <w:spacing w:before="288" w:after="144"/>
        <w:outlineLvl w:val="2"/>
        <w:rPr>
          <w:rFonts w:ascii="PingFang SC" w:eastAsia="PingFang SC" w:hAnsi="PingFang SC" w:cs="宋体"/>
          <w:color w:val="353535"/>
          <w:kern w:val="0"/>
          <w:sz w:val="27"/>
          <w:szCs w:val="27"/>
        </w:rPr>
      </w:pPr>
      <w:r w:rsidRPr="00B45E53">
        <w:rPr>
          <w:rFonts w:ascii="PingFang SC" w:eastAsia="PingFang SC" w:hAnsi="PingFang SC" w:cs="宋体" w:hint="eastAsia"/>
          <w:color w:val="353535"/>
          <w:kern w:val="0"/>
          <w:sz w:val="27"/>
          <w:szCs w:val="27"/>
        </w:rPr>
        <w:t>积累阶段</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t>积累阶段是一个相对艰苦而漫长的过程，数据中台的团队要在这个阶段不断地将企业的各个数据源接入进来，逐渐完善数据中台上的数据版图。中台接入的数据越多、越全，就越能发挥出威力，最终的理想状态是企业的全部数据都聚集在中台上，前台的任何数据需求都可以直接或稍做处理即可满足。具体来说，这一阶段需要完成如下工作：</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广泛对接企业的各个数据源；</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不断完善数据仓库体系，对企业数据规范管理；</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不断完善数据服务体系，丰富数据供给的协议和形式；</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搭建实时处理基础设施，提供部分实时处理服务；</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搭建人工智能及机器学习基础设施，提供高级数据分析服务；</w:t>
      </w:r>
    </w:p>
    <w:p w:rsidR="00B45E53" w:rsidRPr="00B45E53" w:rsidRDefault="00B45E53" w:rsidP="00B45E53">
      <w:pPr>
        <w:widowControl/>
        <w:numPr>
          <w:ilvl w:val="0"/>
          <w:numId w:val="3"/>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开始实现部分业务需求，产出业务价值。</w:t>
      </w:r>
    </w:p>
    <w:p w:rsidR="00B45E53" w:rsidRPr="00B45E53" w:rsidRDefault="00B45E53" w:rsidP="00B45E53">
      <w:pPr>
        <w:widowControl/>
        <w:spacing w:before="288" w:after="144"/>
        <w:outlineLvl w:val="2"/>
        <w:rPr>
          <w:rFonts w:ascii="PingFang SC" w:eastAsia="PingFang SC" w:hAnsi="PingFang SC" w:cs="宋体"/>
          <w:color w:val="353535"/>
          <w:kern w:val="0"/>
          <w:sz w:val="27"/>
          <w:szCs w:val="27"/>
        </w:rPr>
      </w:pPr>
      <w:r w:rsidRPr="00B45E53">
        <w:rPr>
          <w:rFonts w:ascii="PingFang SC" w:eastAsia="PingFang SC" w:hAnsi="PingFang SC" w:cs="宋体" w:hint="eastAsia"/>
          <w:color w:val="353535"/>
          <w:kern w:val="0"/>
          <w:sz w:val="27"/>
          <w:szCs w:val="27"/>
        </w:rPr>
        <w:t>发力阶段</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lastRenderedPageBreak/>
        <w:t>当数据中台的数据版图足够完善时，就会自然地进入发力阶段，这也是数据中台的收获期，在这一阶段，数据中台的优势会体现得淋漓尽致，基于全面和完善的数据体系和强大灵活的数据分析能力，前台和各业务中心对各种数据的需求都可以通过数据中台满足。前台可以集中精力关注业务层面，快速敏捷地实现新业务功能。在发力阶段，团队需要着重开展如下工作：</w:t>
      </w:r>
    </w:p>
    <w:p w:rsidR="00B45E53" w:rsidRPr="00B45E53" w:rsidRDefault="00B45E53" w:rsidP="00B45E53">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与业务部门和业务中台紧密合作，深入挖掘业务需求，利用丰富全面的企业数据开展多维度的洞察与分析，对业务决策提供强力支持；</w:t>
      </w:r>
    </w:p>
    <w:p w:rsidR="00B45E53" w:rsidRPr="00B45E53" w:rsidRDefault="00B45E53" w:rsidP="00B45E53">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深度介入业务的在线处理，通过数据中台的实时处理能力解决应用系统很难实现的业务需求（如用户积分的实时计算）；</w:t>
      </w:r>
    </w:p>
    <w:p w:rsidR="00B45E53" w:rsidRPr="00B45E53" w:rsidRDefault="00B45E53" w:rsidP="00B45E53">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将数据平台上某些成熟的功能产品化，推广到更多部门和业务场景中。</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在发力阶段，中台团队也将被锤炼得更加专业和成熟，对于所管辖的数据会更加了解，对对接的业务更加熟悉，这也是中台架构培育出的另一项重要资产：专业的人员和团队。</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以上三个阶段是较大时间尺度上的切分，但并不意味着只有前一个阶段彻底完成之后才可以启动后一个阶段的工作，企业可以通过项目的方式驱动数据中台建设，在项目实施过程中可以完成数据采集、处理、存储、分析等一系列工作。每一个阶段又可能会涉及一些基础设施的建设，只要合理地安排好项目计划，有规划、有组织地推进项目开发与平台建设之间的工作，就可以实现长期的战略发展和短期业务需求之间的平衡。另外，数据中台是对既有系统的改造，在建设过程中会面临新业务需求由谁来实现及新老系统将如何更迭的问题，对此我们建议的做法是：</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b/>
          <w:bCs/>
          <w:color w:val="4A4A4A"/>
          <w:kern w:val="0"/>
          <w:sz w:val="24"/>
        </w:rPr>
        <w:lastRenderedPageBreak/>
        <w:t>让数据中台优先承接新业务，逐步替换老系统。</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意思是说，当有新的业务需求时，如果与原有系统的关联不是很大，应该优先安排在数据中台上实现，因为这可以让数据中台尽快地产生业务价值，帮助企业建立对数据中台的信心，如果只是一味地迁移遗留系统的功能，作为一个持续的投入过程，在业务端很难看到</w:t>
      </w:r>
      <w:r w:rsidRPr="00B45E53">
        <w:rPr>
          <w:rFonts w:ascii="Avenir" w:eastAsia="宋体" w:hAnsi="Avenir" w:cs="宋体"/>
          <w:color w:val="4A4A4A"/>
          <w:kern w:val="0"/>
          <w:sz w:val="24"/>
        </w:rPr>
        <w:t xml:space="preserve"> ROI</w:t>
      </w:r>
      <w:r w:rsidRPr="00B45E53">
        <w:rPr>
          <w:rFonts w:ascii="Avenir" w:eastAsia="宋体" w:hAnsi="Avenir" w:cs="宋体"/>
          <w:color w:val="4A4A4A"/>
          <w:kern w:val="0"/>
          <w:sz w:val="24"/>
        </w:rPr>
        <w:t>，这对于企业决策者和数据中台团队来说压力是很大的，也是不明智的。</w:t>
      </w:r>
    </w:p>
    <w:p w:rsidR="00B45E53" w:rsidRPr="00B45E53" w:rsidRDefault="00B45E53" w:rsidP="00B45E53">
      <w:pPr>
        <w:widowControl/>
        <w:spacing w:before="288" w:after="144"/>
        <w:outlineLvl w:val="1"/>
        <w:rPr>
          <w:rFonts w:ascii="PingFang SC" w:eastAsia="PingFang SC" w:hAnsi="PingFang SC" w:cs="宋体"/>
          <w:color w:val="353535"/>
          <w:kern w:val="0"/>
          <w:sz w:val="33"/>
          <w:szCs w:val="33"/>
        </w:rPr>
      </w:pPr>
      <w:r w:rsidRPr="00B45E53">
        <w:rPr>
          <w:rFonts w:ascii="PingFang SC" w:eastAsia="PingFang SC" w:hAnsi="PingFang SC" w:cs="宋体" w:hint="eastAsia"/>
          <w:color w:val="353535"/>
          <w:kern w:val="0"/>
          <w:sz w:val="33"/>
          <w:szCs w:val="33"/>
        </w:rPr>
        <w:t>2 数据中台的整体架构与建设内容</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t>完备的数据中台需要涵盖：基础设施建设、平台架构设计、数据采集、主数据管理、实时计算、批处理与数据仓库、数据存储和作业调度等若干重要环节。作为本系列的最后一篇文章，我们将给出一个数据中台的架构参考，这是一种以</w:t>
      </w:r>
      <w:r w:rsidRPr="00B45E53">
        <w:rPr>
          <w:rFonts w:ascii="Avenir" w:eastAsia="宋体" w:hAnsi="Avenir" w:cs="宋体"/>
          <w:color w:val="4A4A4A"/>
          <w:kern w:val="0"/>
          <w:sz w:val="24"/>
        </w:rPr>
        <w:t xml:space="preserve"> Lambda </w:t>
      </w:r>
      <w:r w:rsidRPr="00B45E53">
        <w:rPr>
          <w:rFonts w:ascii="Avenir" w:eastAsia="宋体" w:hAnsi="Avenir" w:cs="宋体"/>
          <w:color w:val="4A4A4A"/>
          <w:kern w:val="0"/>
          <w:sz w:val="24"/>
        </w:rPr>
        <w:t>架构为蓝本的通用型架构，这个架构曾经历经多个项目验证，稳定、可靠并具有广泛的适用性。</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fldChar w:fldCharType="begin"/>
      </w:r>
      <w:r w:rsidRPr="00B45E53">
        <w:rPr>
          <w:rFonts w:ascii="Avenir" w:eastAsia="宋体" w:hAnsi="Avenir" w:cs="宋体"/>
          <w:color w:val="4A4A4A"/>
          <w:kern w:val="0"/>
          <w:sz w:val="24"/>
        </w:rPr>
        <w:instrText xml:space="preserve"> INCLUDEPICTURE "/var/folders/p8/3rv2l4_x7_13f2gjv64zllt00000gn/T/com.microsoft.Word/WebArchiveCopyPasteTempFiles/ce1fd9e0f355c98e9dd07bb9b4da3ea6.png" \* MERGEFORMATINET </w:instrText>
      </w:r>
      <w:r w:rsidRPr="00B45E53">
        <w:rPr>
          <w:rFonts w:ascii="Avenir" w:eastAsia="宋体" w:hAnsi="Avenir" w:cs="宋体"/>
          <w:color w:val="4A4A4A"/>
          <w:kern w:val="0"/>
          <w:sz w:val="24"/>
        </w:rPr>
        <w:fldChar w:fldCharType="separate"/>
      </w:r>
      <w:r w:rsidRPr="00B45E53">
        <w:rPr>
          <w:rFonts w:ascii="Avenir" w:eastAsia="宋体" w:hAnsi="Avenir" w:cs="宋体"/>
          <w:noProof/>
          <w:color w:val="4A4A4A"/>
          <w:kern w:val="0"/>
          <w:sz w:val="24"/>
        </w:rPr>
        <w:drawing>
          <wp:inline distT="0" distB="0" distL="0" distR="0">
            <wp:extent cx="5270500" cy="2540000"/>
            <wp:effectExtent l="0" t="0" r="0" b="0"/>
            <wp:docPr id="1" name="图片 1" descr="“数据中台”怎么建？丨建设数据中台系列（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中台”怎么建？丨建设数据中台系列（七）"/>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540000"/>
                    </a:xfrm>
                    <a:prstGeom prst="rect">
                      <a:avLst/>
                    </a:prstGeom>
                    <a:noFill/>
                    <a:ln>
                      <a:noFill/>
                    </a:ln>
                  </pic:spPr>
                </pic:pic>
              </a:graphicData>
            </a:graphic>
          </wp:inline>
        </w:drawing>
      </w:r>
      <w:r w:rsidRPr="00B45E53">
        <w:rPr>
          <w:rFonts w:ascii="Avenir" w:eastAsia="宋体" w:hAnsi="Avenir" w:cs="宋体"/>
          <w:color w:val="4A4A4A"/>
          <w:kern w:val="0"/>
          <w:sz w:val="24"/>
        </w:rPr>
        <w:fldChar w:fldCharType="end"/>
      </w:r>
    </w:p>
    <w:p w:rsidR="00B45E53" w:rsidRPr="00B45E53" w:rsidRDefault="00B45E53" w:rsidP="00B45E53">
      <w:pPr>
        <w:widowControl/>
        <w:spacing w:line="480" w:lineRule="auto"/>
        <w:jc w:val="center"/>
        <w:rPr>
          <w:rFonts w:ascii="Avenir" w:eastAsia="宋体" w:hAnsi="Avenir" w:cs="宋体"/>
          <w:color w:val="4A4A4A"/>
          <w:kern w:val="0"/>
          <w:sz w:val="24"/>
        </w:rPr>
      </w:pPr>
      <w:r w:rsidRPr="00B45E53">
        <w:rPr>
          <w:rFonts w:ascii="Avenir" w:eastAsia="宋体" w:hAnsi="Avenir" w:cs="宋体"/>
          <w:color w:val="4A4A4A"/>
          <w:kern w:val="0"/>
          <w:sz w:val="24"/>
        </w:rPr>
        <w:t>图</w:t>
      </w:r>
      <w:r w:rsidRPr="00B45E53">
        <w:rPr>
          <w:rFonts w:ascii="Avenir" w:eastAsia="宋体" w:hAnsi="Avenir" w:cs="宋体"/>
          <w:color w:val="4A4A4A"/>
          <w:kern w:val="0"/>
          <w:sz w:val="24"/>
        </w:rPr>
        <w:t xml:space="preserve"> 2 </w:t>
      </w:r>
      <w:r w:rsidRPr="00B45E53">
        <w:rPr>
          <w:rFonts w:ascii="Avenir" w:eastAsia="宋体" w:hAnsi="Avenir" w:cs="宋体"/>
          <w:color w:val="4A4A4A"/>
          <w:kern w:val="0"/>
          <w:sz w:val="24"/>
        </w:rPr>
        <w:t>完备而通用的数据中台架构参考</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lastRenderedPageBreak/>
        <w:t>首先，外部数据需要被数据采集组件采集到大数据平台，然后针对实时处理和批处理分别写入消息队列和分布式文件系统两类不同的存储介质上，因此从一开始，原始数据就冗余了两份，然后在实时处理和批处理两条通道上同时对数据进行一系列的验证、清洗、转换和计算。实时处理的计算结果通常会写入一个</w:t>
      </w:r>
      <w:r w:rsidRPr="00B45E53">
        <w:rPr>
          <w:rFonts w:ascii="Avenir" w:eastAsia="宋体" w:hAnsi="Avenir" w:cs="宋体"/>
          <w:color w:val="4A4A4A"/>
          <w:kern w:val="0"/>
          <w:sz w:val="24"/>
        </w:rPr>
        <w:t xml:space="preserve"> NoSQL </w:t>
      </w:r>
      <w:r w:rsidRPr="00B45E53">
        <w:rPr>
          <w:rFonts w:ascii="Avenir" w:eastAsia="宋体" w:hAnsi="Avenir" w:cs="宋体"/>
          <w:color w:val="4A4A4A"/>
          <w:kern w:val="0"/>
          <w:sz w:val="24"/>
        </w:rPr>
        <w:t>数据库，以便后续实时查询，批处理的计算结果往往写回分布式文件系统。实时处理和批处理在计算过程中都会用到主数据，批处理可以将主数据系统视为一个数据源，将全部主数据导入大数据平台上使用，这样处理主数据就与处理普通数据无异，架构上无须做改动。但是对于流处理而言，在处理原始数据时需要实时获取主数据，必须要有增强的主数据系统为其提供服务。数据经过处理之后，就需要为外部提供服务了。通俗地说，数据服务就是将处理后的数据提供给请求方，不同的数据供给方式将服务于不同的数据应用。常规的数据服务有：</w:t>
      </w:r>
    </w:p>
    <w:p w:rsidR="00B45E53" w:rsidRPr="00B45E53" w:rsidRDefault="00B45E53" w:rsidP="00B45E53">
      <w:pPr>
        <w:widowControl/>
        <w:numPr>
          <w:ilvl w:val="0"/>
          <w:numId w:val="5"/>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将体量较小的结果集同步到传统关系型数据库，供报表工具或各种应用系统随时查询；</w:t>
      </w:r>
    </w:p>
    <w:p w:rsidR="00B45E53" w:rsidRPr="00B45E53" w:rsidRDefault="00B45E53" w:rsidP="00B45E53">
      <w:pPr>
        <w:widowControl/>
        <w:numPr>
          <w:ilvl w:val="0"/>
          <w:numId w:val="5"/>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通过构建前端</w:t>
      </w:r>
      <w:r w:rsidRPr="00B45E53">
        <w:rPr>
          <w:rFonts w:ascii="Avenir" w:eastAsia="宋体" w:hAnsi="Avenir" w:cs="宋体"/>
          <w:color w:val="4A4A4A"/>
          <w:kern w:val="0"/>
          <w:sz w:val="24"/>
        </w:rPr>
        <w:t xml:space="preserve"> API </w:t>
      </w:r>
      <w:r w:rsidRPr="00B45E53">
        <w:rPr>
          <w:rFonts w:ascii="Avenir" w:eastAsia="宋体" w:hAnsi="Avenir" w:cs="宋体"/>
          <w:color w:val="4A4A4A"/>
          <w:kern w:val="0"/>
          <w:sz w:val="24"/>
        </w:rPr>
        <w:t>向前端应用直接提供数据查询服务；</w:t>
      </w:r>
    </w:p>
    <w:p w:rsidR="00B45E53" w:rsidRPr="00B45E53" w:rsidRDefault="00B45E53" w:rsidP="00B45E53">
      <w:pPr>
        <w:widowControl/>
        <w:numPr>
          <w:ilvl w:val="0"/>
          <w:numId w:val="5"/>
        </w:numPr>
        <w:spacing w:line="480" w:lineRule="auto"/>
        <w:rPr>
          <w:rFonts w:ascii="Avenir" w:eastAsia="宋体" w:hAnsi="Avenir" w:cs="宋体"/>
          <w:color w:val="4A4A4A"/>
          <w:kern w:val="0"/>
          <w:sz w:val="24"/>
        </w:rPr>
      </w:pPr>
      <w:r w:rsidRPr="00B45E53">
        <w:rPr>
          <w:rFonts w:ascii="Avenir" w:eastAsia="宋体" w:hAnsi="Avenir" w:cs="宋体"/>
          <w:color w:val="4A4A4A"/>
          <w:kern w:val="0"/>
          <w:sz w:val="24"/>
        </w:rPr>
        <w:t>通过</w:t>
      </w:r>
      <w:r w:rsidRPr="00B45E53">
        <w:rPr>
          <w:rFonts w:ascii="Avenir" w:eastAsia="宋体" w:hAnsi="Avenir" w:cs="宋体"/>
          <w:color w:val="4A4A4A"/>
          <w:kern w:val="0"/>
          <w:sz w:val="24"/>
        </w:rPr>
        <w:t xml:space="preserve"> OLAP </w:t>
      </w:r>
      <w:r w:rsidRPr="00B45E53">
        <w:rPr>
          <w:rFonts w:ascii="Avenir" w:eastAsia="宋体" w:hAnsi="Avenir" w:cs="宋体"/>
          <w:color w:val="4A4A4A"/>
          <w:kern w:val="0"/>
          <w:sz w:val="24"/>
        </w:rPr>
        <w:t>引擎构建</w:t>
      </w:r>
      <w:r w:rsidRPr="00B45E53">
        <w:rPr>
          <w:rFonts w:ascii="Avenir" w:eastAsia="宋体" w:hAnsi="Avenir" w:cs="宋体"/>
          <w:color w:val="4A4A4A"/>
          <w:kern w:val="0"/>
          <w:sz w:val="24"/>
        </w:rPr>
        <w:t xml:space="preserve"> Cube</w:t>
      </w:r>
      <w:r w:rsidRPr="00B45E53">
        <w:rPr>
          <w:rFonts w:ascii="Avenir" w:eastAsia="宋体" w:hAnsi="Avenir" w:cs="宋体"/>
          <w:color w:val="4A4A4A"/>
          <w:kern w:val="0"/>
          <w:sz w:val="24"/>
        </w:rPr>
        <w:t>，支持实时的、多维度的即时查询。</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最后，在数据服务的支撑下，会有一系列的数据可视化工具将数据展示给终端用户。数据可视化工具一般分为两大类：一类是传统的报表工具，另一类是基于</w:t>
      </w:r>
      <w:r w:rsidRPr="00B45E53">
        <w:rPr>
          <w:rFonts w:ascii="Avenir" w:eastAsia="宋体" w:hAnsi="Avenir" w:cs="宋体"/>
          <w:color w:val="4A4A4A"/>
          <w:kern w:val="0"/>
          <w:sz w:val="24"/>
        </w:rPr>
        <w:t xml:space="preserve"> Web </w:t>
      </w:r>
      <w:r w:rsidRPr="00B45E53">
        <w:rPr>
          <w:rFonts w:ascii="Avenir" w:eastAsia="宋体" w:hAnsi="Avenir" w:cs="宋体"/>
          <w:color w:val="4A4A4A"/>
          <w:kern w:val="0"/>
          <w:sz w:val="24"/>
        </w:rPr>
        <w:t>的页面或移动端</w:t>
      </w:r>
      <w:r w:rsidRPr="00B45E53">
        <w:rPr>
          <w:rFonts w:ascii="Avenir" w:eastAsia="宋体" w:hAnsi="Avenir" w:cs="宋体"/>
          <w:color w:val="4A4A4A"/>
          <w:kern w:val="0"/>
          <w:sz w:val="24"/>
        </w:rPr>
        <w:t xml:space="preserve"> App</w:t>
      </w:r>
      <w:r w:rsidRPr="00B45E53">
        <w:rPr>
          <w:rFonts w:ascii="Avenir" w:eastAsia="宋体" w:hAnsi="Avenir" w:cs="宋体"/>
          <w:color w:val="4A4A4A"/>
          <w:kern w:val="0"/>
          <w:sz w:val="24"/>
        </w:rPr>
        <w:t>。前者定制灵活，开发效率高，但是实时性较差，后者需要针对性地开发，定制性较差，成本较高，但是实时性好。</w:t>
      </w:r>
    </w:p>
    <w:p w:rsidR="00B45E53" w:rsidRPr="00B45E53" w:rsidRDefault="00B45E53" w:rsidP="00B45E53">
      <w:pPr>
        <w:widowControl/>
        <w:spacing w:before="288" w:after="144"/>
        <w:outlineLvl w:val="1"/>
        <w:rPr>
          <w:rFonts w:ascii="PingFang SC" w:eastAsia="PingFang SC" w:hAnsi="PingFang SC" w:cs="宋体"/>
          <w:color w:val="353535"/>
          <w:kern w:val="0"/>
          <w:sz w:val="33"/>
          <w:szCs w:val="33"/>
        </w:rPr>
      </w:pPr>
      <w:r w:rsidRPr="00B45E53">
        <w:rPr>
          <w:rFonts w:ascii="PingFang SC" w:eastAsia="PingFang SC" w:hAnsi="PingFang SC" w:cs="宋体" w:hint="eastAsia"/>
          <w:color w:val="353535"/>
          <w:kern w:val="0"/>
          <w:sz w:val="33"/>
          <w:szCs w:val="33"/>
        </w:rPr>
        <w:t>3 数据中台的具体实现</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lastRenderedPageBreak/>
        <w:t>目前，介绍中台和数据中台方法论的图书和文章比较多，但是介绍如何具体实现的资源却很少。一方面，数据中台的架构体系庞大，技术堆栈非常深，另一方面，在很多细分领域（例如实时计算、作业调度）也没有像样的工程模板，这导致很多团队在启动数据中台建设时往往感到无所侍从，也使得希望深入学习大数据技术的开发者由于缺少工程级的示例参考而感到迷茫。</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t>如果在数据中台领域有基于最佳实践提炼出来的工程原型，帮助团队快速启动开发，上手就写业务代码的话，相信会对从事企业数据平台建设的读者来说有很大的帮助，而《大数据平台架构与原型实现：数据中台建设实战》就是以此为目标创作的。实际上，本系列前面文章的一系列观点和建议也均来自于该书。实现数据中台是一个宏大而复杂的话题，我们无法在这个系列文章中详细展开了。如果大家认可本系列文章的观点和见解，可以去京东或当当购买本书，学习如何去打造一个真正的数据中台。</w:t>
      </w:r>
    </w:p>
    <w:p w:rsidR="00B45E53" w:rsidRPr="00B45E53" w:rsidRDefault="00B45E53" w:rsidP="00B45E53">
      <w:pPr>
        <w:widowControl/>
        <w:spacing w:before="288" w:after="144"/>
        <w:outlineLvl w:val="1"/>
        <w:rPr>
          <w:rFonts w:ascii="PingFang SC" w:eastAsia="PingFang SC" w:hAnsi="PingFang SC" w:cs="宋体"/>
          <w:color w:val="353535"/>
          <w:kern w:val="0"/>
          <w:sz w:val="33"/>
          <w:szCs w:val="33"/>
        </w:rPr>
      </w:pPr>
      <w:r w:rsidRPr="00B45E53">
        <w:rPr>
          <w:rFonts w:ascii="PingFang SC" w:eastAsia="PingFang SC" w:hAnsi="PingFang SC" w:cs="宋体" w:hint="eastAsia"/>
          <w:color w:val="353535"/>
          <w:kern w:val="0"/>
          <w:sz w:val="33"/>
          <w:szCs w:val="33"/>
        </w:rPr>
        <w:t>本系列结语</w:t>
      </w:r>
    </w:p>
    <w:p w:rsidR="00B45E53" w:rsidRPr="00B45E53" w:rsidRDefault="00B45E53" w:rsidP="00B45E53">
      <w:pPr>
        <w:widowControl/>
        <w:spacing w:before="100" w:beforeAutospacing="1" w:after="100" w:afterAutospacing="1" w:line="480" w:lineRule="auto"/>
        <w:rPr>
          <w:rFonts w:ascii="Avenir" w:eastAsia="宋体" w:hAnsi="Avenir" w:cs="宋体" w:hint="eastAsia"/>
          <w:color w:val="4A4A4A"/>
          <w:kern w:val="0"/>
          <w:sz w:val="24"/>
        </w:rPr>
      </w:pPr>
      <w:r w:rsidRPr="00B45E53">
        <w:rPr>
          <w:rFonts w:ascii="Avenir" w:eastAsia="宋体" w:hAnsi="Avenir" w:cs="宋体"/>
          <w:color w:val="4A4A4A"/>
          <w:kern w:val="0"/>
          <w:sz w:val="24"/>
        </w:rPr>
        <w:t>在本系列的七篇文章中，我们首先带领读者对企业的数据生态进行了一次</w:t>
      </w:r>
      <w:r w:rsidRPr="00B45E53">
        <w:rPr>
          <w:rFonts w:ascii="Avenir" w:eastAsia="宋体" w:hAnsi="Avenir" w:cs="宋体"/>
          <w:color w:val="4A4A4A"/>
          <w:kern w:val="0"/>
          <w:sz w:val="24"/>
        </w:rPr>
        <w:t>“</w:t>
      </w:r>
      <w:r w:rsidRPr="00B45E53">
        <w:rPr>
          <w:rFonts w:ascii="Avenir" w:eastAsia="宋体" w:hAnsi="Avenir" w:cs="宋体"/>
          <w:color w:val="4A4A4A"/>
          <w:kern w:val="0"/>
          <w:sz w:val="24"/>
        </w:rPr>
        <w:t>摸底</w:t>
      </w:r>
      <w:r w:rsidRPr="00B45E53">
        <w:rPr>
          <w:rFonts w:ascii="Avenir" w:eastAsia="宋体" w:hAnsi="Avenir" w:cs="宋体"/>
          <w:color w:val="4A4A4A"/>
          <w:kern w:val="0"/>
          <w:sz w:val="24"/>
        </w:rPr>
        <w:t>”</w:t>
      </w:r>
      <w:r w:rsidRPr="00B45E53">
        <w:rPr>
          <w:rFonts w:ascii="Avenir" w:eastAsia="宋体" w:hAnsi="Avenir" w:cs="宋体"/>
          <w:color w:val="4A4A4A"/>
          <w:kern w:val="0"/>
          <w:sz w:val="24"/>
        </w:rPr>
        <w:t>，告诉大家如何度量企业当前的数据能力，然后，我们转入对中台介绍的前期准备，先是以案例形式解释了烟囱式架构产生的背景和现实原因，然后回顾了</w:t>
      </w:r>
      <w:r w:rsidRPr="00B45E53">
        <w:rPr>
          <w:rFonts w:ascii="Avenir" w:eastAsia="宋体" w:hAnsi="Avenir" w:cs="宋体"/>
          <w:color w:val="4A4A4A"/>
          <w:kern w:val="0"/>
          <w:sz w:val="24"/>
        </w:rPr>
        <w:t xml:space="preserve"> SOA </w:t>
      </w:r>
      <w:r w:rsidRPr="00B45E53">
        <w:rPr>
          <w:rFonts w:ascii="Avenir" w:eastAsia="宋体" w:hAnsi="Avenir" w:cs="宋体"/>
          <w:color w:val="4A4A4A"/>
          <w:kern w:val="0"/>
          <w:sz w:val="24"/>
        </w:rPr>
        <w:t>为什么没有能在烟囱架构治理上取得决成功，最后，我们引出了本系列的核心话题：中台架构。在通过两篇文章对中台进行了详细介绍之后，我们将重点放在了数据中台上，前后介绍了数据中台的显著特征以及建设策略。</w:t>
      </w:r>
    </w:p>
    <w:p w:rsidR="00B45E53" w:rsidRPr="00B45E53" w:rsidRDefault="00B45E53" w:rsidP="00B45E53">
      <w:pPr>
        <w:widowControl/>
        <w:spacing w:before="100" w:beforeAutospacing="1" w:after="100" w:afterAutospacing="1" w:line="480" w:lineRule="auto"/>
        <w:rPr>
          <w:rFonts w:ascii="Avenir" w:eastAsia="宋体" w:hAnsi="Avenir" w:cs="宋体"/>
          <w:color w:val="4A4A4A"/>
          <w:kern w:val="0"/>
          <w:sz w:val="24"/>
        </w:rPr>
      </w:pPr>
      <w:r w:rsidRPr="00B45E53">
        <w:rPr>
          <w:rFonts w:ascii="Avenir" w:eastAsia="宋体" w:hAnsi="Avenir" w:cs="宋体"/>
          <w:color w:val="4A4A4A"/>
          <w:kern w:val="0"/>
          <w:sz w:val="24"/>
        </w:rPr>
        <w:lastRenderedPageBreak/>
        <w:t>希望本系列文章对读者了解并建设中台特别是数据中台有所帮助。如果需或许更多数据中台方面的内容，可参考《大数据平台架构与原型实现：数据中台建设实战》一书。</w:t>
      </w:r>
    </w:p>
    <w:p w:rsidR="005E75D0" w:rsidRPr="00B45E53" w:rsidRDefault="005E75D0"/>
    <w:sectPr w:rsidR="005E75D0" w:rsidRPr="00B45E53"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532"/>
    <w:multiLevelType w:val="multilevel"/>
    <w:tmpl w:val="F000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B2259"/>
    <w:multiLevelType w:val="multilevel"/>
    <w:tmpl w:val="D5DC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77E05"/>
    <w:multiLevelType w:val="multilevel"/>
    <w:tmpl w:val="8F4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11E41"/>
    <w:multiLevelType w:val="multilevel"/>
    <w:tmpl w:val="ADBC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55FDD"/>
    <w:multiLevelType w:val="multilevel"/>
    <w:tmpl w:val="D02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3"/>
    <w:rsid w:val="005E75D0"/>
    <w:rsid w:val="00B45E53"/>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2F8E9E-C5EA-0E4E-8899-253BF576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45E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45E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45E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E53"/>
    <w:rPr>
      <w:rFonts w:ascii="宋体" w:eastAsia="宋体" w:hAnsi="宋体" w:cs="宋体"/>
      <w:b/>
      <w:bCs/>
      <w:kern w:val="36"/>
      <w:sz w:val="48"/>
      <w:szCs w:val="48"/>
    </w:rPr>
  </w:style>
  <w:style w:type="character" w:customStyle="1" w:styleId="20">
    <w:name w:val="标题 2 字符"/>
    <w:basedOn w:val="a0"/>
    <w:link w:val="2"/>
    <w:uiPriority w:val="9"/>
    <w:rsid w:val="00B45E53"/>
    <w:rPr>
      <w:rFonts w:ascii="宋体" w:eastAsia="宋体" w:hAnsi="宋体" w:cs="宋体"/>
      <w:b/>
      <w:bCs/>
      <w:kern w:val="0"/>
      <w:sz w:val="36"/>
      <w:szCs w:val="36"/>
    </w:rPr>
  </w:style>
  <w:style w:type="character" w:customStyle="1" w:styleId="30">
    <w:name w:val="标题 3 字符"/>
    <w:basedOn w:val="a0"/>
    <w:link w:val="3"/>
    <w:uiPriority w:val="9"/>
    <w:rsid w:val="00B45E53"/>
    <w:rPr>
      <w:rFonts w:ascii="宋体" w:eastAsia="宋体" w:hAnsi="宋体" w:cs="宋体"/>
      <w:b/>
      <w:bCs/>
      <w:kern w:val="0"/>
      <w:sz w:val="27"/>
      <w:szCs w:val="27"/>
    </w:rPr>
  </w:style>
  <w:style w:type="paragraph" w:customStyle="1" w:styleId="detail">
    <w:name w:val="detail"/>
    <w:basedOn w:val="a"/>
    <w:rsid w:val="00B45E53"/>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B45E53"/>
  </w:style>
  <w:style w:type="paragraph" w:styleId="a3">
    <w:name w:val="Normal (Web)"/>
    <w:basedOn w:val="a"/>
    <w:uiPriority w:val="99"/>
    <w:semiHidden/>
    <w:unhideWhenUsed/>
    <w:rsid w:val="00B45E53"/>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B45E53"/>
    <w:rPr>
      <w:color w:val="0000FF"/>
      <w:u w:val="single"/>
    </w:rPr>
  </w:style>
  <w:style w:type="character" w:styleId="a5">
    <w:name w:val="Strong"/>
    <w:basedOn w:val="a0"/>
    <w:uiPriority w:val="22"/>
    <w:qFormat/>
    <w:rsid w:val="00B45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440828">
      <w:bodyDiv w:val="1"/>
      <w:marLeft w:val="0"/>
      <w:marRight w:val="0"/>
      <w:marTop w:val="0"/>
      <w:marBottom w:val="0"/>
      <w:divBdr>
        <w:top w:val="none" w:sz="0" w:space="0" w:color="auto"/>
        <w:left w:val="none" w:sz="0" w:space="0" w:color="auto"/>
        <w:bottom w:val="none" w:sz="0" w:space="0" w:color="auto"/>
        <w:right w:val="none" w:sz="0" w:space="0" w:color="auto"/>
      </w:divBdr>
      <w:divsChild>
        <w:div w:id="364522653">
          <w:marLeft w:val="0"/>
          <w:marRight w:val="0"/>
          <w:marTop w:val="0"/>
          <w:marBottom w:val="0"/>
          <w:divBdr>
            <w:top w:val="none" w:sz="0" w:space="0" w:color="auto"/>
            <w:left w:val="none" w:sz="0" w:space="0" w:color="auto"/>
            <w:bottom w:val="none" w:sz="0" w:space="0" w:color="auto"/>
            <w:right w:val="none" w:sz="0" w:space="0" w:color="auto"/>
          </w:divBdr>
        </w:div>
        <w:div w:id="126318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em.jd.com/1267762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2020-08-06T14:56:00Z</dcterms:created>
  <dcterms:modified xsi:type="dcterms:W3CDTF">2020-08-06T14:56:00Z</dcterms:modified>
</cp:coreProperties>
</file>