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D5537" w:rsidRPr="00DD5537" w:rsidRDefault="00DD5537" w:rsidP="00DD5537">
      <w:pPr>
        <w:widowControl/>
        <w:spacing w:line="540" w:lineRule="atLeast"/>
        <w:jc w:val="left"/>
        <w:outlineLvl w:val="0"/>
        <w:rPr>
          <w:rFonts w:ascii="Avenir" w:eastAsia="宋体" w:hAnsi="Avenir" w:cs="宋体"/>
          <w:color w:val="141414"/>
          <w:kern w:val="36"/>
          <w:sz w:val="42"/>
          <w:szCs w:val="42"/>
        </w:rPr>
      </w:pPr>
      <w:r w:rsidRPr="00DD5537">
        <w:rPr>
          <w:rFonts w:ascii="Avenir" w:eastAsia="宋体" w:hAnsi="Avenir" w:cs="宋体"/>
          <w:color w:val="141414"/>
          <w:kern w:val="36"/>
          <w:sz w:val="42"/>
          <w:szCs w:val="42"/>
        </w:rPr>
        <w:t>智能运维系列（七）</w:t>
      </w:r>
      <w:r w:rsidRPr="00DD5537">
        <w:rPr>
          <w:rFonts w:ascii="Avenir" w:eastAsia="宋体" w:hAnsi="Avenir" w:cs="宋体"/>
          <w:color w:val="141414"/>
          <w:kern w:val="36"/>
          <w:sz w:val="42"/>
          <w:szCs w:val="42"/>
        </w:rPr>
        <w:t xml:space="preserve">| </w:t>
      </w:r>
      <w:r w:rsidRPr="00DD5537">
        <w:rPr>
          <w:rFonts w:ascii="Avenir" w:eastAsia="宋体" w:hAnsi="Avenir" w:cs="宋体"/>
          <w:color w:val="141414"/>
          <w:kern w:val="36"/>
          <w:sz w:val="42"/>
          <w:szCs w:val="42"/>
        </w:rPr>
        <w:t>化繁为简：业务异常的根因定位方法概述</w:t>
      </w:r>
    </w:p>
    <w:p w:rsidR="00DD5537" w:rsidRPr="00DD5537" w:rsidRDefault="00DD5537" w:rsidP="00DD5537">
      <w:pPr>
        <w:widowControl/>
        <w:spacing w:before="100" w:beforeAutospacing="1" w:after="100" w:afterAutospacing="1" w:line="480" w:lineRule="auto"/>
        <w:rPr>
          <w:rFonts w:ascii="Avenir" w:eastAsia="宋体" w:hAnsi="Avenir" w:cs="宋体"/>
          <w:color w:val="999999"/>
          <w:kern w:val="0"/>
          <w:sz w:val="24"/>
        </w:rPr>
      </w:pPr>
      <w:r w:rsidRPr="00DD5537">
        <w:rPr>
          <w:rFonts w:ascii="Avenir" w:eastAsia="宋体" w:hAnsi="Avenir" w:cs="宋体"/>
          <w:color w:val="999999"/>
          <w:kern w:val="0"/>
          <w:sz w:val="24"/>
        </w:rPr>
        <w:t>根因定位分析（</w:t>
      </w:r>
      <w:r w:rsidRPr="00DD5537">
        <w:rPr>
          <w:rFonts w:ascii="Avenir" w:eastAsia="宋体" w:hAnsi="Avenir" w:cs="宋体"/>
          <w:color w:val="999999"/>
          <w:kern w:val="0"/>
          <w:sz w:val="24"/>
        </w:rPr>
        <w:t>RCA</w:t>
      </w:r>
      <w:r w:rsidRPr="00DD5537">
        <w:rPr>
          <w:rFonts w:ascii="Avenir" w:eastAsia="宋体" w:hAnsi="Avenir" w:cs="宋体"/>
          <w:color w:val="999999"/>
          <w:kern w:val="0"/>
          <w:sz w:val="24"/>
        </w:rPr>
        <w:t>）是智能化运维</w:t>
      </w:r>
      <w:r w:rsidRPr="00DD5537">
        <w:rPr>
          <w:rFonts w:ascii="Avenir" w:eastAsia="宋体" w:hAnsi="Avenir" w:cs="宋体"/>
          <w:color w:val="999999"/>
          <w:kern w:val="0"/>
          <w:sz w:val="24"/>
        </w:rPr>
        <w:t xml:space="preserve"> (AIOPS) </w:t>
      </w:r>
      <w:r w:rsidRPr="00DD5537">
        <w:rPr>
          <w:rFonts w:ascii="Avenir" w:eastAsia="宋体" w:hAnsi="Avenir" w:cs="宋体"/>
          <w:color w:val="999999"/>
          <w:kern w:val="0"/>
          <w:sz w:val="24"/>
        </w:rPr>
        <w:t>一个重要且难于实现的领域，涉及到归纳分析和演绎推理的相互结合，是从大数定理到逻辑性完备链条推理的综合应用。分布式架构的海量数据为相关分析奠定了基础，但业务异常案例相比于庞大的指标</w:t>
      </w:r>
      <w:r w:rsidRPr="00DD5537">
        <w:rPr>
          <w:rFonts w:ascii="Avenir" w:eastAsia="宋体" w:hAnsi="Avenir" w:cs="宋体"/>
          <w:color w:val="999999"/>
          <w:kern w:val="0"/>
          <w:sz w:val="24"/>
        </w:rPr>
        <w:t xml:space="preserve"> / </w:t>
      </w:r>
      <w:r w:rsidRPr="00DD5537">
        <w:rPr>
          <w:rFonts w:ascii="Avenir" w:eastAsia="宋体" w:hAnsi="Avenir" w:cs="宋体"/>
          <w:color w:val="999999"/>
          <w:kern w:val="0"/>
          <w:sz w:val="24"/>
        </w:rPr>
        <w:t>日志数据却显得凤毛麟角，因此需要具备从相关性到因果性的强</w:t>
      </w:r>
      <w:r w:rsidRPr="00DD5537">
        <w:rPr>
          <w:rFonts w:ascii="Avenir" w:eastAsia="宋体" w:hAnsi="Avenir" w:cs="宋体"/>
          <w:color w:val="999999"/>
          <w:kern w:val="0"/>
          <w:sz w:val="24"/>
        </w:rPr>
        <w:t xml:space="preserve"> AI </w:t>
      </w:r>
      <w:r w:rsidRPr="00DD5537">
        <w:rPr>
          <w:rFonts w:ascii="Avenir" w:eastAsia="宋体" w:hAnsi="Avenir" w:cs="宋体"/>
          <w:color w:val="999999"/>
          <w:kern w:val="0"/>
          <w:sz w:val="24"/>
        </w:rPr>
        <w:t>能力：基于运维领域知识进行演绎推理，同时因果推导的过程和结论要具有可解释性便于复盘分析和不断优化。</w:t>
      </w:r>
    </w:p>
    <w:p w:rsidR="00DD5537" w:rsidRPr="00DD5537" w:rsidRDefault="00DD5537" w:rsidP="00DD5537">
      <w:pPr>
        <w:widowControl/>
        <w:spacing w:before="100" w:beforeAutospacing="1" w:after="100" w:afterAutospacing="1" w:line="480" w:lineRule="auto"/>
        <w:rPr>
          <w:rFonts w:ascii="Avenir" w:eastAsia="宋体" w:hAnsi="Avenir" w:cs="宋体"/>
          <w:color w:val="4A4A4A"/>
          <w:kern w:val="0"/>
          <w:sz w:val="24"/>
        </w:rPr>
      </w:pPr>
      <w:r w:rsidRPr="00DD5537">
        <w:rPr>
          <w:rFonts w:ascii="Avenir" w:eastAsia="宋体" w:hAnsi="Avenir" w:cs="宋体"/>
          <w:color w:val="4A4A4A"/>
          <w:kern w:val="0"/>
          <w:sz w:val="24"/>
        </w:rPr>
        <w:t>微众银行采用了自主可控的分布式架构，基于大量低成本的</w:t>
      </w:r>
      <w:r w:rsidRPr="00DD5537">
        <w:rPr>
          <w:rFonts w:ascii="Avenir" w:eastAsia="宋体" w:hAnsi="Avenir" w:cs="宋体"/>
          <w:color w:val="4A4A4A"/>
          <w:kern w:val="0"/>
          <w:sz w:val="24"/>
        </w:rPr>
        <w:t xml:space="preserve"> PC server </w:t>
      </w:r>
      <w:r w:rsidRPr="00DD5537">
        <w:rPr>
          <w:rFonts w:ascii="Avenir" w:eastAsia="宋体" w:hAnsi="Avenir" w:cs="宋体"/>
          <w:color w:val="4A4A4A"/>
          <w:kern w:val="0"/>
          <w:sz w:val="24"/>
        </w:rPr>
        <w:t>和开源组件构建复杂的银行系统为亿级客户提供了丰富多样的金融服务。在数量维度，截止</w:t>
      </w:r>
      <w:r w:rsidRPr="00DD5537">
        <w:rPr>
          <w:rFonts w:ascii="Avenir" w:eastAsia="宋体" w:hAnsi="Avenir" w:cs="宋体"/>
          <w:color w:val="4A4A4A"/>
          <w:kern w:val="0"/>
          <w:sz w:val="24"/>
        </w:rPr>
        <w:t xml:space="preserve"> 2019 </w:t>
      </w:r>
      <w:r w:rsidRPr="00DD5537">
        <w:rPr>
          <w:rFonts w:ascii="Avenir" w:eastAsia="宋体" w:hAnsi="Avenir" w:cs="宋体"/>
          <w:color w:val="4A4A4A"/>
          <w:kern w:val="0"/>
          <w:sz w:val="24"/>
        </w:rPr>
        <w:t>年底，微众银行日金融交易峰值达到了近</w:t>
      </w:r>
      <w:r w:rsidRPr="00DD5537">
        <w:rPr>
          <w:rFonts w:ascii="Avenir" w:eastAsia="宋体" w:hAnsi="Avenir" w:cs="宋体"/>
          <w:color w:val="4A4A4A"/>
          <w:kern w:val="0"/>
          <w:sz w:val="24"/>
        </w:rPr>
        <w:t xml:space="preserve"> 6 </w:t>
      </w:r>
      <w:r w:rsidRPr="00DD5537">
        <w:rPr>
          <w:rFonts w:ascii="Avenir" w:eastAsia="宋体" w:hAnsi="Avenir" w:cs="宋体"/>
          <w:color w:val="4A4A4A"/>
          <w:kern w:val="0"/>
          <w:sz w:val="24"/>
        </w:rPr>
        <w:t>亿笔。在质量维度，微众银行不断挑战金融系统质量的极限，提出了电信级</w:t>
      </w:r>
      <w:r w:rsidRPr="00DD5537">
        <w:rPr>
          <w:rFonts w:ascii="Avenir" w:eastAsia="宋体" w:hAnsi="Avenir" w:cs="宋体"/>
          <w:color w:val="4A4A4A"/>
          <w:kern w:val="0"/>
          <w:sz w:val="24"/>
        </w:rPr>
        <w:t xml:space="preserve"> 99.999% </w:t>
      </w:r>
      <w:r w:rsidRPr="00DD5537">
        <w:rPr>
          <w:rFonts w:ascii="Avenir" w:eastAsia="宋体" w:hAnsi="Avenir" w:cs="宋体"/>
          <w:color w:val="4A4A4A"/>
          <w:kern w:val="0"/>
          <w:sz w:val="24"/>
        </w:rPr>
        <w:t>的全年可用率目标，对故障处理方面对异常定位和恢复时长提出了更高要求，力争实现异常发现后的秒级定位的目标。</w:t>
      </w:r>
    </w:p>
    <w:p w:rsidR="00DD5537" w:rsidRPr="00DD5537" w:rsidRDefault="00DD5537" w:rsidP="00DD5537">
      <w:pPr>
        <w:widowControl/>
        <w:spacing w:before="100" w:beforeAutospacing="1" w:after="100" w:afterAutospacing="1" w:line="480" w:lineRule="auto"/>
        <w:rPr>
          <w:rFonts w:ascii="Avenir" w:eastAsia="宋体" w:hAnsi="Avenir" w:cs="宋体"/>
          <w:color w:val="4A4A4A"/>
          <w:kern w:val="0"/>
          <w:sz w:val="24"/>
        </w:rPr>
      </w:pPr>
      <w:r w:rsidRPr="00DD5537">
        <w:rPr>
          <w:rFonts w:ascii="Avenir" w:eastAsia="宋体" w:hAnsi="Avenir" w:cs="宋体"/>
          <w:color w:val="4A4A4A"/>
          <w:kern w:val="0"/>
          <w:sz w:val="24"/>
        </w:rPr>
        <w:t>分布式架构增大了系统的规模和复杂度，一个业务功能由几十个系统服务组成，软件架构和依赖关系十分复杂，同时这些系统服务由大量的主机</w:t>
      </w:r>
      <w:r w:rsidRPr="00DD5537">
        <w:rPr>
          <w:rFonts w:ascii="Avenir" w:eastAsia="宋体" w:hAnsi="Avenir" w:cs="宋体"/>
          <w:color w:val="4A4A4A"/>
          <w:kern w:val="0"/>
          <w:sz w:val="24"/>
        </w:rPr>
        <w:t xml:space="preserve"> / </w:t>
      </w:r>
      <w:r w:rsidRPr="00DD5537">
        <w:rPr>
          <w:rFonts w:ascii="Avenir" w:eastAsia="宋体" w:hAnsi="Avenir" w:cs="宋体"/>
          <w:color w:val="4A4A4A"/>
          <w:kern w:val="0"/>
          <w:sz w:val="24"/>
        </w:rPr>
        <w:t>容器承载，与众多数据库、中间件及平台组件相关，涉及庞大的基础资源。分布式架构增大了异常定位的难度，依赖人工针对大量数据进行相关分析和跨领域逐一排查的工作方式很难满足定位时效要求，因此运维人员希望有个智能机器人可以在业务异常的时候快速准确的定位问题以便及时恢复业务。</w:t>
      </w:r>
    </w:p>
    <w:p w:rsidR="00DD5537" w:rsidRPr="00DD5537" w:rsidRDefault="00DD5537" w:rsidP="00DD5537">
      <w:pPr>
        <w:widowControl/>
        <w:spacing w:before="100" w:beforeAutospacing="1" w:after="100" w:afterAutospacing="1" w:line="480" w:lineRule="auto"/>
        <w:rPr>
          <w:rFonts w:ascii="Avenir" w:eastAsia="宋体" w:hAnsi="Avenir" w:cs="宋体"/>
          <w:color w:val="4A4A4A"/>
          <w:kern w:val="0"/>
          <w:sz w:val="24"/>
        </w:rPr>
      </w:pPr>
      <w:r w:rsidRPr="00DD5537">
        <w:rPr>
          <w:rFonts w:ascii="Avenir" w:eastAsia="宋体" w:hAnsi="Avenir" w:cs="宋体"/>
          <w:color w:val="4A4A4A"/>
          <w:kern w:val="0"/>
          <w:sz w:val="24"/>
        </w:rPr>
        <w:lastRenderedPageBreak/>
        <w:t>根因定位分析（</w:t>
      </w:r>
      <w:r w:rsidRPr="00DD5537">
        <w:rPr>
          <w:rFonts w:ascii="Avenir" w:eastAsia="宋体" w:hAnsi="Avenir" w:cs="宋体"/>
          <w:color w:val="4A4A4A"/>
          <w:kern w:val="0"/>
          <w:sz w:val="24"/>
        </w:rPr>
        <w:t>RCA</w:t>
      </w:r>
      <w:r w:rsidRPr="00DD5537">
        <w:rPr>
          <w:rFonts w:ascii="Avenir" w:eastAsia="宋体" w:hAnsi="Avenir" w:cs="宋体"/>
          <w:color w:val="4A4A4A"/>
          <w:kern w:val="0"/>
          <w:sz w:val="24"/>
        </w:rPr>
        <w:t>）是智能化运维</w:t>
      </w:r>
      <w:r w:rsidRPr="00DD5537">
        <w:rPr>
          <w:rFonts w:ascii="Avenir" w:eastAsia="宋体" w:hAnsi="Avenir" w:cs="宋体"/>
          <w:color w:val="4A4A4A"/>
          <w:kern w:val="0"/>
          <w:sz w:val="24"/>
        </w:rPr>
        <w:t xml:space="preserve"> (AIOPS) </w:t>
      </w:r>
      <w:r w:rsidRPr="00DD5537">
        <w:rPr>
          <w:rFonts w:ascii="Avenir" w:eastAsia="宋体" w:hAnsi="Avenir" w:cs="宋体"/>
          <w:color w:val="4A4A4A"/>
          <w:kern w:val="0"/>
          <w:sz w:val="24"/>
        </w:rPr>
        <w:t>一个重要且难于实现的领域，涉及到归纳分析和演绎推理的相互结合，是从大数定理到逻辑性完备链条推理的综合应用。分布式架构的海量数据为相关分析奠定了基础，但业务异常案例相比于庞大的指标</w:t>
      </w:r>
      <w:r w:rsidRPr="00DD5537">
        <w:rPr>
          <w:rFonts w:ascii="Avenir" w:eastAsia="宋体" w:hAnsi="Avenir" w:cs="宋体"/>
          <w:color w:val="4A4A4A"/>
          <w:kern w:val="0"/>
          <w:sz w:val="24"/>
        </w:rPr>
        <w:t xml:space="preserve"> / </w:t>
      </w:r>
      <w:r w:rsidRPr="00DD5537">
        <w:rPr>
          <w:rFonts w:ascii="Avenir" w:eastAsia="宋体" w:hAnsi="Avenir" w:cs="宋体"/>
          <w:color w:val="4A4A4A"/>
          <w:kern w:val="0"/>
          <w:sz w:val="24"/>
        </w:rPr>
        <w:t>日志数据却显得凤毛麟角，因此需要具备从相关性到因果性的强</w:t>
      </w:r>
      <w:r w:rsidRPr="00DD5537">
        <w:rPr>
          <w:rFonts w:ascii="Avenir" w:eastAsia="宋体" w:hAnsi="Avenir" w:cs="宋体"/>
          <w:color w:val="4A4A4A"/>
          <w:kern w:val="0"/>
          <w:sz w:val="24"/>
        </w:rPr>
        <w:t xml:space="preserve"> AI </w:t>
      </w:r>
      <w:r w:rsidRPr="00DD5537">
        <w:rPr>
          <w:rFonts w:ascii="Avenir" w:eastAsia="宋体" w:hAnsi="Avenir" w:cs="宋体"/>
          <w:color w:val="4A4A4A"/>
          <w:kern w:val="0"/>
          <w:sz w:val="24"/>
        </w:rPr>
        <w:t>能力：基于运维领域知识进行演绎推理，同时因果推导的过程和结论要具有可解释性便于复盘分析和不断优化。</w:t>
      </w:r>
      <w:r w:rsidRPr="00DD5537">
        <w:rPr>
          <w:rFonts w:ascii="Avenir" w:eastAsia="宋体" w:hAnsi="Avenir" w:cs="宋体"/>
          <w:color w:val="4A4A4A"/>
          <w:kern w:val="0"/>
          <w:sz w:val="24"/>
        </w:rPr>
        <w:t xml:space="preserve">RCA </w:t>
      </w:r>
      <w:r w:rsidRPr="00DD5537">
        <w:rPr>
          <w:rFonts w:ascii="Avenir" w:eastAsia="宋体" w:hAnsi="Avenir" w:cs="宋体"/>
          <w:color w:val="4A4A4A"/>
          <w:kern w:val="0"/>
          <w:sz w:val="24"/>
        </w:rPr>
        <w:t>的前提是具备了高质量的可观测数据，这些数据包含大家熟知的链路</w:t>
      </w:r>
      <w:r w:rsidRPr="00DD5537">
        <w:rPr>
          <w:rFonts w:ascii="Avenir" w:eastAsia="宋体" w:hAnsi="Avenir" w:cs="宋体"/>
          <w:color w:val="4A4A4A"/>
          <w:kern w:val="0"/>
          <w:sz w:val="24"/>
        </w:rPr>
        <w:t xml:space="preserve"> (Trace)</w:t>
      </w:r>
      <w:r w:rsidRPr="00DD5537">
        <w:rPr>
          <w:rFonts w:ascii="Avenir" w:eastAsia="宋体" w:hAnsi="Avenir" w:cs="宋体"/>
          <w:color w:val="4A4A4A"/>
          <w:kern w:val="0"/>
          <w:sz w:val="24"/>
        </w:rPr>
        <w:t>、指标</w:t>
      </w:r>
      <w:r w:rsidRPr="00DD5537">
        <w:rPr>
          <w:rFonts w:ascii="Avenir" w:eastAsia="宋体" w:hAnsi="Avenir" w:cs="宋体"/>
          <w:color w:val="4A4A4A"/>
          <w:kern w:val="0"/>
          <w:sz w:val="24"/>
        </w:rPr>
        <w:t xml:space="preserve"> (Metric) </w:t>
      </w:r>
      <w:r w:rsidRPr="00DD5537">
        <w:rPr>
          <w:rFonts w:ascii="Avenir" w:eastAsia="宋体" w:hAnsi="Avenir" w:cs="宋体"/>
          <w:color w:val="4A4A4A"/>
          <w:kern w:val="0"/>
          <w:sz w:val="24"/>
        </w:rPr>
        <w:t>和日志</w:t>
      </w:r>
      <w:r w:rsidRPr="00DD5537">
        <w:rPr>
          <w:rFonts w:ascii="Avenir" w:eastAsia="宋体" w:hAnsi="Avenir" w:cs="宋体"/>
          <w:color w:val="4A4A4A"/>
          <w:kern w:val="0"/>
          <w:sz w:val="24"/>
        </w:rPr>
        <w:t xml:space="preserve"> (Log)</w:t>
      </w:r>
      <w:r w:rsidRPr="00DD5537">
        <w:rPr>
          <w:rFonts w:ascii="Avenir" w:eastAsia="宋体" w:hAnsi="Avenir" w:cs="宋体"/>
          <w:color w:val="4A4A4A"/>
          <w:kern w:val="0"/>
          <w:sz w:val="24"/>
        </w:rPr>
        <w:t>，也包括运维关注的告警（</w:t>
      </w:r>
      <w:r w:rsidRPr="00DD5537">
        <w:rPr>
          <w:rFonts w:ascii="Avenir" w:eastAsia="宋体" w:hAnsi="Avenir" w:cs="宋体"/>
          <w:color w:val="4A4A4A"/>
          <w:kern w:val="0"/>
          <w:sz w:val="24"/>
        </w:rPr>
        <w:t>Alarm</w:t>
      </w:r>
      <w:r w:rsidRPr="00DD5537">
        <w:rPr>
          <w:rFonts w:ascii="Avenir" w:eastAsia="宋体" w:hAnsi="Avenir" w:cs="宋体"/>
          <w:color w:val="4A4A4A"/>
          <w:kern w:val="0"/>
          <w:sz w:val="24"/>
        </w:rPr>
        <w:t>）、变更（</w:t>
      </w:r>
      <w:r w:rsidRPr="00DD5537">
        <w:rPr>
          <w:rFonts w:ascii="Avenir" w:eastAsia="宋体" w:hAnsi="Avenir" w:cs="宋体"/>
          <w:color w:val="4A4A4A"/>
          <w:kern w:val="0"/>
          <w:sz w:val="24"/>
        </w:rPr>
        <w:t>Change</w:t>
      </w:r>
      <w:r w:rsidRPr="00DD5537">
        <w:rPr>
          <w:rFonts w:ascii="Avenir" w:eastAsia="宋体" w:hAnsi="Avenir" w:cs="宋体"/>
          <w:color w:val="4A4A4A"/>
          <w:kern w:val="0"/>
          <w:sz w:val="24"/>
        </w:rPr>
        <w:t>）等信息。微众银行的监控系统（</w:t>
      </w:r>
      <w:r w:rsidRPr="00DD5537">
        <w:rPr>
          <w:rFonts w:ascii="Avenir" w:eastAsia="宋体" w:hAnsi="Avenir" w:cs="宋体"/>
          <w:color w:val="4A4A4A"/>
          <w:kern w:val="0"/>
          <w:sz w:val="24"/>
        </w:rPr>
        <w:t>IMS</w:t>
      </w:r>
      <w:r w:rsidRPr="00DD5537">
        <w:rPr>
          <w:rFonts w:ascii="Avenir" w:eastAsia="宋体" w:hAnsi="Avenir" w:cs="宋体"/>
          <w:color w:val="4A4A4A"/>
          <w:kern w:val="0"/>
          <w:sz w:val="24"/>
        </w:rPr>
        <w:t>）实现了系统应用、平台组件和基础架构的指标监控和告警集中，同时也具备了交易和应用日志的监控能力。智能化平台（</w:t>
      </w:r>
      <w:r w:rsidRPr="00DD5537">
        <w:rPr>
          <w:rFonts w:ascii="Avenir" w:eastAsia="宋体" w:hAnsi="Avenir" w:cs="宋体"/>
          <w:color w:val="4A4A4A"/>
          <w:kern w:val="0"/>
          <w:sz w:val="24"/>
        </w:rPr>
        <w:t>KNOWING</w:t>
      </w:r>
      <w:r w:rsidRPr="00DD5537">
        <w:rPr>
          <w:rFonts w:ascii="Avenir" w:eastAsia="宋体" w:hAnsi="Avenir" w:cs="宋体"/>
          <w:color w:val="4A4A4A"/>
          <w:kern w:val="0"/>
          <w:sz w:val="24"/>
        </w:rPr>
        <w:t>）实现了业务黄金指标的异常检测以及基于消息总线数据的业务链路绘制。配置管理数据库（</w:t>
      </w:r>
      <w:r w:rsidRPr="00DD5537">
        <w:rPr>
          <w:rFonts w:ascii="Avenir" w:eastAsia="宋体" w:hAnsi="Avenir" w:cs="宋体"/>
          <w:color w:val="4A4A4A"/>
          <w:kern w:val="0"/>
          <w:sz w:val="24"/>
        </w:rPr>
        <w:t>CMDB</w:t>
      </w:r>
      <w:r w:rsidRPr="00DD5537">
        <w:rPr>
          <w:rFonts w:ascii="Avenir" w:eastAsia="宋体" w:hAnsi="Avenir" w:cs="宋体"/>
          <w:color w:val="4A4A4A"/>
          <w:kern w:val="0"/>
          <w:sz w:val="24"/>
        </w:rPr>
        <w:t>）实现了从基础架构到业务产品的配置项自动管理，提供了实时准确的配置及其关系数据。自动化运维系统（</w:t>
      </w:r>
      <w:r w:rsidRPr="00DD5537">
        <w:rPr>
          <w:rFonts w:ascii="Avenir" w:eastAsia="宋体" w:hAnsi="Avenir" w:cs="宋体"/>
          <w:color w:val="4A4A4A"/>
          <w:kern w:val="0"/>
          <w:sz w:val="24"/>
        </w:rPr>
        <w:t>AOMP</w:t>
      </w:r>
      <w:r w:rsidRPr="00DD5537">
        <w:rPr>
          <w:rFonts w:ascii="Avenir" w:eastAsia="宋体" w:hAnsi="Avenir" w:cs="宋体"/>
          <w:color w:val="4A4A4A"/>
          <w:kern w:val="0"/>
          <w:sz w:val="24"/>
        </w:rPr>
        <w:t>）实现了应用变更版本发布的统一管理。</w:t>
      </w:r>
    </w:p>
    <w:p w:rsidR="00DD5537" w:rsidRPr="00DD5537" w:rsidRDefault="00DD5537" w:rsidP="00DD5537">
      <w:pPr>
        <w:widowControl/>
        <w:spacing w:before="100" w:beforeAutospacing="1" w:after="100" w:afterAutospacing="1" w:line="480" w:lineRule="auto"/>
        <w:rPr>
          <w:rFonts w:ascii="Avenir" w:eastAsia="宋体" w:hAnsi="Avenir" w:cs="宋体"/>
          <w:color w:val="4A4A4A"/>
          <w:kern w:val="0"/>
          <w:sz w:val="24"/>
        </w:rPr>
      </w:pPr>
      <w:r w:rsidRPr="00DD5537">
        <w:rPr>
          <w:rFonts w:ascii="Avenir" w:eastAsia="宋体" w:hAnsi="Avenir" w:cs="宋体"/>
          <w:color w:val="4A4A4A"/>
          <w:kern w:val="0"/>
          <w:sz w:val="24"/>
        </w:rPr>
        <w:lastRenderedPageBreak/>
        <w:fldChar w:fldCharType="begin"/>
      </w:r>
      <w:r w:rsidRPr="00DD5537">
        <w:rPr>
          <w:rFonts w:ascii="Avenir" w:eastAsia="宋体" w:hAnsi="Avenir" w:cs="宋体"/>
          <w:color w:val="4A4A4A"/>
          <w:kern w:val="0"/>
          <w:sz w:val="24"/>
        </w:rPr>
        <w:instrText xml:space="preserve"> INCLUDEPICTURE "/var/folders/p8/3rv2l4_x7_13f2gjv64zllt00000gn/T/com.microsoft.Word/WebArchiveCopyPasteTempFiles/4149bb7285304218515581fe9b1afaee.png" \* MERGEFORMATINET </w:instrText>
      </w:r>
      <w:r w:rsidRPr="00DD5537">
        <w:rPr>
          <w:rFonts w:ascii="Avenir" w:eastAsia="宋体" w:hAnsi="Avenir" w:cs="宋体"/>
          <w:color w:val="4A4A4A"/>
          <w:kern w:val="0"/>
          <w:sz w:val="24"/>
        </w:rPr>
        <w:fldChar w:fldCharType="separate"/>
      </w:r>
      <w:r w:rsidRPr="00DD5537">
        <w:rPr>
          <w:rFonts w:ascii="Avenir" w:eastAsia="宋体" w:hAnsi="Avenir" w:cs="宋体"/>
          <w:noProof/>
          <w:color w:val="4A4A4A"/>
          <w:kern w:val="0"/>
          <w:sz w:val="24"/>
        </w:rPr>
        <w:drawing>
          <wp:inline distT="0" distB="0" distL="0" distR="0">
            <wp:extent cx="5270500" cy="3528060"/>
            <wp:effectExtent l="0" t="0" r="0" b="2540"/>
            <wp:docPr id="3" name="图片 3" descr="智能运维系列（七）| 化繁为简：业务异常的根因定位方法概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智能运维系列（七）| 化繁为简：业务异常的根因定位方法概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3528060"/>
                    </a:xfrm>
                    <a:prstGeom prst="rect">
                      <a:avLst/>
                    </a:prstGeom>
                    <a:noFill/>
                    <a:ln>
                      <a:noFill/>
                    </a:ln>
                  </pic:spPr>
                </pic:pic>
              </a:graphicData>
            </a:graphic>
          </wp:inline>
        </w:drawing>
      </w:r>
      <w:r w:rsidRPr="00DD5537">
        <w:rPr>
          <w:rFonts w:ascii="Avenir" w:eastAsia="宋体" w:hAnsi="Avenir" w:cs="宋体"/>
          <w:color w:val="4A4A4A"/>
          <w:kern w:val="0"/>
          <w:sz w:val="24"/>
        </w:rPr>
        <w:fldChar w:fldCharType="end"/>
      </w:r>
    </w:p>
    <w:p w:rsidR="00DD5537" w:rsidRPr="00DD5537" w:rsidRDefault="00DD5537" w:rsidP="00DD5537">
      <w:pPr>
        <w:widowControl/>
        <w:spacing w:line="480" w:lineRule="auto"/>
        <w:jc w:val="center"/>
        <w:rPr>
          <w:rFonts w:ascii="Avenir" w:eastAsia="宋体" w:hAnsi="Avenir" w:cs="宋体"/>
          <w:color w:val="4A4A4A"/>
          <w:kern w:val="0"/>
          <w:sz w:val="24"/>
        </w:rPr>
      </w:pPr>
      <w:r w:rsidRPr="00DD5537">
        <w:rPr>
          <w:rFonts w:ascii="Avenir" w:eastAsia="宋体" w:hAnsi="Avenir" w:cs="宋体"/>
          <w:color w:val="4A4A4A"/>
          <w:kern w:val="0"/>
          <w:sz w:val="24"/>
        </w:rPr>
        <w:t>图</w:t>
      </w:r>
      <w:r w:rsidRPr="00DD5537">
        <w:rPr>
          <w:rFonts w:ascii="Avenir" w:eastAsia="宋体" w:hAnsi="Avenir" w:cs="宋体"/>
          <w:color w:val="4A4A4A"/>
          <w:kern w:val="0"/>
          <w:sz w:val="24"/>
        </w:rPr>
        <w:t xml:space="preserve"> 1 </w:t>
      </w:r>
      <w:r w:rsidRPr="00DD5537">
        <w:rPr>
          <w:rFonts w:ascii="Avenir" w:eastAsia="宋体" w:hAnsi="Avenir" w:cs="宋体"/>
          <w:color w:val="4A4A4A"/>
          <w:kern w:val="0"/>
          <w:sz w:val="24"/>
        </w:rPr>
        <w:t>微众银行</w:t>
      </w:r>
      <w:r w:rsidRPr="00DD5537">
        <w:rPr>
          <w:rFonts w:ascii="Avenir" w:eastAsia="宋体" w:hAnsi="Avenir" w:cs="宋体"/>
          <w:color w:val="4A4A4A"/>
          <w:kern w:val="0"/>
          <w:sz w:val="24"/>
        </w:rPr>
        <w:t xml:space="preserve"> AIOPS </w:t>
      </w:r>
      <w:r w:rsidRPr="00DD5537">
        <w:rPr>
          <w:rFonts w:ascii="Avenir" w:eastAsia="宋体" w:hAnsi="Avenir" w:cs="宋体"/>
          <w:color w:val="4A4A4A"/>
          <w:kern w:val="0"/>
          <w:sz w:val="24"/>
        </w:rPr>
        <w:t>体系</w:t>
      </w:r>
    </w:p>
    <w:p w:rsidR="00DD5537" w:rsidRPr="00DD5537" w:rsidRDefault="00DD5537" w:rsidP="00DD5537">
      <w:pPr>
        <w:widowControl/>
        <w:spacing w:before="100" w:beforeAutospacing="1" w:after="100" w:afterAutospacing="1" w:line="480" w:lineRule="auto"/>
        <w:rPr>
          <w:rFonts w:ascii="Avenir" w:eastAsia="宋体" w:hAnsi="Avenir" w:cs="宋体"/>
          <w:color w:val="4A4A4A"/>
          <w:kern w:val="0"/>
          <w:sz w:val="24"/>
        </w:rPr>
      </w:pPr>
      <w:r w:rsidRPr="00DD5537">
        <w:rPr>
          <w:rFonts w:ascii="Avenir" w:eastAsia="宋体" w:hAnsi="Avenir" w:cs="宋体"/>
          <w:color w:val="4A4A4A"/>
          <w:kern w:val="0"/>
          <w:sz w:val="24"/>
        </w:rPr>
        <w:t xml:space="preserve">RCA </w:t>
      </w:r>
      <w:r w:rsidRPr="00DD5537">
        <w:rPr>
          <w:rFonts w:ascii="Avenir" w:eastAsia="宋体" w:hAnsi="Avenir" w:cs="宋体"/>
          <w:color w:val="4A4A4A"/>
          <w:kern w:val="0"/>
          <w:sz w:val="24"/>
        </w:rPr>
        <w:t>基于这些系统平台开展建设，分为异常交易分析、异常相关性分析和根因推导等几部分：</w:t>
      </w:r>
    </w:p>
    <w:p w:rsidR="00DD5537" w:rsidRPr="00DD5537" w:rsidRDefault="00DD5537" w:rsidP="00DD5537">
      <w:pPr>
        <w:widowControl/>
        <w:spacing w:before="288" w:after="144"/>
        <w:outlineLvl w:val="1"/>
        <w:rPr>
          <w:rFonts w:ascii="PingFang SC" w:eastAsia="PingFang SC" w:hAnsi="PingFang SC" w:cs="宋体"/>
          <w:color w:val="353535"/>
          <w:kern w:val="0"/>
          <w:sz w:val="33"/>
          <w:szCs w:val="33"/>
        </w:rPr>
      </w:pPr>
      <w:r w:rsidRPr="00DD5537">
        <w:rPr>
          <w:rFonts w:ascii="PingFang SC" w:eastAsia="PingFang SC" w:hAnsi="PingFang SC" w:cs="宋体" w:hint="eastAsia"/>
          <w:b/>
          <w:bCs/>
          <w:color w:val="353535"/>
          <w:kern w:val="0"/>
          <w:sz w:val="33"/>
          <w:szCs w:val="33"/>
        </w:rPr>
        <w:t>一、异常交易分析</w:t>
      </w:r>
    </w:p>
    <w:p w:rsidR="00DD5537" w:rsidRPr="00DD5537" w:rsidRDefault="00DD5537" w:rsidP="00DD5537">
      <w:pPr>
        <w:widowControl/>
        <w:spacing w:before="100" w:beforeAutospacing="1" w:after="100" w:afterAutospacing="1" w:line="480" w:lineRule="auto"/>
        <w:rPr>
          <w:rFonts w:ascii="Avenir" w:eastAsia="宋体" w:hAnsi="Avenir" w:cs="宋体" w:hint="eastAsia"/>
          <w:color w:val="4A4A4A"/>
          <w:kern w:val="0"/>
          <w:sz w:val="24"/>
        </w:rPr>
      </w:pPr>
      <w:r w:rsidRPr="00DD5537">
        <w:rPr>
          <w:rFonts w:ascii="Avenir" w:eastAsia="宋体" w:hAnsi="Avenir" w:cs="宋体"/>
          <w:color w:val="4A4A4A"/>
          <w:kern w:val="0"/>
          <w:sz w:val="24"/>
        </w:rPr>
        <w:t>业务黄金指标是直接反应业务异常且影响客户使用金融服务的指标，我们选定产品入口子系统的关键接口交易统计指标作为业务黄金指标，包括交易量、成功率和耗时等。业务黄金指标异常是由异常交易引起的，准确识别本次事件的异常交易并针对这些交易做全路径排查和关联指标</w:t>
      </w:r>
      <w:r w:rsidRPr="00DD5537">
        <w:rPr>
          <w:rFonts w:ascii="Avenir" w:eastAsia="宋体" w:hAnsi="Avenir" w:cs="宋体"/>
          <w:color w:val="4A4A4A"/>
          <w:kern w:val="0"/>
          <w:sz w:val="24"/>
        </w:rPr>
        <w:t xml:space="preserve"> / </w:t>
      </w:r>
      <w:r w:rsidRPr="00DD5537">
        <w:rPr>
          <w:rFonts w:ascii="Avenir" w:eastAsia="宋体" w:hAnsi="Avenir" w:cs="宋体"/>
          <w:color w:val="4A4A4A"/>
          <w:kern w:val="0"/>
          <w:sz w:val="24"/>
        </w:rPr>
        <w:t>日志的聚类分析可以确定根因方向。其原理类似于控制新冠疫情的过程，即找到确诊病人（异常交易）并进行流行病学追踪（全路径排查）和聚集地分析（聚类分析），从而定位传染源头进而控制扩散（定位故障）。</w:t>
      </w:r>
    </w:p>
    <w:p w:rsidR="00DD5537" w:rsidRPr="00DD5537" w:rsidRDefault="00DD5537" w:rsidP="00DD5537">
      <w:pPr>
        <w:widowControl/>
        <w:spacing w:before="100" w:beforeAutospacing="1" w:after="100" w:afterAutospacing="1" w:line="480" w:lineRule="auto"/>
        <w:rPr>
          <w:rFonts w:ascii="Avenir" w:eastAsia="宋体" w:hAnsi="Avenir" w:cs="宋体"/>
          <w:color w:val="4A4A4A"/>
          <w:kern w:val="0"/>
          <w:sz w:val="24"/>
        </w:rPr>
      </w:pPr>
      <w:r w:rsidRPr="00DD5537">
        <w:rPr>
          <w:rFonts w:ascii="Avenir" w:eastAsia="宋体" w:hAnsi="Avenir" w:cs="宋体"/>
          <w:color w:val="4A4A4A"/>
          <w:kern w:val="0"/>
          <w:sz w:val="24"/>
        </w:rPr>
        <w:lastRenderedPageBreak/>
        <w:t>指标异常时间段内，异常交易判定为下面两种情况：交易返回码标记为失败的交易和高于平日耗时基线的交易。通过交易流水（交易唯一标识）从</w:t>
      </w:r>
      <w:r w:rsidRPr="00DD5537">
        <w:rPr>
          <w:rFonts w:ascii="Avenir" w:eastAsia="宋体" w:hAnsi="Avenir" w:cs="宋体"/>
          <w:color w:val="4A4A4A"/>
          <w:kern w:val="0"/>
          <w:sz w:val="24"/>
        </w:rPr>
        <w:t xml:space="preserve"> KNOWING </w:t>
      </w:r>
      <w:r w:rsidRPr="00DD5537">
        <w:rPr>
          <w:rFonts w:ascii="Avenir" w:eastAsia="宋体" w:hAnsi="Avenir" w:cs="宋体"/>
          <w:color w:val="4A4A4A"/>
          <w:kern w:val="0"/>
          <w:sz w:val="24"/>
        </w:rPr>
        <w:t>获取每笔交易的系统调用路径</w:t>
      </w:r>
      <w:r w:rsidRPr="00DD5537">
        <w:rPr>
          <w:rFonts w:ascii="Avenir" w:eastAsia="宋体" w:hAnsi="Avenir" w:cs="宋体"/>
          <w:color w:val="4A4A4A"/>
          <w:kern w:val="0"/>
          <w:sz w:val="24"/>
        </w:rPr>
        <w:t xml:space="preserve"> (TRACE)</w:t>
      </w:r>
      <w:r w:rsidRPr="00DD5537">
        <w:rPr>
          <w:rFonts w:ascii="Avenir" w:eastAsia="宋体" w:hAnsi="Avenir" w:cs="宋体"/>
          <w:color w:val="4A4A4A"/>
          <w:kern w:val="0"/>
          <w:sz w:val="24"/>
        </w:rPr>
        <w:t>，从</w:t>
      </w:r>
      <w:r w:rsidRPr="00DD5537">
        <w:rPr>
          <w:rFonts w:ascii="Avenir" w:eastAsia="宋体" w:hAnsi="Avenir" w:cs="宋体"/>
          <w:color w:val="4A4A4A"/>
          <w:kern w:val="0"/>
          <w:sz w:val="24"/>
        </w:rPr>
        <w:t xml:space="preserve"> IMS </w:t>
      </w:r>
      <w:r w:rsidRPr="00DD5537">
        <w:rPr>
          <w:rFonts w:ascii="Avenir" w:eastAsia="宋体" w:hAnsi="Avenir" w:cs="宋体"/>
          <w:color w:val="4A4A4A"/>
          <w:kern w:val="0"/>
          <w:sz w:val="24"/>
        </w:rPr>
        <w:t>中获取交易路径上每个系统接口的指标数据（</w:t>
      </w:r>
      <w:r w:rsidRPr="00DD5537">
        <w:rPr>
          <w:rFonts w:ascii="Avenir" w:eastAsia="宋体" w:hAnsi="Avenir" w:cs="宋体"/>
          <w:color w:val="4A4A4A"/>
          <w:kern w:val="0"/>
          <w:sz w:val="24"/>
        </w:rPr>
        <w:t>METRICS</w:t>
      </w:r>
      <w:r w:rsidRPr="00DD5537">
        <w:rPr>
          <w:rFonts w:ascii="Avenir" w:eastAsia="宋体" w:hAnsi="Avenir" w:cs="宋体"/>
          <w:color w:val="4A4A4A"/>
          <w:kern w:val="0"/>
          <w:sz w:val="24"/>
        </w:rPr>
        <w:t>）和日志（</w:t>
      </w:r>
      <w:r w:rsidRPr="00DD5537">
        <w:rPr>
          <w:rFonts w:ascii="Avenir" w:eastAsia="宋体" w:hAnsi="Avenir" w:cs="宋体"/>
          <w:color w:val="4A4A4A"/>
          <w:kern w:val="0"/>
          <w:sz w:val="24"/>
        </w:rPr>
        <w:t>LOG</w:t>
      </w:r>
      <w:r w:rsidRPr="00DD5537">
        <w:rPr>
          <w:rFonts w:ascii="Avenir" w:eastAsia="宋体" w:hAnsi="Avenir" w:cs="宋体"/>
          <w:color w:val="4A4A4A"/>
          <w:kern w:val="0"/>
          <w:sz w:val="24"/>
        </w:rPr>
        <w:t>）信息，依据下游影响上游的原则并排除常见错误干扰，针对异常交易做聚类分析归纳出导致众多交易链条出错的异常子系统和接口、相关出错信息和聚集</w:t>
      </w:r>
      <w:r w:rsidRPr="00DD5537">
        <w:rPr>
          <w:rFonts w:ascii="Avenir" w:eastAsia="宋体" w:hAnsi="Avenir" w:cs="宋体"/>
          <w:color w:val="4A4A4A"/>
          <w:kern w:val="0"/>
          <w:sz w:val="24"/>
        </w:rPr>
        <w:t xml:space="preserve"> IP</w:t>
      </w:r>
      <w:r w:rsidRPr="00DD5537">
        <w:rPr>
          <w:rFonts w:ascii="Avenir" w:eastAsia="宋体" w:hAnsi="Avenir" w:cs="宋体"/>
          <w:color w:val="4A4A4A"/>
          <w:kern w:val="0"/>
          <w:sz w:val="24"/>
        </w:rPr>
        <w:t>，从而确定根因的大致方向。</w:t>
      </w:r>
    </w:p>
    <w:p w:rsidR="00DD5537" w:rsidRPr="00DD5537" w:rsidRDefault="00DD5537" w:rsidP="00DD5537">
      <w:pPr>
        <w:widowControl/>
        <w:spacing w:before="100" w:beforeAutospacing="1" w:after="100" w:afterAutospacing="1" w:line="480" w:lineRule="auto"/>
        <w:rPr>
          <w:rFonts w:ascii="Avenir" w:eastAsia="宋体" w:hAnsi="Avenir" w:cs="宋体"/>
          <w:color w:val="4A4A4A"/>
          <w:kern w:val="0"/>
          <w:sz w:val="24"/>
        </w:rPr>
      </w:pPr>
      <w:r w:rsidRPr="00DD5537">
        <w:rPr>
          <w:rFonts w:ascii="Avenir" w:eastAsia="宋体" w:hAnsi="Avenir" w:cs="宋体"/>
          <w:color w:val="4A4A4A"/>
          <w:kern w:val="0"/>
          <w:sz w:val="24"/>
        </w:rPr>
        <w:fldChar w:fldCharType="begin"/>
      </w:r>
      <w:r w:rsidRPr="00DD5537">
        <w:rPr>
          <w:rFonts w:ascii="Avenir" w:eastAsia="宋体" w:hAnsi="Avenir" w:cs="宋体"/>
          <w:color w:val="4A4A4A"/>
          <w:kern w:val="0"/>
          <w:sz w:val="24"/>
        </w:rPr>
        <w:instrText xml:space="preserve"> INCLUDEPICTURE "/var/folders/p8/3rv2l4_x7_13f2gjv64zllt00000gn/T/com.microsoft.Word/WebArchiveCopyPasteTempFiles/fea829d5d112e8307c89ddbfc5192539.png" \* MERGEFORMATINET </w:instrText>
      </w:r>
      <w:r w:rsidRPr="00DD5537">
        <w:rPr>
          <w:rFonts w:ascii="Avenir" w:eastAsia="宋体" w:hAnsi="Avenir" w:cs="宋体"/>
          <w:color w:val="4A4A4A"/>
          <w:kern w:val="0"/>
          <w:sz w:val="24"/>
        </w:rPr>
        <w:fldChar w:fldCharType="separate"/>
      </w:r>
      <w:r w:rsidRPr="00DD5537">
        <w:rPr>
          <w:rFonts w:ascii="Avenir" w:eastAsia="宋体" w:hAnsi="Avenir" w:cs="宋体"/>
          <w:noProof/>
          <w:color w:val="4A4A4A"/>
          <w:kern w:val="0"/>
          <w:sz w:val="24"/>
        </w:rPr>
        <w:drawing>
          <wp:inline distT="0" distB="0" distL="0" distR="0">
            <wp:extent cx="5270500" cy="3194685"/>
            <wp:effectExtent l="0" t="0" r="0" b="5715"/>
            <wp:docPr id="2" name="图片 2" descr="智能运维系列（七）| 化繁为简：业务异常的根因定位方法概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智能运维系列（七）| 化繁为简：业务异常的根因定位方法概述"/>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0500" cy="3194685"/>
                    </a:xfrm>
                    <a:prstGeom prst="rect">
                      <a:avLst/>
                    </a:prstGeom>
                    <a:noFill/>
                    <a:ln>
                      <a:noFill/>
                    </a:ln>
                  </pic:spPr>
                </pic:pic>
              </a:graphicData>
            </a:graphic>
          </wp:inline>
        </w:drawing>
      </w:r>
      <w:r w:rsidRPr="00DD5537">
        <w:rPr>
          <w:rFonts w:ascii="Avenir" w:eastAsia="宋体" w:hAnsi="Avenir" w:cs="宋体"/>
          <w:color w:val="4A4A4A"/>
          <w:kern w:val="0"/>
          <w:sz w:val="24"/>
        </w:rPr>
        <w:fldChar w:fldCharType="end"/>
      </w:r>
    </w:p>
    <w:p w:rsidR="00DD5537" w:rsidRPr="00DD5537" w:rsidRDefault="00DD5537" w:rsidP="00DD5537">
      <w:pPr>
        <w:widowControl/>
        <w:spacing w:line="480" w:lineRule="auto"/>
        <w:jc w:val="center"/>
        <w:rPr>
          <w:rFonts w:ascii="Avenir" w:eastAsia="宋体" w:hAnsi="Avenir" w:cs="宋体"/>
          <w:color w:val="4A4A4A"/>
          <w:kern w:val="0"/>
          <w:sz w:val="24"/>
        </w:rPr>
      </w:pPr>
      <w:r w:rsidRPr="00DD5537">
        <w:rPr>
          <w:rFonts w:ascii="Avenir" w:eastAsia="宋体" w:hAnsi="Avenir" w:cs="宋体"/>
          <w:color w:val="4A4A4A"/>
          <w:kern w:val="0"/>
          <w:sz w:val="24"/>
        </w:rPr>
        <w:t>图</w:t>
      </w:r>
      <w:r w:rsidRPr="00DD5537">
        <w:rPr>
          <w:rFonts w:ascii="Avenir" w:eastAsia="宋体" w:hAnsi="Avenir" w:cs="宋体"/>
          <w:color w:val="4A4A4A"/>
          <w:kern w:val="0"/>
          <w:sz w:val="24"/>
        </w:rPr>
        <w:t xml:space="preserve"> 2 Metrics, tracing </w:t>
      </w:r>
      <w:r w:rsidRPr="00DD5537">
        <w:rPr>
          <w:rFonts w:ascii="Avenir" w:eastAsia="宋体" w:hAnsi="Avenir" w:cs="宋体"/>
          <w:color w:val="4A4A4A"/>
          <w:kern w:val="0"/>
          <w:sz w:val="24"/>
        </w:rPr>
        <w:t>和</w:t>
      </w:r>
      <w:r w:rsidRPr="00DD5537">
        <w:rPr>
          <w:rFonts w:ascii="Avenir" w:eastAsia="宋体" w:hAnsi="Avenir" w:cs="宋体"/>
          <w:color w:val="4A4A4A"/>
          <w:kern w:val="0"/>
          <w:sz w:val="24"/>
        </w:rPr>
        <w:t xml:space="preserve"> logging </w:t>
      </w:r>
      <w:r w:rsidRPr="00DD5537">
        <w:rPr>
          <w:rFonts w:ascii="Avenir" w:eastAsia="宋体" w:hAnsi="Avenir" w:cs="宋体"/>
          <w:color w:val="4A4A4A"/>
          <w:kern w:val="0"/>
          <w:sz w:val="24"/>
        </w:rPr>
        <w:t>的关系（引自：</w:t>
      </w:r>
      <w:r w:rsidRPr="00DD5537">
        <w:rPr>
          <w:rFonts w:ascii="Avenir" w:eastAsia="宋体" w:hAnsi="Avenir" w:cs="宋体"/>
          <w:color w:val="4A4A4A"/>
          <w:kern w:val="0"/>
          <w:sz w:val="24"/>
        </w:rPr>
        <w:t xml:space="preserve">Peter </w:t>
      </w:r>
      <w:proofErr w:type="spellStart"/>
      <w:r w:rsidRPr="00DD5537">
        <w:rPr>
          <w:rFonts w:ascii="Avenir" w:eastAsia="宋体" w:hAnsi="Avenir" w:cs="宋体"/>
          <w:color w:val="4A4A4A"/>
          <w:kern w:val="0"/>
          <w:sz w:val="24"/>
        </w:rPr>
        <w:t>Bourgon</w:t>
      </w:r>
      <w:proofErr w:type="spellEnd"/>
      <w:r w:rsidRPr="00DD5537">
        <w:rPr>
          <w:rFonts w:ascii="Avenir" w:eastAsia="宋体" w:hAnsi="Avenir" w:cs="宋体"/>
          <w:color w:val="4A4A4A"/>
          <w:kern w:val="0"/>
          <w:sz w:val="24"/>
        </w:rPr>
        <w:t xml:space="preserve"> </w:t>
      </w:r>
      <w:r w:rsidRPr="00DD5537">
        <w:rPr>
          <w:rFonts w:ascii="Avenir" w:eastAsia="宋体" w:hAnsi="Avenir" w:cs="宋体"/>
          <w:color w:val="4A4A4A"/>
          <w:kern w:val="0"/>
          <w:sz w:val="24"/>
        </w:rPr>
        <w:t>《</w:t>
      </w:r>
      <w:r w:rsidRPr="00DD5537">
        <w:rPr>
          <w:rFonts w:ascii="Avenir" w:eastAsia="宋体" w:hAnsi="Avenir" w:cs="宋体"/>
          <w:color w:val="4A4A4A"/>
          <w:kern w:val="0"/>
          <w:sz w:val="24"/>
        </w:rPr>
        <w:t>Metrics, tracing, and logging</w:t>
      </w:r>
      <w:r w:rsidRPr="00DD5537">
        <w:rPr>
          <w:rFonts w:ascii="Avenir" w:eastAsia="宋体" w:hAnsi="Avenir" w:cs="宋体"/>
          <w:color w:val="4A4A4A"/>
          <w:kern w:val="0"/>
          <w:sz w:val="24"/>
        </w:rPr>
        <w:t>》）</w:t>
      </w:r>
    </w:p>
    <w:p w:rsidR="00DD5537" w:rsidRPr="00DD5537" w:rsidRDefault="00DD5537" w:rsidP="00DD5537">
      <w:pPr>
        <w:widowControl/>
        <w:spacing w:before="288" w:after="144"/>
        <w:outlineLvl w:val="1"/>
        <w:rPr>
          <w:rFonts w:ascii="PingFang SC" w:eastAsia="PingFang SC" w:hAnsi="PingFang SC" w:cs="宋体"/>
          <w:color w:val="353535"/>
          <w:kern w:val="0"/>
          <w:sz w:val="33"/>
          <w:szCs w:val="33"/>
        </w:rPr>
      </w:pPr>
      <w:r w:rsidRPr="00DD5537">
        <w:rPr>
          <w:rFonts w:ascii="PingFang SC" w:eastAsia="PingFang SC" w:hAnsi="PingFang SC" w:cs="宋体" w:hint="eastAsia"/>
          <w:b/>
          <w:bCs/>
          <w:color w:val="353535"/>
          <w:kern w:val="0"/>
          <w:sz w:val="33"/>
          <w:szCs w:val="33"/>
        </w:rPr>
        <w:t>二、异常相关性分析</w:t>
      </w:r>
    </w:p>
    <w:p w:rsidR="00DD5537" w:rsidRPr="00DD5537" w:rsidRDefault="00DD5537" w:rsidP="00DD5537">
      <w:pPr>
        <w:widowControl/>
        <w:spacing w:before="100" w:beforeAutospacing="1" w:after="100" w:afterAutospacing="1" w:line="480" w:lineRule="auto"/>
        <w:rPr>
          <w:rFonts w:ascii="Avenir" w:eastAsia="宋体" w:hAnsi="Avenir" w:cs="宋体" w:hint="eastAsia"/>
          <w:color w:val="4A4A4A"/>
          <w:kern w:val="0"/>
          <w:sz w:val="24"/>
        </w:rPr>
      </w:pPr>
      <w:r w:rsidRPr="00DD5537">
        <w:rPr>
          <w:rFonts w:ascii="Avenir" w:eastAsia="宋体" w:hAnsi="Avenir" w:cs="宋体"/>
          <w:color w:val="4A4A4A"/>
          <w:kern w:val="0"/>
          <w:sz w:val="24"/>
        </w:rPr>
        <w:t>针对异常时间段的运维数据通过交易链路路径信息、</w:t>
      </w:r>
      <w:r w:rsidRPr="00DD5537">
        <w:rPr>
          <w:rFonts w:ascii="Avenir" w:eastAsia="宋体" w:hAnsi="Avenir" w:cs="宋体"/>
          <w:color w:val="4A4A4A"/>
          <w:kern w:val="0"/>
          <w:sz w:val="24"/>
        </w:rPr>
        <w:t xml:space="preserve">CMDB </w:t>
      </w:r>
      <w:r w:rsidRPr="00DD5537">
        <w:rPr>
          <w:rFonts w:ascii="Avenir" w:eastAsia="宋体" w:hAnsi="Avenir" w:cs="宋体"/>
          <w:color w:val="4A4A4A"/>
          <w:kern w:val="0"/>
          <w:sz w:val="24"/>
        </w:rPr>
        <w:t>关系数据、历史数据模型等进行相关分析提取有效信息用于最终根因的推导。这些运维数据包括告警（含指标异常）、日志和变更操作等，具体的分析过程如下：</w:t>
      </w:r>
    </w:p>
    <w:p w:rsidR="00DD5537" w:rsidRPr="00DD5537" w:rsidRDefault="00DD5537" w:rsidP="00DD5537">
      <w:pPr>
        <w:widowControl/>
        <w:spacing w:before="100" w:beforeAutospacing="1" w:after="100" w:afterAutospacing="1" w:line="480" w:lineRule="auto"/>
        <w:rPr>
          <w:rFonts w:ascii="Avenir" w:eastAsia="宋体" w:hAnsi="Avenir" w:cs="宋体"/>
          <w:color w:val="4A4A4A"/>
          <w:kern w:val="0"/>
          <w:sz w:val="24"/>
        </w:rPr>
      </w:pPr>
      <w:r w:rsidRPr="00DD5537">
        <w:rPr>
          <w:rFonts w:ascii="Avenir" w:eastAsia="宋体" w:hAnsi="Avenir" w:cs="宋体"/>
          <w:b/>
          <w:bCs/>
          <w:color w:val="4A4A4A"/>
          <w:kern w:val="0"/>
          <w:sz w:val="24"/>
        </w:rPr>
        <w:lastRenderedPageBreak/>
        <w:t xml:space="preserve">1. </w:t>
      </w:r>
      <w:r w:rsidRPr="00DD5537">
        <w:rPr>
          <w:rFonts w:ascii="Avenir" w:eastAsia="宋体" w:hAnsi="Avenir" w:cs="宋体"/>
          <w:b/>
          <w:bCs/>
          <w:color w:val="4A4A4A"/>
          <w:kern w:val="0"/>
          <w:sz w:val="24"/>
        </w:rPr>
        <w:t>告警分析</w:t>
      </w:r>
    </w:p>
    <w:p w:rsidR="00DD5537" w:rsidRPr="00DD5537" w:rsidRDefault="00DD5537" w:rsidP="00DD5537">
      <w:pPr>
        <w:widowControl/>
        <w:spacing w:before="100" w:beforeAutospacing="1" w:after="100" w:afterAutospacing="1" w:line="480" w:lineRule="auto"/>
        <w:rPr>
          <w:rFonts w:ascii="Avenir" w:eastAsia="宋体" w:hAnsi="Avenir" w:cs="宋体"/>
          <w:color w:val="4A4A4A"/>
          <w:kern w:val="0"/>
          <w:sz w:val="24"/>
        </w:rPr>
      </w:pPr>
      <w:r w:rsidRPr="00DD5537">
        <w:rPr>
          <w:rFonts w:ascii="Avenir" w:eastAsia="宋体" w:hAnsi="Avenir" w:cs="宋体"/>
          <w:color w:val="4A4A4A"/>
          <w:kern w:val="0"/>
          <w:sz w:val="24"/>
        </w:rPr>
        <w:t xml:space="preserve">IMS </w:t>
      </w:r>
      <w:r w:rsidRPr="00DD5537">
        <w:rPr>
          <w:rFonts w:ascii="Avenir" w:eastAsia="宋体" w:hAnsi="Avenir" w:cs="宋体"/>
          <w:color w:val="4A4A4A"/>
          <w:kern w:val="0"/>
          <w:sz w:val="24"/>
        </w:rPr>
        <w:t>日均</w:t>
      </w:r>
      <w:r w:rsidRPr="00DD5537">
        <w:rPr>
          <w:rFonts w:ascii="Avenir" w:eastAsia="宋体" w:hAnsi="Avenir" w:cs="宋体"/>
          <w:color w:val="4A4A4A"/>
          <w:kern w:val="0"/>
          <w:sz w:val="24"/>
        </w:rPr>
        <w:t xml:space="preserve"> 2000 </w:t>
      </w:r>
      <w:r w:rsidRPr="00DD5537">
        <w:rPr>
          <w:rFonts w:ascii="Avenir" w:eastAsia="宋体" w:hAnsi="Avenir" w:cs="宋体"/>
          <w:color w:val="4A4A4A"/>
          <w:kern w:val="0"/>
          <w:sz w:val="24"/>
        </w:rPr>
        <w:t>条告警，每月不经过收敛的原始告警约</w:t>
      </w:r>
      <w:r w:rsidRPr="00DD5537">
        <w:rPr>
          <w:rFonts w:ascii="Avenir" w:eastAsia="宋体" w:hAnsi="Avenir" w:cs="宋体"/>
          <w:color w:val="4A4A4A"/>
          <w:kern w:val="0"/>
          <w:sz w:val="24"/>
        </w:rPr>
        <w:t xml:space="preserve"> 14 </w:t>
      </w:r>
      <w:r w:rsidRPr="00DD5537">
        <w:rPr>
          <w:rFonts w:ascii="Avenir" w:eastAsia="宋体" w:hAnsi="Avenir" w:cs="宋体"/>
          <w:color w:val="4A4A4A"/>
          <w:kern w:val="0"/>
          <w:sz w:val="24"/>
        </w:rPr>
        <w:t>万条，每条告警均有压缩策略，如果按照指标越限来统计的告警次数则更加庞大。由于分布式架构的高可用性以及告警定义的差异性，每条告警需要运维人员去处理和关注但不一定会影响业务和黄金指标，因此在业务异常发生时甄别出根因告警显得尤为困难，我们采用了下面一些方法：</w:t>
      </w:r>
    </w:p>
    <w:p w:rsidR="00DD5537" w:rsidRPr="00DD5537" w:rsidRDefault="00DD5537" w:rsidP="00DD5537">
      <w:pPr>
        <w:widowControl/>
        <w:spacing w:before="100" w:beforeAutospacing="1" w:after="100" w:afterAutospacing="1" w:line="480" w:lineRule="auto"/>
        <w:rPr>
          <w:rFonts w:ascii="Avenir" w:eastAsia="宋体" w:hAnsi="Avenir" w:cs="宋体"/>
          <w:color w:val="4A4A4A"/>
          <w:kern w:val="0"/>
          <w:sz w:val="24"/>
        </w:rPr>
      </w:pPr>
      <w:r w:rsidRPr="00DD5537">
        <w:rPr>
          <w:rFonts w:ascii="Avenir" w:eastAsia="宋体" w:hAnsi="Avenir" w:cs="宋体"/>
          <w:color w:val="4A4A4A"/>
          <w:kern w:val="0"/>
          <w:sz w:val="24"/>
        </w:rPr>
        <w:t>（</w:t>
      </w:r>
      <w:r w:rsidRPr="00DD5537">
        <w:rPr>
          <w:rFonts w:ascii="Avenir" w:eastAsia="宋体" w:hAnsi="Avenir" w:cs="宋体"/>
          <w:color w:val="4A4A4A"/>
          <w:kern w:val="0"/>
          <w:sz w:val="24"/>
        </w:rPr>
        <w:t>1</w:t>
      </w:r>
      <w:r w:rsidRPr="00DD5537">
        <w:rPr>
          <w:rFonts w:ascii="Avenir" w:eastAsia="宋体" w:hAnsi="Avenir" w:cs="宋体"/>
          <w:color w:val="4A4A4A"/>
          <w:kern w:val="0"/>
          <w:sz w:val="24"/>
        </w:rPr>
        <w:t>）影响业务的告警筛选，应用关联分析算法挖掘历史告警的频繁项集并提取关联规则</w:t>
      </w:r>
      <w:r w:rsidRPr="00DD5537">
        <w:rPr>
          <w:rFonts w:ascii="Avenir" w:eastAsia="宋体" w:hAnsi="Avenir" w:cs="宋体"/>
          <w:color w:val="4A4A4A"/>
          <w:kern w:val="0"/>
          <w:sz w:val="24"/>
        </w:rPr>
        <w:t xml:space="preserve">, </w:t>
      </w:r>
      <w:r w:rsidRPr="00DD5537">
        <w:rPr>
          <w:rFonts w:ascii="Avenir" w:eastAsia="宋体" w:hAnsi="Avenir" w:cs="宋体"/>
          <w:color w:val="4A4A4A"/>
          <w:kern w:val="0"/>
          <w:sz w:val="24"/>
        </w:rPr>
        <w:t>归纳引起业务异常的并发告警类型集合。例如主机的磁盘只读会立即引起业务异常，空间使用率越限则不会马上影响业务。</w:t>
      </w:r>
    </w:p>
    <w:p w:rsidR="00DD5537" w:rsidRPr="00DD5537" w:rsidRDefault="00DD5537" w:rsidP="00DD5537">
      <w:pPr>
        <w:widowControl/>
        <w:spacing w:before="100" w:beforeAutospacing="1" w:after="100" w:afterAutospacing="1" w:line="480" w:lineRule="auto"/>
        <w:rPr>
          <w:rFonts w:ascii="Avenir" w:eastAsia="宋体" w:hAnsi="Avenir" w:cs="宋体"/>
          <w:color w:val="4A4A4A"/>
          <w:kern w:val="0"/>
          <w:sz w:val="24"/>
        </w:rPr>
      </w:pPr>
      <w:r w:rsidRPr="00DD5537">
        <w:rPr>
          <w:rFonts w:ascii="Avenir" w:eastAsia="宋体" w:hAnsi="Avenir" w:cs="宋体"/>
          <w:color w:val="4A4A4A"/>
          <w:kern w:val="0"/>
          <w:sz w:val="24"/>
        </w:rPr>
        <w:t>（</w:t>
      </w:r>
      <w:r w:rsidRPr="00DD5537">
        <w:rPr>
          <w:rFonts w:ascii="Avenir" w:eastAsia="宋体" w:hAnsi="Avenir" w:cs="宋体"/>
          <w:color w:val="4A4A4A"/>
          <w:kern w:val="0"/>
          <w:sz w:val="24"/>
        </w:rPr>
        <w:t>2</w:t>
      </w:r>
      <w:r w:rsidRPr="00DD5537">
        <w:rPr>
          <w:rFonts w:ascii="Avenir" w:eastAsia="宋体" w:hAnsi="Avenir" w:cs="宋体"/>
          <w:color w:val="4A4A4A"/>
          <w:kern w:val="0"/>
          <w:sz w:val="24"/>
        </w:rPr>
        <w:t>）告警相关性分析，结合交易路径信息和</w:t>
      </w:r>
      <w:r w:rsidRPr="00DD5537">
        <w:rPr>
          <w:rFonts w:ascii="Avenir" w:eastAsia="宋体" w:hAnsi="Avenir" w:cs="宋体"/>
          <w:color w:val="4A4A4A"/>
          <w:kern w:val="0"/>
          <w:sz w:val="24"/>
        </w:rPr>
        <w:t xml:space="preserve"> CMDB </w:t>
      </w:r>
      <w:r w:rsidRPr="00DD5537">
        <w:rPr>
          <w:rFonts w:ascii="Avenir" w:eastAsia="宋体" w:hAnsi="Avenir" w:cs="宋体"/>
          <w:color w:val="4A4A4A"/>
          <w:kern w:val="0"/>
          <w:sz w:val="24"/>
        </w:rPr>
        <w:t>关系数据生成本次异常相关的应用实例和基础节点信息，异常窗口新增告警的对象信息与这些数据进行匹配生成相关告警集合。交易路径经过的节点信息认为是强相关，例如异常交易聚集的主机告警；交易路径上未经过通过</w:t>
      </w:r>
      <w:r w:rsidRPr="00DD5537">
        <w:rPr>
          <w:rFonts w:ascii="Avenir" w:eastAsia="宋体" w:hAnsi="Avenir" w:cs="宋体"/>
          <w:color w:val="4A4A4A"/>
          <w:kern w:val="0"/>
          <w:sz w:val="24"/>
        </w:rPr>
        <w:t xml:space="preserve"> CMDB </w:t>
      </w:r>
      <w:r w:rsidRPr="00DD5537">
        <w:rPr>
          <w:rFonts w:ascii="Avenir" w:eastAsia="宋体" w:hAnsi="Avenir" w:cs="宋体"/>
          <w:color w:val="4A4A4A"/>
          <w:kern w:val="0"/>
          <w:sz w:val="24"/>
        </w:rPr>
        <w:t>关联到的节点信息认为是弱相关，例如核心网络、消息总线节点告警。针对弱相关告警需要结合业务影响面、异常范围匹配度、并发特征和历史告警频度等进行加权评分，依据强弱相关告警统一评分结果生成告警根因的概率排名。例如弱相关的核心网络抖动告警很多时候不影响业务，但如果伴随高频产品场景和多个业务集群异常，并发数据库网关不可达、应用超时日志，则抖动告警很可能是根因。</w:t>
      </w:r>
    </w:p>
    <w:p w:rsidR="00DD5537" w:rsidRPr="00DD5537" w:rsidRDefault="00DD5537" w:rsidP="00DD5537">
      <w:pPr>
        <w:widowControl/>
        <w:spacing w:before="100" w:beforeAutospacing="1" w:after="100" w:afterAutospacing="1" w:line="480" w:lineRule="auto"/>
        <w:rPr>
          <w:rFonts w:ascii="Avenir" w:eastAsia="宋体" w:hAnsi="Avenir" w:cs="宋体"/>
          <w:color w:val="4A4A4A"/>
          <w:kern w:val="0"/>
          <w:sz w:val="24"/>
        </w:rPr>
      </w:pPr>
      <w:r w:rsidRPr="00DD5537">
        <w:rPr>
          <w:rFonts w:ascii="Avenir" w:eastAsia="宋体" w:hAnsi="Avenir" w:cs="宋体"/>
          <w:b/>
          <w:bCs/>
          <w:color w:val="4A4A4A"/>
          <w:kern w:val="0"/>
          <w:sz w:val="24"/>
        </w:rPr>
        <w:t xml:space="preserve">2. </w:t>
      </w:r>
      <w:r w:rsidRPr="00DD5537">
        <w:rPr>
          <w:rFonts w:ascii="Avenir" w:eastAsia="宋体" w:hAnsi="Avenir" w:cs="宋体"/>
          <w:b/>
          <w:bCs/>
          <w:color w:val="4A4A4A"/>
          <w:kern w:val="0"/>
          <w:sz w:val="24"/>
        </w:rPr>
        <w:t>日志分析</w:t>
      </w:r>
    </w:p>
    <w:p w:rsidR="00DD5537" w:rsidRPr="00DD5537" w:rsidRDefault="00DD5537" w:rsidP="00DD5537">
      <w:pPr>
        <w:widowControl/>
        <w:spacing w:before="100" w:beforeAutospacing="1" w:after="100" w:afterAutospacing="1" w:line="480" w:lineRule="auto"/>
        <w:rPr>
          <w:rFonts w:ascii="Avenir" w:eastAsia="宋体" w:hAnsi="Avenir" w:cs="宋体"/>
          <w:color w:val="4A4A4A"/>
          <w:kern w:val="0"/>
          <w:sz w:val="24"/>
        </w:rPr>
      </w:pPr>
      <w:r w:rsidRPr="00DD5537">
        <w:rPr>
          <w:rFonts w:ascii="Avenir" w:eastAsia="宋体" w:hAnsi="Avenir" w:cs="宋体"/>
          <w:color w:val="4A4A4A"/>
          <w:kern w:val="0"/>
          <w:sz w:val="24"/>
        </w:rPr>
        <w:lastRenderedPageBreak/>
        <w:t>应用日志是异常分析和问题定位的主要抓手，运维人员尝尝利用异常交易流水上下文的出错日志来定位问题。</w:t>
      </w:r>
      <w:r w:rsidRPr="00DD5537">
        <w:rPr>
          <w:rFonts w:ascii="Avenir" w:eastAsia="宋体" w:hAnsi="Avenir" w:cs="宋体"/>
          <w:color w:val="4A4A4A"/>
          <w:kern w:val="0"/>
          <w:sz w:val="24"/>
        </w:rPr>
        <w:t xml:space="preserve">IMS-LOGM </w:t>
      </w:r>
      <w:r w:rsidRPr="00DD5537">
        <w:rPr>
          <w:rFonts w:ascii="Avenir" w:eastAsia="宋体" w:hAnsi="Avenir" w:cs="宋体"/>
          <w:color w:val="4A4A4A"/>
          <w:kern w:val="0"/>
          <w:sz w:val="24"/>
        </w:rPr>
        <w:t>统计到全行应用系统累计应用日志</w:t>
      </w:r>
      <w:r w:rsidRPr="00DD5537">
        <w:rPr>
          <w:rFonts w:ascii="Avenir" w:eastAsia="宋体" w:hAnsi="Avenir" w:cs="宋体"/>
          <w:color w:val="4A4A4A"/>
          <w:kern w:val="0"/>
          <w:sz w:val="24"/>
        </w:rPr>
        <w:t xml:space="preserve"> 291T/ </w:t>
      </w:r>
      <w:r w:rsidRPr="00DD5537">
        <w:rPr>
          <w:rFonts w:ascii="Avenir" w:eastAsia="宋体" w:hAnsi="Avenir" w:cs="宋体"/>
          <w:color w:val="4A4A4A"/>
          <w:kern w:val="0"/>
          <w:sz w:val="24"/>
        </w:rPr>
        <w:t>天、业务交易日志</w:t>
      </w:r>
      <w:r w:rsidRPr="00DD5537">
        <w:rPr>
          <w:rFonts w:ascii="Avenir" w:eastAsia="宋体" w:hAnsi="Avenir" w:cs="宋体"/>
          <w:color w:val="4A4A4A"/>
          <w:kern w:val="0"/>
          <w:sz w:val="24"/>
        </w:rPr>
        <w:t xml:space="preserve"> 13T/ </w:t>
      </w:r>
      <w:r w:rsidRPr="00DD5537">
        <w:rPr>
          <w:rFonts w:ascii="Avenir" w:eastAsia="宋体" w:hAnsi="Avenir" w:cs="宋体"/>
          <w:color w:val="4A4A4A"/>
          <w:kern w:val="0"/>
          <w:sz w:val="24"/>
        </w:rPr>
        <w:t>天（截止</w:t>
      </w:r>
      <w:r w:rsidRPr="00DD5537">
        <w:rPr>
          <w:rFonts w:ascii="Avenir" w:eastAsia="宋体" w:hAnsi="Avenir" w:cs="宋体"/>
          <w:color w:val="4A4A4A"/>
          <w:kern w:val="0"/>
          <w:sz w:val="24"/>
        </w:rPr>
        <w:t xml:space="preserve"> 2019 </w:t>
      </w:r>
      <w:r w:rsidRPr="00DD5537">
        <w:rPr>
          <w:rFonts w:ascii="Avenir" w:eastAsia="宋体" w:hAnsi="Avenir" w:cs="宋体"/>
          <w:color w:val="4A4A4A"/>
          <w:kern w:val="0"/>
          <w:sz w:val="24"/>
        </w:rPr>
        <w:t>年底），这么大量的日志既是宝藏也是挑战。</w:t>
      </w:r>
      <w:r w:rsidRPr="00DD5537">
        <w:rPr>
          <w:rFonts w:ascii="Avenir" w:eastAsia="宋体" w:hAnsi="Avenir" w:cs="宋体"/>
          <w:color w:val="4A4A4A"/>
          <w:kern w:val="0"/>
          <w:sz w:val="24"/>
        </w:rPr>
        <w:t xml:space="preserve">RCA </w:t>
      </w:r>
      <w:r w:rsidRPr="00DD5537">
        <w:rPr>
          <w:rFonts w:ascii="Avenir" w:eastAsia="宋体" w:hAnsi="Avenir" w:cs="宋体"/>
          <w:color w:val="4A4A4A"/>
          <w:kern w:val="0"/>
          <w:sz w:val="24"/>
        </w:rPr>
        <w:t>主要针对关键系统的应用日志进行实时采集和分析。应用</w:t>
      </w:r>
      <w:r w:rsidRPr="00DD5537">
        <w:rPr>
          <w:rFonts w:ascii="Avenir" w:eastAsia="宋体" w:hAnsi="Avenir" w:cs="宋体"/>
          <w:color w:val="4A4A4A"/>
          <w:kern w:val="0"/>
          <w:sz w:val="24"/>
        </w:rPr>
        <w:t xml:space="preserve"> NLP </w:t>
      </w:r>
      <w:r w:rsidRPr="00DD5537">
        <w:rPr>
          <w:rFonts w:ascii="Avenir" w:eastAsia="宋体" w:hAnsi="Avenir" w:cs="宋体"/>
          <w:color w:val="4A4A4A"/>
          <w:kern w:val="0"/>
          <w:sz w:val="24"/>
        </w:rPr>
        <w:t>技术实现文本的聚类分析和异常检测，聚类分析把大量的日志信息进行分类，减少同类日志的干扰；异常检测针对日志中的错误进行主动发现和归类，传统日志监控依赖人工配置错误关键字来识别异常，定义标准和使用目的的不同导致错误种类繁多，而且多数和业务影响不相关。</w:t>
      </w:r>
      <w:r w:rsidRPr="00DD5537">
        <w:rPr>
          <w:rFonts w:ascii="Avenir" w:eastAsia="宋体" w:hAnsi="Avenir" w:cs="宋体"/>
          <w:color w:val="4A4A4A"/>
          <w:kern w:val="0"/>
          <w:sz w:val="24"/>
        </w:rPr>
        <w:t xml:space="preserve">RCA </w:t>
      </w:r>
      <w:r w:rsidRPr="00DD5537">
        <w:rPr>
          <w:rFonts w:ascii="Avenir" w:eastAsia="宋体" w:hAnsi="Avenir" w:cs="宋体"/>
          <w:color w:val="4A4A4A"/>
          <w:kern w:val="0"/>
          <w:sz w:val="24"/>
        </w:rPr>
        <w:t>日志检测采用统一标准对错误日志进行识别和分类，基于历史出现频度进行常见错误的排除，提取</w:t>
      </w:r>
      <w:r w:rsidRPr="00DD5537">
        <w:rPr>
          <w:rFonts w:ascii="Avenir" w:eastAsia="宋体" w:hAnsi="Avenir" w:cs="宋体"/>
          <w:color w:val="4A4A4A"/>
          <w:kern w:val="0"/>
          <w:sz w:val="24"/>
        </w:rPr>
        <w:t xml:space="preserve"> OOM/DB </w:t>
      </w:r>
      <w:r w:rsidRPr="00DD5537">
        <w:rPr>
          <w:rFonts w:ascii="Avenir" w:eastAsia="宋体" w:hAnsi="Avenir" w:cs="宋体"/>
          <w:color w:val="4A4A4A"/>
          <w:kern w:val="0"/>
          <w:sz w:val="24"/>
        </w:rPr>
        <w:t>异常等影响业务的错误类别作为根因分析参考。</w:t>
      </w:r>
    </w:p>
    <w:p w:rsidR="00DD5537" w:rsidRPr="00DD5537" w:rsidRDefault="00DD5537" w:rsidP="00DD5537">
      <w:pPr>
        <w:widowControl/>
        <w:spacing w:before="100" w:beforeAutospacing="1" w:after="100" w:afterAutospacing="1" w:line="480" w:lineRule="auto"/>
        <w:rPr>
          <w:rFonts w:ascii="Avenir" w:eastAsia="宋体" w:hAnsi="Avenir" w:cs="宋体"/>
          <w:color w:val="4A4A4A"/>
          <w:kern w:val="0"/>
          <w:sz w:val="24"/>
        </w:rPr>
      </w:pPr>
      <w:r w:rsidRPr="00DD5537">
        <w:rPr>
          <w:rFonts w:ascii="Avenir" w:eastAsia="宋体" w:hAnsi="Avenir" w:cs="宋体"/>
          <w:b/>
          <w:bCs/>
          <w:color w:val="4A4A4A"/>
          <w:kern w:val="0"/>
          <w:sz w:val="24"/>
        </w:rPr>
        <w:t xml:space="preserve">3. </w:t>
      </w:r>
      <w:r w:rsidRPr="00DD5537">
        <w:rPr>
          <w:rFonts w:ascii="Avenir" w:eastAsia="宋体" w:hAnsi="Avenir" w:cs="宋体"/>
          <w:b/>
          <w:bCs/>
          <w:color w:val="4A4A4A"/>
          <w:kern w:val="0"/>
          <w:sz w:val="24"/>
        </w:rPr>
        <w:t>发布变更和业务操作修改</w:t>
      </w:r>
    </w:p>
    <w:p w:rsidR="00DD5537" w:rsidRPr="00DD5537" w:rsidRDefault="00DD5537" w:rsidP="00DD5537">
      <w:pPr>
        <w:widowControl/>
        <w:spacing w:before="100" w:beforeAutospacing="1" w:after="100" w:afterAutospacing="1" w:line="480" w:lineRule="auto"/>
        <w:rPr>
          <w:rFonts w:ascii="Avenir" w:eastAsia="宋体" w:hAnsi="Avenir" w:cs="宋体"/>
          <w:color w:val="4A4A4A"/>
          <w:kern w:val="0"/>
          <w:sz w:val="24"/>
        </w:rPr>
      </w:pPr>
      <w:r w:rsidRPr="00DD5537">
        <w:rPr>
          <w:rFonts w:ascii="Avenir" w:eastAsia="宋体" w:hAnsi="Avenir" w:cs="宋体"/>
          <w:color w:val="4A4A4A"/>
          <w:kern w:val="0"/>
          <w:sz w:val="24"/>
        </w:rPr>
        <w:t>应用版本发布、基础架构变更、业务操作和配置修改等都会引起业务异常。应用版本和变更信息关联类似于告警关联分析，变更实际操做时间与异常时间相符、发布单元在异常场景的交易路径或者</w:t>
      </w:r>
      <w:r w:rsidRPr="00DD5537">
        <w:rPr>
          <w:rFonts w:ascii="Avenir" w:eastAsia="宋体" w:hAnsi="Avenir" w:cs="宋体"/>
          <w:color w:val="4A4A4A"/>
          <w:kern w:val="0"/>
          <w:sz w:val="24"/>
        </w:rPr>
        <w:t xml:space="preserve"> CMDB </w:t>
      </w:r>
      <w:r w:rsidRPr="00DD5537">
        <w:rPr>
          <w:rFonts w:ascii="Avenir" w:eastAsia="宋体" w:hAnsi="Avenir" w:cs="宋体"/>
          <w:color w:val="4A4A4A"/>
          <w:kern w:val="0"/>
          <w:sz w:val="24"/>
        </w:rPr>
        <w:t>关系链路上；基础架构变更需要结合历史影响面以及并发特征来组合判断；业务操作和配置修改依据时间相关性、产品场景关联性和影响指标匹配性来进行分析。</w:t>
      </w:r>
    </w:p>
    <w:p w:rsidR="00DD5537" w:rsidRPr="00DD5537" w:rsidRDefault="00DD5537" w:rsidP="00DD5537">
      <w:pPr>
        <w:widowControl/>
        <w:spacing w:before="288" w:after="144"/>
        <w:outlineLvl w:val="1"/>
        <w:rPr>
          <w:rFonts w:ascii="PingFang SC" w:eastAsia="PingFang SC" w:hAnsi="PingFang SC" w:cs="宋体"/>
          <w:color w:val="353535"/>
          <w:kern w:val="0"/>
          <w:sz w:val="33"/>
          <w:szCs w:val="33"/>
        </w:rPr>
      </w:pPr>
      <w:r w:rsidRPr="00DD5537">
        <w:rPr>
          <w:rFonts w:ascii="PingFang SC" w:eastAsia="PingFang SC" w:hAnsi="PingFang SC" w:cs="宋体" w:hint="eastAsia"/>
          <w:b/>
          <w:bCs/>
          <w:color w:val="353535"/>
          <w:kern w:val="0"/>
          <w:sz w:val="33"/>
          <w:szCs w:val="33"/>
        </w:rPr>
        <w:t>三、根因推导</w:t>
      </w:r>
    </w:p>
    <w:p w:rsidR="00DD5537" w:rsidRPr="00DD5537" w:rsidRDefault="00DD5537" w:rsidP="00DD5537">
      <w:pPr>
        <w:widowControl/>
        <w:spacing w:before="100" w:beforeAutospacing="1" w:after="100" w:afterAutospacing="1" w:line="480" w:lineRule="auto"/>
        <w:rPr>
          <w:rFonts w:ascii="Avenir" w:eastAsia="宋体" w:hAnsi="Avenir" w:cs="宋体" w:hint="eastAsia"/>
          <w:color w:val="4A4A4A"/>
          <w:kern w:val="0"/>
          <w:sz w:val="24"/>
        </w:rPr>
      </w:pPr>
      <w:r w:rsidRPr="00DD5537">
        <w:rPr>
          <w:rFonts w:ascii="Avenir" w:eastAsia="宋体" w:hAnsi="Avenir" w:cs="宋体"/>
          <w:color w:val="4A4A4A"/>
          <w:kern w:val="0"/>
          <w:sz w:val="24"/>
        </w:rPr>
        <w:t>传统根因推导过程是运维工程师通过对软件架构和调用关系的理解将异常发生时的告警、日志等信息联系在一起，应用运维知识经验来排查推导异常根因，相当于在大脑中存储和训练了一个知识图谱。其中最大的挑战在于，运维工程师的</w:t>
      </w:r>
      <w:r w:rsidRPr="00DD5537">
        <w:rPr>
          <w:rFonts w:ascii="Avenir" w:eastAsia="宋体" w:hAnsi="Avenir" w:cs="宋体"/>
          <w:color w:val="4A4A4A"/>
          <w:kern w:val="0"/>
          <w:sz w:val="24"/>
        </w:rPr>
        <w:lastRenderedPageBreak/>
        <w:t>知识经验存在差异而且往往仅精通本领域知识，同时人脑存储的信息量也相对有限。然而，</w:t>
      </w:r>
      <w:r w:rsidRPr="00DD5537">
        <w:rPr>
          <w:rFonts w:ascii="Avenir" w:eastAsia="宋体" w:hAnsi="Avenir" w:cs="宋体"/>
          <w:color w:val="4A4A4A"/>
          <w:kern w:val="0"/>
          <w:sz w:val="24"/>
        </w:rPr>
        <w:t xml:space="preserve">RCA </w:t>
      </w:r>
      <w:r w:rsidRPr="00DD5537">
        <w:rPr>
          <w:rFonts w:ascii="Avenir" w:eastAsia="宋体" w:hAnsi="Avenir" w:cs="宋体"/>
          <w:color w:val="4A4A4A"/>
          <w:kern w:val="0"/>
          <w:sz w:val="24"/>
        </w:rPr>
        <w:t>应用图形数据库（图形数据库是一种非关系型数据库，应用图形理论存储实体之间的关系信息），可以针对每个异常事件创建一个覆盖多应用域及基础架构的全专业图谱，沉淀运维知识进行因果推导。相比于专家规则引擎系统，基于图数据库的知识图谱更利于开发维护，并且具备结合机器学习实现复杂推理和新知识发现的扩展性，可视化的推导链路也具有较好的可解释性易于复盘和优化。</w:t>
      </w:r>
    </w:p>
    <w:p w:rsidR="00DD5537" w:rsidRPr="00DD5537" w:rsidRDefault="00DD5537" w:rsidP="00DD5537">
      <w:pPr>
        <w:widowControl/>
        <w:spacing w:before="100" w:beforeAutospacing="1" w:after="100" w:afterAutospacing="1" w:line="480" w:lineRule="auto"/>
        <w:rPr>
          <w:rFonts w:ascii="Avenir" w:eastAsia="宋体" w:hAnsi="Avenir" w:cs="宋体"/>
          <w:color w:val="4A4A4A"/>
          <w:kern w:val="0"/>
          <w:sz w:val="24"/>
        </w:rPr>
      </w:pPr>
      <w:r w:rsidRPr="00DD5537">
        <w:rPr>
          <w:rFonts w:ascii="Avenir" w:eastAsia="宋体" w:hAnsi="Avenir" w:cs="宋体"/>
          <w:color w:val="4A4A4A"/>
          <w:kern w:val="0"/>
          <w:sz w:val="24"/>
        </w:rPr>
        <w:t>针对异常事件建立的知识图谱包含每笔异常交易的路径信息、</w:t>
      </w:r>
      <w:r w:rsidRPr="00DD5537">
        <w:rPr>
          <w:rFonts w:ascii="Avenir" w:eastAsia="宋体" w:hAnsi="Avenir" w:cs="宋体"/>
          <w:color w:val="4A4A4A"/>
          <w:kern w:val="0"/>
          <w:sz w:val="24"/>
        </w:rPr>
        <w:t xml:space="preserve">CMDB </w:t>
      </w:r>
      <w:r w:rsidRPr="00DD5537">
        <w:rPr>
          <w:rFonts w:ascii="Avenir" w:eastAsia="宋体" w:hAnsi="Avenir" w:cs="宋体"/>
          <w:color w:val="4A4A4A"/>
          <w:kern w:val="0"/>
          <w:sz w:val="24"/>
        </w:rPr>
        <w:t>关联的数据库等基础架构信息、相关性分析得出的告警</w:t>
      </w:r>
      <w:r w:rsidRPr="00DD5537">
        <w:rPr>
          <w:rFonts w:ascii="Avenir" w:eastAsia="宋体" w:hAnsi="Avenir" w:cs="宋体"/>
          <w:color w:val="4A4A4A"/>
          <w:kern w:val="0"/>
          <w:sz w:val="24"/>
        </w:rPr>
        <w:t xml:space="preserve"> / </w:t>
      </w:r>
      <w:r w:rsidRPr="00DD5537">
        <w:rPr>
          <w:rFonts w:ascii="Avenir" w:eastAsia="宋体" w:hAnsi="Avenir" w:cs="宋体"/>
          <w:color w:val="4A4A4A"/>
          <w:kern w:val="0"/>
          <w:sz w:val="24"/>
        </w:rPr>
        <w:t>日志</w:t>
      </w:r>
      <w:r w:rsidRPr="00DD5537">
        <w:rPr>
          <w:rFonts w:ascii="Avenir" w:eastAsia="宋体" w:hAnsi="Avenir" w:cs="宋体"/>
          <w:color w:val="4A4A4A"/>
          <w:kern w:val="0"/>
          <w:sz w:val="24"/>
        </w:rPr>
        <w:t xml:space="preserve"> / </w:t>
      </w:r>
      <w:r w:rsidRPr="00DD5537">
        <w:rPr>
          <w:rFonts w:ascii="Avenir" w:eastAsia="宋体" w:hAnsi="Avenir" w:cs="宋体"/>
          <w:color w:val="4A4A4A"/>
          <w:kern w:val="0"/>
          <w:sz w:val="24"/>
        </w:rPr>
        <w:t>变更信息，针对这些数据基于基础组件影响上层应用等运维知识进行因果推导得出根因，如果存在多种结论则依据加权评分进行可能性排名。</w:t>
      </w:r>
    </w:p>
    <w:p w:rsidR="00DD5537" w:rsidRPr="00DD5537" w:rsidRDefault="00DD5537" w:rsidP="00DD5537">
      <w:pPr>
        <w:widowControl/>
        <w:spacing w:before="100" w:beforeAutospacing="1" w:after="100" w:afterAutospacing="1" w:line="480" w:lineRule="auto"/>
        <w:rPr>
          <w:rFonts w:ascii="Avenir" w:eastAsia="宋体" w:hAnsi="Avenir" w:cs="宋体"/>
          <w:color w:val="4A4A4A"/>
          <w:kern w:val="0"/>
          <w:sz w:val="24"/>
        </w:rPr>
      </w:pPr>
      <w:r w:rsidRPr="00DD5537">
        <w:rPr>
          <w:rFonts w:ascii="Avenir" w:eastAsia="宋体" w:hAnsi="Avenir" w:cs="宋体"/>
          <w:color w:val="4A4A4A"/>
          <w:kern w:val="0"/>
          <w:sz w:val="24"/>
        </w:rPr>
        <w:fldChar w:fldCharType="begin"/>
      </w:r>
      <w:r w:rsidRPr="00DD5537">
        <w:rPr>
          <w:rFonts w:ascii="Avenir" w:eastAsia="宋体" w:hAnsi="Avenir" w:cs="宋体"/>
          <w:color w:val="4A4A4A"/>
          <w:kern w:val="0"/>
          <w:sz w:val="24"/>
        </w:rPr>
        <w:instrText xml:space="preserve"> INCLUDEPICTURE "/var/folders/p8/3rv2l4_x7_13f2gjv64zllt00000gn/T/com.microsoft.Word/WebArchiveCopyPasteTempFiles/96480a3d68d3486a2a2e3dcc2cbb195b.png" \* MERGEFORMATINET </w:instrText>
      </w:r>
      <w:r w:rsidRPr="00DD5537">
        <w:rPr>
          <w:rFonts w:ascii="Avenir" w:eastAsia="宋体" w:hAnsi="Avenir" w:cs="宋体"/>
          <w:color w:val="4A4A4A"/>
          <w:kern w:val="0"/>
          <w:sz w:val="24"/>
        </w:rPr>
        <w:fldChar w:fldCharType="separate"/>
      </w:r>
      <w:r w:rsidRPr="00DD5537">
        <w:rPr>
          <w:rFonts w:ascii="Avenir" w:eastAsia="宋体" w:hAnsi="Avenir" w:cs="宋体"/>
          <w:noProof/>
          <w:color w:val="4A4A4A"/>
          <w:kern w:val="0"/>
          <w:sz w:val="24"/>
        </w:rPr>
        <w:drawing>
          <wp:inline distT="0" distB="0" distL="0" distR="0">
            <wp:extent cx="5270500" cy="1562735"/>
            <wp:effectExtent l="0" t="0" r="0" b="0"/>
            <wp:docPr id="1" name="图片 1" descr="智能运维系列（七）| 化繁为简：业务异常的根因定位方法概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智能运维系列（七）| 化繁为简：业务异常的根因定位方法概述"/>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1562735"/>
                    </a:xfrm>
                    <a:prstGeom prst="rect">
                      <a:avLst/>
                    </a:prstGeom>
                    <a:noFill/>
                    <a:ln>
                      <a:noFill/>
                    </a:ln>
                  </pic:spPr>
                </pic:pic>
              </a:graphicData>
            </a:graphic>
          </wp:inline>
        </w:drawing>
      </w:r>
      <w:r w:rsidRPr="00DD5537">
        <w:rPr>
          <w:rFonts w:ascii="Avenir" w:eastAsia="宋体" w:hAnsi="Avenir" w:cs="宋体"/>
          <w:color w:val="4A4A4A"/>
          <w:kern w:val="0"/>
          <w:sz w:val="24"/>
        </w:rPr>
        <w:fldChar w:fldCharType="end"/>
      </w:r>
    </w:p>
    <w:p w:rsidR="00DD5537" w:rsidRPr="00DD5537" w:rsidRDefault="00DD5537" w:rsidP="00DD5537">
      <w:pPr>
        <w:widowControl/>
        <w:spacing w:line="480" w:lineRule="auto"/>
        <w:jc w:val="center"/>
        <w:rPr>
          <w:rFonts w:ascii="Avenir" w:eastAsia="宋体" w:hAnsi="Avenir" w:cs="宋体"/>
          <w:color w:val="4A4A4A"/>
          <w:kern w:val="0"/>
          <w:sz w:val="24"/>
        </w:rPr>
      </w:pPr>
      <w:r w:rsidRPr="00DD5537">
        <w:rPr>
          <w:rFonts w:ascii="Avenir" w:eastAsia="宋体" w:hAnsi="Avenir" w:cs="宋体"/>
          <w:color w:val="4A4A4A"/>
          <w:kern w:val="0"/>
          <w:sz w:val="24"/>
        </w:rPr>
        <w:t>图</w:t>
      </w:r>
      <w:r w:rsidRPr="00DD5537">
        <w:rPr>
          <w:rFonts w:ascii="Avenir" w:eastAsia="宋体" w:hAnsi="Avenir" w:cs="宋体"/>
          <w:color w:val="4A4A4A"/>
          <w:kern w:val="0"/>
          <w:sz w:val="24"/>
        </w:rPr>
        <w:t xml:space="preserve"> 3 </w:t>
      </w:r>
      <w:r w:rsidRPr="00DD5537">
        <w:rPr>
          <w:rFonts w:ascii="Avenir" w:eastAsia="宋体" w:hAnsi="Avenir" w:cs="宋体"/>
          <w:color w:val="4A4A4A"/>
          <w:kern w:val="0"/>
          <w:sz w:val="24"/>
        </w:rPr>
        <w:t>一个真实案例的图推导</w:t>
      </w:r>
    </w:p>
    <w:p w:rsidR="00DD5537" w:rsidRPr="00DD5537" w:rsidRDefault="00DD5537" w:rsidP="00DD5537">
      <w:pPr>
        <w:widowControl/>
        <w:spacing w:before="100" w:beforeAutospacing="1" w:after="100" w:afterAutospacing="1" w:line="480" w:lineRule="auto"/>
        <w:rPr>
          <w:rFonts w:ascii="Avenir" w:eastAsia="宋体" w:hAnsi="Avenir" w:cs="宋体"/>
          <w:color w:val="4A4A4A"/>
          <w:kern w:val="0"/>
          <w:sz w:val="24"/>
        </w:rPr>
      </w:pPr>
      <w:r w:rsidRPr="00DD5537">
        <w:rPr>
          <w:rFonts w:ascii="Avenir" w:eastAsia="宋体" w:hAnsi="Avenir" w:cs="宋体"/>
          <w:color w:val="4A4A4A"/>
          <w:kern w:val="0"/>
          <w:sz w:val="24"/>
        </w:rPr>
        <w:t xml:space="preserve">RCA </w:t>
      </w:r>
      <w:r w:rsidRPr="00DD5537">
        <w:rPr>
          <w:rFonts w:ascii="Avenir" w:eastAsia="宋体" w:hAnsi="Avenir" w:cs="宋体"/>
          <w:color w:val="4A4A4A"/>
          <w:kern w:val="0"/>
          <w:sz w:val="24"/>
        </w:rPr>
        <w:t>对基础数据质量有非常高的要求，告警对象信息记录不标准、日志采集的延迟等均会导致最终结果错误。在开展</w:t>
      </w:r>
      <w:r w:rsidRPr="00DD5537">
        <w:rPr>
          <w:rFonts w:ascii="Avenir" w:eastAsia="宋体" w:hAnsi="Avenir" w:cs="宋体"/>
          <w:color w:val="4A4A4A"/>
          <w:kern w:val="0"/>
          <w:sz w:val="24"/>
        </w:rPr>
        <w:t xml:space="preserve"> RCA </w:t>
      </w:r>
      <w:r w:rsidRPr="00DD5537">
        <w:rPr>
          <w:rFonts w:ascii="Avenir" w:eastAsia="宋体" w:hAnsi="Avenir" w:cs="宋体"/>
          <w:color w:val="4A4A4A"/>
          <w:kern w:val="0"/>
          <w:sz w:val="24"/>
        </w:rPr>
        <w:t>建设的时候很多方法也不是一撮而就，无不经过反复验证、不断复盘、持续迭代优化才最终落地建成工程化的应用系统。</w:t>
      </w:r>
      <w:r w:rsidRPr="00DD5537">
        <w:rPr>
          <w:rFonts w:ascii="Avenir" w:eastAsia="宋体" w:hAnsi="Avenir" w:cs="宋体"/>
          <w:color w:val="4A4A4A"/>
          <w:kern w:val="0"/>
          <w:sz w:val="24"/>
        </w:rPr>
        <w:t xml:space="preserve">RCA </w:t>
      </w:r>
      <w:r w:rsidRPr="00DD5537">
        <w:rPr>
          <w:rFonts w:ascii="Avenir" w:eastAsia="宋体" w:hAnsi="Avenir" w:cs="宋体"/>
          <w:color w:val="4A4A4A"/>
          <w:kern w:val="0"/>
          <w:sz w:val="24"/>
        </w:rPr>
        <w:t>涉及到机器学习</w:t>
      </w:r>
      <w:r w:rsidRPr="00DD5537">
        <w:rPr>
          <w:rFonts w:ascii="Avenir" w:eastAsia="宋体" w:hAnsi="Avenir" w:cs="宋体"/>
          <w:color w:val="4A4A4A"/>
          <w:kern w:val="0"/>
          <w:sz w:val="24"/>
        </w:rPr>
        <w:t xml:space="preserve"> / </w:t>
      </w:r>
      <w:r w:rsidRPr="00DD5537">
        <w:rPr>
          <w:rFonts w:ascii="Avenir" w:eastAsia="宋体" w:hAnsi="Avenir" w:cs="宋体"/>
          <w:color w:val="4A4A4A"/>
          <w:kern w:val="0"/>
          <w:sz w:val="24"/>
        </w:rPr>
        <w:t>深度学习、</w:t>
      </w:r>
      <w:r w:rsidRPr="00DD5537">
        <w:rPr>
          <w:rFonts w:ascii="Avenir" w:eastAsia="宋体" w:hAnsi="Avenir" w:cs="宋体"/>
          <w:color w:val="4A4A4A"/>
          <w:kern w:val="0"/>
          <w:sz w:val="24"/>
        </w:rPr>
        <w:t xml:space="preserve">NLP </w:t>
      </w:r>
      <w:r w:rsidRPr="00DD5537">
        <w:rPr>
          <w:rFonts w:ascii="Avenir" w:eastAsia="宋体" w:hAnsi="Avenir" w:cs="宋体"/>
          <w:color w:val="4A4A4A"/>
          <w:kern w:val="0"/>
          <w:sz w:val="24"/>
        </w:rPr>
        <w:t>和知识图谱等众多</w:t>
      </w:r>
      <w:r w:rsidRPr="00DD5537">
        <w:rPr>
          <w:rFonts w:ascii="Avenir" w:eastAsia="宋体" w:hAnsi="Avenir" w:cs="宋体"/>
          <w:color w:val="4A4A4A"/>
          <w:kern w:val="0"/>
          <w:sz w:val="24"/>
        </w:rPr>
        <w:t xml:space="preserve"> AI </w:t>
      </w:r>
      <w:r w:rsidRPr="00DD5537">
        <w:rPr>
          <w:rFonts w:ascii="Avenir" w:eastAsia="宋体" w:hAnsi="Avenir" w:cs="宋体"/>
          <w:color w:val="4A4A4A"/>
          <w:kern w:val="0"/>
          <w:sz w:val="24"/>
        </w:rPr>
        <w:t>技术的综</w:t>
      </w:r>
      <w:r w:rsidRPr="00DD5537">
        <w:rPr>
          <w:rFonts w:ascii="Avenir" w:eastAsia="宋体" w:hAnsi="Avenir" w:cs="宋体"/>
          <w:color w:val="4A4A4A"/>
          <w:kern w:val="0"/>
          <w:sz w:val="24"/>
        </w:rPr>
        <w:lastRenderedPageBreak/>
        <w:t>合应用</w:t>
      </w:r>
      <w:r w:rsidRPr="00DD5537">
        <w:rPr>
          <w:rFonts w:ascii="Avenir" w:eastAsia="宋体" w:hAnsi="Avenir" w:cs="宋体"/>
          <w:color w:val="4A4A4A"/>
          <w:kern w:val="0"/>
          <w:sz w:val="24"/>
        </w:rPr>
        <w:t xml:space="preserve">, </w:t>
      </w:r>
      <w:r w:rsidRPr="00DD5537">
        <w:rPr>
          <w:rFonts w:ascii="Avenir" w:eastAsia="宋体" w:hAnsi="Avenir" w:cs="宋体"/>
          <w:color w:val="4A4A4A"/>
          <w:kern w:val="0"/>
          <w:sz w:val="24"/>
        </w:rPr>
        <w:t>但也不能简单的把数据丢给算法来解决问题，例如</w:t>
      </w:r>
      <w:r w:rsidRPr="00DD5537">
        <w:rPr>
          <w:rFonts w:ascii="Avenir" w:eastAsia="宋体" w:hAnsi="Avenir" w:cs="宋体"/>
          <w:color w:val="4A4A4A"/>
          <w:kern w:val="0"/>
          <w:sz w:val="24"/>
        </w:rPr>
        <w:t xml:space="preserve"> RCA </w:t>
      </w:r>
      <w:r w:rsidRPr="00DD5537">
        <w:rPr>
          <w:rFonts w:ascii="Avenir" w:eastAsia="宋体" w:hAnsi="Avenir" w:cs="宋体"/>
          <w:color w:val="4A4A4A"/>
          <w:kern w:val="0"/>
          <w:sz w:val="24"/>
        </w:rPr>
        <w:t>需要业务场景对应的所有接口指标来进行分析定位，曾尝试应用聚类算法在海量指标数据中寻找相似曲线进而确定业务场景关联的同类指标，但结果无法满足要求，最终通过日志中交易流水来关联接口信息的工程化做法确定了相关的指标集合。</w:t>
      </w:r>
    </w:p>
    <w:p w:rsidR="00DD5537" w:rsidRPr="00DD5537" w:rsidRDefault="00DD5537" w:rsidP="00DD5537">
      <w:pPr>
        <w:widowControl/>
        <w:spacing w:before="100" w:beforeAutospacing="1" w:after="100" w:afterAutospacing="1" w:line="480" w:lineRule="auto"/>
        <w:rPr>
          <w:rFonts w:ascii="Avenir" w:eastAsia="宋体" w:hAnsi="Avenir" w:cs="宋体"/>
          <w:color w:val="4A4A4A"/>
          <w:kern w:val="0"/>
          <w:sz w:val="24"/>
        </w:rPr>
      </w:pPr>
      <w:r w:rsidRPr="00DD5537">
        <w:rPr>
          <w:rFonts w:ascii="Avenir" w:eastAsia="宋体" w:hAnsi="Avenir" w:cs="宋体"/>
          <w:color w:val="4A4A4A"/>
          <w:kern w:val="0"/>
          <w:sz w:val="24"/>
        </w:rPr>
        <w:t>微众银行的</w:t>
      </w:r>
      <w:r w:rsidRPr="00DD5537">
        <w:rPr>
          <w:rFonts w:ascii="Avenir" w:eastAsia="宋体" w:hAnsi="Avenir" w:cs="宋体"/>
          <w:color w:val="4A4A4A"/>
          <w:kern w:val="0"/>
          <w:sz w:val="24"/>
        </w:rPr>
        <w:t xml:space="preserve"> RCA </w:t>
      </w:r>
      <w:r w:rsidRPr="00DD5537">
        <w:rPr>
          <w:rFonts w:ascii="Avenir" w:eastAsia="宋体" w:hAnsi="Avenir" w:cs="宋体"/>
          <w:color w:val="4A4A4A"/>
          <w:kern w:val="0"/>
          <w:sz w:val="24"/>
        </w:rPr>
        <w:t>经过前期建设已初显成效，目前定位准确率达到</w:t>
      </w:r>
      <w:r w:rsidRPr="00DD5537">
        <w:rPr>
          <w:rFonts w:ascii="Avenir" w:eastAsia="宋体" w:hAnsi="Avenir" w:cs="宋体"/>
          <w:color w:val="4A4A4A"/>
          <w:kern w:val="0"/>
          <w:sz w:val="24"/>
        </w:rPr>
        <w:t xml:space="preserve"> 80% </w:t>
      </w:r>
      <w:r w:rsidRPr="00DD5537">
        <w:rPr>
          <w:rFonts w:ascii="Avenir" w:eastAsia="宋体" w:hAnsi="Avenir" w:cs="宋体"/>
          <w:color w:val="4A4A4A"/>
          <w:kern w:val="0"/>
          <w:sz w:val="24"/>
        </w:rPr>
        <w:t>以上。进一步提升定位准确率以及缩短定位时效到秒级、让</w:t>
      </w:r>
      <w:r w:rsidRPr="00DD5537">
        <w:rPr>
          <w:rFonts w:ascii="Avenir" w:eastAsia="宋体" w:hAnsi="Avenir" w:cs="宋体"/>
          <w:color w:val="4A4A4A"/>
          <w:kern w:val="0"/>
          <w:sz w:val="24"/>
        </w:rPr>
        <w:t xml:space="preserve"> RCA </w:t>
      </w:r>
      <w:r w:rsidRPr="00DD5537">
        <w:rPr>
          <w:rFonts w:ascii="Avenir" w:eastAsia="宋体" w:hAnsi="Avenir" w:cs="宋体"/>
          <w:color w:val="4A4A4A"/>
          <w:kern w:val="0"/>
          <w:sz w:val="24"/>
        </w:rPr>
        <w:t>具有自学习能力是接下来的建设目标，对未来有如下展望：</w:t>
      </w:r>
    </w:p>
    <w:p w:rsidR="00DD5537" w:rsidRPr="00DD5537" w:rsidRDefault="00DD5537" w:rsidP="00DD5537">
      <w:pPr>
        <w:widowControl/>
        <w:spacing w:before="100" w:beforeAutospacing="1" w:after="100" w:afterAutospacing="1" w:line="480" w:lineRule="auto"/>
        <w:rPr>
          <w:rFonts w:ascii="Avenir" w:eastAsia="宋体" w:hAnsi="Avenir" w:cs="宋体"/>
          <w:color w:val="4A4A4A"/>
          <w:kern w:val="0"/>
          <w:sz w:val="24"/>
        </w:rPr>
      </w:pPr>
      <w:r w:rsidRPr="00DD5537">
        <w:rPr>
          <w:rFonts w:ascii="Avenir" w:eastAsia="宋体" w:hAnsi="Avenir" w:cs="宋体"/>
          <w:color w:val="4A4A4A"/>
          <w:kern w:val="0"/>
          <w:sz w:val="24"/>
        </w:rPr>
        <w:t xml:space="preserve">1. </w:t>
      </w:r>
      <w:r w:rsidRPr="00DD5537">
        <w:rPr>
          <w:rFonts w:ascii="Avenir" w:eastAsia="宋体" w:hAnsi="Avenir" w:cs="宋体"/>
          <w:color w:val="4A4A4A"/>
          <w:kern w:val="0"/>
          <w:sz w:val="24"/>
        </w:rPr>
        <w:t>交易链路是业务异常定位的基石，链路信息越丰富、经过的节点数据越完整则定位问题越容易。结合</w:t>
      </w:r>
      <w:r w:rsidRPr="00DD5537">
        <w:rPr>
          <w:rFonts w:ascii="Avenir" w:eastAsia="宋体" w:hAnsi="Avenir" w:cs="宋体"/>
          <w:color w:val="4A4A4A"/>
          <w:kern w:val="0"/>
          <w:sz w:val="24"/>
        </w:rPr>
        <w:t xml:space="preserve"> APM</w:t>
      </w:r>
      <w:r w:rsidRPr="00DD5537">
        <w:rPr>
          <w:rFonts w:ascii="Avenir" w:eastAsia="宋体" w:hAnsi="Avenir" w:cs="宋体"/>
          <w:color w:val="4A4A4A"/>
          <w:kern w:val="0"/>
          <w:sz w:val="24"/>
        </w:rPr>
        <w:t>（应用性能监控系统）的建设丰富链路上的应用程序内部调用信息，补充链路经过的消息总线、域名服务等更多基础节点信息，实现应用代码方法及</w:t>
      </w:r>
      <w:r w:rsidRPr="00DD5537">
        <w:rPr>
          <w:rFonts w:ascii="Avenir" w:eastAsia="宋体" w:hAnsi="Avenir" w:cs="宋体"/>
          <w:color w:val="4A4A4A"/>
          <w:kern w:val="0"/>
          <w:sz w:val="24"/>
        </w:rPr>
        <w:t xml:space="preserve"> SQL </w:t>
      </w:r>
      <w:r w:rsidRPr="00DD5537">
        <w:rPr>
          <w:rFonts w:ascii="Avenir" w:eastAsia="宋体" w:hAnsi="Avenir" w:cs="宋体"/>
          <w:color w:val="4A4A4A"/>
          <w:kern w:val="0"/>
          <w:sz w:val="24"/>
        </w:rPr>
        <w:t>语句级的异常定位。</w:t>
      </w:r>
    </w:p>
    <w:p w:rsidR="00DD5537" w:rsidRPr="00DD5537" w:rsidRDefault="00DD5537" w:rsidP="00DD5537">
      <w:pPr>
        <w:widowControl/>
        <w:spacing w:before="100" w:beforeAutospacing="1" w:after="100" w:afterAutospacing="1" w:line="480" w:lineRule="auto"/>
        <w:rPr>
          <w:rFonts w:ascii="Avenir" w:eastAsia="宋体" w:hAnsi="Avenir" w:cs="宋体"/>
          <w:color w:val="4A4A4A"/>
          <w:kern w:val="0"/>
          <w:sz w:val="24"/>
        </w:rPr>
      </w:pPr>
      <w:r w:rsidRPr="00DD5537">
        <w:rPr>
          <w:rFonts w:ascii="Avenir" w:eastAsia="宋体" w:hAnsi="Avenir" w:cs="宋体"/>
          <w:color w:val="4A4A4A"/>
          <w:kern w:val="0"/>
          <w:sz w:val="24"/>
        </w:rPr>
        <w:t xml:space="preserve">2. </w:t>
      </w:r>
      <w:r w:rsidRPr="00DD5537">
        <w:rPr>
          <w:rFonts w:ascii="Avenir" w:eastAsia="宋体" w:hAnsi="Avenir" w:cs="宋体"/>
          <w:color w:val="4A4A4A"/>
          <w:kern w:val="0"/>
          <w:sz w:val="24"/>
        </w:rPr>
        <w:t>告警是异常定位的首选参考，实时准确的告警可以让</w:t>
      </w:r>
      <w:r w:rsidRPr="00DD5537">
        <w:rPr>
          <w:rFonts w:ascii="Avenir" w:eastAsia="宋体" w:hAnsi="Avenir" w:cs="宋体"/>
          <w:color w:val="4A4A4A"/>
          <w:kern w:val="0"/>
          <w:sz w:val="24"/>
        </w:rPr>
        <w:t xml:space="preserve"> RCA </w:t>
      </w:r>
      <w:r w:rsidRPr="00DD5537">
        <w:rPr>
          <w:rFonts w:ascii="Avenir" w:eastAsia="宋体" w:hAnsi="Avenir" w:cs="宋体"/>
          <w:color w:val="4A4A4A"/>
          <w:kern w:val="0"/>
          <w:sz w:val="24"/>
        </w:rPr>
        <w:t>事半功倍，一个引起业务异常的重要指标异动如果不能及时检测出来，就要通过大量其他相关辅助信息来弥补论证。针对主机</w:t>
      </w:r>
      <w:r w:rsidRPr="00DD5537">
        <w:rPr>
          <w:rFonts w:ascii="Avenir" w:eastAsia="宋体" w:hAnsi="Avenir" w:cs="宋体"/>
          <w:color w:val="4A4A4A"/>
          <w:kern w:val="0"/>
          <w:sz w:val="24"/>
        </w:rPr>
        <w:t xml:space="preserve"> / </w:t>
      </w:r>
      <w:r w:rsidRPr="00DD5537">
        <w:rPr>
          <w:rFonts w:ascii="Avenir" w:eastAsia="宋体" w:hAnsi="Avenir" w:cs="宋体"/>
          <w:color w:val="4A4A4A"/>
          <w:kern w:val="0"/>
          <w:sz w:val="24"/>
        </w:rPr>
        <w:t>容器、数据库</w:t>
      </w:r>
      <w:r w:rsidRPr="00DD5537">
        <w:rPr>
          <w:rFonts w:ascii="Avenir" w:eastAsia="宋体" w:hAnsi="Avenir" w:cs="宋体"/>
          <w:color w:val="4A4A4A"/>
          <w:kern w:val="0"/>
          <w:sz w:val="24"/>
        </w:rPr>
        <w:t xml:space="preserve"> / </w:t>
      </w:r>
      <w:r w:rsidRPr="00DD5537">
        <w:rPr>
          <w:rFonts w:ascii="Avenir" w:eastAsia="宋体" w:hAnsi="Avenir" w:cs="宋体"/>
          <w:color w:val="4A4A4A"/>
          <w:kern w:val="0"/>
          <w:sz w:val="24"/>
        </w:rPr>
        <w:t>网络等重要基础设施性能指标开展异常检测和无阈值标准化告警，提升基础指标异常发现的实效和准确性。</w:t>
      </w:r>
    </w:p>
    <w:p w:rsidR="00DD5537" w:rsidRPr="00DD5537" w:rsidRDefault="00DD5537" w:rsidP="00DD5537">
      <w:pPr>
        <w:widowControl/>
        <w:spacing w:before="100" w:beforeAutospacing="1" w:after="100" w:afterAutospacing="1" w:line="480" w:lineRule="auto"/>
        <w:rPr>
          <w:rFonts w:ascii="Avenir" w:eastAsia="宋体" w:hAnsi="Avenir" w:cs="宋体"/>
          <w:color w:val="4A4A4A"/>
          <w:kern w:val="0"/>
          <w:sz w:val="24"/>
        </w:rPr>
      </w:pPr>
      <w:r w:rsidRPr="00DD5537">
        <w:rPr>
          <w:rFonts w:ascii="Avenir" w:eastAsia="宋体" w:hAnsi="Avenir" w:cs="宋体"/>
          <w:color w:val="4A4A4A"/>
          <w:kern w:val="0"/>
          <w:sz w:val="24"/>
        </w:rPr>
        <w:t xml:space="preserve">3. </w:t>
      </w:r>
      <w:r w:rsidRPr="00DD5537">
        <w:rPr>
          <w:rFonts w:ascii="Avenir" w:eastAsia="宋体" w:hAnsi="Avenir" w:cs="宋体"/>
          <w:color w:val="4A4A4A"/>
          <w:kern w:val="0"/>
          <w:sz w:val="24"/>
        </w:rPr>
        <w:t>希望</w:t>
      </w:r>
      <w:r w:rsidRPr="00DD5537">
        <w:rPr>
          <w:rFonts w:ascii="Avenir" w:eastAsia="宋体" w:hAnsi="Avenir" w:cs="宋体"/>
          <w:color w:val="4A4A4A"/>
          <w:kern w:val="0"/>
          <w:sz w:val="24"/>
        </w:rPr>
        <w:t xml:space="preserve"> RCA </w:t>
      </w:r>
      <w:r w:rsidRPr="00DD5537">
        <w:rPr>
          <w:rFonts w:ascii="Avenir" w:eastAsia="宋体" w:hAnsi="Avenir" w:cs="宋体"/>
          <w:color w:val="4A4A4A"/>
          <w:kern w:val="0"/>
          <w:sz w:val="24"/>
        </w:rPr>
        <w:t>具有自学习能力。尝试建立异常信息的全量大规模图谱，包含完整的</w:t>
      </w:r>
      <w:r w:rsidRPr="00DD5537">
        <w:rPr>
          <w:rFonts w:ascii="Avenir" w:eastAsia="宋体" w:hAnsi="Avenir" w:cs="宋体"/>
          <w:color w:val="4A4A4A"/>
          <w:kern w:val="0"/>
          <w:sz w:val="24"/>
        </w:rPr>
        <w:t xml:space="preserve"> CMDB </w:t>
      </w:r>
      <w:r w:rsidRPr="00DD5537">
        <w:rPr>
          <w:rFonts w:ascii="Avenir" w:eastAsia="宋体" w:hAnsi="Avenir" w:cs="宋体"/>
          <w:color w:val="4A4A4A"/>
          <w:kern w:val="0"/>
          <w:sz w:val="24"/>
        </w:rPr>
        <w:t>关系和告警信息，应用图谱技术进行实体连接和相关规则的知识挖掘来不断补充完善现有知识；尝试建立基于向量的知识图谱，通过数值计算与深度学习模型集成来发现新知识和隐性知识。</w:t>
      </w:r>
    </w:p>
    <w:p w:rsidR="00CD5564" w:rsidRPr="00DD5537" w:rsidRDefault="00DD5537" w:rsidP="00DD5537">
      <w:pPr>
        <w:widowControl/>
        <w:spacing w:before="100" w:beforeAutospacing="1" w:after="100" w:afterAutospacing="1" w:line="480" w:lineRule="auto"/>
        <w:rPr>
          <w:rFonts w:ascii="Avenir" w:eastAsia="宋体" w:hAnsi="Avenir" w:cs="宋体" w:hint="eastAsia"/>
          <w:color w:val="4A4A4A"/>
          <w:kern w:val="0"/>
          <w:sz w:val="24"/>
        </w:rPr>
      </w:pPr>
      <w:r w:rsidRPr="00DD5537">
        <w:rPr>
          <w:rFonts w:ascii="Avenir" w:eastAsia="宋体" w:hAnsi="Avenir" w:cs="宋体"/>
          <w:color w:val="4A4A4A"/>
          <w:kern w:val="0"/>
          <w:sz w:val="24"/>
        </w:rPr>
        <w:lastRenderedPageBreak/>
        <w:t>如果希望了解我们在智能运维中使用的机器学习算法以及支持根因分析的具体方法，请参阅该系列其他文章。</w:t>
      </w:r>
    </w:p>
    <w:sectPr w:rsidR="00CD5564" w:rsidRPr="00DD5537" w:rsidSect="00DF55F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venir">
    <w:panose1 w:val="02000503020000020003"/>
    <w:charset w:val="00"/>
    <w:family w:val="auto"/>
    <w:pitch w:val="variable"/>
    <w:sig w:usb0="800000AF" w:usb1="5000204A" w:usb2="00000000" w:usb3="00000000" w:csb0="0000009B"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910706"/>
    <w:multiLevelType w:val="multilevel"/>
    <w:tmpl w:val="4110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8676D0"/>
    <w:multiLevelType w:val="multilevel"/>
    <w:tmpl w:val="BF3E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537"/>
    <w:rsid w:val="00CD5564"/>
    <w:rsid w:val="00DD5537"/>
    <w:rsid w:val="00DF5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EB673C"/>
  <w15:chartTrackingRefBased/>
  <w15:docId w15:val="{CE05AFA5-33A8-0741-A3C0-A53D32BA8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D553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D553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D5537"/>
    <w:rPr>
      <w:rFonts w:ascii="宋体" w:eastAsia="宋体" w:hAnsi="宋体" w:cs="宋体"/>
      <w:b/>
      <w:bCs/>
      <w:kern w:val="36"/>
      <w:sz w:val="48"/>
      <w:szCs w:val="48"/>
    </w:rPr>
  </w:style>
  <w:style w:type="character" w:customStyle="1" w:styleId="20">
    <w:name w:val="标题 2 字符"/>
    <w:basedOn w:val="a0"/>
    <w:link w:val="2"/>
    <w:uiPriority w:val="9"/>
    <w:rsid w:val="00DD5537"/>
    <w:rPr>
      <w:rFonts w:ascii="宋体" w:eastAsia="宋体" w:hAnsi="宋体" w:cs="宋体"/>
      <w:b/>
      <w:bCs/>
      <w:kern w:val="0"/>
      <w:sz w:val="36"/>
      <w:szCs w:val="36"/>
    </w:rPr>
  </w:style>
  <w:style w:type="paragraph" w:customStyle="1" w:styleId="detail">
    <w:name w:val="detail"/>
    <w:basedOn w:val="a"/>
    <w:rsid w:val="00DD5537"/>
    <w:pPr>
      <w:widowControl/>
      <w:spacing w:before="100" w:beforeAutospacing="1" w:after="100" w:afterAutospacing="1"/>
      <w:jc w:val="left"/>
    </w:pPr>
    <w:rPr>
      <w:rFonts w:ascii="宋体" w:eastAsia="宋体" w:hAnsi="宋体" w:cs="宋体"/>
      <w:kern w:val="0"/>
      <w:sz w:val="24"/>
    </w:rPr>
  </w:style>
  <w:style w:type="character" w:customStyle="1" w:styleId="date">
    <w:name w:val="date"/>
    <w:basedOn w:val="a0"/>
    <w:rsid w:val="00DD5537"/>
  </w:style>
  <w:style w:type="paragraph" w:styleId="a3">
    <w:name w:val="Normal (Web)"/>
    <w:basedOn w:val="a"/>
    <w:uiPriority w:val="99"/>
    <w:semiHidden/>
    <w:unhideWhenUsed/>
    <w:rsid w:val="00DD5537"/>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DD5537"/>
    <w:rPr>
      <w:b/>
      <w:bCs/>
    </w:rPr>
  </w:style>
  <w:style w:type="character" w:styleId="a5">
    <w:name w:val="Hyperlink"/>
    <w:basedOn w:val="a0"/>
    <w:uiPriority w:val="99"/>
    <w:semiHidden/>
    <w:unhideWhenUsed/>
    <w:rsid w:val="00DD55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089227">
      <w:bodyDiv w:val="1"/>
      <w:marLeft w:val="0"/>
      <w:marRight w:val="0"/>
      <w:marTop w:val="0"/>
      <w:marBottom w:val="0"/>
      <w:divBdr>
        <w:top w:val="none" w:sz="0" w:space="0" w:color="auto"/>
        <w:left w:val="none" w:sz="0" w:space="0" w:color="auto"/>
        <w:bottom w:val="none" w:sz="0" w:space="0" w:color="auto"/>
        <w:right w:val="none" w:sz="0" w:space="0" w:color="auto"/>
      </w:divBdr>
      <w:divsChild>
        <w:div w:id="186526459">
          <w:marLeft w:val="0"/>
          <w:marRight w:val="0"/>
          <w:marTop w:val="0"/>
          <w:marBottom w:val="0"/>
          <w:divBdr>
            <w:top w:val="none" w:sz="0" w:space="0" w:color="auto"/>
            <w:left w:val="none" w:sz="0" w:space="0" w:color="auto"/>
            <w:bottom w:val="none" w:sz="0" w:space="0" w:color="auto"/>
            <w:right w:val="none" w:sz="0" w:space="0" w:color="auto"/>
          </w:divBdr>
        </w:div>
        <w:div w:id="1777406813">
          <w:marLeft w:val="0"/>
          <w:marRight w:val="0"/>
          <w:marTop w:val="0"/>
          <w:marBottom w:val="0"/>
          <w:divBdr>
            <w:top w:val="none" w:sz="0" w:space="0" w:color="auto"/>
            <w:left w:val="none" w:sz="0" w:space="0" w:color="auto"/>
            <w:bottom w:val="none" w:sz="0" w:space="0" w:color="auto"/>
            <w:right w:val="none" w:sz="0" w:space="0" w:color="auto"/>
          </w:divBdr>
        </w:div>
        <w:div w:id="1392117537">
          <w:blockQuote w:val="1"/>
          <w:marLeft w:val="480"/>
          <w:marRight w:val="720"/>
          <w:marTop w:val="240"/>
          <w:marBottom w:val="240"/>
          <w:divBdr>
            <w:top w:val="none" w:sz="0" w:space="0" w:color="auto"/>
            <w:left w:val="single" w:sz="24" w:space="12" w:color="E5E9F2"/>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712</Words>
  <Characters>4065</Characters>
  <Application>Microsoft Office Word</Application>
  <DocSecurity>0</DocSecurity>
  <Lines>33</Lines>
  <Paragraphs>9</Paragraphs>
  <ScaleCrop>false</ScaleCrop>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2020-08-04T14:36:00Z</dcterms:created>
  <dcterms:modified xsi:type="dcterms:W3CDTF">2020-08-04T14:36:00Z</dcterms:modified>
</cp:coreProperties>
</file>