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2F19" w:rsidRPr="00832F19" w:rsidRDefault="00832F19" w:rsidP="00832F19">
      <w:pPr>
        <w:widowControl/>
        <w:spacing w:before="288" w:after="144"/>
        <w:outlineLvl w:val="1"/>
        <w:rPr>
          <w:rFonts w:ascii="PingFang SC" w:eastAsia="PingFang SC" w:hAnsi="PingFang SC" w:cs="宋体"/>
          <w:color w:val="353535"/>
          <w:kern w:val="0"/>
          <w:sz w:val="33"/>
          <w:szCs w:val="33"/>
        </w:rPr>
      </w:pPr>
      <w:r w:rsidRPr="00832F19">
        <w:rPr>
          <w:rFonts w:ascii="PingFang SC" w:eastAsia="PingFang SC" w:hAnsi="PingFang SC" w:cs="宋体" w:hint="eastAsia"/>
          <w:color w:val="353535"/>
          <w:kern w:val="0"/>
          <w:sz w:val="33"/>
          <w:szCs w:val="33"/>
        </w:rPr>
        <w:t>蚂蚁集团的 SLO 体系</w:t>
      </w:r>
    </w:p>
    <w:p w:rsidR="00832F19" w:rsidRPr="00832F19" w:rsidRDefault="00832F19" w:rsidP="00832F19">
      <w:pPr>
        <w:widowControl/>
        <w:spacing w:before="100" w:beforeAutospacing="1" w:after="100" w:afterAutospacing="1"/>
        <w:rPr>
          <w:rFonts w:ascii="Avenir" w:eastAsia="宋体" w:hAnsi="Avenir" w:cs="宋体" w:hint="eastAsia"/>
          <w:color w:val="4A4A4A"/>
          <w:kern w:val="0"/>
          <w:sz w:val="24"/>
        </w:rPr>
      </w:pPr>
      <w:r w:rsidRPr="00832F19">
        <w:rPr>
          <w:rFonts w:ascii="Avenir" w:eastAsia="宋体" w:hAnsi="Avenir" w:cs="宋体"/>
          <w:color w:val="4A4A4A"/>
          <w:kern w:val="0"/>
          <w:sz w:val="24"/>
        </w:rPr>
        <w:t>确定好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SLO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各项关键指标的定义之后，接下来就是构建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SLO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体系。</w:t>
      </w:r>
    </w:p>
    <w:p w:rsidR="00832F19" w:rsidRPr="00832F19" w:rsidRDefault="00832F19" w:rsidP="00832F19">
      <w:pPr>
        <w:widowControl/>
        <w:spacing w:before="100" w:beforeAutospacing="1" w:after="100" w:afterAutospacing="1"/>
        <w:rPr>
          <w:rFonts w:ascii="Avenir" w:eastAsia="宋体" w:hAnsi="Avenir" w:cs="宋体"/>
          <w:color w:val="4A4A4A"/>
          <w:kern w:val="0"/>
          <w:sz w:val="24"/>
        </w:rPr>
      </w:pPr>
      <w:r w:rsidRPr="00832F19">
        <w:rPr>
          <w:rFonts w:ascii="Avenir" w:eastAsia="宋体" w:hAnsi="Avenir" w:cs="宋体"/>
          <w:color w:val="4A4A4A"/>
          <w:kern w:val="0"/>
          <w:sz w:val="24"/>
        </w:rPr>
        <w:t>据范康介绍，蚂蚁集团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SLO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系统主要包括两个方面，一个方面用于向终端用户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/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运维人员展示当前集群各项指标状，另一方面是各个组件相互协作，分析当前集群状态，获取影响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SLO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的各项因素，为提升集群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交付成功率提供数据支持。</w:t>
      </w:r>
    </w:p>
    <w:p w:rsidR="00832F19" w:rsidRPr="00832F19" w:rsidRDefault="00832F19" w:rsidP="00832F19">
      <w:pPr>
        <w:widowControl/>
        <w:spacing w:before="100" w:beforeAutospacing="1" w:after="100" w:afterAutospacing="1"/>
        <w:rPr>
          <w:rFonts w:ascii="Avenir" w:eastAsia="宋体" w:hAnsi="Avenir" w:cs="宋体"/>
          <w:color w:val="4A4A4A"/>
          <w:kern w:val="0"/>
          <w:sz w:val="24"/>
        </w:rPr>
      </w:pPr>
      <w:r w:rsidRPr="00832F19">
        <w:rPr>
          <w:rFonts w:ascii="Avenir" w:eastAsia="宋体" w:hAnsi="Avenir" w:cs="宋体"/>
          <w:color w:val="4A4A4A"/>
          <w:kern w:val="0"/>
          <w:sz w:val="24"/>
        </w:rPr>
        <w:fldChar w:fldCharType="begin"/>
      </w:r>
      <w:r w:rsidRPr="00832F19">
        <w:rPr>
          <w:rFonts w:ascii="Avenir" w:eastAsia="宋体" w:hAnsi="Avenir" w:cs="宋体"/>
          <w:color w:val="4A4A4A"/>
          <w:kern w:val="0"/>
          <w:sz w:val="24"/>
        </w:rPr>
        <w:instrText xml:space="preserve"> INCLUDEPICTURE "/var/folders/p8/3rv2l4_x7_13f2gjv64zllt00000gn/T/com.microsoft.Word/WebArchiveCopyPasteTempFiles/34cc8a9012082e3f913873d9d0c234ae.png" \* MERGEFORMATINET </w:instrText>
      </w:r>
      <w:r w:rsidRPr="00832F19">
        <w:rPr>
          <w:rFonts w:ascii="Avenir" w:eastAsia="宋体" w:hAnsi="Avenir" w:cs="宋体"/>
          <w:color w:val="4A4A4A"/>
          <w:kern w:val="0"/>
          <w:sz w:val="24"/>
        </w:rPr>
        <w:fldChar w:fldCharType="separate"/>
      </w:r>
      <w:r w:rsidRPr="00832F19">
        <w:rPr>
          <w:rFonts w:ascii="Avenir" w:eastAsia="宋体" w:hAnsi="Avenir" w:cs="宋体"/>
          <w:noProof/>
          <w:color w:val="4A4A4A"/>
          <w:kern w:val="0"/>
          <w:sz w:val="24"/>
        </w:rPr>
        <w:drawing>
          <wp:inline distT="0" distB="0" distL="0" distR="0">
            <wp:extent cx="5270500" cy="3353435"/>
            <wp:effectExtent l="0" t="0" r="0" b="0"/>
            <wp:docPr id="1" name="图片 1" descr="蚂蚁集团如何在大规模 Kubernetes 集群上实现高 SLO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蚂蚁集团如何在大规模 Kubernetes 集群上实现高 SLO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F19">
        <w:rPr>
          <w:rFonts w:ascii="Avenir" w:eastAsia="宋体" w:hAnsi="Avenir" w:cs="宋体"/>
          <w:color w:val="4A4A4A"/>
          <w:kern w:val="0"/>
          <w:sz w:val="24"/>
        </w:rPr>
        <w:fldChar w:fldCharType="end"/>
      </w:r>
    </w:p>
    <w:p w:rsidR="00832F19" w:rsidRPr="00832F19" w:rsidRDefault="00832F19" w:rsidP="00832F19">
      <w:pPr>
        <w:widowControl/>
        <w:jc w:val="center"/>
        <w:rPr>
          <w:rFonts w:ascii="Avenir" w:eastAsia="宋体" w:hAnsi="Avenir" w:cs="宋体"/>
          <w:color w:val="4A4A4A"/>
          <w:kern w:val="0"/>
          <w:sz w:val="24"/>
        </w:rPr>
      </w:pPr>
      <w:r w:rsidRPr="00832F19">
        <w:rPr>
          <w:rFonts w:ascii="Avenir" w:eastAsia="宋体" w:hAnsi="Avenir" w:cs="宋体"/>
          <w:color w:val="4A4A4A"/>
          <w:kern w:val="0"/>
          <w:sz w:val="24"/>
        </w:rPr>
        <w:t>蚂蚁集团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SLO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体系架构图</w:t>
      </w:r>
    </w:p>
    <w:p w:rsidR="00832F19" w:rsidRPr="00832F19" w:rsidRDefault="00832F19" w:rsidP="00832F19">
      <w:pPr>
        <w:widowControl/>
        <w:spacing w:before="100" w:beforeAutospacing="1" w:after="100" w:afterAutospacing="1"/>
        <w:rPr>
          <w:rFonts w:ascii="Avenir" w:eastAsia="宋体" w:hAnsi="Avenir" w:cs="宋体"/>
          <w:color w:val="4A4A4A"/>
          <w:kern w:val="0"/>
          <w:sz w:val="24"/>
        </w:rPr>
      </w:pPr>
      <w:r w:rsidRPr="00832F19">
        <w:rPr>
          <w:rFonts w:ascii="Avenir" w:eastAsia="宋体" w:hAnsi="Avenir" w:cs="宋体"/>
          <w:color w:val="4A4A4A"/>
          <w:kern w:val="0"/>
          <w:sz w:val="24"/>
        </w:rPr>
        <w:t>自顶向下而看，蚂蚁集团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SLO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的分层架构包括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SLO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、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Trace system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、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Increase of SLO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、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Target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和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The unhealthy node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。</w:t>
      </w:r>
    </w:p>
    <w:p w:rsidR="00832F19" w:rsidRPr="00832F19" w:rsidRDefault="00832F19" w:rsidP="00832F19">
      <w:pPr>
        <w:widowControl/>
        <w:spacing w:before="100" w:beforeAutospacing="1" w:after="100" w:afterAutospacing="1"/>
        <w:rPr>
          <w:rFonts w:ascii="Avenir" w:eastAsia="宋体" w:hAnsi="Avenir" w:cs="宋体"/>
          <w:color w:val="4A4A4A"/>
          <w:kern w:val="0"/>
          <w:sz w:val="24"/>
        </w:rPr>
      </w:pPr>
      <w:r w:rsidRPr="00832F19">
        <w:rPr>
          <w:rFonts w:ascii="Avenir" w:eastAsia="宋体" w:hAnsi="Avenir" w:cs="宋体"/>
          <w:color w:val="4A4A4A"/>
          <w:kern w:val="0"/>
          <w:sz w:val="24"/>
        </w:rPr>
        <w:t>其中，顶层组件主要面向各种指标数据，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如集群健康状态、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创建、删除、升级成功率、残留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pods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数量，不健康节点数量等指标。其中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Display Board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是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lastRenderedPageBreak/>
        <w:t>指监控大盘，可能不会实时查看，为避免错过处理紧急事件的最佳时机，同时构建了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Alert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告警子系统，支持配置多种告警方式；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Analysis System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通过分析指标历史数据以及采集到的节点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metrics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和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master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组件指标，给出更详细的集群运营报告；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Weekly Report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子系统给出当前集群本周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创建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/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删除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/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升级的数据统计，以及失败案例原因汇总；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Terminating Pods Number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给出一段时间内集群内新增的无法通过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Kubernetes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机制删除的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Pods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列表和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Pods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残留原因；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Unhealthy Nodes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则给出一个周期内集群所有节点的总可用时间占比，每个节点的可用时间、运维记录、以及不能自动恢复，需要人工介入恢复的节点列表。</w:t>
      </w:r>
    </w:p>
    <w:p w:rsidR="00832F19" w:rsidRPr="00832F19" w:rsidRDefault="00832F19" w:rsidP="00832F19">
      <w:pPr>
        <w:widowControl/>
        <w:spacing w:before="100" w:beforeAutospacing="1" w:after="100" w:afterAutospacing="1"/>
        <w:rPr>
          <w:rFonts w:ascii="Avenir" w:eastAsia="宋体" w:hAnsi="Avenir" w:cs="宋体"/>
          <w:color w:val="4A4A4A"/>
          <w:kern w:val="0"/>
          <w:sz w:val="24"/>
        </w:rPr>
      </w:pPr>
      <w:r w:rsidRPr="00832F19">
        <w:rPr>
          <w:rFonts w:ascii="Avenir" w:eastAsia="宋体" w:hAnsi="Avenir" w:cs="宋体"/>
          <w:color w:val="4A4A4A"/>
          <w:kern w:val="0"/>
          <w:sz w:val="24"/>
        </w:rPr>
        <w:t>为了支撑上述这些功能，蚂蚁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集团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还开发了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Trace System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，用来分析展示单个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创建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/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删除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/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升级失败的具体原因。其中包含日志和事件采集、数据分析、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生命周期展示三个模块。日志和事件采集模块采集各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master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组件以及节点组件的运行日志和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、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node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事件，分别以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pod/node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为索引存储日志和事件；数据分析模块分析还原出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生命周期中各阶段用时，判断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失败原因，节点不可用原因。最后，由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Report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模块向终端用户暴露接口和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UI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，向终端用户展示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生命周期以及出错原因。</w:t>
      </w:r>
    </w:p>
    <w:p w:rsidR="00832F19" w:rsidRPr="00832F19" w:rsidRDefault="00832F19" w:rsidP="00832F19">
      <w:pPr>
        <w:widowControl/>
        <w:spacing w:before="288" w:after="144"/>
        <w:outlineLvl w:val="1"/>
        <w:rPr>
          <w:rFonts w:ascii="PingFang SC" w:eastAsia="PingFang SC" w:hAnsi="PingFang SC" w:cs="宋体"/>
          <w:color w:val="353535"/>
          <w:kern w:val="0"/>
          <w:sz w:val="33"/>
          <w:szCs w:val="33"/>
        </w:rPr>
      </w:pPr>
      <w:r w:rsidRPr="00832F19">
        <w:rPr>
          <w:rFonts w:ascii="PingFang SC" w:eastAsia="PingFang SC" w:hAnsi="PingFang SC" w:cs="宋体" w:hint="eastAsia"/>
          <w:color w:val="353535"/>
          <w:kern w:val="0"/>
          <w:sz w:val="33"/>
          <w:szCs w:val="33"/>
        </w:rPr>
        <w:t>经验总结</w:t>
      </w:r>
    </w:p>
    <w:p w:rsidR="00832F19" w:rsidRPr="00832F19" w:rsidRDefault="00832F19" w:rsidP="00832F19">
      <w:pPr>
        <w:widowControl/>
        <w:spacing w:before="100" w:beforeAutospacing="1" w:after="100" w:afterAutospacing="1"/>
        <w:rPr>
          <w:rFonts w:ascii="Avenir" w:eastAsia="宋体" w:hAnsi="Avenir" w:cs="宋体" w:hint="eastAsia"/>
          <w:color w:val="4A4A4A"/>
          <w:kern w:val="0"/>
          <w:sz w:val="24"/>
        </w:rPr>
      </w:pPr>
      <w:r w:rsidRPr="00832F19">
        <w:rPr>
          <w:rFonts w:ascii="Avenir" w:eastAsia="宋体" w:hAnsi="Avenir" w:cs="宋体"/>
          <w:color w:val="4A4A4A"/>
          <w:kern w:val="0"/>
          <w:sz w:val="24"/>
        </w:rPr>
        <w:t>目前蚂蚁集团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的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SLO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实践不仅提高了集群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的交付成功率，同时通过构建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tracing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系统，分析到集群内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交付关键链路的耗时，整理失败原因，实现了数据分析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/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诊断平台。对于如何实现高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SLO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，范康也给出了自己的五点经验。</w:t>
      </w:r>
    </w:p>
    <w:p w:rsidR="00832F19" w:rsidRPr="00832F19" w:rsidRDefault="00832F19" w:rsidP="00832F19">
      <w:pPr>
        <w:widowControl/>
        <w:numPr>
          <w:ilvl w:val="0"/>
          <w:numId w:val="1"/>
        </w:numPr>
        <w:rPr>
          <w:rFonts w:ascii="Avenir" w:eastAsia="宋体" w:hAnsi="Avenir" w:cs="宋体"/>
          <w:color w:val="4A4A4A"/>
          <w:kern w:val="0"/>
          <w:sz w:val="24"/>
        </w:rPr>
      </w:pPr>
      <w:r w:rsidRPr="00832F19">
        <w:rPr>
          <w:rFonts w:ascii="Avenir" w:eastAsia="宋体" w:hAnsi="Avenir" w:cs="宋体"/>
          <w:color w:val="4A4A4A"/>
          <w:kern w:val="0"/>
          <w:sz w:val="24"/>
        </w:rPr>
        <w:lastRenderedPageBreak/>
        <w:t>在提升成功率的进程中，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SLO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治理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团队面临最大的问题是</w:t>
      </w:r>
      <w:r w:rsidRPr="00832F19">
        <w:rPr>
          <w:rFonts w:ascii="Avenir" w:eastAsia="宋体" w:hAnsi="Avenir" w:cs="宋体"/>
          <w:b/>
          <w:bCs/>
          <w:color w:val="4A4A4A"/>
          <w:kern w:val="0"/>
          <w:sz w:val="24"/>
        </w:rPr>
        <w:t>镜像下载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。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必须在规定时间内交付，而镜像下载通常需要非常多的时间。所以，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团队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通过计算镜像下载时间，专门设置了一个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proofErr w:type="spellStart"/>
      <w:r w:rsidRPr="00832F19">
        <w:rPr>
          <w:rFonts w:ascii="Avenir" w:eastAsia="宋体" w:hAnsi="Avenir" w:cs="宋体"/>
          <w:color w:val="4A4A4A"/>
          <w:kern w:val="0"/>
          <w:sz w:val="24"/>
        </w:rPr>
        <w:t>ImagePullCostTime</w:t>
      </w:r>
      <w:proofErr w:type="spellEnd"/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的错误，即镜像下载时间太长，导致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无法按时交付。另外，阿里镜像分发平台蜻蜓支持了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Image </w:t>
      </w:r>
      <w:proofErr w:type="spellStart"/>
      <w:r w:rsidRPr="00832F19">
        <w:rPr>
          <w:rFonts w:ascii="Avenir" w:eastAsia="宋体" w:hAnsi="Avenir" w:cs="宋体"/>
          <w:color w:val="4A4A4A"/>
          <w:kern w:val="0"/>
          <w:sz w:val="24"/>
        </w:rPr>
        <w:t>lazyload</w:t>
      </w:r>
      <w:proofErr w:type="spellEnd"/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技术，在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proofErr w:type="spellStart"/>
      <w:r w:rsidRPr="00832F19">
        <w:rPr>
          <w:rFonts w:ascii="Avenir" w:eastAsia="宋体" w:hAnsi="Avenir" w:cs="宋体"/>
          <w:color w:val="4A4A4A"/>
          <w:kern w:val="0"/>
          <w:sz w:val="24"/>
        </w:rPr>
        <w:t>Kubelet</w:t>
      </w:r>
      <w:proofErr w:type="spellEnd"/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创建容器时，不用再下载镜像，大大加速了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的交付速度。</w:t>
      </w:r>
    </w:p>
    <w:p w:rsidR="00832F19" w:rsidRPr="00832F19" w:rsidRDefault="00832F19" w:rsidP="00832F19">
      <w:pPr>
        <w:widowControl/>
        <w:numPr>
          <w:ilvl w:val="0"/>
          <w:numId w:val="1"/>
        </w:numPr>
        <w:rPr>
          <w:rFonts w:ascii="Avenir" w:eastAsia="宋体" w:hAnsi="Avenir" w:cs="宋体"/>
          <w:color w:val="4A4A4A"/>
          <w:kern w:val="0"/>
          <w:sz w:val="24"/>
        </w:rPr>
      </w:pPr>
      <w:r w:rsidRPr="00832F19">
        <w:rPr>
          <w:rFonts w:ascii="Avenir" w:eastAsia="宋体" w:hAnsi="Avenir" w:cs="宋体"/>
          <w:b/>
          <w:bCs/>
          <w:color w:val="4A4A4A"/>
          <w:kern w:val="0"/>
          <w:sz w:val="24"/>
        </w:rPr>
        <w:t>提升单个</w:t>
      </w:r>
      <w:r w:rsidRPr="00832F19">
        <w:rPr>
          <w:rFonts w:ascii="Avenir" w:eastAsia="宋体" w:hAnsi="Avenir" w:cs="宋体"/>
          <w:b/>
          <w:bCs/>
          <w:color w:val="4A4A4A"/>
          <w:kern w:val="0"/>
          <w:sz w:val="24"/>
        </w:rPr>
        <w:t xml:space="preserve"> Pod </w:t>
      </w:r>
      <w:r w:rsidRPr="00832F19">
        <w:rPr>
          <w:rFonts w:ascii="Avenir" w:eastAsia="宋体" w:hAnsi="Avenir" w:cs="宋体"/>
          <w:b/>
          <w:bCs/>
          <w:color w:val="4A4A4A"/>
          <w:kern w:val="0"/>
          <w:sz w:val="24"/>
        </w:rPr>
        <w:t>成功率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：随着成功率的提升，再提升的难度会越来越大，这是可以引入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workload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进行重试。蚂蚁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集团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内部的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PaaS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平台会不断重试，直到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成功交付或者超时。需要注意的是，重试时要先排除之前的失败节点。</w:t>
      </w:r>
    </w:p>
    <w:p w:rsidR="00832F19" w:rsidRPr="00832F19" w:rsidRDefault="00832F19" w:rsidP="00832F19">
      <w:pPr>
        <w:widowControl/>
        <w:numPr>
          <w:ilvl w:val="0"/>
          <w:numId w:val="1"/>
        </w:numPr>
        <w:rPr>
          <w:rFonts w:ascii="Avenir" w:eastAsia="宋体" w:hAnsi="Avenir" w:cs="宋体"/>
          <w:color w:val="4A4A4A"/>
          <w:kern w:val="0"/>
          <w:sz w:val="24"/>
        </w:rPr>
      </w:pPr>
      <w:r w:rsidRPr="00832F19">
        <w:rPr>
          <w:rFonts w:ascii="Avenir" w:eastAsia="宋体" w:hAnsi="Avenir" w:cs="宋体"/>
          <w:b/>
          <w:bCs/>
          <w:color w:val="4A4A4A"/>
          <w:kern w:val="0"/>
          <w:sz w:val="24"/>
        </w:rPr>
        <w:t>检查关键</w:t>
      </w:r>
      <w:r w:rsidRPr="00832F19">
        <w:rPr>
          <w:rFonts w:ascii="Avenir" w:eastAsia="宋体" w:hAnsi="Avenir" w:cs="宋体"/>
          <w:b/>
          <w:bCs/>
          <w:color w:val="4A4A4A"/>
          <w:kern w:val="0"/>
          <w:sz w:val="24"/>
        </w:rPr>
        <w:t xml:space="preserve"> </w:t>
      </w:r>
      <w:proofErr w:type="spellStart"/>
      <w:r w:rsidRPr="00832F19">
        <w:rPr>
          <w:rFonts w:ascii="Avenir" w:eastAsia="宋体" w:hAnsi="Avenir" w:cs="宋体"/>
          <w:b/>
          <w:bCs/>
          <w:color w:val="4A4A4A"/>
          <w:kern w:val="0"/>
          <w:sz w:val="24"/>
        </w:rPr>
        <w:t>Daemonset</w:t>
      </w:r>
      <w:proofErr w:type="spellEnd"/>
      <w:r w:rsidRPr="00832F19">
        <w:rPr>
          <w:rFonts w:ascii="Avenir" w:eastAsia="宋体" w:hAnsi="Avenir" w:cs="宋体"/>
          <w:color w:val="4A4A4A"/>
          <w:kern w:val="0"/>
          <w:sz w:val="24"/>
        </w:rPr>
        <w:t>：如果关键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proofErr w:type="spellStart"/>
      <w:r w:rsidRPr="00832F19">
        <w:rPr>
          <w:rFonts w:ascii="Avenir" w:eastAsia="宋体" w:hAnsi="Avenir" w:cs="宋体"/>
          <w:color w:val="4A4A4A"/>
          <w:kern w:val="0"/>
          <w:sz w:val="24"/>
        </w:rPr>
        <w:t>Daemonset</w:t>
      </w:r>
      <w:proofErr w:type="spellEnd"/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缺失，把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调度上去是很容易出问题的，甚至影响到创建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/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删除链路，这样可能就接入故障机体系。</w:t>
      </w:r>
    </w:p>
    <w:p w:rsidR="00832F19" w:rsidRPr="00832F19" w:rsidRDefault="00832F19" w:rsidP="00832F19">
      <w:pPr>
        <w:widowControl/>
        <w:numPr>
          <w:ilvl w:val="0"/>
          <w:numId w:val="1"/>
        </w:numPr>
        <w:rPr>
          <w:rFonts w:ascii="Avenir" w:eastAsia="宋体" w:hAnsi="Avenir" w:cs="宋体"/>
          <w:color w:val="4A4A4A"/>
          <w:kern w:val="0"/>
          <w:sz w:val="24"/>
        </w:rPr>
      </w:pPr>
      <w:r w:rsidRPr="00832F19">
        <w:rPr>
          <w:rFonts w:ascii="Avenir" w:eastAsia="宋体" w:hAnsi="Avenir" w:cs="宋体"/>
          <w:color w:val="4A4A4A"/>
          <w:kern w:val="0"/>
          <w:sz w:val="24"/>
        </w:rPr>
        <w:t>很多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Plugin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是需要向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proofErr w:type="spellStart"/>
      <w:r w:rsidRPr="00832F19">
        <w:rPr>
          <w:rFonts w:ascii="Avenir" w:eastAsia="宋体" w:hAnsi="Avenir" w:cs="宋体"/>
          <w:color w:val="4A4A4A"/>
          <w:kern w:val="0"/>
          <w:sz w:val="24"/>
        </w:rPr>
        <w:t>Kubelet</w:t>
      </w:r>
      <w:proofErr w:type="spellEnd"/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注册的，如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CNI Plugin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，可能存在节点上一切正常，但向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proofErr w:type="spellStart"/>
      <w:r w:rsidRPr="00832F19">
        <w:rPr>
          <w:rFonts w:ascii="Avenir" w:eastAsia="宋体" w:hAnsi="Avenir" w:cs="宋体"/>
          <w:color w:val="4A4A4A"/>
          <w:kern w:val="0"/>
          <w:sz w:val="24"/>
        </w:rPr>
        <w:t>Kubelet</w:t>
      </w:r>
      <w:proofErr w:type="spellEnd"/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注册时失败的情况，那么这个节点同样无法提供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交付的服务，需要接入故障机体系。</w:t>
      </w:r>
    </w:p>
    <w:p w:rsidR="00832F19" w:rsidRPr="00832F19" w:rsidRDefault="00832F19" w:rsidP="00832F19">
      <w:pPr>
        <w:widowControl/>
        <w:numPr>
          <w:ilvl w:val="0"/>
          <w:numId w:val="1"/>
        </w:numPr>
        <w:rPr>
          <w:rFonts w:ascii="Avenir" w:eastAsia="宋体" w:hAnsi="Avenir" w:cs="宋体"/>
          <w:color w:val="4A4A4A"/>
          <w:kern w:val="0"/>
          <w:sz w:val="24"/>
        </w:rPr>
      </w:pPr>
      <w:r w:rsidRPr="00832F19">
        <w:rPr>
          <w:rFonts w:ascii="Avenir" w:eastAsia="宋体" w:hAnsi="Avenir" w:cs="宋体"/>
          <w:color w:val="4A4A4A"/>
          <w:kern w:val="0"/>
          <w:sz w:val="24"/>
        </w:rPr>
        <w:t>由于集群中的用户数量非常多，所以</w:t>
      </w:r>
      <w:r w:rsidRPr="00832F19">
        <w:rPr>
          <w:rFonts w:ascii="Avenir" w:eastAsia="宋体" w:hAnsi="Avenir" w:cs="宋体"/>
          <w:b/>
          <w:bCs/>
          <w:color w:val="4A4A4A"/>
          <w:kern w:val="0"/>
          <w:sz w:val="24"/>
        </w:rPr>
        <w:t>隔离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很重要。在权限隔离的基础上，还需要做到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QPS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隔离、容量隔离，防止一个用户的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 xml:space="preserve"> Pod </w:t>
      </w:r>
      <w:r w:rsidRPr="00832F19">
        <w:rPr>
          <w:rFonts w:ascii="Avenir" w:eastAsia="宋体" w:hAnsi="Avenir" w:cs="宋体"/>
          <w:color w:val="4A4A4A"/>
          <w:kern w:val="0"/>
          <w:sz w:val="24"/>
        </w:rPr>
        <w:t>把集群能力耗尽，影响其他用户的利益。</w:t>
      </w:r>
    </w:p>
    <w:p w:rsidR="00FE6C91" w:rsidRPr="00832F19" w:rsidRDefault="00FE6C91"/>
    <w:sectPr w:rsidR="00FE6C91" w:rsidRPr="00832F19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E163E"/>
    <w:multiLevelType w:val="multilevel"/>
    <w:tmpl w:val="033E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19"/>
    <w:rsid w:val="00832F19"/>
    <w:rsid w:val="00DF55FE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449348-BA17-DE48-A92A-37817013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32F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32F1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32F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832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2020-08-11T14:52:00Z</dcterms:created>
  <dcterms:modified xsi:type="dcterms:W3CDTF">2020-08-11T14:52:00Z</dcterms:modified>
</cp:coreProperties>
</file>