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color w:val="ff0000"/>
        </w:rPr>
      </w:pPr>
      <w:r w:rsidDel="00000000" w:rsidR="00000000" w:rsidRPr="00000000">
        <w:rPr>
          <w:rtl w:val="0"/>
        </w:rPr>
      </w:r>
    </w:p>
    <w:p w:rsidR="00000000" w:rsidDel="00000000" w:rsidP="00000000" w:rsidRDefault="00000000" w:rsidRPr="00000000" w14:paraId="00000003">
      <w:pPr>
        <w:pStyle w:val="Heading3"/>
        <w:rPr>
          <w:color w:val="ff000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36"/>
          <w:szCs w:val="36"/>
          <w:u w:val="none"/>
          <w:shd w:fill="auto" w:val="clear"/>
          <w:vertAlign w:val="baseline"/>
        </w:rPr>
      </w:pP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36"/>
          <w:szCs w:val="36"/>
          <w:u w:val="none"/>
          <w:shd w:fill="auto" w:val="clear"/>
          <w:vertAlign w:val="baseline"/>
        </w:rPr>
      </w:pP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Pr>
        <w:drawing>
          <wp:inline distB="0" distT="0" distL="114300" distR="114300">
            <wp:extent cx="1860550" cy="7797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40"/>
          <w:szCs w:val="40"/>
          <w:u w:val="none"/>
          <w:shd w:fill="auto" w:val="clear"/>
          <w:vertAlign w:val="baseline"/>
        </w:rPr>
      </w:pPr>
      <w:r w:rsidDel="00000000" w:rsidR="00000000" w:rsidRPr="00000000">
        <w:rPr>
          <w:rFonts w:ascii="Calibri" w:cs="Calibri" w:eastAsia="Calibri" w:hAnsi="Calibri"/>
          <w:b w:val="0"/>
          <w:i w:val="0"/>
          <w:smallCaps w:val="0"/>
          <w:strike w:val="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Calibri" w:cs="Calibri" w:eastAsia="Calibri" w:hAnsi="Calibri"/>
          <w:sz w:val="36"/>
          <w:szCs w:val="36"/>
          <w:rtl w:val="0"/>
        </w:rPr>
        <w:t xml:space="preserve">StayMatch</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Project Manager: Prathima Seethalam Radhakrishna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Shubham Mishra, Akshath Shanbhag, Rahul Mendes, Kritika Agarwal, Ajay Peduri, Dhruv Chamaria, Daulet Kapezov</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Date: 04/29/2023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 Process Phases and Tasks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APPROACH TO SYSTEM TESTING</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Approach to Functional Testing</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Entry Criteria</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00" w:right="0" w:firstLine="0"/>
            <w:jc w:val="left"/>
            <w:rPr>
              <w:rFonts w:ascii="Cambria" w:cs="Cambria" w:eastAsia="Cambria" w:hAnsi="Cambria"/>
              <w:b w:val="0"/>
              <w:i w:val="0"/>
              <w:smallCaps w:val="0"/>
              <w:strike w:val="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ENVIRONMENTAL NEEDS</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ROLES AND RESPONSIBILITIES</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document describes the System Test Plan that provides a common understanding for t</w:t>
      </w:r>
      <w:r w:rsidDel="00000000" w:rsidR="00000000" w:rsidRPr="00000000">
        <w:rPr>
          <w:rFonts w:ascii="Arial" w:cs="Arial" w:eastAsia="Arial" w:hAnsi="Arial"/>
          <w:sz w:val="24"/>
          <w:szCs w:val="24"/>
          <w:rtl w:val="0"/>
        </w:rPr>
        <w:t xml:space="preserve">he renters and the landlords and the StayMatch Project Stakeholders a clear idea on the project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scope, objectives, and approach to performing the system testing. Also, the document explains the features to be tested, testing entry/exit criteria, </w:t>
      </w:r>
      <w:r w:rsidDel="00000000" w:rsidR="00000000" w:rsidRPr="00000000">
        <w:rPr>
          <w:rFonts w:ascii="Arial" w:cs="Arial" w:eastAsia="Arial" w:hAnsi="Arial"/>
          <w:sz w:val="24"/>
          <w:szCs w:val="24"/>
          <w:rtl w:val="0"/>
        </w:rPr>
        <w:t xml:space="preserve">resources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and responsibilities, and testing schedule.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2">
      <w:pPr>
        <w:pStyle w:val="Heading1"/>
        <w:rPr/>
      </w:pPr>
      <w:bookmarkStart w:colFirst="0" w:colLast="0" w:name="_heading=h.3znysh7" w:id="3"/>
      <w:bookmarkEnd w:id="3"/>
      <w:r w:rsidDel="00000000" w:rsidR="00000000" w:rsidRPr="00000000">
        <w:rPr>
          <w:rtl w:val="0"/>
        </w:rPr>
        <w:t xml:space="preserve">TESTING SCOPE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testing scope of the document includes two perspectives namely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functional scope and </w:t>
      </w: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technical scope.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highlight w:val="red"/>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functional scope </w:t>
      </w:r>
      <w:r w:rsidDel="00000000" w:rsidR="00000000" w:rsidRPr="00000000">
        <w:rPr>
          <w:rFonts w:ascii="Arial" w:cs="Arial" w:eastAsia="Arial" w:hAnsi="Arial"/>
          <w:sz w:val="24"/>
          <w:szCs w:val="24"/>
          <w:rtl w:val="0"/>
        </w:rPr>
        <w:t xml:space="preserve">consists of</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following module of the “</w:t>
      </w:r>
      <w:r w:rsidDel="00000000" w:rsidR="00000000" w:rsidRPr="00000000">
        <w:rPr>
          <w:rFonts w:ascii="Arial" w:cs="Arial" w:eastAsia="Arial" w:hAnsi="Arial"/>
          <w:sz w:val="24"/>
          <w:szCs w:val="24"/>
          <w:rtl w:val="0"/>
        </w:rPr>
        <w:t xml:space="preserve">StayMatch</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application</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User </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ccount Management module.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technical scope </w:t>
      </w:r>
      <w:r w:rsidDel="00000000" w:rsidR="00000000" w:rsidRPr="00000000">
        <w:rPr>
          <w:rFonts w:ascii="Arial" w:cs="Arial" w:eastAsia="Arial" w:hAnsi="Arial"/>
          <w:sz w:val="24"/>
          <w:szCs w:val="24"/>
          <w:rtl w:val="0"/>
        </w:rPr>
        <w:t xml:space="preserve">consists of</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following architectural components: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Database server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UI/UX experience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E">
      <w:pPr>
        <w:pStyle w:val="Heading1"/>
        <w:rPr/>
      </w:pPr>
      <w:bookmarkStart w:colFirst="0" w:colLast="0" w:name="_heading=h.tyjcwt" w:id="5"/>
      <w:bookmarkEnd w:id="5"/>
      <w:r w:rsidDel="00000000" w:rsidR="00000000" w:rsidRPr="00000000">
        <w:rPr>
          <w:rtl w:val="0"/>
        </w:rPr>
        <w:t xml:space="preserve">TESTING OBJECTIVES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The primary focus of this System Test Plan is functional testing with the goal of evaluating system implementation stability. Non-functional testing necessitates the use of specialized tooling to monitor performance characteristics, which is not available on this project.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pStyle w:val="Heading2"/>
        <w:rPr/>
      </w:pPr>
      <w:bookmarkStart w:colFirst="0" w:colLast="0" w:name="_heading=h.1t3h5sf" w:id="7"/>
      <w:bookmarkEnd w:id="7"/>
      <w:r w:rsidDel="00000000" w:rsidR="00000000" w:rsidRPr="00000000">
        <w:rPr>
          <w:rtl w:val="0"/>
        </w:rPr>
        <w:t xml:space="preserve">Features to be Tested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Below, you will find a compilation of essential functionalities categorized by their respective application modules, which are scheduled for testing. We have chosen to prioritize the features within the Account Management module for implementation this semester. </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Account Management:</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Features from RCT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01.01 Register Renter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renter can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01.02 Modify Renter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renter can change information related to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01.04 Register Landlord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landlord can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01.05 Modify Landlord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landlord can change information related to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01.07 Show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both renter and landlord can view their profile information</w:t>
            </w:r>
          </w:p>
        </w:tc>
      </w:tr>
    </w:tbl>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apart from the core features included in the testing scope, the functional testing process will encompass crosscutting concerns that are relevant to the specific context of each individual core feature. Please refer to the RCT for further details.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6D">
      <w:pPr>
        <w:pStyle w:val="Heading2"/>
        <w:rPr/>
      </w:pPr>
      <w:bookmarkStart w:colFirst="0" w:colLast="0" w:name="_heading=h.2s8eyo1" w:id="9"/>
      <w:bookmarkEnd w:id="9"/>
      <w:r w:rsidDel="00000000" w:rsidR="00000000" w:rsidRPr="00000000">
        <w:rPr>
          <w:rtl w:val="0"/>
        </w:rPr>
        <w:t xml:space="preserve">Features not to be Tested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 mentioned above, system performance will not be tested for the lack of required tools. Also, usability and security will not be tested as well.</w:t>
      </w:r>
    </w:p>
    <w:p w:rsidR="00000000" w:rsidDel="00000000" w:rsidP="00000000" w:rsidRDefault="00000000" w:rsidRPr="00000000" w14:paraId="00000070">
      <w:pPr>
        <w:pStyle w:val="Heading1"/>
        <w:rPr>
          <w:color w:val="ff0000"/>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17dp8vu" w:id="10"/>
      <w:bookmarkEnd w:id="10"/>
      <w:r w:rsidDel="00000000" w:rsidR="00000000" w:rsidRPr="00000000">
        <w:rPr>
          <w:rtl w:val="0"/>
        </w:rPr>
        <w:t xml:space="preserve">TEST PROCESS DEFINITION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73">
      <w:pPr>
        <w:pStyle w:val="Heading2"/>
        <w:rPr/>
      </w:pPr>
      <w:bookmarkStart w:colFirst="0" w:colLast="0" w:name="_heading=h.26in1rg" w:id="12"/>
      <w:bookmarkEnd w:id="12"/>
      <w:r w:rsidDel="00000000" w:rsidR="00000000" w:rsidRPr="00000000">
        <w:rPr>
          <w:rtl w:val="0"/>
        </w:rPr>
        <w:t xml:space="preserve">Test Process Phases and Tasks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process consists of five phases, which include test planning, design, preparation, execution, and reporting. Each phase has a few tasks as defined below:</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Planning</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Define testing approach</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Preparation</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Install the software in the test environment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Execution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Validate all target features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Summarize and report the test execution results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Report defect metrics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Create a test completion report, submit for stakeholder approval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Obtain stakeholder signoff on system testing</w:t>
      </w:r>
      <w:r w:rsidDel="00000000" w:rsidR="00000000" w:rsidRPr="00000000">
        <w:rPr>
          <w:rtl w:val="0"/>
        </w:rPr>
      </w:r>
    </w:p>
    <w:p w:rsidR="00000000" w:rsidDel="00000000" w:rsidP="00000000" w:rsidRDefault="00000000" w:rsidRPr="00000000" w14:paraId="0000008A">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08B">
      <w:pPr>
        <w:pStyle w:val="Heading2"/>
        <w:rPr/>
      </w:pPr>
      <w:bookmarkStart w:colFirst="0" w:colLast="0" w:name="_heading=h.35nkun2" w:id="14"/>
      <w:bookmarkEnd w:id="14"/>
      <w:r w:rsidDel="00000000" w:rsidR="00000000" w:rsidRPr="00000000">
        <w:rPr>
          <w:rtl w:val="0"/>
        </w:rPr>
        <w:t xml:space="preserve">Deliverables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System Test Plan document</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Software Defects</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Execution Logs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Completion Report</w:t>
      </w:r>
    </w:p>
    <w:p w:rsidR="00000000" w:rsidDel="00000000" w:rsidP="00000000" w:rsidRDefault="00000000" w:rsidRPr="00000000" w14:paraId="00000093">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1ksv4uv" w:id="15"/>
      <w:bookmarkEnd w:id="15"/>
      <w:r w:rsidDel="00000000" w:rsidR="00000000" w:rsidRPr="00000000">
        <w:rPr>
          <w:rtl w:val="0"/>
        </w:rPr>
        <w:t xml:space="preserve">APPROACH TO SYSTEM TESTING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97">
      <w:pPr>
        <w:pStyle w:val="Heading2"/>
        <w:rPr/>
      </w:pPr>
      <w:bookmarkStart w:colFirst="0" w:colLast="0" w:name="_heading=h.2jxsxqh" w:id="17"/>
      <w:bookmarkEnd w:id="17"/>
      <w:r w:rsidDel="00000000" w:rsidR="00000000" w:rsidRPr="00000000">
        <w:rPr>
          <w:rtl w:val="0"/>
        </w:rPr>
        <w:t xml:space="preserve">Approach to Functional Testing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overall approach to functional testing will be based on the Black-box method:</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cases will be designed using some formal black-box techniques such as boundary-value analysis, equivalent-class partitioning</w:t>
      </w:r>
      <w:r w:rsidDel="00000000" w:rsidR="00000000" w:rsidRPr="00000000">
        <w:rPr>
          <w:rFonts w:ascii="Arial" w:cs="Arial" w:eastAsia="Arial" w:hAnsi="Arial"/>
          <w:sz w:val="24"/>
          <w:szCs w:val="24"/>
          <w:rtl w:val="0"/>
        </w:rPr>
        <w:t xml:space="preserve">, and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decision tables, where applicable.</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execution will be conducted manually, from the user perspective and based on formal test case specifications.</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9D">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Completion report will be generated based on the test execution results.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A0">
      <w:pPr>
        <w:pStyle w:val="Heading1"/>
        <w:rPr/>
      </w:pPr>
      <w:bookmarkStart w:colFirst="0" w:colLast="0" w:name="_heading=h.3j2qqm3" w:id="19"/>
      <w:bookmarkEnd w:id="19"/>
      <w:r w:rsidDel="00000000" w:rsidR="00000000" w:rsidRPr="00000000">
        <w:rPr>
          <w:rtl w:val="0"/>
        </w:rPr>
        <w:t xml:space="preserve">ENTRY/EXIT CRITERIA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1y810tw" w:id="20"/>
      <w:bookmarkEnd w:id="20"/>
      <w:r w:rsidDel="00000000" w:rsidR="00000000" w:rsidRPr="00000000">
        <w:rPr>
          <w:rtl w:val="0"/>
        </w:rPr>
        <w:t xml:space="preserve">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Entry Criteria include the following items: </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web application build is produced and deployed to the test environment.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system test plan is produced and approved</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environment is ready for testing.</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esigns and test </w:t>
      </w:r>
      <w:r w:rsidDel="00000000" w:rsidR="00000000" w:rsidRPr="00000000">
        <w:rPr>
          <w:rFonts w:ascii="Arial" w:cs="Arial" w:eastAsia="Arial" w:hAnsi="Arial"/>
          <w:sz w:val="24"/>
          <w:szCs w:val="24"/>
          <w:rtl w:val="0"/>
        </w:rPr>
        <w:t xml:space="preserve">preparation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specifications are completed</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4i7ojhp" w:id="21"/>
      <w:bookmarkEnd w:id="21"/>
      <w:r w:rsidDel="00000000" w:rsidR="00000000" w:rsidRPr="00000000">
        <w:rPr>
          <w:rtl w:val="0"/>
        </w:rPr>
        <w:t xml:space="preserve">Exit Criteria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Exit Criteria include the following items: </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All requirements, in scope of testing, are covered by test cases.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shd w:fill="auto" w:val="clear"/>
          <w:vertAlign w:val="baseline"/>
        </w:rPr>
      </w:pPr>
      <w:bookmarkStart w:colFirst="0" w:colLast="0" w:name="_heading=h.sxjz95eqmi0s" w:id="23"/>
      <w:bookmarkEnd w:id="23"/>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All test cases have been executed</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Zero defects of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ritical and </w:t>
      </w:r>
      <w:r w:rsidDel="00000000" w:rsidR="00000000" w:rsidRPr="00000000">
        <w:rPr>
          <w:rFonts w:ascii="Arial" w:cs="Arial" w:eastAsia="Arial" w:hAnsi="Arial"/>
          <w:sz w:val="24"/>
          <w:szCs w:val="24"/>
          <w:rtl w:val="0"/>
        </w:rPr>
        <w:t xml:space="preserve">high 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everity remain open.</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Open defects of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edium and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ow severity have known work-arounds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 </w:t>
      </w:r>
      <w:r w:rsidDel="00000000" w:rsidR="00000000" w:rsidRPr="00000000">
        <w:rPr>
          <w:rFonts w:ascii="Arial" w:cs="Arial" w:eastAsia="Arial" w:hAnsi="Arial"/>
          <w:sz w:val="24"/>
          <w:szCs w:val="24"/>
          <w:rtl w:val="0"/>
        </w:rPr>
        <w:t xml:space="preserve">Completion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report </w:t>
      </w:r>
      <w:r w:rsidDel="00000000" w:rsidR="00000000" w:rsidRPr="00000000">
        <w:rPr>
          <w:rFonts w:ascii="Arial" w:cs="Arial" w:eastAsia="Arial" w:hAnsi="Arial"/>
          <w:sz w:val="24"/>
          <w:szCs w:val="24"/>
          <w:rtl w:val="0"/>
        </w:rPr>
        <w:t xml:space="preserve">will be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produced and published.</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1ci93xb" w:id="24"/>
      <w:bookmarkEnd w:id="24"/>
      <w:r w:rsidDel="00000000" w:rsidR="00000000" w:rsidRPr="00000000">
        <w:rPr>
          <w:rtl w:val="0"/>
        </w:rPr>
      </w:r>
    </w:p>
    <w:p w:rsidR="00000000" w:rsidDel="00000000" w:rsidP="00000000" w:rsidRDefault="00000000" w:rsidRPr="00000000" w14:paraId="000000B5">
      <w:pPr>
        <w:pStyle w:val="Heading1"/>
        <w:rPr/>
      </w:pPr>
      <w:bookmarkStart w:colFirst="0" w:colLast="0" w:name="_heading=h.3whwml4" w:id="25"/>
      <w:bookmarkEnd w:id="25"/>
      <w:r w:rsidDel="00000000" w:rsidR="00000000" w:rsidRPr="00000000">
        <w:rPr>
          <w:rtl w:val="0"/>
        </w:rPr>
        <w:t xml:space="preserve">ENVIRONMENTAL NEEDS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Test Environment should be available to start test execution. It includes a laptop with running the latest version of node</w:t>
      </w:r>
      <w:r w:rsidDel="00000000" w:rsidR="00000000" w:rsidRPr="00000000">
        <w:rPr>
          <w:rFonts w:ascii="Arial" w:cs="Arial" w:eastAsia="Arial" w:hAnsi="Arial"/>
          <w:sz w:val="24"/>
          <w:szCs w:val="24"/>
          <w:rtl w:val="0"/>
        </w:rPr>
        <w:t xml:space="preserve">.js and respective packages through npm for running React</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web server and database connected with MongoDB, and internet browsers (Chrome, Firefox, Internet Explorer and Safari) to access the application</w:t>
      </w:r>
      <w:r w:rsidDel="00000000" w:rsidR="00000000" w:rsidRPr="00000000">
        <w:rPr>
          <w:rFonts w:ascii="Arial" w:cs="Arial" w:eastAsia="Arial" w:hAnsi="Arial"/>
          <w:sz w:val="24"/>
          <w:szCs w:val="24"/>
          <w:rtl w:val="0"/>
        </w:rPr>
        <w:t xml:space="preserve"> which have node.js running for the backend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The architecture of the test environment is shown below.</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BC">
      <w:pPr>
        <w:pStyle w:val="Title"/>
        <w:jc w:val="center"/>
        <w:rPr>
          <w:rFonts w:ascii="Arial" w:cs="Arial" w:eastAsia="Arial" w:hAnsi="Arial"/>
          <w:sz w:val="40"/>
          <w:szCs w:val="40"/>
        </w:rPr>
      </w:pPr>
      <w:bookmarkStart w:colFirst="0" w:colLast="0" w:name="_heading=h.74limcv11afj" w:id="26"/>
      <w:bookmarkEnd w:id="26"/>
      <w:r w:rsidDel="00000000" w:rsidR="00000000" w:rsidRPr="00000000">
        <w:rPr>
          <w:rFonts w:ascii="Arial" w:cs="Arial" w:eastAsia="Arial" w:hAnsi="Arial"/>
          <w:sz w:val="40"/>
          <w:szCs w:val="40"/>
          <w:rtl w:val="0"/>
        </w:rPr>
        <w:t xml:space="preserve">StayMatch</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Type: Application Architecture</w:t>
      </w:r>
    </w:p>
    <w:p w:rsidR="00000000" w:rsidDel="00000000" w:rsidP="00000000" w:rsidRDefault="00000000" w:rsidRPr="00000000" w14:paraId="000000BF">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View: Process View</w:t>
      </w:r>
    </w:p>
    <w:p w:rsidR="00000000" w:rsidDel="00000000" w:rsidP="00000000" w:rsidRDefault="00000000" w:rsidRPr="00000000" w14:paraId="000000C0">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Style: Client-Server N-tier Architecture Pattern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Pr>
        <w:drawing>
          <wp:inline distB="0" distT="0" distL="0" distR="0">
            <wp:extent cx="5486400" cy="3114675"/>
            <wp:effectExtent b="0" l="0" r="0" t="0"/>
            <wp:docPr id="4" name="image2.png"/>
            <a:graphic>
              <a:graphicData uri="http://schemas.openxmlformats.org/drawingml/2006/picture">
                <pic:pic>
                  <pic:nvPicPr>
                    <pic:cNvPr id="0" name="image2.png"/>
                    <pic:cNvPicPr preferRelativeResize="0"/>
                  </pic:nvPicPr>
                  <pic:blipFill>
                    <a:blip r:embed="rId8"/>
                    <a:srcRect b="0" l="0" r="0" t="25681"/>
                    <a:stretch>
                      <a:fillRect/>
                    </a:stretch>
                  </pic:blipFill>
                  <pic:spPr>
                    <a:xfrm>
                      <a:off x="0" y="0"/>
                      <a:ext cx="54864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rPr/>
      </w:pPr>
      <w:bookmarkStart w:colFirst="0" w:colLast="0" w:name="_heading=h.2bn6wsx" w:id="27"/>
      <w:bookmarkEnd w:id="27"/>
      <w:r w:rsidDel="00000000" w:rsidR="00000000" w:rsidRPr="00000000">
        <w:rPr>
          <w:rtl w:val="0"/>
        </w:rPr>
        <w:t xml:space="preserve">ROLES AND RESPONSIBILITIES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project team has seven members that are assigned various project roles including Project Manager, Product Owner, Lead Business Analyst, Lead Developer, DBA, Lead QA Analyst. Their responsibilities are defined in the table below.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tbl>
      <w:tblPr>
        <w:tblStyle w:val="Table2"/>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Role Responsibilities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Project Manager</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Reviewing and approving the System Test Plan, test design specifications.Managing the test environment preparation.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Tracking the testing schedule and results.</w:t>
            </w:r>
          </w:p>
        </w:tc>
      </w:tr>
      <w:tr>
        <w:trPr>
          <w:cantSplit w:val="0"/>
          <w:trHeight w:val="887.9296875"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Lead QA Analyst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Designing a test plan, establishing a test repository, developing test case specifications, executing testing and reporting defects. </w:t>
            </w:r>
          </w:p>
        </w:tc>
      </w:tr>
      <w:tr>
        <w:trPr>
          <w:cantSplit w:val="0"/>
          <w:trHeight w:val="716.953125"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Product Owner </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Contributing to the test plan and test case specifications. Reviewing test results. </w:t>
            </w:r>
          </w:p>
        </w:tc>
      </w:tr>
      <w:tr>
        <w:trPr>
          <w:cantSplit w:val="0"/>
          <w:trHeight w:val="656.953125"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Lead Business Analyst </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Contributing to the test plan and test case specifications. Reviewing test results.</w:t>
            </w:r>
          </w:p>
        </w:tc>
      </w:tr>
      <w:tr>
        <w:trPr>
          <w:cantSplit w:val="0"/>
          <w:trHeight w:val="887.9296875" w:hRule="atLeast"/>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Lead Developer </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Establishing and maintaining the test environment, assisting a Lead QA Analyst throughout the testing process.</w:t>
            </w:r>
          </w:p>
        </w:tc>
      </w:tr>
      <w:tr>
        <w:trPr>
          <w:cantSplit w:val="0"/>
          <w:trHeight w:val="735"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DBA</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Assisting the Lead Developer in establishing and maintaining the test environment. </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bookmarkStart w:colFirst="0" w:colLast="0" w:name="_heading=h.qsh70q" w:id="28"/>
      <w:bookmarkEnd w:id="28"/>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rPr/>
      </w:pPr>
      <w:bookmarkStart w:colFirst="0" w:colLast="0" w:name="_heading=h.3as4poj" w:id="29"/>
      <w:bookmarkEnd w:id="29"/>
      <w:r w:rsidDel="00000000" w:rsidR="00000000" w:rsidRPr="00000000">
        <w:rPr>
          <w:rtl w:val="0"/>
        </w:rPr>
        <w:t xml:space="preserve">TEST CYCLES AND SCHEDULE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system test execution will be conducted as three test cycles that are aligned with three application modules as follows: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Cycle 1. User Experience I</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cycle concentrates on testing the first part (</w:t>
      </w:r>
      <w:r w:rsidDel="00000000" w:rsidR="00000000" w:rsidRPr="00000000">
        <w:rPr>
          <w:rFonts w:ascii="Arial" w:cs="Arial" w:eastAsia="Arial" w:hAnsi="Arial"/>
          <w:sz w:val="24"/>
          <w:szCs w:val="24"/>
          <w:rtl w:val="0"/>
        </w:rPr>
        <w:t xml:space="preserve">Register and authentication of an user account</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of the User Experience Module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Cycle 2. User Experience II</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cycle concentrates on testing the second part (</w:t>
      </w:r>
      <w:r w:rsidDel="00000000" w:rsidR="00000000" w:rsidRPr="00000000">
        <w:rPr>
          <w:rFonts w:ascii="Arial" w:cs="Arial" w:eastAsia="Arial" w:hAnsi="Arial"/>
          <w:sz w:val="24"/>
          <w:szCs w:val="24"/>
          <w:rtl w:val="0"/>
        </w:rPr>
        <w:t xml:space="preserve">adding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and viewing </w:t>
      </w:r>
      <w:r w:rsidDel="00000000" w:rsidR="00000000" w:rsidRPr="00000000">
        <w:rPr>
          <w:rFonts w:ascii="Arial" w:cs="Arial" w:eastAsia="Arial" w:hAnsi="Arial"/>
          <w:sz w:val="24"/>
          <w:szCs w:val="24"/>
          <w:rtl w:val="0"/>
        </w:rPr>
        <w:t xml:space="preserve">properties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of the User Experience Module.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Cycle 3. Payment and User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Login</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cycle concentrates on testing the Payment and User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Login Module.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1pxezwc" w:id="30"/>
      <w:bookmarkEnd w:id="3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See the schedule of the test execution cycles in the project plan.</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rPr/>
      </w:pPr>
      <w:bookmarkStart w:colFirst="0" w:colLast="0" w:name="_heading=h.49x2ik5" w:id="31"/>
      <w:bookmarkEnd w:id="31"/>
      <w:r w:rsidDel="00000000" w:rsidR="00000000" w:rsidRPr="00000000">
        <w:rPr>
          <w:rtl w:val="0"/>
        </w:rPr>
        <w:t xml:space="preserve">RISKS AND CONTINGENCIES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This section highlights a few potential risks and contingencies that maybe happened during the system testing. </w:t>
      </w:r>
    </w:p>
    <w:p w:rsidR="00000000" w:rsidDel="00000000" w:rsidP="00000000" w:rsidRDefault="00000000" w:rsidRPr="00000000" w14:paraId="000000ED">
      <w:pPr>
        <w:numPr>
          <w:ilvl w:val="0"/>
          <w:numId w:val="9"/>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Risk: The system may not be able to handle a large volume of users and transactions. Contingency: Perform load testing to determine the system's capacity and ensure scalability.</w:t>
      </w:r>
    </w:p>
    <w:p w:rsidR="00000000" w:rsidDel="00000000" w:rsidP="00000000" w:rsidRDefault="00000000" w:rsidRPr="00000000" w14:paraId="000000EE">
      <w:pPr>
        <w:numPr>
          <w:ilvl w:val="0"/>
          <w:numId w:val="9"/>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Risk: There may be compatibility issues with different operating systems and browsers. Contingency: Conduct extensive compatibility testing on various operating systems, browsers, and devices.</w:t>
      </w:r>
    </w:p>
    <w:p w:rsidR="00000000" w:rsidDel="00000000" w:rsidP="00000000" w:rsidRDefault="00000000" w:rsidRPr="00000000" w14:paraId="000000EF">
      <w:pPr>
        <w:numPr>
          <w:ilvl w:val="0"/>
          <w:numId w:val="9"/>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Risk: The system may have security vulnerabilities that could compromise user data. Contingency: Perform thorough security testing to identify and address any vulnerabilities, and implement robust security measures.</w:t>
      </w:r>
    </w:p>
    <w:p w:rsidR="00000000" w:rsidDel="00000000" w:rsidP="00000000" w:rsidRDefault="00000000" w:rsidRPr="00000000" w14:paraId="000000F0">
      <w:pPr>
        <w:numPr>
          <w:ilvl w:val="0"/>
          <w:numId w:val="9"/>
        </w:numPr>
        <w:spacing w:after="0" w:afterAutospacing="0" w:lineRule="auto"/>
        <w:ind w:left="720" w:hanging="360"/>
        <w:rPr>
          <w:sz w:val="22"/>
          <w:szCs w:val="22"/>
        </w:rPr>
      </w:pPr>
      <w:r w:rsidDel="00000000" w:rsidR="00000000" w:rsidRPr="00000000">
        <w:rPr>
          <w:rFonts w:ascii="Arial" w:cs="Arial" w:eastAsia="Arial" w:hAnsi="Arial"/>
          <w:sz w:val="24"/>
          <w:szCs w:val="24"/>
          <w:rtl w:val="0"/>
        </w:rPr>
        <w:t xml:space="preserve">Risk: The system may not meet performance requirements, leading to slow response times and user frustration. Contingency: Conduct performance testing to identify and address any bottlenecks, and optimize the system's performance.</w:t>
      </w:r>
    </w:p>
    <w:p w:rsidR="00000000" w:rsidDel="00000000" w:rsidP="00000000" w:rsidRDefault="00000000" w:rsidRPr="00000000" w14:paraId="000000F1">
      <w:pPr>
        <w:numPr>
          <w:ilvl w:val="0"/>
          <w:numId w:val="9"/>
        </w:numPr>
        <w:spacing w:after="240" w:lineRule="auto"/>
        <w:ind w:left="720" w:hanging="360"/>
        <w:rPr>
          <w:sz w:val="22"/>
          <w:szCs w:val="22"/>
        </w:rPr>
      </w:pPr>
      <w:r w:rsidDel="00000000" w:rsidR="00000000" w:rsidRPr="00000000">
        <w:rPr>
          <w:rFonts w:ascii="Arial" w:cs="Arial" w:eastAsia="Arial" w:hAnsi="Arial"/>
          <w:sz w:val="24"/>
          <w:szCs w:val="24"/>
          <w:rtl w:val="0"/>
        </w:rPr>
        <w:t xml:space="preserve">Risk: There may be issues with system integration, leading to errors and data inconsistencies. Contingency: Conduct integration testing to ensure that different components of the system work seamlessly together and that data is correctly transferred between them.</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F3">
      <w:pPr>
        <w:pStyle w:val="Heading1"/>
        <w:rPr>
          <w:color w:val="ff0000"/>
        </w:rPr>
      </w:pPr>
      <w:r w:rsidDel="00000000" w:rsidR="00000000" w:rsidRPr="00000000">
        <w:rPr>
          <w:rtl w:val="0"/>
        </w:rPr>
      </w:r>
    </w:p>
    <w:p w:rsidR="00000000" w:rsidDel="00000000" w:rsidP="00000000" w:rsidRDefault="00000000" w:rsidRPr="00000000" w14:paraId="000000F4">
      <w:pPr>
        <w:rPr>
          <w:color w:val="ff0000"/>
        </w:rPr>
      </w:pPr>
      <w:r w:rsidDel="00000000" w:rsidR="00000000" w:rsidRPr="00000000">
        <w:rPr>
          <w:rtl w:val="0"/>
        </w:rPr>
      </w:r>
    </w:p>
    <w:sectPr>
      <w:headerReference r:id="rId9" w:type="default"/>
      <w:headerReference r:id="rId10"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y9AC31NJP5z8rV42uiofRv9hbA==">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