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StayKnit Master Ownership and Security Execution Plan</w:t>
      </w:r>
    </w:p>
    <w:p>
      <w:pPr>
        <w:jc w:val="center"/>
      </w:pPr>
      <w:r>
        <w:rPr>
          <w:i/>
          <w:sz w:val="20"/>
        </w:rPr>
        <w:t>Owner + v0.app execution checklist | Draft</w:t>
      </w:r>
    </w:p>
    <w:p>
      <w:r>
        <w:t>Version: Draft 1.0 | Prepared: 18 September 2026</w:t>
      </w:r>
    </w:p>
    <w:p>
      <w:pPr>
        <w:pStyle w:val="Heading1"/>
      </w:pPr>
      <w:r>
        <w:t>1. Purpose and Operating Rule</w:t>
      </w:r>
    </w:p>
    <w:p>
      <w:pPr>
        <w:pStyle w:val="ListBullet"/>
      </w:pPr>
      <w:r>
        <w:t>Objective: ensure StayKnit is fully controlled by the company/owner, technically secure, recoverable, and ready for production.</w:t>
      </w:r>
    </w:p>
    <w:p>
      <w:pPr>
        <w:pStyle w:val="ListBullet"/>
      </w:pPr>
      <w:r>
        <w:t>Rule: v0.app may audit, document, and implement agreed technical changes, but company accounts, ownership, legal authority, financial accounts, and final production access remain under the owner's control.</w:t>
      </w:r>
    </w:p>
    <w:p>
      <w:pPr>
        <w:pStyle w:val="ListBullet"/>
      </w:pPr>
      <w:r>
        <w:t>Do not change existing pricing, business rules, or production functionality during the ownership/security audit unless a specific risk requires it and the change is approved.</w:t>
      </w:r>
    </w:p>
    <w:p>
      <w:pPr>
        <w:pStyle w:val="Heading1"/>
      </w:pPr>
      <w:r>
        <w:t>2. Master Ownership Register — OWNER</w:t>
      </w:r>
    </w:p>
    <w:p>
      <w:pPr>
        <w:pStyle w:val="ListBullet"/>
      </w:pPr>
      <w:r>
        <w:t>Create one secure register listing every critical system: domain registrar, company email, Git repository, hosting, database, cloud storage, payment processor, analytics, error monitoring, Apple Developer, Google Play Console, API/integration accounts, DNS, and backups.</w:t>
      </w:r>
    </w:p>
    <w:p>
      <w:pPr>
        <w:pStyle w:val="ListBullet"/>
      </w:pPr>
      <w:r>
        <w:t>For each system record: legal/company owner, primary admin email, recovery email, 2FA method, billing owner, current technical administrator, and recovery procedure.</w:t>
      </w:r>
    </w:p>
    <w:p>
      <w:pPr>
        <w:pStyle w:val="ListBullet"/>
      </w:pPr>
      <w:r>
        <w:t>Store the register in a secure password manager or encrypted company document. Do not put passwords, API keys, or private tokens into the document.</w:t>
      </w:r>
    </w:p>
    <w:p>
      <w:pPr>
        <w:pStyle w:val="Heading1"/>
      </w:pPr>
      <w:r>
        <w:t>3. Account Ownership — OWNER</w:t>
      </w:r>
    </w:p>
    <w:p>
      <w:pPr>
        <w:pStyle w:val="ListBullet"/>
      </w:pPr>
      <w:r>
        <w:t>Confirm StayKnit/company-controlled email is the owner/admin email for all important services.</w:t>
      </w:r>
    </w:p>
    <w:p>
      <w:pPr>
        <w:pStyle w:val="ListBullet"/>
      </w:pPr>
      <w:r>
        <w:t>Enable strong 2FA on the domain registrar, company email, Git provider, hosting/cloud, database, payment platform, Apple Developer, Google Play Console, and other critical accounts.</w:t>
      </w:r>
    </w:p>
    <w:p>
      <w:pPr>
        <w:pStyle w:val="ListBullet"/>
      </w:pPr>
      <w:r>
        <w:t>Keep recovery codes offline in a secure location.</w:t>
      </w:r>
    </w:p>
    <w:p>
      <w:pPr>
        <w:pStyle w:val="ListBullet"/>
      </w:pPr>
      <w:r>
        <w:t>Confirm billing cards/payment methods are controlled by the company/owner and that invoices can be retrieved.</w:t>
      </w:r>
    </w:p>
    <w:p>
      <w:pPr>
        <w:pStyle w:val="Heading1"/>
      </w:pPr>
      <w:r>
        <w:t>4. Source Code, IP and Developer Access — OWNER + v0.app</w:t>
      </w:r>
    </w:p>
    <w:p>
      <w:pPr>
        <w:pStyle w:val="ListBullet"/>
      </w:pPr>
      <w:r>
        <w:t>Confirm the production source code repository is owned by the StayKnit/company-controlled account or organisation.</w:t>
      </w:r>
    </w:p>
    <w:p>
      <w:pPr>
        <w:pStyle w:val="ListBullet"/>
      </w:pPr>
      <w:r>
        <w:t>Confirm all production branches, deployment settings, environment configuration, database schema/migrations, and documentation are accessible to the owner.</w:t>
      </w:r>
    </w:p>
    <w:p>
      <w:pPr>
        <w:pStyle w:val="ListBullet"/>
      </w:pPr>
      <w:r>
        <w:t>Review developer/team permissions. Use least privilege; remove unused users and old access.</w:t>
      </w:r>
    </w:p>
    <w:p>
      <w:pPr>
        <w:pStyle w:val="ListBullet"/>
      </w:pPr>
      <w:r>
        <w:t>Confirm no critical code, credentials, API keys, or production secrets are embedded in source code.</w:t>
      </w:r>
    </w:p>
    <w:p>
      <w:pPr>
        <w:pStyle w:val="ListBullet"/>
      </w:pPr>
      <w:r>
        <w:t>Confirm contracts/agreements cover ownership and transfer of code, designs, documentation, and other work created for StayKnit.</w:t>
      </w:r>
    </w:p>
    <w:p>
      <w:pPr>
        <w:pStyle w:val="Heading1"/>
      </w:pPr>
      <w:r>
        <w:t>5. Secrets and API Keys — v0.app + OWNER</w:t>
      </w:r>
    </w:p>
    <w:p>
      <w:pPr>
        <w:pStyle w:val="ListBullet"/>
      </w:pPr>
      <w:r>
        <w:t>Inventory all secrets used by the application without exposing their values.</w:t>
      </w:r>
    </w:p>
    <w:p>
      <w:pPr>
        <w:pStyle w:val="ListBullet"/>
      </w:pPr>
      <w:r>
        <w:t>Move secrets into the approved environment-secret mechanism rather than source code.</w:t>
      </w:r>
    </w:p>
    <w:p>
      <w:pPr>
        <w:pStyle w:val="ListBullet"/>
      </w:pPr>
      <w:r>
        <w:t>Separate development, staging, and production secrets.</w:t>
      </w:r>
    </w:p>
    <w:p>
      <w:pPr>
        <w:pStyle w:val="ListBullet"/>
      </w:pPr>
      <w:r>
        <w:t>Rotate any secret that has been exposed, shared in chat, committed to a repository, or used by an unnecessary account.</w:t>
      </w:r>
    </w:p>
    <w:p>
      <w:pPr>
        <w:pStyle w:val="ListBullet"/>
      </w:pPr>
      <w:r>
        <w:t>Document what each secret is for, who controls the account, and how it can be revoked.</w:t>
      </w:r>
    </w:p>
    <w:p>
      <w:pPr>
        <w:pStyle w:val="Heading1"/>
      </w:pPr>
      <w:r>
        <w:t>6. Production Architecture — v0.app</w:t>
      </w:r>
    </w:p>
    <w:p>
      <w:pPr>
        <w:pStyle w:val="ListBullet"/>
      </w:pPr>
      <w:r>
        <w:t>Confirm Android, iOS, web, and admin interfaces use the intended common backend/source of truth.</w:t>
      </w:r>
    </w:p>
    <w:p>
      <w:pPr>
        <w:pStyle w:val="ListBullet"/>
      </w:pPr>
      <w:r>
        <w:t>Confirm authentication, authorization, session/token handling, role permissions, rate limiting, validation, logging, and error handling.</w:t>
      </w:r>
    </w:p>
    <w:p>
      <w:pPr>
        <w:pStyle w:val="ListBullet"/>
      </w:pPr>
      <w:r>
        <w:t>Test that a user cannot access another user's property, calendar, payment, owner, or account data by changing IDs or requests.</w:t>
      </w:r>
    </w:p>
    <w:p>
      <w:pPr>
        <w:pStyle w:val="ListBullet"/>
      </w:pPr>
      <w:r>
        <w:t>Verify database permissions and production environment separation.</w:t>
      </w:r>
    </w:p>
    <w:p>
      <w:pPr>
        <w:pStyle w:val="ListBullet"/>
      </w:pPr>
      <w:r>
        <w:t>Check secure headers, TLS/HTTPS, dependency vulnerabilities, input validation, file-upload controls, and protection against common web/API vulnerabilities.</w:t>
      </w:r>
    </w:p>
    <w:p>
      <w:pPr>
        <w:pStyle w:val="Heading1"/>
      </w:pPr>
      <w:r>
        <w:t>7. Payments and Subscriptions — OWNER + v0.app</w:t>
      </w:r>
    </w:p>
    <w:p>
      <w:pPr>
        <w:pStyle w:val="ListBullet"/>
      </w:pPr>
      <w:r>
        <w:t>Confirm the payment/merchant account is owned and controlled by the company.</w:t>
      </w:r>
    </w:p>
    <w:p>
      <w:pPr>
        <w:pStyle w:val="ListBullet"/>
      </w:pPr>
      <w:r>
        <w:t>Verify subscription creation, renewal, cancellation, failed payment, refund, upgrade, downgrade, and webhook handling.</w:t>
      </w:r>
    </w:p>
    <w:p>
      <w:pPr>
        <w:pStyle w:val="ListBullet"/>
      </w:pPr>
      <w:r>
        <w:t>Keep ZAR as the source pricing currency if that is the business rule; local-currency display can be a presentation conversion.</w:t>
      </w:r>
    </w:p>
    <w:p>
      <w:pPr>
        <w:pStyle w:val="ListBullet"/>
      </w:pPr>
      <w:r>
        <w:t>Keep VAT status configurable. If the company is not VAT registered, do not state that prices are VAT inclusive. If VAT registration occurs later, update the billing/invoice logic and wording.</w:t>
      </w:r>
    </w:p>
    <w:p>
      <w:pPr>
        <w:pStyle w:val="ListBullet"/>
      </w:pPr>
      <w:r>
        <w:t>Test that subscription limits are enforced server-side, not only in the user interface.</w:t>
      </w:r>
    </w:p>
    <w:p>
      <w:pPr>
        <w:pStyle w:val="Heading1"/>
      </w:pPr>
      <w:r>
        <w:t>8. Calendar and Channel Integrations — v0.app</w:t>
      </w:r>
    </w:p>
    <w:p>
      <w:pPr>
        <w:pStyle w:val="ListBullet"/>
      </w:pPr>
      <w:r>
        <w:t>Test connection, authorization, token refresh, disconnection, reconnection, and revocation.</w:t>
      </w:r>
    </w:p>
    <w:p>
      <w:pPr>
        <w:pStyle w:val="ListBullet"/>
      </w:pPr>
      <w:r>
        <w:t>Test duplicate bookings, overlapping events, cancellations, modified reservations, deleted events, time-zone changes, daylight-saving changes, and temporary API outages.</w:t>
      </w:r>
    </w:p>
    <w:p>
      <w:pPr>
        <w:pStyle w:val="ListBullet"/>
      </w:pPr>
      <w:r>
        <w:t>Implement clear sync status and user-facing error messages.</w:t>
      </w:r>
    </w:p>
    <w:p>
      <w:pPr>
        <w:pStyle w:val="ListBullet"/>
      </w:pPr>
      <w:r>
        <w:t>Verify retries and prevent duplicate or conflicting writes.</w:t>
      </w:r>
    </w:p>
    <w:p>
      <w:pPr>
        <w:pStyle w:val="ListBullet"/>
      </w:pPr>
      <w:r>
        <w:t>Confirm integration credentials are company-controlled and can be revoked independently.</w:t>
      </w:r>
    </w:p>
    <w:p>
      <w:pPr>
        <w:pStyle w:val="Heading1"/>
      </w:pPr>
      <w:r>
        <w:t>9. Data Protection and Privacy — OWNER + v0.app</w:t>
      </w:r>
    </w:p>
    <w:p>
      <w:pPr>
        <w:pStyle w:val="ListBullet"/>
      </w:pPr>
      <w:r>
        <w:t>Confirm the current privacy notice, terms, consent flows, data retention rules, deletion/export process, and user rights process match the actual application.</w:t>
      </w:r>
    </w:p>
    <w:p>
      <w:pPr>
        <w:pStyle w:val="ListBullet"/>
      </w:pPr>
      <w:r>
        <w:t>Confirm only necessary personal data is collected and that sensitive information is not unnecessarily exposed in logs.</w:t>
      </w:r>
    </w:p>
    <w:p>
      <w:pPr>
        <w:pStyle w:val="ListBullet"/>
      </w:pPr>
      <w:r>
        <w:t>Verify access controls for hosts, owners, staff/admins, and support users.</w:t>
      </w:r>
    </w:p>
    <w:p>
      <w:pPr>
        <w:pStyle w:val="ListBullet"/>
      </w:pPr>
      <w:r>
        <w:t>Document subprocessors and third-party services that receive personal data where applicable.</w:t>
      </w:r>
    </w:p>
    <w:p>
      <w:pPr>
        <w:pStyle w:val="Heading1"/>
      </w:pPr>
      <w:r>
        <w:t>10. Backups and Disaster Recovery — OWNER + v0.app</w:t>
      </w:r>
    </w:p>
    <w:p>
      <w:pPr>
        <w:pStyle w:val="ListBullet"/>
      </w:pPr>
      <w:r>
        <w:t>Confirm automated database backups exist and are retained for an appropriate period.</w:t>
      </w:r>
    </w:p>
    <w:p>
      <w:pPr>
        <w:pStyle w:val="ListBullet"/>
      </w:pPr>
      <w:r>
        <w:t>Keep backups separate from the production environment where practical.</w:t>
      </w:r>
    </w:p>
    <w:p>
      <w:pPr>
        <w:pStyle w:val="ListBullet"/>
      </w:pPr>
      <w:r>
        <w:t>Perform an actual restore test; do not treat 'backup completed' as proof of recoverability.</w:t>
      </w:r>
    </w:p>
    <w:p>
      <w:pPr>
        <w:pStyle w:val="ListBullet"/>
      </w:pPr>
      <w:r>
        <w:t>Document recovery steps for database, application, domain/DNS, and critical configuration.</w:t>
      </w:r>
    </w:p>
    <w:p>
      <w:pPr>
        <w:pStyle w:val="ListBullet"/>
      </w:pPr>
      <w:r>
        <w:t>Record the last successful restore test date.</w:t>
      </w:r>
    </w:p>
    <w:p>
      <w:pPr>
        <w:pStyle w:val="Heading1"/>
      </w:pPr>
      <w:r>
        <w:t>11. Monitoring, Alerts and Audit Logs — v0.app</w:t>
      </w:r>
    </w:p>
    <w:p>
      <w:pPr>
        <w:pStyle w:val="ListBullet"/>
      </w:pPr>
      <w:r>
        <w:t>Monitor application errors, crashes, API failures, payment failures, authentication anomalies, database health, and calendar-sync failures.</w:t>
      </w:r>
    </w:p>
    <w:p>
      <w:pPr>
        <w:pStyle w:val="ListBullet"/>
      </w:pPr>
      <w:r>
        <w:t>Ensure important security and administrative actions are auditable.</w:t>
      </w:r>
    </w:p>
    <w:p>
      <w:pPr>
        <w:pStyle w:val="ListBullet"/>
      </w:pPr>
      <w:r>
        <w:t>Set alerts for critical production failures.</w:t>
      </w:r>
    </w:p>
    <w:p>
      <w:pPr>
        <w:pStyle w:val="ListBullet"/>
      </w:pPr>
      <w:r>
        <w:t>Do not log passwords, access tokens, payment card data, or unnecessary personal information.</w:t>
      </w:r>
    </w:p>
    <w:p>
      <w:pPr>
        <w:pStyle w:val="Heading1"/>
      </w:pPr>
      <w:r>
        <w:t>12. Mobile App Ownership — OWNER</w:t>
      </w:r>
    </w:p>
    <w:p>
      <w:pPr>
        <w:pStyle w:val="ListBullet"/>
      </w:pPr>
      <w:r>
        <w:t>Confirm the Apple Developer account and Google Play Console are owned/controlled by the company or the intended legal owner.</w:t>
      </w:r>
    </w:p>
    <w:p>
      <w:pPr>
        <w:pStyle w:val="ListBullet"/>
      </w:pPr>
      <w:r>
        <w:t>Confirm app signing/release credentials and recovery processes are documented securely.</w:t>
      </w:r>
    </w:p>
    <w:p>
      <w:pPr>
        <w:pStyle w:val="ListBullet"/>
      </w:pPr>
      <w:r>
        <w:t>Confirm store listings, privacy links, support details, subscription configuration, and company contact details are under owner control.</w:t>
      </w:r>
    </w:p>
    <w:p>
      <w:pPr>
        <w:pStyle w:val="ListBullet"/>
      </w:pPr>
      <w:r>
        <w:t>Keep development/test accounts separate from production publishing access where practical.</w:t>
      </w:r>
    </w:p>
    <w:p>
      <w:pPr>
        <w:pStyle w:val="Heading1"/>
      </w:pPr>
      <w:r>
        <w:t>13. Domain, DNS and Email — OWNER</w:t>
      </w:r>
    </w:p>
    <w:p>
      <w:pPr>
        <w:pStyle w:val="ListBullet"/>
      </w:pPr>
      <w:r>
        <w:t>Confirm the main StayKnit domain is registered to the correct owner/company.</w:t>
      </w:r>
    </w:p>
    <w:p>
      <w:pPr>
        <w:pStyle w:val="ListBullet"/>
      </w:pPr>
      <w:r>
        <w:t>Enable registrar lock/security features where available.</w:t>
      </w:r>
    </w:p>
    <w:p>
      <w:pPr>
        <w:pStyle w:val="ListBullet"/>
      </w:pPr>
      <w:r>
        <w:t>Confirm DNS records are documented and changes require controlled access.</w:t>
      </w:r>
    </w:p>
    <w:p>
      <w:pPr>
        <w:pStyle w:val="ListBullet"/>
      </w:pPr>
      <w:r>
        <w:t>Verify SPF, DKIM, and DMARC for company email.</w:t>
      </w:r>
    </w:p>
    <w:p>
      <w:pPr>
        <w:pStyle w:val="ListBullet"/>
      </w:pPr>
      <w:r>
        <w:t>Confirm critical recovery emails do not depend on the same single point of failure.</w:t>
      </w:r>
    </w:p>
    <w:p>
      <w:pPr>
        <w:pStyle w:val="Heading1"/>
      </w:pPr>
      <w:r>
        <w:t>14. Incident Response — OWNER</w:t>
      </w:r>
    </w:p>
    <w:p>
      <w:pPr>
        <w:pStyle w:val="ListBullet"/>
      </w:pPr>
      <w:r>
        <w:t>Create a one-page incident procedure: identify, contain, investigate, recover, document, and notify affected parties where required.</w:t>
      </w:r>
    </w:p>
    <w:p>
      <w:pPr>
        <w:pStyle w:val="ListBullet"/>
      </w:pPr>
      <w:r>
        <w:t>Define what happens if an API key is leaked, an account is compromised, customer data is exposed, payments fail, or the production database is unavailable.</w:t>
      </w:r>
    </w:p>
    <w:p>
      <w:pPr>
        <w:pStyle w:val="ListBullet"/>
      </w:pPr>
      <w:r>
        <w:t>Keep emergency contact details for hosting, payment, domain, and key integration providers.</w:t>
      </w:r>
    </w:p>
    <w:p>
      <w:pPr>
        <w:pStyle w:val="Heading1"/>
      </w:pPr>
      <w:r>
        <w:t>15. Final Production Release — OWNER + v0.app</w:t>
      </w:r>
    </w:p>
    <w:p>
      <w:pPr>
        <w:pStyle w:val="ListBullet"/>
      </w:pPr>
      <w:r>
        <w:t>Freeze the release candidate.</w:t>
      </w:r>
    </w:p>
    <w:p>
      <w:pPr>
        <w:pStyle w:val="ListBullet"/>
      </w:pPr>
      <w:r>
        <w:t>Run end-to-end tests across web, Android, and iOS using test accounts.</w:t>
      </w:r>
    </w:p>
    <w:p>
      <w:pPr>
        <w:pStyle w:val="ListBullet"/>
      </w:pPr>
      <w:r>
        <w:t>Test signup/login, subscription, property setup, calendar connection, booking sync, cancellation, owner access, notifications, support, account deletion/export, and logout.</w:t>
      </w:r>
    </w:p>
    <w:p>
      <w:pPr>
        <w:pStyle w:val="ListBullet"/>
      </w:pPr>
      <w:r>
        <w:t>Run a final security scan and dependency check.</w:t>
      </w:r>
    </w:p>
    <w:p>
      <w:pPr>
        <w:pStyle w:val="ListBullet"/>
      </w:pPr>
      <w:r>
        <w:t>Confirm backups and restore capability before launch.</w:t>
      </w:r>
    </w:p>
    <w:p>
      <w:pPr>
        <w:pStyle w:val="ListBullet"/>
      </w:pPr>
      <w:r>
        <w:t>Record the release version, date, known limitations, and rollback/recovery procedure.</w:t>
      </w:r>
    </w:p>
    <w:p>
      <w:pPr>
        <w:pStyle w:val="Heading1"/>
      </w:pPr>
      <w:r>
        <w:t>16. Post-Launch — OWNER</w:t>
      </w:r>
    </w:p>
    <w:p>
      <w:pPr>
        <w:pStyle w:val="ListBullet"/>
      </w:pPr>
      <w:r>
        <w:t>Start with a controlled beta before broad public launch where practical.</w:t>
      </w:r>
    </w:p>
    <w:p>
      <w:pPr>
        <w:pStyle w:val="ListBullet"/>
      </w:pPr>
      <w:r>
        <w:t>Track crashes, failed syncs, payment failures, support requests, subscription conversion, cancellations, and integration errors.</w:t>
      </w:r>
    </w:p>
    <w:p>
      <w:pPr>
        <w:pStyle w:val="ListBullet"/>
      </w:pPr>
      <w:r>
        <w:t>Review pricing and package structure only after sufficient real customer data is available; do not make pricing changes simply because competitors have different structures.</w:t>
      </w:r>
    </w:p>
    <w:p>
      <w:pPr>
        <w:pStyle w:val="ListBullet"/>
      </w:pPr>
      <w:r>
        <w:t>Review access permissions and critical account security periodically.</w:t>
      </w:r>
    </w:p>
    <w:p>
      <w:pPr>
        <w:pStyle w:val="Heading1"/>
      </w:pPr>
      <w:r>
        <w:t>17. Owner Sign-Off Checklist</w:t>
      </w:r>
    </w:p>
    <w:p>
      <w:pPr>
        <w:pStyle w:val="ListBullet"/>
      </w:pPr>
      <w:r>
        <w:t>☐ I control the domain and DNS.</w:t>
      </w:r>
    </w:p>
    <w:p>
      <w:pPr>
        <w:pStyle w:val="ListBullet"/>
      </w:pPr>
      <w:r>
        <w:t>☐ I control company email and recovery methods.</w:t>
      </w:r>
    </w:p>
    <w:p>
      <w:pPr>
        <w:pStyle w:val="ListBullet"/>
      </w:pPr>
      <w:r>
        <w:t>☐ I control the source-code repository.</w:t>
      </w:r>
    </w:p>
    <w:p>
      <w:pPr>
        <w:pStyle w:val="ListBullet"/>
      </w:pPr>
      <w:r>
        <w:t>☐ I control production hosting/cloud access.</w:t>
      </w:r>
    </w:p>
    <w:p>
      <w:pPr>
        <w:pStyle w:val="ListBullet"/>
      </w:pPr>
      <w:r>
        <w:t>☐ I control the database and backups.</w:t>
      </w:r>
    </w:p>
    <w:p>
      <w:pPr>
        <w:pStyle w:val="ListBullet"/>
      </w:pPr>
      <w:r>
        <w:t>☐ I control payment/merchant accounts.</w:t>
      </w:r>
    </w:p>
    <w:p>
      <w:pPr>
        <w:pStyle w:val="ListBullet"/>
      </w:pPr>
      <w:r>
        <w:t>☐ I control Apple Developer and Google Play accounts.</w:t>
      </w:r>
    </w:p>
    <w:p>
      <w:pPr>
        <w:pStyle w:val="ListBullet"/>
      </w:pPr>
      <w:r>
        <w:t>☐ All critical accounts use 2FA.</w:t>
      </w:r>
    </w:p>
    <w:p>
      <w:pPr>
        <w:pStyle w:val="ListBullet"/>
      </w:pPr>
      <w:r>
        <w:t>☐ Production secrets are not exposed in source code.</w:t>
      </w:r>
    </w:p>
    <w:p>
      <w:pPr>
        <w:pStyle w:val="ListBullet"/>
      </w:pPr>
      <w:r>
        <w:t>☐ Developer access is least-privilege and documented.</w:t>
      </w:r>
    </w:p>
    <w:p>
      <w:pPr>
        <w:pStyle w:val="ListBullet"/>
      </w:pPr>
      <w:r>
        <w:t>☐ A database restore has been tested.</w:t>
      </w:r>
    </w:p>
    <w:p>
      <w:pPr>
        <w:pStyle w:val="ListBullet"/>
      </w:pPr>
      <w:r>
        <w:t>☐ Incident-response steps are documented.</w:t>
      </w:r>
    </w:p>
    <w:p>
      <w:pPr>
        <w:pStyle w:val="ListBullet"/>
      </w:pPr>
      <w:r>
        <w:t>☐ Legal/IP ownership documentation is in place.</w:t>
      </w:r>
    </w:p>
    <w:p>
      <w:pPr>
        <w:pStyle w:val="ListBullet"/>
      </w:pPr>
      <w:r>
        <w:t>☐ Production release has passed end-to-end testing.</w:t>
      </w:r>
    </w:p>
    <w:p>
      <w:pPr>
        <w:pStyle w:val="ListBullet"/>
      </w:pPr>
      <w:r>
        <w:t>☐ Final production credentials and recovery codes are under owner control.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