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A650" w14:textId="0DCE28A8" w:rsidR="00926CB0" w:rsidRDefault="00926CB0" w:rsidP="00926CB0">
      <w:pPr>
        <w:tabs>
          <w:tab w:val="num" w:pos="720"/>
        </w:tabs>
        <w:spacing w:before="150" w:after="0" w:line="360" w:lineRule="atLeast"/>
        <w:ind w:left="720" w:hanging="360"/>
      </w:pPr>
      <w:r>
        <w:t>Seth Carlyon</w:t>
      </w:r>
    </w:p>
    <w:p w14:paraId="38FA753F" w14:textId="77777777" w:rsidR="00926CB0" w:rsidRDefault="00926CB0" w:rsidP="00926CB0">
      <w:pPr>
        <w:tabs>
          <w:tab w:val="num" w:pos="720"/>
        </w:tabs>
        <w:spacing w:before="150" w:after="0" w:line="360" w:lineRule="atLeast"/>
        <w:ind w:left="720" w:hanging="360"/>
      </w:pPr>
    </w:p>
    <w:p w14:paraId="14201B9D" w14:textId="7B70BEE9" w:rsidR="00926CB0" w:rsidRDefault="00926CB0" w:rsidP="00926CB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F58E65C" w14:textId="5DF5AAF5" w:rsidR="00926CB0" w:rsidRDefault="00F834FB" w:rsidP="00926CB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In the first table you could gather that for total engagement in the crowdfunding campaign you would have the best success with a theater, video, or music.  </w:t>
      </w:r>
    </w:p>
    <w:p w14:paraId="34AC7217" w14:textId="7E00448D" w:rsidR="00F834FB" w:rsidRDefault="00F834FB" w:rsidP="00926CB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Using the pivot table for outcome by quarters. There’s equal engagement in all four quarters and on average there’s a ~36% failure rate.</w:t>
      </w:r>
    </w:p>
    <w:p w14:paraId="6B52C10B" w14:textId="065CBACA" w:rsidR="00F834FB" w:rsidRDefault="00F834FB" w:rsidP="00926CB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By sub-category plays have 259 more participants over the next closest which is rock. With a total participation count of 85</w:t>
      </w:r>
      <w:r w:rsidR="00462E61">
        <w:rPr>
          <w:rFonts w:ascii="Roboto" w:hAnsi="Roboto"/>
          <w:color w:val="2B2B2B"/>
          <w:sz w:val="30"/>
          <w:szCs w:val="30"/>
        </w:rPr>
        <w:t xml:space="preserve">. With rock having a 43% failure rate and plays having 38%. Regardless of the metric you pick, your crowdfunding campaign is safer hosting a play. </w:t>
      </w:r>
    </w:p>
    <w:p w14:paraId="2ED013A1" w14:textId="2E76840B" w:rsidR="00926CB0" w:rsidRDefault="00926CB0" w:rsidP="00926CB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B2F82C0" w14:textId="697292A9" w:rsidR="00462E61" w:rsidRDefault="00462E61" w:rsidP="00462E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There’s a lack of important context in a few areas. For one with a data set concerned about raising money it doesn’t account for the income of individuals that donated. </w:t>
      </w:r>
    </w:p>
    <w:p w14:paraId="6B7158CD" w14:textId="57C49872" w:rsidR="00462E61" w:rsidRPr="00462E61" w:rsidRDefault="00462E61" w:rsidP="00462E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that we’re tracking the success or failure of crowdfunding campaigns. Some important insight we’re missing could be tracking any outliers. IE abnormally large donations. (If a single donor carries a campaign that was destined to fail otherwise, regardless of # of donors. This could be valuable insight.)</w:t>
      </w:r>
    </w:p>
    <w:p w14:paraId="7F8DC6CD" w14:textId="2C193125" w:rsidR="00926CB0" w:rsidRDefault="00926CB0" w:rsidP="00926CB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D7F2936" w14:textId="031032A6" w:rsidR="00462E61" w:rsidRDefault="00462E61" w:rsidP="00462E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could create a few different graphs using the percent funded category. There might be some trends or differences to find between campaigns that were overfunded vs campaigns that failed. </w:t>
      </w:r>
    </w:p>
    <w:p w14:paraId="1F73BB89" w14:textId="7D7A0CE4" w:rsidR="00462E61" w:rsidRDefault="00462E61" w:rsidP="00462E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We could also make a few data sets to compare if a campaign was in the spotlight or now and how that effected its ability to succeed. </w:t>
      </w:r>
    </w:p>
    <w:p w14:paraId="7D1092F7" w14:textId="77777777" w:rsidR="00B35A01" w:rsidRDefault="00B35A01"/>
    <w:sectPr w:rsidR="00B3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BD6"/>
    <w:multiLevelType w:val="multilevel"/>
    <w:tmpl w:val="2AE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3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0"/>
    <w:rsid w:val="00462E61"/>
    <w:rsid w:val="00926CB0"/>
    <w:rsid w:val="00B35A01"/>
    <w:rsid w:val="00DC2640"/>
    <w:rsid w:val="00E253B0"/>
    <w:rsid w:val="00F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E29"/>
  <w15:chartTrackingRefBased/>
  <w15:docId w15:val="{7E75D8A2-2664-4105-B829-DBD659EB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carlyon</dc:creator>
  <cp:keywords/>
  <dc:description/>
  <cp:lastModifiedBy>seth carlyon</cp:lastModifiedBy>
  <cp:revision>1</cp:revision>
  <dcterms:created xsi:type="dcterms:W3CDTF">2023-04-02T19:26:00Z</dcterms:created>
  <dcterms:modified xsi:type="dcterms:W3CDTF">2023-04-02T20:40:00Z</dcterms:modified>
</cp:coreProperties>
</file>