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77DF" w:rsidRPr="00460261" w:rsidRDefault="00266F7A" w:rsidP="0046026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460261" w:rsidRPr="0046026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0261">
        <w:rPr>
          <w:rFonts w:ascii="Times New Roman" w:hAnsi="Times New Roman" w:cs="Times New Roman"/>
          <w:b/>
          <w:sz w:val="24"/>
          <w:szCs w:val="24"/>
        </w:rPr>
        <w:t>Л</w:t>
      </w:r>
      <w:r w:rsidR="00460261" w:rsidRPr="00460261">
        <w:rPr>
          <w:rFonts w:ascii="Times New Roman" w:hAnsi="Times New Roman" w:cs="Times New Roman"/>
          <w:b/>
          <w:sz w:val="24"/>
          <w:szCs w:val="24"/>
        </w:rPr>
        <w:t>абораторная работа. Циклы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Python умеет работать как минимум с двумя видами данных — числами и строками. Числа записываются последовательностью цифр, также перед числом может стоять знак минус, а строки записываются в одинарных кавычках. </w:t>
      </w:r>
      <w:r w:rsidR="00A244A6">
        <w:rPr>
          <w:color w:val="00020F"/>
        </w:rPr>
        <w:t xml:space="preserve">2 и </w:t>
      </w:r>
      <w:r w:rsidR="00A244A6" w:rsidRPr="00A244A6">
        <w:rPr>
          <w:color w:val="00020F"/>
        </w:rPr>
        <w:t>‘2’</w:t>
      </w:r>
      <w:r w:rsidRPr="006677DF">
        <w:rPr>
          <w:color w:val="00020F"/>
        </w:rPr>
        <w:t> — это разные объекты, первый объект — число, а второй — строка. Операция </w:t>
      </w:r>
      <w:r w:rsidRPr="006677DF">
        <w:rPr>
          <w:rStyle w:val="HTML0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+</w:t>
      </w:r>
      <w:r w:rsidRPr="006677DF">
        <w:rPr>
          <w:color w:val="00020F"/>
        </w:rPr>
        <w:t> для целых чисел и для строк работает по-разному: для чисел это сложение, а для строк — конкатенация.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Кроме целых чисел есть и другой класс чисел: действительные (вещественные числа), представляемые в виде десятичных дробей. Они записываются с использованием десятичной точки, например,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2.0</w:t>
      </w:r>
      <w:r w:rsidRPr="006677DF">
        <w:rPr>
          <w:color w:val="00020F"/>
        </w:rPr>
        <w:t>.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Определить тип объекта можно при помощи функции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type</w:t>
      </w:r>
      <w:r w:rsidRPr="006677DF">
        <w:rPr>
          <w:color w:val="00020F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gp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 xml:space="preserve">&gt;&gt;&gt;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type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2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g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&lt;class 'int'&gt;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gp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 xml:space="preserve">&gt;&gt;&gt;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type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s1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'2'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g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&lt;class 'str'&gt;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gp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&gt;&gt;&gt;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type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A244A6">
        <w:rPr>
          <w:rStyle w:val="mf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2.0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g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</w:t>
      </w:r>
      <w:r w:rsidRPr="00A244A6">
        <w:rPr>
          <w:rStyle w:val="g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class</w:t>
      </w:r>
      <w:r w:rsidRPr="00A244A6">
        <w:rPr>
          <w:rStyle w:val="g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'</w:t>
      </w:r>
      <w:r w:rsidRPr="00A244A6">
        <w:rPr>
          <w:rStyle w:val="g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float</w:t>
      </w:r>
      <w:r w:rsidRPr="00A244A6">
        <w:rPr>
          <w:rStyle w:val="g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'&gt;</w:t>
      </w:r>
    </w:p>
    <w:p w:rsid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Обратите внимание —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type</w:t>
      </w:r>
      <w:r w:rsidRPr="006677DF">
        <w:rPr>
          <w:color w:val="00020F"/>
        </w:rPr>
        <w:t> является функцией, аргументы функции указываются в скобках после ее имени.</w:t>
      </w:r>
    </w:p>
    <w:p w:rsidR="00A244A6" w:rsidRPr="006677DF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6677DF" w:rsidRDefault="006677DF" w:rsidP="006677DF">
      <w:pPr>
        <w:pStyle w:val="3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t>Операции с числами</w:t>
      </w:r>
    </w:p>
    <w:p w:rsidR="006677DF" w:rsidRPr="006677DF" w:rsidRDefault="006677DF" w:rsidP="006677DF">
      <w:pPr>
        <w:pStyle w:val="a4"/>
        <w:spacing w:before="120" w:beforeAutospacing="0" w:after="12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Вот список основных операций для чисел:</w:t>
      </w:r>
    </w:p>
    <w:p w:rsidR="006677DF" w:rsidRPr="00A244A6" w:rsidRDefault="006677DF" w:rsidP="006677DF">
      <w:pPr>
        <w:numPr>
          <w:ilvl w:val="0"/>
          <w:numId w:val="1"/>
        </w:num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A244A6">
        <w:rPr>
          <w:rStyle w:val="HTML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A+B</w:t>
      </w:r>
      <w:r w:rsidRPr="00A244A6">
        <w:rPr>
          <w:rFonts w:ascii="Times New Roman" w:hAnsi="Times New Roman" w:cs="Times New Roman"/>
          <w:color w:val="00020F"/>
          <w:sz w:val="24"/>
          <w:szCs w:val="24"/>
        </w:rPr>
        <w:t> — сумма;</w:t>
      </w:r>
    </w:p>
    <w:p w:rsidR="006677DF" w:rsidRPr="00A244A6" w:rsidRDefault="006677DF" w:rsidP="006677DF">
      <w:pPr>
        <w:numPr>
          <w:ilvl w:val="0"/>
          <w:numId w:val="1"/>
        </w:num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A244A6">
        <w:rPr>
          <w:rStyle w:val="HTML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A-B</w:t>
      </w:r>
      <w:r w:rsidRPr="00A244A6">
        <w:rPr>
          <w:rFonts w:ascii="Times New Roman" w:hAnsi="Times New Roman" w:cs="Times New Roman"/>
          <w:color w:val="00020F"/>
          <w:sz w:val="24"/>
          <w:szCs w:val="24"/>
        </w:rPr>
        <w:t> — разность;</w:t>
      </w:r>
    </w:p>
    <w:p w:rsidR="006677DF" w:rsidRPr="00A244A6" w:rsidRDefault="006677DF" w:rsidP="006677DF">
      <w:pPr>
        <w:numPr>
          <w:ilvl w:val="0"/>
          <w:numId w:val="1"/>
        </w:num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A244A6">
        <w:rPr>
          <w:rStyle w:val="HTML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A*B</w:t>
      </w:r>
      <w:r w:rsidRPr="00A244A6">
        <w:rPr>
          <w:rFonts w:ascii="Times New Roman" w:hAnsi="Times New Roman" w:cs="Times New Roman"/>
          <w:color w:val="00020F"/>
          <w:sz w:val="24"/>
          <w:szCs w:val="24"/>
        </w:rPr>
        <w:t> — произведение;</w:t>
      </w:r>
    </w:p>
    <w:p w:rsidR="006677DF" w:rsidRPr="00A244A6" w:rsidRDefault="006677DF" w:rsidP="006677DF">
      <w:pPr>
        <w:numPr>
          <w:ilvl w:val="0"/>
          <w:numId w:val="1"/>
        </w:num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A244A6">
        <w:rPr>
          <w:rStyle w:val="HTML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A/B</w:t>
      </w:r>
      <w:r w:rsidRPr="00A244A6">
        <w:rPr>
          <w:rFonts w:ascii="Times New Roman" w:hAnsi="Times New Roman" w:cs="Times New Roman"/>
          <w:color w:val="00020F"/>
          <w:sz w:val="24"/>
          <w:szCs w:val="24"/>
        </w:rPr>
        <w:t> — частное;</w:t>
      </w:r>
    </w:p>
    <w:p w:rsidR="006677DF" w:rsidRPr="00A244A6" w:rsidRDefault="006677DF" w:rsidP="006677DF">
      <w:pPr>
        <w:numPr>
          <w:ilvl w:val="0"/>
          <w:numId w:val="1"/>
        </w:num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A244A6">
        <w:rPr>
          <w:rStyle w:val="HTML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A**B</w:t>
      </w:r>
      <w:r w:rsidRPr="00A244A6">
        <w:rPr>
          <w:rFonts w:ascii="Times New Roman" w:hAnsi="Times New Roman" w:cs="Times New Roman"/>
          <w:color w:val="00020F"/>
          <w:sz w:val="24"/>
          <w:szCs w:val="24"/>
        </w:rPr>
        <w:t> — возведение в степень.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A244A6">
        <w:rPr>
          <w:color w:val="00020F"/>
        </w:rPr>
        <w:t>Полезно помнить, что квадратный корень из числа </w:t>
      </w:r>
      <w:r w:rsidRPr="00A244A6">
        <w:rPr>
          <w:rStyle w:val="HTML0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x</w:t>
      </w:r>
      <w:r w:rsidRPr="00A244A6">
        <w:rPr>
          <w:color w:val="00020F"/>
        </w:rPr>
        <w:t> — это </w:t>
      </w:r>
      <w:r w:rsidRPr="00A244A6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x**0.5</w:t>
      </w:r>
      <w:r w:rsidRPr="00A244A6">
        <w:rPr>
          <w:color w:val="00020F"/>
        </w:rPr>
        <w:t>, а корень степени </w:t>
      </w:r>
      <w:r w:rsidRPr="00A244A6">
        <w:rPr>
          <w:rStyle w:val="HTML0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n</w:t>
      </w:r>
      <w:r w:rsidRPr="00A244A6">
        <w:rPr>
          <w:color w:val="00020F"/>
        </w:rPr>
        <w:t> — это </w:t>
      </w:r>
      <w:r w:rsidRPr="00A244A6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x**(1/n)</w:t>
      </w:r>
      <w:r w:rsidRPr="00A244A6">
        <w:rPr>
          <w:color w:val="00020F"/>
        </w:rPr>
        <w:t>.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Есть также унарный вариант операции </w:t>
      </w:r>
      <w:r w:rsidRPr="006677DF">
        <w:rPr>
          <w:rStyle w:val="HTML0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-</w:t>
      </w:r>
      <w:r w:rsidRPr="006677DF">
        <w:rPr>
          <w:color w:val="00020F"/>
        </w:rPr>
        <w:t>, то есть операция с одним аргументом. Она возвращает число, противоположное данному. Например: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-A</w:t>
      </w:r>
      <w:r w:rsidRPr="006677DF">
        <w:rPr>
          <w:color w:val="00020F"/>
        </w:rPr>
        <w:t>.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В выражении может встречаться много операций подряд. Как в этом случае определяется порядок действий? Например, чему будет равно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1+2*3**1+1</w:t>
      </w:r>
      <w:r w:rsidRPr="006677DF">
        <w:rPr>
          <w:color w:val="00020F"/>
        </w:rPr>
        <w:t>? В данном случае ответ будет 8, так как сначала выполняется возведение в степень, затем — умножение, затем — сложение.</w:t>
      </w:r>
    </w:p>
    <w:p w:rsidR="006677DF" w:rsidRPr="006677DF" w:rsidRDefault="006677DF" w:rsidP="006677DF">
      <w:pPr>
        <w:pStyle w:val="a4"/>
        <w:spacing w:before="120" w:beforeAutospacing="0" w:after="12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Более общие правила определения приоритетов операций такие:</w:t>
      </w:r>
    </w:p>
    <w:p w:rsidR="006677DF" w:rsidRPr="006677DF" w:rsidRDefault="006677DF" w:rsidP="006677DF">
      <w:pPr>
        <w:numPr>
          <w:ilvl w:val="0"/>
          <w:numId w:val="2"/>
        </w:num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Fonts w:ascii="Times New Roman" w:hAnsi="Times New Roman" w:cs="Times New Roman"/>
          <w:color w:val="00020F"/>
          <w:sz w:val="24"/>
          <w:szCs w:val="24"/>
        </w:rPr>
        <w:t>Выполняются возведения в степень </w:t>
      </w:r>
      <w:r w:rsidRPr="006677DF">
        <w:rPr>
          <w:rStyle w:val="a5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справа налево</w:t>
      </w:r>
      <w:r w:rsidRPr="006677DF">
        <w:rPr>
          <w:rFonts w:ascii="Times New Roman" w:hAnsi="Times New Roman" w:cs="Times New Roman"/>
          <w:color w:val="00020F"/>
          <w:sz w:val="24"/>
          <w:szCs w:val="24"/>
        </w:rPr>
        <w:t>, то есть </w:t>
      </w:r>
      <w:r w:rsidRPr="006677DF">
        <w:rPr>
          <w:rStyle w:val="HTML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3**3**3</w:t>
      </w:r>
      <w:r w:rsidRPr="006677DF">
        <w:rPr>
          <w:rFonts w:ascii="Times New Roman" w:hAnsi="Times New Roman" w:cs="Times New Roman"/>
          <w:color w:val="00020F"/>
          <w:sz w:val="24"/>
          <w:szCs w:val="24"/>
        </w:rPr>
        <w:t> это 3²⁷.</w:t>
      </w:r>
    </w:p>
    <w:p w:rsidR="006677DF" w:rsidRPr="006677DF" w:rsidRDefault="006677DF" w:rsidP="006677DF">
      <w:pPr>
        <w:numPr>
          <w:ilvl w:val="0"/>
          <w:numId w:val="2"/>
        </w:numPr>
        <w:spacing w:after="12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Fonts w:ascii="Times New Roman" w:hAnsi="Times New Roman" w:cs="Times New Roman"/>
          <w:color w:val="00020F"/>
          <w:sz w:val="24"/>
          <w:szCs w:val="24"/>
        </w:rPr>
        <w:t>Выполняются унарные минусы (отрицания).</w:t>
      </w:r>
    </w:p>
    <w:p w:rsidR="006677DF" w:rsidRPr="006677DF" w:rsidRDefault="006677DF" w:rsidP="006677DF">
      <w:pPr>
        <w:numPr>
          <w:ilvl w:val="0"/>
          <w:numId w:val="2"/>
        </w:numPr>
        <w:spacing w:after="12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Fonts w:ascii="Times New Roman" w:hAnsi="Times New Roman" w:cs="Times New Roman"/>
          <w:color w:val="00020F"/>
          <w:sz w:val="24"/>
          <w:szCs w:val="24"/>
        </w:rPr>
        <w:t>Выполняются умножения и деления слева направо. Операции умножения и деления имеют одинаковый приоритет.</w:t>
      </w:r>
    </w:p>
    <w:p w:rsidR="006677DF" w:rsidRPr="006677DF" w:rsidRDefault="006677DF" w:rsidP="006677DF">
      <w:pPr>
        <w:numPr>
          <w:ilvl w:val="0"/>
          <w:numId w:val="2"/>
        </w:numPr>
        <w:spacing w:after="12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Fonts w:ascii="Times New Roman" w:hAnsi="Times New Roman" w:cs="Times New Roman"/>
          <w:color w:val="00020F"/>
          <w:sz w:val="24"/>
          <w:szCs w:val="24"/>
        </w:rPr>
        <w:t>Выполняются сложения и вычитания слева направо. Операции сложения и вычитания имеют одинаковый приоритет.</w:t>
      </w:r>
    </w:p>
    <w:p w:rsidR="006677DF" w:rsidRPr="006677DF" w:rsidRDefault="006677DF" w:rsidP="006677DF">
      <w:pPr>
        <w:pStyle w:val="3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t>Операции над строками</w:t>
      </w:r>
    </w:p>
    <w:p w:rsidR="006677DF" w:rsidRPr="006677DF" w:rsidRDefault="006677DF" w:rsidP="006677DF">
      <w:pPr>
        <w:numPr>
          <w:ilvl w:val="0"/>
          <w:numId w:val="3"/>
        </w:num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Style w:val="HTML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A+B</w:t>
      </w:r>
      <w:r w:rsidRPr="006677DF">
        <w:rPr>
          <w:rFonts w:ascii="Times New Roman" w:hAnsi="Times New Roman" w:cs="Times New Roman"/>
          <w:color w:val="00020F"/>
          <w:sz w:val="24"/>
          <w:szCs w:val="24"/>
        </w:rPr>
        <w:t> — конкатенация;</w:t>
      </w:r>
    </w:p>
    <w:p w:rsidR="006677DF" w:rsidRDefault="006677DF" w:rsidP="006677DF">
      <w:pPr>
        <w:numPr>
          <w:ilvl w:val="0"/>
          <w:numId w:val="3"/>
        </w:num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Style w:val="HTML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A*n</w:t>
      </w:r>
      <w:r w:rsidRPr="006677DF">
        <w:rPr>
          <w:rFonts w:ascii="Times New Roman" w:hAnsi="Times New Roman" w:cs="Times New Roman"/>
          <w:color w:val="00020F"/>
          <w:sz w:val="24"/>
          <w:szCs w:val="24"/>
        </w:rPr>
        <w:t> — повторение </w:t>
      </w:r>
      <w:r w:rsidRPr="006677DF">
        <w:rPr>
          <w:rStyle w:val="HTML0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</w:rPr>
        <w:t>n</w:t>
      </w:r>
      <w:r w:rsidRPr="006677DF">
        <w:rPr>
          <w:rFonts w:ascii="Times New Roman" w:hAnsi="Times New Roman" w:cs="Times New Roman"/>
          <w:color w:val="00020F"/>
          <w:sz w:val="24"/>
          <w:szCs w:val="24"/>
        </w:rPr>
        <w:t> раз, значение </w:t>
      </w:r>
      <w:r w:rsidRPr="006677DF">
        <w:rPr>
          <w:rStyle w:val="HTML0"/>
          <w:rFonts w:ascii="Times New Roman" w:eastAsiaTheme="minorHAnsi" w:hAnsi="Times New Roman" w:cs="Times New Roman"/>
          <w:color w:val="00020F"/>
          <w:sz w:val="24"/>
          <w:szCs w:val="24"/>
          <w:bdr w:val="none" w:sz="0" w:space="0" w:color="auto" w:frame="1"/>
        </w:rPr>
        <w:t>n</w:t>
      </w:r>
      <w:r w:rsidRPr="006677DF">
        <w:rPr>
          <w:rFonts w:ascii="Times New Roman" w:hAnsi="Times New Roman" w:cs="Times New Roman"/>
          <w:color w:val="00020F"/>
          <w:sz w:val="24"/>
          <w:szCs w:val="24"/>
        </w:rPr>
        <w:t> должно быть целого типа.</w:t>
      </w:r>
    </w:p>
    <w:p w:rsidR="00A244A6" w:rsidRDefault="00A244A6" w:rsidP="00A244A6">
      <w:p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</w:p>
    <w:p w:rsidR="00A244A6" w:rsidRDefault="00A244A6" w:rsidP="00A244A6">
      <w:p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</w:p>
    <w:p w:rsidR="00A244A6" w:rsidRDefault="00A244A6" w:rsidP="00A244A6">
      <w:p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</w:p>
    <w:p w:rsidR="00885E24" w:rsidRDefault="00885E24" w:rsidP="00A244A6">
      <w:p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</w:p>
    <w:p w:rsidR="00885E24" w:rsidRPr="006677DF" w:rsidRDefault="00885E24" w:rsidP="00A244A6">
      <w:pPr>
        <w:spacing w:after="0" w:line="240" w:lineRule="auto"/>
        <w:ind w:left="24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</w:p>
    <w:p w:rsidR="006677DF" w:rsidRPr="006677DF" w:rsidRDefault="006677DF" w:rsidP="006677DF">
      <w:pPr>
        <w:pStyle w:val="3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lastRenderedPageBreak/>
        <w:t>Ветвление</w:t>
      </w:r>
    </w:p>
    <w:p w:rsidR="006677DF" w:rsidRPr="006677DF" w:rsidRDefault="006677DF" w:rsidP="006677DF">
      <w:pPr>
        <w:pStyle w:val="a4"/>
        <w:spacing w:before="120" w:beforeAutospacing="0" w:after="12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Ветвление (или условная инструкция) в Python имеет следующий синтаксис: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if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Условие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Блок_инструкций_1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else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Блок_инструкций_2</w:t>
      </w:r>
    </w:p>
    <w:p w:rsidR="006677DF" w:rsidRPr="00885E24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885E24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Блок_инструкций_1</w:t>
      </w:r>
      <w:r w:rsidRPr="00885E24">
        <w:rPr>
          <w:color w:val="00020F"/>
        </w:rPr>
        <w:t> будет выполнен, если </w:t>
      </w:r>
      <w:r w:rsidRPr="00885E24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Условие</w:t>
      </w:r>
      <w:r w:rsidRPr="00885E24">
        <w:rPr>
          <w:color w:val="00020F"/>
        </w:rPr>
        <w:t> истинно. Если </w:t>
      </w:r>
      <w:r w:rsidRPr="00885E24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Условие</w:t>
      </w:r>
      <w:r w:rsidRPr="00885E24">
        <w:rPr>
          <w:color w:val="00020F"/>
        </w:rPr>
        <w:t> ложно, будет выполнен </w:t>
      </w:r>
      <w:r w:rsidRPr="00885E24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Блок_инструкций_2</w:t>
      </w:r>
      <w:r w:rsidRPr="00885E24">
        <w:rPr>
          <w:color w:val="00020F"/>
        </w:rPr>
        <w:t>.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885E24">
        <w:rPr>
          <w:color w:val="00020F"/>
        </w:rPr>
        <w:t>В условной инструкции может отсутствовать слово </w:t>
      </w:r>
      <w:r w:rsidRPr="00885E24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else</w:t>
      </w:r>
      <w:r w:rsidRPr="00885E24">
        <w:rPr>
          <w:color w:val="00020F"/>
        </w:rPr>
        <w:t> и последующий блок. Такая инструкция называется неполным ветвлением. Например, если дано число</w:t>
      </w:r>
      <w:r w:rsidRPr="006677DF">
        <w:rPr>
          <w:color w:val="00020F"/>
        </w:rPr>
        <w:t>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x</w:t>
      </w:r>
      <w:r w:rsidRPr="006677DF">
        <w:rPr>
          <w:color w:val="00020F"/>
        </w:rPr>
        <w:t> и мы хотим заменить его на абсолютную величину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x</w:t>
      </w:r>
      <w:r w:rsidRPr="006677DF">
        <w:rPr>
          <w:color w:val="00020F"/>
        </w:rPr>
        <w:t>, то это можно сделать следующим образом: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if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x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&lt;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x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-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x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x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В этом примере переменной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x</w:t>
      </w:r>
      <w:r w:rsidRPr="006677DF">
        <w:rPr>
          <w:color w:val="00020F"/>
        </w:rPr>
        <w:t> будет присвоено значение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-x</w:t>
      </w:r>
      <w:r w:rsidRPr="006677DF">
        <w:rPr>
          <w:color w:val="00020F"/>
        </w:rPr>
        <w:t>, но только в том случае, когда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x&lt;0</w:t>
      </w:r>
      <w:r w:rsidRPr="006677DF">
        <w:rPr>
          <w:color w:val="00020F"/>
        </w:rPr>
        <w:t>. А вот инструкция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print(x)</w:t>
      </w:r>
      <w:r w:rsidRPr="006677DF">
        <w:rPr>
          <w:color w:val="00020F"/>
        </w:rPr>
        <w:t> будет выполнена всегда, независимо от проверяемого условия.</w:t>
      </w:r>
    </w:p>
    <w:p w:rsid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Для выделения блока инструкций, относящихся к инструкции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if</w:t>
      </w:r>
      <w:r w:rsidRPr="006677DF">
        <w:rPr>
          <w:color w:val="00020F"/>
        </w:rPr>
        <w:t> или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else</w:t>
      </w:r>
      <w:r w:rsidRPr="006677DF">
        <w:rPr>
          <w:color w:val="00020F"/>
        </w:rPr>
        <w:t> в языке Python используются отступы. Все инструкции, которые относятся к одному блоку, должны иметь равную величину отступа, то есть одинаковое число пробелов в начале строки. Рекомендуется использовать </w:t>
      </w:r>
      <w:r w:rsidRPr="006677DF">
        <w:rPr>
          <w:rStyle w:val="a6"/>
          <w:color w:val="00020F"/>
          <w:bdr w:val="none" w:sz="0" w:space="0" w:color="auto" w:frame="1"/>
        </w:rPr>
        <w:t>отступ в 4 пробела</w:t>
      </w:r>
      <w:r w:rsidRPr="006677DF">
        <w:rPr>
          <w:color w:val="00020F"/>
        </w:rPr>
        <w:t>.</w:t>
      </w:r>
    </w:p>
    <w:p w:rsidR="00A244A6" w:rsidRPr="006677DF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6677DF" w:rsidRDefault="006677DF" w:rsidP="006677DF">
      <w:pPr>
        <w:pStyle w:val="3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t>Вложенные условные инструкции</w:t>
      </w:r>
    </w:p>
    <w:p w:rsidR="006677DF" w:rsidRPr="006677DF" w:rsidRDefault="006677DF" w:rsidP="006677DF">
      <w:pPr>
        <w:pStyle w:val="a4"/>
        <w:spacing w:before="120" w:beforeAutospacing="0" w:after="12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Внутри условных инструкций можно использовать любые инструкции языка Python, в том числе и условную инструкцию. Вложенное ветвление — после одной развилки в ходе исполнения программы появляется другая развилка. При этом вложенные блоки имеют больший размер отступа (например, 8 пробелов).</w:t>
      </w:r>
    </w:p>
    <w:p w:rsidR="006677DF" w:rsidRPr="006677DF" w:rsidRDefault="006677DF" w:rsidP="006677DF">
      <w:pPr>
        <w:pStyle w:val="a4"/>
        <w:spacing w:before="120" w:beforeAutospacing="0" w:after="12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Примере программы, которая по данным ненулевым числам x и y определяет, в какой из четвертей координатной плоскости находится точка (x,y):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x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input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())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y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input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())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if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x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&gt;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if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y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&gt;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</w:t>
      </w:r>
      <w:r w:rsidRPr="00A244A6">
        <w:rPr>
          <w:rStyle w:val="c1"/>
          <w:rFonts w:ascii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  <w:lang w:val="en-US"/>
        </w:rPr>
        <w:t># x&gt;0, y&gt;0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"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Первая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 xml:space="preserve"> 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четверть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"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else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</w:t>
      </w:r>
      <w:r w:rsidRPr="00A244A6">
        <w:rPr>
          <w:rStyle w:val="c1"/>
          <w:rFonts w:ascii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  <w:lang w:val="en-US"/>
        </w:rPr>
        <w:t># x&gt;0, y&lt;0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"Четвертая четверть"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else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if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y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&gt;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: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r w:rsidRPr="00A244A6">
        <w:rPr>
          <w:rStyle w:val="c1"/>
          <w:rFonts w:ascii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# x&lt;0, y&gt;0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"Вторая четверть"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else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: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</w:t>
      </w:r>
      <w:r w:rsidRPr="00A244A6">
        <w:rPr>
          <w:rStyle w:val="c1"/>
          <w:rFonts w:ascii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# x&lt;0, y&lt;0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"Третья четверть"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A244A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A244A6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 xml:space="preserve">В этом примере </w:t>
      </w:r>
      <w:r w:rsidR="00A244A6">
        <w:rPr>
          <w:color w:val="00020F"/>
        </w:rPr>
        <w:t xml:space="preserve">использованы </w:t>
      </w:r>
      <w:r w:rsidRPr="006677DF">
        <w:rPr>
          <w:color w:val="00020F"/>
        </w:rPr>
        <w:t> </w:t>
      </w:r>
      <w:r w:rsidRPr="006677DF">
        <w:rPr>
          <w:rStyle w:val="a6"/>
          <w:color w:val="00020F"/>
          <w:bdr w:val="none" w:sz="0" w:space="0" w:color="auto" w:frame="1"/>
        </w:rPr>
        <w:t>комментарии</w:t>
      </w:r>
      <w:r w:rsidRPr="006677DF">
        <w:rPr>
          <w:color w:val="00020F"/>
        </w:rPr>
        <w:t> – текст, который интерпретатор игн</w:t>
      </w:r>
      <w:r w:rsidR="00885E24">
        <w:rPr>
          <w:color w:val="00020F"/>
        </w:rPr>
        <w:t>орирует. Комментариями в Python</w:t>
      </w:r>
      <w:r w:rsidRPr="006677DF">
        <w:rPr>
          <w:color w:val="00020F"/>
        </w:rPr>
        <w:t xml:space="preserve"> является символ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#</w:t>
      </w:r>
      <w:r w:rsidRPr="006677DF">
        <w:rPr>
          <w:color w:val="00020F"/>
        </w:rPr>
        <w:t xml:space="preserve"> и весь текст после этого символа до конца строки. </w:t>
      </w:r>
    </w:p>
    <w:p w:rsidR="00A244A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A244A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A244A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A244A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A244A6" w:rsidRPr="006677DF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6677DF" w:rsidRDefault="006677DF" w:rsidP="006677DF">
      <w:pPr>
        <w:pStyle w:val="3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lastRenderedPageBreak/>
        <w:t>Операторы сравнения</w:t>
      </w:r>
    </w:p>
    <w:p w:rsidR="006677DF" w:rsidRPr="006677DF" w:rsidRDefault="006677DF" w:rsidP="006677DF">
      <w:pPr>
        <w:pStyle w:val="a4"/>
        <w:spacing w:before="120" w:beforeAutospacing="0" w:after="12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Как правило, в качестве проверяемого условия используется результат вычисления одного из следующих операторов сравнения:</w:t>
      </w:r>
    </w:p>
    <w:tbl>
      <w:tblPr>
        <w:tblW w:w="82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"/>
        <w:gridCol w:w="6807"/>
      </w:tblGrid>
      <w:tr w:rsidR="006677DF" w:rsidRPr="006677DF" w:rsidTr="006677D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Оператор</w:t>
            </w:r>
          </w:p>
        </w:tc>
        <w:tc>
          <w:tcPr>
            <w:tcW w:w="6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  <w:bdr w:val="none" w:sz="0" w:space="0" w:color="auto" w:frame="1"/>
                <w:shd w:val="clear" w:color="auto" w:fill="EEEEEE"/>
              </w:rPr>
              <w:t>&lt;</w:t>
            </w:r>
          </w:p>
        </w:tc>
        <w:tc>
          <w:tcPr>
            <w:tcW w:w="6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Меньше — условие верно, если первый операнд меньше второго.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  <w:bdr w:val="none" w:sz="0" w:space="0" w:color="auto" w:frame="1"/>
                <w:shd w:val="clear" w:color="auto" w:fill="EEEEEE"/>
              </w:rPr>
              <w:t>&gt;</w:t>
            </w:r>
          </w:p>
        </w:tc>
        <w:tc>
          <w:tcPr>
            <w:tcW w:w="6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Больше — условие верно, если первый операнд больше второго.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  <w:bdr w:val="none" w:sz="0" w:space="0" w:color="auto" w:frame="1"/>
                <w:shd w:val="clear" w:color="auto" w:fill="EEEEEE"/>
              </w:rPr>
              <w:t>&lt;=</w:t>
            </w:r>
          </w:p>
        </w:tc>
        <w:tc>
          <w:tcPr>
            <w:tcW w:w="6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Меньше или равно — условие верно, если первый операнд меньше или равен второму.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  <w:bdr w:val="none" w:sz="0" w:space="0" w:color="auto" w:frame="1"/>
                <w:shd w:val="clear" w:color="auto" w:fill="EEEEEE"/>
              </w:rPr>
              <w:t>&gt;=</w:t>
            </w:r>
          </w:p>
        </w:tc>
        <w:tc>
          <w:tcPr>
            <w:tcW w:w="6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Больше или равно — условие верно, если первый операнд больше или равен второму.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  <w:bdr w:val="none" w:sz="0" w:space="0" w:color="auto" w:frame="1"/>
                <w:shd w:val="clear" w:color="auto" w:fill="EEEEEE"/>
              </w:rPr>
              <w:t>==</w:t>
            </w:r>
          </w:p>
        </w:tc>
        <w:tc>
          <w:tcPr>
            <w:tcW w:w="6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Равенство. Условие верно, если два операнда равны.</w:t>
            </w:r>
          </w:p>
        </w:tc>
      </w:tr>
    </w:tbl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Например, условие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(x * x &lt; 1000)</w:t>
      </w:r>
      <w:r w:rsidRPr="006677DF">
        <w:rPr>
          <w:color w:val="00020F"/>
        </w:rPr>
        <w:t> означает «значение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x * x</w:t>
      </w:r>
      <w:r w:rsidRPr="006677DF">
        <w:rPr>
          <w:color w:val="00020F"/>
        </w:rPr>
        <w:t> меньше 1000», а условие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(2 * x != y)</w:t>
      </w:r>
      <w:r w:rsidRPr="006677DF">
        <w:rPr>
          <w:color w:val="00020F"/>
        </w:rPr>
        <w:t> означает «удвоенное значение переменной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x</w:t>
      </w:r>
      <w:r w:rsidRPr="006677DF">
        <w:rPr>
          <w:color w:val="00020F"/>
        </w:rPr>
        <w:t> не равно значению переменной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y</w:t>
      </w:r>
      <w:r w:rsidRPr="006677DF">
        <w:rPr>
          <w:color w:val="00020F"/>
        </w:rPr>
        <w:t>».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Операторы сравнения в можно объединять в цепочки, например,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a == b == c</w:t>
      </w:r>
      <w:r w:rsidRPr="006677DF">
        <w:rPr>
          <w:color w:val="00020F"/>
        </w:rPr>
        <w:t> или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1 &lt;= x &lt;= 10</w:t>
      </w:r>
      <w:r w:rsidRPr="006677DF">
        <w:rPr>
          <w:color w:val="00020F"/>
        </w:rPr>
        <w:t>.</w:t>
      </w:r>
    </w:p>
    <w:p w:rsidR="006677DF" w:rsidRPr="006677DF" w:rsidRDefault="006677DF" w:rsidP="006677DF">
      <w:pPr>
        <w:pStyle w:val="3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t>Тип данных bool</w:t>
      </w:r>
    </w:p>
    <w:p w:rsid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Операторы сравнения возвращают значения специального логического типа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bool</w:t>
      </w:r>
      <w:r w:rsidRPr="006677DF">
        <w:rPr>
          <w:color w:val="00020F"/>
        </w:rPr>
        <w:t>. Значения логического типа могут принимать одно из двух значений: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True</w:t>
      </w:r>
      <w:r w:rsidRPr="006677DF">
        <w:rPr>
          <w:color w:val="00020F"/>
        </w:rPr>
        <w:t> (истина) или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False</w:t>
      </w:r>
      <w:r w:rsidRPr="006677DF">
        <w:rPr>
          <w:color w:val="00020F"/>
        </w:rPr>
        <w:t> (ложь). Если преобразовать логическое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True</w:t>
      </w:r>
      <w:r w:rsidRPr="006677DF">
        <w:rPr>
          <w:color w:val="00020F"/>
        </w:rPr>
        <w:t> к типу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int</w:t>
      </w:r>
      <w:r w:rsidRPr="006677DF">
        <w:rPr>
          <w:color w:val="00020F"/>
        </w:rPr>
        <w:t>, то получится 1, а преобразование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False</w:t>
      </w:r>
      <w:r w:rsidRPr="006677DF">
        <w:rPr>
          <w:color w:val="00020F"/>
        </w:rPr>
        <w:t> даст 0. При обратном преобразовании число 0 преобразуется в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False</w:t>
      </w:r>
      <w:r w:rsidRPr="006677DF">
        <w:rPr>
          <w:color w:val="00020F"/>
        </w:rPr>
        <w:t>, а любое ненулевое число в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True</w:t>
      </w:r>
      <w:r w:rsidRPr="006677DF">
        <w:rPr>
          <w:color w:val="00020F"/>
        </w:rPr>
        <w:t>. При преобразовании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str</w:t>
      </w:r>
      <w:r w:rsidRPr="006677DF">
        <w:rPr>
          <w:color w:val="00020F"/>
        </w:rPr>
        <w:t> в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bool</w:t>
      </w:r>
      <w:r w:rsidRPr="006677DF">
        <w:rPr>
          <w:color w:val="00020F"/>
        </w:rPr>
        <w:t> пустая строка преобразовывается в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False</w:t>
      </w:r>
      <w:r w:rsidRPr="006677DF">
        <w:rPr>
          <w:color w:val="00020F"/>
        </w:rPr>
        <w:t>, а любая непустая строка в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True</w:t>
      </w:r>
      <w:r w:rsidRPr="006677DF">
        <w:rPr>
          <w:color w:val="00020F"/>
        </w:rPr>
        <w:t>.</w:t>
      </w:r>
    </w:p>
    <w:p w:rsidR="00A244A6" w:rsidRPr="006677DF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6677DF" w:rsidRDefault="006677DF" w:rsidP="006677DF">
      <w:pPr>
        <w:pStyle w:val="3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t>Каскадные условные инструкции</w:t>
      </w:r>
    </w:p>
    <w:p w:rsid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 xml:space="preserve">Пример программы, определяющий четверть координатной плоскости, можно </w:t>
      </w:r>
      <w:r w:rsidR="00A244A6">
        <w:rPr>
          <w:color w:val="00020F"/>
        </w:rPr>
        <w:t xml:space="preserve">переписать используя </w:t>
      </w:r>
      <w:r w:rsidR="00A244A6" w:rsidRPr="00A244A6">
        <w:rPr>
          <w:color w:val="00020F"/>
        </w:rPr>
        <w:t>“</w:t>
      </w:r>
      <w:r w:rsidR="00A244A6">
        <w:rPr>
          <w:color w:val="00020F"/>
        </w:rPr>
        <w:t>каскадную</w:t>
      </w:r>
      <w:r w:rsidR="00A244A6" w:rsidRPr="00A244A6">
        <w:rPr>
          <w:color w:val="00020F"/>
        </w:rPr>
        <w:t>”</w:t>
      </w:r>
      <w:r w:rsidRPr="006677DF">
        <w:rPr>
          <w:color w:val="00020F"/>
        </w:rPr>
        <w:t xml:space="preserve"> последовательность операцией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if... elif... else</w:t>
      </w:r>
      <w:r w:rsidRPr="006677DF">
        <w:rPr>
          <w:color w:val="00020F"/>
        </w:rPr>
        <w:t>:</w:t>
      </w:r>
    </w:p>
    <w:p w:rsidR="00A244A6" w:rsidRPr="006677DF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x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input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())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y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input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())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if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x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&gt;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0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w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and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y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&gt;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"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Первая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 xml:space="preserve"> 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четверть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"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elif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x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&lt;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0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w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and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y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&gt;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"Вторая четверть"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elif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x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0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w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and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y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"Третья четверть"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elif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x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&gt;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0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w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and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y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"Четвертая четверть"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else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A244A6">
        <w:rPr>
          <w:rStyle w:val="s2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"Точка находится на осях или в центре координат."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A244A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В такой конструкции условия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if</w:t>
      </w:r>
      <w:r w:rsidRPr="006677DF">
        <w:rPr>
          <w:color w:val="00020F"/>
        </w:rPr>
        <w:t>, ...,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elif</w:t>
      </w:r>
      <w:r w:rsidRPr="006677DF">
        <w:rPr>
          <w:color w:val="00020F"/>
        </w:rPr>
        <w:t xml:space="preserve"> проверяются по очереди, выполняется блок, соответствующий первому из истинных условий. Если все проверяемые условия ложны, то </w:t>
      </w:r>
      <w:r w:rsidRPr="006677DF">
        <w:rPr>
          <w:color w:val="00020F"/>
        </w:rPr>
        <w:lastRenderedPageBreak/>
        <w:t>выполняется блок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else</w:t>
      </w:r>
      <w:r w:rsidRPr="006677DF">
        <w:rPr>
          <w:color w:val="00020F"/>
        </w:rPr>
        <w:t>, если он присутствует. Обратите внимание, что таким образом мы чётче видим условия наступления случаев (нет "призраков"), а также отлавливаем ситуацию, когда точка не находится ни в одной из четвертей.</w:t>
      </w:r>
    </w:p>
    <w:p w:rsidR="00A244A6" w:rsidRPr="006677DF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6677DF" w:rsidRDefault="006677DF" w:rsidP="006677DF">
      <w:pPr>
        <w:pStyle w:val="3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t>Цикл while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Цикл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while</w:t>
      </w:r>
      <w:r w:rsidRPr="006677DF">
        <w:rPr>
          <w:color w:val="00020F"/>
        </w:rPr>
        <w:t> («пока») позволяет выполнить одну и ту же последовательность действий, пока проверяемое условие истинно. Условие записывается до тела цикла и проверяется до выполнения тела цикла. Как правило, цикл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while</w:t>
      </w:r>
      <w:r w:rsidRPr="006677DF">
        <w:rPr>
          <w:color w:val="00020F"/>
        </w:rPr>
        <w:t> используется, когда невозможно определить точное значение количества проходов исполнения цикла.</w:t>
      </w:r>
    </w:p>
    <w:p w:rsid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Синтаксис цикла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while</w:t>
      </w:r>
      <w:r w:rsidRPr="006677DF">
        <w:rPr>
          <w:color w:val="00020F"/>
        </w:rPr>
        <w:t> в простейшем случае выглядит так:</w:t>
      </w:r>
    </w:p>
    <w:p w:rsidR="00A244A6" w:rsidRPr="006677DF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while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Условие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Блок_инструкций</w:t>
      </w:r>
    </w:p>
    <w:p w:rsidR="00A244A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При выполнении цикла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while</w:t>
      </w:r>
      <w:r w:rsidRPr="006677DF">
        <w:rPr>
          <w:color w:val="00020F"/>
        </w:rPr>
        <w:t> сначала проверяется условие. Если оно ложно, то выполнение цикла прекращается и управление передается на следующую инструкцию после тела цикла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while</w:t>
      </w:r>
      <w:r w:rsidRPr="006677DF">
        <w:rPr>
          <w:color w:val="00020F"/>
        </w:rPr>
        <w:t>. Если условие истинно, то выполняется инструкция, после чего условие проверяется снова и снова выполняется инструкция. Так продолжается до тех пор, пока условие будет истинно. Как только условие станет ложно, работа цикла завершится и управление передастся следующей инструкции после цикла.</w:t>
      </w:r>
    </w:p>
    <w:p w:rsidR="006677DF" w:rsidRPr="006677DF" w:rsidRDefault="006677DF" w:rsidP="006677DF">
      <w:pPr>
        <w:pStyle w:val="a4"/>
        <w:spacing w:before="120" w:beforeAutospacing="0" w:after="12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Например, следующий фрагмент программы напечатает на экран всех целые числа, не превосходящие n: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a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1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while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a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&lt;=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n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a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+=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1</w:t>
      </w:r>
    </w:p>
    <w:p w:rsidR="00A244A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Общая схема цикла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while</w:t>
      </w:r>
      <w:r w:rsidRPr="006677DF">
        <w:rPr>
          <w:color w:val="00020F"/>
        </w:rPr>
        <w:t> в данном случае для перебора всех подходящих значений такая:</w:t>
      </w:r>
    </w:p>
    <w:p w:rsidR="006677DF" w:rsidRPr="006677DF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Style w:val="n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a</w:t>
      </w:r>
      <w:r w:rsidRPr="006677DF">
        <w:rPr>
          <w:rFonts w:ascii="Times New Roman" w:hAnsi="Times New Roman" w:cs="Times New Roman"/>
          <w:color w:val="00020F"/>
          <w:sz w:val="24"/>
          <w:szCs w:val="24"/>
        </w:rPr>
        <w:t xml:space="preserve"> </w:t>
      </w:r>
      <w:r w:rsidRPr="006677DF">
        <w:rPr>
          <w:rStyle w:val="o"/>
          <w:rFonts w:ascii="Times New Roman" w:hAnsi="Times New Roman" w:cs="Times New Roman"/>
          <w:color w:val="666666"/>
          <w:sz w:val="24"/>
          <w:szCs w:val="24"/>
          <w:bdr w:val="none" w:sz="0" w:space="0" w:color="auto" w:frame="1"/>
        </w:rPr>
        <w:t>=</w:t>
      </w:r>
      <w:r w:rsidRPr="006677DF">
        <w:rPr>
          <w:rFonts w:ascii="Times New Roman" w:hAnsi="Times New Roman" w:cs="Times New Roman"/>
          <w:color w:val="00020F"/>
          <w:sz w:val="24"/>
          <w:szCs w:val="24"/>
        </w:rPr>
        <w:t xml:space="preserve"> </w:t>
      </w:r>
      <w:r w:rsidRPr="006677DF">
        <w:rPr>
          <w:rStyle w:val="n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начальное_значение</w:t>
      </w:r>
    </w:p>
    <w:p w:rsidR="006677DF" w:rsidRPr="006677DF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Style w:val="k"/>
          <w:rFonts w:ascii="Times New Roman" w:hAnsi="Times New Roman" w:cs="Times New Roman"/>
          <w:b/>
          <w:bCs/>
          <w:color w:val="007020"/>
          <w:sz w:val="24"/>
          <w:szCs w:val="24"/>
          <w:bdr w:val="none" w:sz="0" w:space="0" w:color="auto" w:frame="1"/>
        </w:rPr>
        <w:t>while</w:t>
      </w:r>
      <w:r w:rsidRPr="006677DF">
        <w:rPr>
          <w:rFonts w:ascii="Times New Roman" w:hAnsi="Times New Roman" w:cs="Times New Roman"/>
          <w:color w:val="00020F"/>
          <w:sz w:val="24"/>
          <w:szCs w:val="24"/>
        </w:rPr>
        <w:t xml:space="preserve"> </w:t>
      </w:r>
      <w:r w:rsidRPr="006677DF">
        <w:rPr>
          <w:rStyle w:val="n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а_является_подходящим_числом</w:t>
      </w:r>
      <w:r w:rsidRPr="006677DF">
        <w:rPr>
          <w:rStyle w:val="p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:</w:t>
      </w:r>
    </w:p>
    <w:p w:rsidR="006677DF" w:rsidRPr="006677DF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Fonts w:ascii="Times New Roman" w:hAnsi="Times New Roman" w:cs="Times New Roman"/>
          <w:color w:val="00020F"/>
          <w:sz w:val="24"/>
          <w:szCs w:val="24"/>
        </w:rPr>
        <w:t xml:space="preserve">    </w:t>
      </w:r>
      <w:r w:rsidRPr="006677DF">
        <w:rPr>
          <w:rStyle w:val="n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обработать_a</w:t>
      </w:r>
    </w:p>
    <w:p w:rsidR="006677DF" w:rsidRPr="006677DF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20F"/>
          <w:sz w:val="24"/>
          <w:szCs w:val="24"/>
        </w:rPr>
      </w:pPr>
      <w:r w:rsidRPr="006677DF">
        <w:rPr>
          <w:rFonts w:ascii="Times New Roman" w:hAnsi="Times New Roman" w:cs="Times New Roman"/>
          <w:color w:val="00020F"/>
          <w:sz w:val="24"/>
          <w:szCs w:val="24"/>
        </w:rPr>
        <w:t xml:space="preserve">    </w:t>
      </w:r>
      <w:r w:rsidRPr="006677DF">
        <w:rPr>
          <w:rStyle w:val="n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</w:rPr>
        <w:t>перейти_к_следующему_a</w:t>
      </w:r>
    </w:p>
    <w:p w:rsidR="006677DF" w:rsidRPr="006677DF" w:rsidRDefault="006677DF" w:rsidP="006677DF">
      <w:pPr>
        <w:pStyle w:val="a4"/>
        <w:spacing w:before="120" w:beforeAutospacing="0" w:after="12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Выводем все степени двойки, не превосходящие числа n: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a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1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while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a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&lt;=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n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a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*=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2</w:t>
      </w:r>
    </w:p>
    <w:p w:rsidR="00A244A6" w:rsidRDefault="00A244A6" w:rsidP="006677DF">
      <w:pPr>
        <w:pStyle w:val="3"/>
        <w:spacing w:before="0" w:beforeAutospacing="0" w:after="0" w:afterAutospacing="0"/>
        <w:jc w:val="both"/>
        <w:textAlignment w:val="baseline"/>
      </w:pPr>
    </w:p>
    <w:p w:rsidR="006677DF" w:rsidRPr="006677DF" w:rsidRDefault="006677DF" w:rsidP="006677DF">
      <w:pPr>
        <w:pStyle w:val="3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t>Цикл for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Цикл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for</w:t>
      </w:r>
      <w:r w:rsidRPr="006677DF">
        <w:rPr>
          <w:color w:val="00020F"/>
        </w:rPr>
        <w:t> может быть использован как более краткая альтернатива циклу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while</w:t>
      </w:r>
      <w:r w:rsidRPr="006677DF">
        <w:rPr>
          <w:color w:val="00020F"/>
        </w:rPr>
        <w:t>.</w:t>
      </w:r>
    </w:p>
    <w:p w:rsid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Для последовательного перебора целых чисел из диапазона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[0; n)</w:t>
      </w:r>
      <w:r w:rsidRPr="006677DF">
        <w:rPr>
          <w:color w:val="00020F"/>
        </w:rPr>
        <w:t> можно использовать цикл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for</w:t>
      </w:r>
      <w:r w:rsidRPr="006677DF">
        <w:rPr>
          <w:color w:val="00020F"/>
        </w:rPr>
        <w:t>:</w:t>
      </w:r>
    </w:p>
    <w:p w:rsidR="00A244A6" w:rsidRPr="006677DF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for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w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in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range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10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A244A6" w:rsidRPr="00DE5E5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  <w:lang w:val="en-US"/>
        </w:rPr>
      </w:pP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Этот код по выполняемым действиям полностью соответствуют циклу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while</w:t>
      </w:r>
      <w:r w:rsidRPr="006677DF">
        <w:rPr>
          <w:color w:val="00020F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0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while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&lt;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10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+=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1</w:t>
      </w:r>
    </w:p>
    <w:p w:rsidR="006677DF" w:rsidRPr="006677DF" w:rsidRDefault="006677DF" w:rsidP="006677DF">
      <w:pPr>
        <w:pStyle w:val="a4"/>
        <w:spacing w:before="120" w:beforeAutospacing="0" w:after="12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Можно задавать начальные и конечные значения для переменной цикла, а также шаг: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for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w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in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range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20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,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10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,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-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2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A244A6" w:rsidRPr="00DE5E5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  <w:lang w:val="en-US"/>
        </w:rPr>
      </w:pP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  <w:lang w:val="en-US"/>
        </w:rPr>
      </w:pPr>
      <w:r w:rsidRPr="006677DF">
        <w:rPr>
          <w:color w:val="00020F"/>
        </w:rPr>
        <w:t>Аналогичный</w:t>
      </w:r>
      <w:r w:rsidRPr="006677DF">
        <w:rPr>
          <w:color w:val="00020F"/>
          <w:lang w:val="en-US"/>
        </w:rPr>
        <w:t xml:space="preserve"> </w:t>
      </w:r>
      <w:r w:rsidRPr="006677DF">
        <w:rPr>
          <w:color w:val="00020F"/>
        </w:rPr>
        <w:t>цикл</w:t>
      </w:r>
      <w:r w:rsidRPr="006677DF">
        <w:rPr>
          <w:color w:val="00020F"/>
          <w:lang w:val="en-US"/>
        </w:rPr>
        <w:t>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  <w:lang w:val="en-US"/>
        </w:rPr>
        <w:t>while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20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k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while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i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&gt;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10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: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  <w:r w:rsidRPr="00A244A6">
        <w:rPr>
          <w:rStyle w:val="nb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print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i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-=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2</w:t>
      </w:r>
    </w:p>
    <w:p w:rsidR="00A244A6" w:rsidRDefault="00A244A6" w:rsidP="006677DF">
      <w:pPr>
        <w:pStyle w:val="2"/>
        <w:spacing w:before="0" w:beforeAutospacing="0" w:after="0" w:afterAutospacing="0"/>
        <w:jc w:val="both"/>
        <w:textAlignment w:val="baseline"/>
        <w:rPr>
          <w:sz w:val="24"/>
          <w:szCs w:val="24"/>
          <w:bdr w:val="none" w:sz="0" w:space="0" w:color="auto" w:frame="1"/>
        </w:rPr>
      </w:pPr>
    </w:p>
    <w:p w:rsidR="006677DF" w:rsidRPr="006677DF" w:rsidRDefault="006677DF" w:rsidP="006677DF">
      <w:pPr>
        <w:pStyle w:val="2"/>
        <w:spacing w:before="0" w:beforeAutospacing="0" w:after="0" w:afterAutospacing="0"/>
        <w:jc w:val="both"/>
        <w:textAlignment w:val="baseline"/>
        <w:rPr>
          <w:b w:val="0"/>
          <w:bCs w:val="0"/>
          <w:color w:val="00020F"/>
          <w:sz w:val="24"/>
          <w:szCs w:val="24"/>
        </w:rPr>
      </w:pPr>
      <w:r w:rsidRPr="00A244A6">
        <w:rPr>
          <w:sz w:val="24"/>
          <w:szCs w:val="24"/>
          <w:bdr w:val="none" w:sz="0" w:space="0" w:color="auto" w:frame="1"/>
        </w:rPr>
        <w:t>Черепаха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t>Стандартная библиотека Python содержит модуль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turtle</w:t>
      </w:r>
      <w:r w:rsidRPr="006677DF">
        <w:rPr>
          <w:color w:val="00020F"/>
        </w:rPr>
        <w:t>, предназначенный для обучения программированию. Этот модуль содержит </w:t>
      </w:r>
      <w:r w:rsidR="00A244A6">
        <w:rPr>
          <w:b/>
          <w:bCs/>
          <w:bdr w:val="none" w:sz="0" w:space="0" w:color="auto" w:frame="1"/>
        </w:rPr>
        <w:t>набор</w:t>
      </w:r>
      <w:r w:rsidRPr="006677DF">
        <w:rPr>
          <w:color w:val="00020F"/>
        </w:rPr>
        <w:t> функций, позволяющих управлять черепахой. Черепаха умеет выполнять небольшой набор команд, а именно:</w:t>
      </w:r>
    </w:p>
    <w:tbl>
      <w:tblPr>
        <w:tblW w:w="117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9"/>
        <w:gridCol w:w="10061"/>
      </w:tblGrid>
      <w:tr w:rsidR="006677DF" w:rsidRPr="006677DF" w:rsidTr="006677D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forward(X)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Пройти вперёд X пикселей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backward(X)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Пройти назад X пикселей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left(X)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Повернуться налево на X градусов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right(X)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Повернуться направо на X градусов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penup()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Не оставлять след при движении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pendown()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Оставлять след при движении</w:t>
            </w:r>
          </w:p>
        </w:tc>
      </w:tr>
      <w:tr w:rsidR="006677DF" w:rsidRPr="00885E24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shape(X)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  <w:r w:rsidRPr="006677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значок</w:t>
            </w:r>
            <w:r w:rsidRPr="006677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черепахи</w:t>
            </w:r>
            <w:r w:rsidRPr="006677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(“arrow”, “turtle”, “circle”, “square”, “triangle”, “classic”)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stamp()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Нарисовать копию черепахи в текущем месте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color()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Установить цвет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begin_fill()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Необходимо вызвать перед рисованием фигуры, которую надо закрасить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end_fill()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Вызвать после окончания рисования фигуры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width()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Установить толщину линии</w:t>
            </w:r>
          </w:p>
        </w:tc>
      </w:tr>
      <w:tr w:rsidR="006677DF" w:rsidRPr="006677DF" w:rsidTr="006677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goto(x, y)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:rsidR="006677DF" w:rsidRPr="006677DF" w:rsidRDefault="006677DF" w:rsidP="006677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77DF">
              <w:rPr>
                <w:rFonts w:ascii="Times New Roman" w:hAnsi="Times New Roman" w:cs="Times New Roman"/>
                <w:sz w:val="24"/>
                <w:szCs w:val="24"/>
              </w:rPr>
              <w:t>Переместить черепашку в точку (x, y)</w:t>
            </w:r>
          </w:p>
        </w:tc>
      </w:tr>
    </w:tbl>
    <w:p w:rsidR="00A244A6" w:rsidRDefault="00A244A6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  <w:r w:rsidRPr="006677DF">
        <w:rPr>
          <w:color w:val="00020F"/>
        </w:rPr>
        <w:lastRenderedPageBreak/>
        <w:t>Например, следующая программа рисует букву </w:t>
      </w:r>
      <w:r w:rsidRPr="006677DF">
        <w:rPr>
          <w:rStyle w:val="HTML"/>
          <w:rFonts w:ascii="Times New Roman" w:hAnsi="Times New Roman" w:cs="Times New Roman"/>
          <w:color w:val="00020F"/>
          <w:sz w:val="24"/>
          <w:szCs w:val="24"/>
          <w:bdr w:val="none" w:sz="0" w:space="0" w:color="auto" w:frame="1"/>
          <w:shd w:val="clear" w:color="auto" w:fill="EEEEEE"/>
        </w:rPr>
        <w:t>S</w:t>
      </w:r>
      <w:r w:rsidRPr="006677DF">
        <w:rPr>
          <w:color w:val="00020F"/>
        </w:rPr>
        <w:t>:</w:t>
      </w:r>
    </w:p>
    <w:p w:rsidR="006677DF" w:rsidRPr="006677DF" w:rsidRDefault="006677DF" w:rsidP="006677DF">
      <w:pPr>
        <w:pStyle w:val="a4"/>
        <w:spacing w:before="0" w:beforeAutospacing="0" w:after="0" w:afterAutospacing="0"/>
        <w:jc w:val="both"/>
        <w:textAlignment w:val="baseline"/>
        <w:rPr>
          <w:color w:val="00020F"/>
        </w:rPr>
      </w:pP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kn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import</w:t>
      </w:r>
      <w:r w:rsidRPr="00A244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44A6">
        <w:rPr>
          <w:rStyle w:val="nn"/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shape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s1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'turtle'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forward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50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left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90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forward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50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left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90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forward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50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right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90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A244A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A244A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forward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(</w:t>
      </w:r>
      <w:r w:rsidRPr="00A244A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50</w:t>
      </w:r>
      <w:r w:rsidRPr="00A244A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)</w:t>
      </w:r>
    </w:p>
    <w:p w:rsidR="006677DF" w:rsidRPr="00DE5E5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DE5E5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right</w:t>
      </w:r>
      <w:r w:rsidRPr="00DE5E5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DE5E5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90</w:t>
      </w:r>
      <w:r w:rsidRPr="00DE5E5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6677DF" w:rsidRPr="00DE5E56" w:rsidRDefault="006677DF" w:rsidP="006677DF">
      <w:pPr>
        <w:pStyle w:val="HTML1"/>
        <w:shd w:val="clear" w:color="auto" w:fill="EEEEEE"/>
        <w:ind w:left="150" w:right="150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turtle</w:t>
      </w:r>
      <w:r w:rsidRPr="00DE5E56">
        <w:rPr>
          <w:rStyle w:val="o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.</w:t>
      </w:r>
      <w:r w:rsidRPr="00A244A6">
        <w:rPr>
          <w:rStyle w:val="n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n-US"/>
        </w:rPr>
        <w:t>forward</w:t>
      </w:r>
      <w:r w:rsidRPr="00DE5E5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(</w:t>
      </w:r>
      <w:r w:rsidRPr="00DE5E56">
        <w:rPr>
          <w:rStyle w:val="mi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50</w:t>
      </w:r>
      <w:r w:rsidRPr="00DE5E56">
        <w:rPr>
          <w:rStyle w:val="p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)</w:t>
      </w:r>
    </w:p>
    <w:p w:rsidR="006677DF" w:rsidRPr="00DE5E56" w:rsidRDefault="006677DF" w:rsidP="006677D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77DF" w:rsidRPr="00DE5E56" w:rsidRDefault="006677DF" w:rsidP="006677DF">
      <w:pPr>
        <w:jc w:val="both"/>
        <w:rPr>
          <w:rFonts w:ascii="Times New Roman" w:hAnsi="Times New Roman" w:cs="Times New Roman"/>
          <w:sz w:val="24"/>
          <w:szCs w:val="24"/>
        </w:rPr>
        <w:sectPr w:rsidR="006677DF" w:rsidRPr="00DE5E5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677DF" w:rsidRPr="00DE5E56" w:rsidRDefault="00A2031A" w:rsidP="00A2031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031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Задание на </w:t>
      </w:r>
      <w:r w:rsidR="00266F7A">
        <w:rPr>
          <w:rFonts w:ascii="Times New Roman" w:hAnsi="Times New Roman" w:cs="Times New Roman"/>
          <w:b/>
          <w:sz w:val="24"/>
          <w:szCs w:val="24"/>
        </w:rPr>
        <w:t>3</w:t>
      </w:r>
      <w:r w:rsidRPr="00A2031A">
        <w:rPr>
          <w:rFonts w:ascii="Times New Roman" w:hAnsi="Times New Roman" w:cs="Times New Roman"/>
          <w:b/>
          <w:sz w:val="24"/>
          <w:szCs w:val="24"/>
        </w:rPr>
        <w:t xml:space="preserve"> лабораторную работу</w:t>
      </w:r>
      <w:r w:rsidR="006677DF" w:rsidRPr="00DE5E56">
        <w:rPr>
          <w:rFonts w:ascii="Times New Roman" w:hAnsi="Times New Roman" w:cs="Times New Roman"/>
          <w:b/>
          <w:sz w:val="24"/>
          <w:szCs w:val="24"/>
        </w:rPr>
        <w:t>:</w:t>
      </w:r>
    </w:p>
    <w:p w:rsidR="00885E24" w:rsidRDefault="00885E24" w:rsidP="0009619B">
      <w:pPr>
        <w:pStyle w:val="a7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Напишите </w:t>
      </w:r>
      <w:r w:rsidR="0009619B">
        <w:rPr>
          <w:rFonts w:ascii="Times New Roman" w:hAnsi="Times New Roman" w:cs="Times New Roman"/>
          <w:sz w:val="24"/>
          <w:szCs w:val="24"/>
        </w:rPr>
        <w:t>конструкцию, с помощью которой на экране будет распечатана оценка, полученная студентом за тест в зависимости от полученных правильных ответов, при этом</w:t>
      </w:r>
    </w:p>
    <w:p w:rsidR="0009619B" w:rsidRDefault="0009619B" w:rsidP="0009619B">
      <w:pPr>
        <w:pStyle w:val="a7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более 90% правильных ответов студент получает «5», </w:t>
      </w:r>
    </w:p>
    <w:p w:rsidR="0009619B" w:rsidRDefault="0009619B" w:rsidP="0009619B">
      <w:pPr>
        <w:pStyle w:val="a7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70-89% правильных ответов студент получает «4»,</w:t>
      </w:r>
    </w:p>
    <w:p w:rsidR="0009619B" w:rsidRDefault="0009619B" w:rsidP="0009619B">
      <w:pPr>
        <w:pStyle w:val="a7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60-70% правильных ответов студент получает «3»,</w:t>
      </w:r>
    </w:p>
    <w:p w:rsidR="0009619B" w:rsidRDefault="0009619B" w:rsidP="0009619B">
      <w:pPr>
        <w:pStyle w:val="a7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менее 60% правильных ответов студент получает неудовлетворительно.</w:t>
      </w:r>
    </w:p>
    <w:p w:rsidR="0009619B" w:rsidRDefault="0009619B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правильных ответов и общее количество заданий в тесте вводятся с клавиатуры на усмотрение преподавателя.</w:t>
      </w:r>
    </w:p>
    <w:p w:rsidR="0009619B" w:rsidRDefault="0009619B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9619B" w:rsidRDefault="0009619B" w:rsidP="007D26D2">
      <w:pPr>
        <w:pStyle w:val="a7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Напишите </w:t>
      </w:r>
      <w:r w:rsidR="007D26D2">
        <w:rPr>
          <w:rFonts w:ascii="Times New Roman" w:hAnsi="Times New Roman" w:cs="Times New Roman"/>
          <w:sz w:val="24"/>
          <w:szCs w:val="24"/>
        </w:rPr>
        <w:t xml:space="preserve">конструкцию, которая принимает </w:t>
      </w:r>
      <w:r>
        <w:rPr>
          <w:rFonts w:ascii="Times New Roman" w:hAnsi="Times New Roman" w:cs="Times New Roman"/>
          <w:sz w:val="24"/>
          <w:szCs w:val="24"/>
        </w:rPr>
        <w:t xml:space="preserve">на вход количество </w:t>
      </w:r>
      <w:r w:rsidR="007D26D2">
        <w:rPr>
          <w:rFonts w:ascii="Times New Roman" w:hAnsi="Times New Roman" w:cs="Times New Roman"/>
          <w:sz w:val="24"/>
          <w:szCs w:val="24"/>
        </w:rPr>
        <w:t>заказанных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26D2">
        <w:rPr>
          <w:rFonts w:ascii="Times New Roman" w:hAnsi="Times New Roman" w:cs="Times New Roman"/>
          <w:sz w:val="24"/>
          <w:szCs w:val="24"/>
        </w:rPr>
        <w:t xml:space="preserve">бутылей воды в компании в течение месяца и рассчитывает общую стоимость, которую нужно оплатить в конце месяца. При этом стоимость зависит от заказанного объема: </w:t>
      </w:r>
    </w:p>
    <w:p w:rsidR="007D26D2" w:rsidRDefault="007D26D2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7D26D2" w:rsidTr="007D26D2">
        <w:tc>
          <w:tcPr>
            <w:tcW w:w="3115" w:type="dxa"/>
          </w:tcPr>
          <w:p w:rsidR="007D26D2" w:rsidRPr="007D26D2" w:rsidRDefault="007D26D2" w:rsidP="007D26D2">
            <w:pPr>
              <w:pStyle w:val="a7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D2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 заказанных бутылей в течение месяца</w:t>
            </w:r>
          </w:p>
        </w:tc>
        <w:tc>
          <w:tcPr>
            <w:tcW w:w="3115" w:type="dxa"/>
          </w:tcPr>
          <w:p w:rsidR="007D26D2" w:rsidRPr="007D26D2" w:rsidRDefault="007D26D2" w:rsidP="007D26D2">
            <w:pPr>
              <w:pStyle w:val="a7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26D2">
              <w:rPr>
                <w:rFonts w:ascii="Times New Roman" w:hAnsi="Times New Roman" w:cs="Times New Roman"/>
                <w:b/>
                <w:sz w:val="24"/>
                <w:szCs w:val="24"/>
              </w:rPr>
              <w:t>Стоимость одной бутыли</w:t>
            </w:r>
          </w:p>
        </w:tc>
      </w:tr>
      <w:tr w:rsidR="007D26D2" w:rsidTr="007D26D2">
        <w:tc>
          <w:tcPr>
            <w:tcW w:w="3115" w:type="dxa"/>
          </w:tcPr>
          <w:p w:rsidR="007D26D2" w:rsidRDefault="007D26D2" w:rsidP="007D26D2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менее 10</w:t>
            </w:r>
          </w:p>
        </w:tc>
        <w:tc>
          <w:tcPr>
            <w:tcW w:w="3115" w:type="dxa"/>
          </w:tcPr>
          <w:p w:rsidR="007D26D2" w:rsidRDefault="007D26D2" w:rsidP="007D26D2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303</w:t>
            </w:r>
          </w:p>
        </w:tc>
      </w:tr>
      <w:tr w:rsidR="007D26D2" w:rsidTr="007D26D2">
        <w:tc>
          <w:tcPr>
            <w:tcW w:w="3115" w:type="dxa"/>
          </w:tcPr>
          <w:p w:rsidR="007D26D2" w:rsidRDefault="007D26D2" w:rsidP="007D26D2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– 20</w:t>
            </w:r>
          </w:p>
        </w:tc>
        <w:tc>
          <w:tcPr>
            <w:tcW w:w="3115" w:type="dxa"/>
          </w:tcPr>
          <w:p w:rsidR="007D26D2" w:rsidRDefault="007D26D2" w:rsidP="007D26D2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скидка 7%</w:t>
            </w:r>
          </w:p>
        </w:tc>
      </w:tr>
      <w:tr w:rsidR="007D26D2" w:rsidTr="007D26D2">
        <w:tc>
          <w:tcPr>
            <w:tcW w:w="3115" w:type="dxa"/>
          </w:tcPr>
          <w:p w:rsidR="007D26D2" w:rsidRDefault="007D26D2" w:rsidP="007D26D2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более 20</w:t>
            </w:r>
          </w:p>
        </w:tc>
        <w:tc>
          <w:tcPr>
            <w:tcW w:w="3115" w:type="dxa"/>
          </w:tcPr>
          <w:p w:rsidR="007D26D2" w:rsidRDefault="007D26D2" w:rsidP="007D26D2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скидка 12%</w:t>
            </w:r>
          </w:p>
        </w:tc>
      </w:tr>
    </w:tbl>
    <w:p w:rsidR="007D26D2" w:rsidRDefault="007D26D2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D26D2" w:rsidRDefault="007D26D2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 округлите до десяток рублей</w:t>
      </w:r>
    </w:p>
    <w:p w:rsidR="0009619B" w:rsidRDefault="0009619B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9619B" w:rsidRPr="007D26D2" w:rsidRDefault="0009619B" w:rsidP="0009619B">
      <w:pPr>
        <w:pStyle w:val="a7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26D2">
        <w:rPr>
          <w:rFonts w:ascii="Times New Roman" w:hAnsi="Times New Roman" w:cs="Times New Roman"/>
          <w:b/>
          <w:sz w:val="24"/>
          <w:szCs w:val="24"/>
        </w:rPr>
        <w:t xml:space="preserve">Используя циклы и модуль </w:t>
      </w:r>
      <w:r w:rsidRPr="007D26D2">
        <w:rPr>
          <w:rFonts w:ascii="Times New Roman" w:hAnsi="Times New Roman" w:cs="Times New Roman"/>
          <w:b/>
          <w:sz w:val="24"/>
          <w:szCs w:val="24"/>
          <w:lang w:val="en-US"/>
        </w:rPr>
        <w:t>turtle</w:t>
      </w:r>
      <w:r w:rsidRPr="007D26D2">
        <w:rPr>
          <w:rFonts w:ascii="Times New Roman" w:hAnsi="Times New Roman" w:cs="Times New Roman"/>
          <w:b/>
          <w:sz w:val="24"/>
          <w:szCs w:val="24"/>
        </w:rPr>
        <w:t xml:space="preserve"> выполните следующие задания:</w:t>
      </w:r>
    </w:p>
    <w:p w:rsidR="0009619B" w:rsidRPr="0009619B" w:rsidRDefault="0009619B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677DF" w:rsidRPr="00885E24" w:rsidRDefault="006677DF" w:rsidP="0009619B">
      <w:pPr>
        <w:pStyle w:val="a7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85E24">
        <w:rPr>
          <w:rFonts w:ascii="Times New Roman" w:hAnsi="Times New Roman" w:cs="Times New Roman"/>
          <w:sz w:val="24"/>
          <w:szCs w:val="24"/>
        </w:rPr>
        <w:t>Нарисуйте квадрат</w:t>
      </w:r>
      <w:r w:rsidR="00D87F0F" w:rsidRPr="00885E24">
        <w:rPr>
          <w:rFonts w:ascii="Times New Roman" w:hAnsi="Times New Roman" w:cs="Times New Roman"/>
          <w:sz w:val="24"/>
          <w:szCs w:val="24"/>
        </w:rPr>
        <w:t xml:space="preserve"> с помощью черепашки.</w:t>
      </w:r>
    </w:p>
    <w:p w:rsidR="006677DF" w:rsidRDefault="006677DF" w:rsidP="0009619B">
      <w:pPr>
        <w:pStyle w:val="a7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Нарисуйте окружность</w:t>
      </w:r>
      <w:r w:rsidR="00D87F0F">
        <w:rPr>
          <w:rFonts w:ascii="Times New Roman" w:hAnsi="Times New Roman" w:cs="Times New Roman"/>
          <w:sz w:val="24"/>
          <w:szCs w:val="24"/>
        </w:rPr>
        <w:t xml:space="preserve"> с помощью черепашки.</w:t>
      </w:r>
      <w:r w:rsidR="00A2031A">
        <w:rPr>
          <w:rFonts w:ascii="Times New Roman" w:hAnsi="Times New Roman" w:cs="Times New Roman"/>
          <w:sz w:val="24"/>
          <w:szCs w:val="24"/>
        </w:rPr>
        <w:t xml:space="preserve"> Можно учитывать правило, что правильный многоугольник с большим количеством сторон и углов, будет являться окружностью.</w:t>
      </w:r>
    </w:p>
    <w:p w:rsidR="006677DF" w:rsidRDefault="006677DF" w:rsidP="0009619B">
      <w:pPr>
        <w:pStyle w:val="a7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Нарисуйте 10 вложенных квадратов</w:t>
      </w:r>
      <w:r w:rsidR="00D87F0F">
        <w:rPr>
          <w:rFonts w:ascii="Times New Roman" w:hAnsi="Times New Roman" w:cs="Times New Roman"/>
          <w:sz w:val="24"/>
          <w:szCs w:val="24"/>
        </w:rPr>
        <w:t xml:space="preserve"> с помощью черепашки.</w:t>
      </w:r>
    </w:p>
    <w:p w:rsidR="00885E24" w:rsidRDefault="00885E24" w:rsidP="0009619B">
      <w:pPr>
        <w:pStyle w:val="a7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Нарисуйте паука с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85E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лапами. Например, </w:t>
      </w:r>
      <w:r>
        <w:rPr>
          <w:rFonts w:ascii="Times New Roman" w:hAnsi="Times New Roman" w:cs="Times New Roman"/>
          <w:sz w:val="24"/>
          <w:szCs w:val="24"/>
          <w:lang w:val="en-US"/>
        </w:rPr>
        <w:t>n = 12.</w:t>
      </w:r>
    </w:p>
    <w:p w:rsidR="00885E24" w:rsidRDefault="00885E24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86BC68" wp14:editId="171EC7E3">
            <wp:extent cx="1082040" cy="1023271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538" cy="10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DF" w:rsidRDefault="006677DF" w:rsidP="0009619B">
      <w:pPr>
        <w:pStyle w:val="a7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Нарисуйте квадратную спираль</w:t>
      </w:r>
      <w:r w:rsidR="00D87F0F">
        <w:rPr>
          <w:rFonts w:ascii="Times New Roman" w:hAnsi="Times New Roman" w:cs="Times New Roman"/>
          <w:sz w:val="24"/>
          <w:szCs w:val="24"/>
        </w:rPr>
        <w:t xml:space="preserve"> с помощью черепашки.</w:t>
      </w:r>
    </w:p>
    <w:p w:rsidR="006677DF" w:rsidRDefault="006677DF" w:rsidP="0009619B">
      <w:pPr>
        <w:pStyle w:val="a7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Нарисуйте цветок из окружностей</w:t>
      </w:r>
      <w:r w:rsidR="00D87F0F">
        <w:rPr>
          <w:rFonts w:ascii="Times New Roman" w:hAnsi="Times New Roman" w:cs="Times New Roman"/>
          <w:sz w:val="24"/>
          <w:szCs w:val="24"/>
        </w:rPr>
        <w:t xml:space="preserve"> с помощью черепашки</w:t>
      </w:r>
      <w:r>
        <w:rPr>
          <w:rFonts w:ascii="Times New Roman" w:hAnsi="Times New Roman" w:cs="Times New Roman"/>
          <w:sz w:val="24"/>
          <w:szCs w:val="24"/>
        </w:rPr>
        <w:t>. Пример:</w:t>
      </w:r>
    </w:p>
    <w:p w:rsidR="006677DF" w:rsidRDefault="006677DF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6ED412" wp14:editId="321A8691">
            <wp:extent cx="1325880" cy="1292313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18129" t="38921" r="68359" b="37666"/>
                    <a:stretch/>
                  </pic:blipFill>
                  <pic:spPr bwMode="auto">
                    <a:xfrm>
                      <a:off x="0" y="0"/>
                      <a:ext cx="1332096" cy="129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7DF" w:rsidRDefault="006677DF" w:rsidP="0009619B">
      <w:pPr>
        <w:pStyle w:val="a7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Нарисуйте бабочку из окружностей</w:t>
      </w:r>
      <w:r w:rsidR="00D87F0F">
        <w:rPr>
          <w:rFonts w:ascii="Times New Roman" w:hAnsi="Times New Roman" w:cs="Times New Roman"/>
          <w:sz w:val="24"/>
          <w:szCs w:val="24"/>
        </w:rPr>
        <w:t xml:space="preserve"> с помощью черепашки. Пример:</w:t>
      </w:r>
    </w:p>
    <w:p w:rsidR="006677DF" w:rsidRDefault="006677DF" w:rsidP="0009619B">
      <w:pPr>
        <w:pStyle w:val="a7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3C68A5F" wp14:editId="219AFF10">
            <wp:extent cx="1926336" cy="1203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4971" t="35120" r="51769" b="39035"/>
                    <a:stretch/>
                  </pic:blipFill>
                  <pic:spPr bwMode="auto">
                    <a:xfrm>
                      <a:off x="0" y="0"/>
                      <a:ext cx="1928913" cy="120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E24" w:rsidRDefault="00885E24" w:rsidP="0009619B">
      <w:pPr>
        <w:pStyle w:val="a7"/>
        <w:numPr>
          <w:ilvl w:val="0"/>
          <w:numId w:val="4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885E24">
        <w:rPr>
          <w:rFonts w:ascii="Times New Roman" w:hAnsi="Times New Roman" w:cs="Times New Roman"/>
          <w:sz w:val="24"/>
          <w:szCs w:val="24"/>
        </w:rPr>
        <w:t>Нарисуйте две звезды: одну с 5 вершинами, другую — с 11.</w:t>
      </w:r>
    </w:p>
    <w:sectPr w:rsidR="00885E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04C2E"/>
    <w:multiLevelType w:val="hybridMultilevel"/>
    <w:tmpl w:val="77A67E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BB2DE8"/>
    <w:multiLevelType w:val="hybridMultilevel"/>
    <w:tmpl w:val="1346C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F4D98"/>
    <w:multiLevelType w:val="multilevel"/>
    <w:tmpl w:val="06400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382AAB"/>
    <w:multiLevelType w:val="multilevel"/>
    <w:tmpl w:val="50CC1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70D101A"/>
    <w:multiLevelType w:val="multilevel"/>
    <w:tmpl w:val="AD623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21374386">
    <w:abstractNumId w:val="4"/>
  </w:num>
  <w:num w:numId="2" w16cid:durableId="698549032">
    <w:abstractNumId w:val="2"/>
  </w:num>
  <w:num w:numId="3" w16cid:durableId="1282808752">
    <w:abstractNumId w:val="3"/>
  </w:num>
  <w:num w:numId="4" w16cid:durableId="440035370">
    <w:abstractNumId w:val="1"/>
  </w:num>
  <w:num w:numId="5" w16cid:durableId="1100879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DBD"/>
    <w:rsid w:val="0009619B"/>
    <w:rsid w:val="00233933"/>
    <w:rsid w:val="00266F7A"/>
    <w:rsid w:val="00460261"/>
    <w:rsid w:val="004F52C5"/>
    <w:rsid w:val="006677DF"/>
    <w:rsid w:val="007A2EA1"/>
    <w:rsid w:val="007D26D2"/>
    <w:rsid w:val="00860B7A"/>
    <w:rsid w:val="00885E24"/>
    <w:rsid w:val="008A5433"/>
    <w:rsid w:val="00A2031A"/>
    <w:rsid w:val="00A244A6"/>
    <w:rsid w:val="00AD2380"/>
    <w:rsid w:val="00BE7DBD"/>
    <w:rsid w:val="00D87F0F"/>
    <w:rsid w:val="00DE5E56"/>
    <w:rsid w:val="00E25716"/>
    <w:rsid w:val="00EE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FA87C7"/>
  <w15:chartTrackingRefBased/>
  <w15:docId w15:val="{0E2A86D4-8E2B-4EB9-9201-D24F82C2A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677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677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77D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677D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677D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667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677DF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6677DF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667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6677D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p">
    <w:name w:val="gp"/>
    <w:basedOn w:val="a0"/>
    <w:rsid w:val="006677DF"/>
  </w:style>
  <w:style w:type="character" w:customStyle="1" w:styleId="nb">
    <w:name w:val="nb"/>
    <w:basedOn w:val="a0"/>
    <w:rsid w:val="006677DF"/>
  </w:style>
  <w:style w:type="character" w:customStyle="1" w:styleId="p">
    <w:name w:val="p"/>
    <w:basedOn w:val="a0"/>
    <w:rsid w:val="006677DF"/>
  </w:style>
  <w:style w:type="character" w:customStyle="1" w:styleId="mi">
    <w:name w:val="mi"/>
    <w:basedOn w:val="a0"/>
    <w:rsid w:val="006677DF"/>
  </w:style>
  <w:style w:type="character" w:customStyle="1" w:styleId="go">
    <w:name w:val="go"/>
    <w:basedOn w:val="a0"/>
    <w:rsid w:val="006677DF"/>
  </w:style>
  <w:style w:type="character" w:customStyle="1" w:styleId="s1">
    <w:name w:val="s1"/>
    <w:basedOn w:val="a0"/>
    <w:rsid w:val="006677DF"/>
  </w:style>
  <w:style w:type="character" w:customStyle="1" w:styleId="mf">
    <w:name w:val="mf"/>
    <w:basedOn w:val="a0"/>
    <w:rsid w:val="006677DF"/>
  </w:style>
  <w:style w:type="character" w:styleId="a5">
    <w:name w:val="Strong"/>
    <w:basedOn w:val="a0"/>
    <w:uiPriority w:val="22"/>
    <w:qFormat/>
    <w:rsid w:val="006677DF"/>
    <w:rPr>
      <w:b/>
      <w:bCs/>
    </w:rPr>
  </w:style>
  <w:style w:type="character" w:customStyle="1" w:styleId="k">
    <w:name w:val="k"/>
    <w:basedOn w:val="a0"/>
    <w:rsid w:val="006677DF"/>
  </w:style>
  <w:style w:type="character" w:customStyle="1" w:styleId="n">
    <w:name w:val="n"/>
    <w:basedOn w:val="a0"/>
    <w:rsid w:val="006677DF"/>
  </w:style>
  <w:style w:type="character" w:customStyle="1" w:styleId="o">
    <w:name w:val="o"/>
    <w:basedOn w:val="a0"/>
    <w:rsid w:val="006677DF"/>
  </w:style>
  <w:style w:type="character" w:styleId="a6">
    <w:name w:val="Emphasis"/>
    <w:basedOn w:val="a0"/>
    <w:uiPriority w:val="20"/>
    <w:qFormat/>
    <w:rsid w:val="006677DF"/>
    <w:rPr>
      <w:i/>
      <w:iCs/>
    </w:rPr>
  </w:style>
  <w:style w:type="character" w:customStyle="1" w:styleId="c1">
    <w:name w:val="c1"/>
    <w:basedOn w:val="a0"/>
    <w:rsid w:val="006677DF"/>
  </w:style>
  <w:style w:type="character" w:customStyle="1" w:styleId="s2">
    <w:name w:val="s2"/>
    <w:basedOn w:val="a0"/>
    <w:rsid w:val="006677DF"/>
  </w:style>
  <w:style w:type="character" w:customStyle="1" w:styleId="ow">
    <w:name w:val="ow"/>
    <w:basedOn w:val="a0"/>
    <w:rsid w:val="006677DF"/>
  </w:style>
  <w:style w:type="character" w:customStyle="1" w:styleId="kn">
    <w:name w:val="kn"/>
    <w:basedOn w:val="a0"/>
    <w:rsid w:val="006677DF"/>
  </w:style>
  <w:style w:type="character" w:customStyle="1" w:styleId="nn">
    <w:name w:val="nn"/>
    <w:basedOn w:val="a0"/>
    <w:rsid w:val="006677DF"/>
  </w:style>
  <w:style w:type="paragraph" w:styleId="a7">
    <w:name w:val="List Paragraph"/>
    <w:basedOn w:val="a"/>
    <w:uiPriority w:val="34"/>
    <w:qFormat/>
    <w:rsid w:val="006677DF"/>
    <w:pPr>
      <w:ind w:left="720"/>
      <w:contextualSpacing/>
    </w:pPr>
  </w:style>
  <w:style w:type="table" w:styleId="a8">
    <w:name w:val="Table Grid"/>
    <w:basedOn w:val="a1"/>
    <w:uiPriority w:val="39"/>
    <w:rsid w:val="007D2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8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5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2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0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1576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khris</dc:creator>
  <cp:keywords/>
  <dc:description/>
  <cp:lastModifiedBy>Liudmila Bratchenko</cp:lastModifiedBy>
  <cp:revision>3</cp:revision>
  <dcterms:created xsi:type="dcterms:W3CDTF">2023-09-25T19:29:00Z</dcterms:created>
  <dcterms:modified xsi:type="dcterms:W3CDTF">2023-09-26T05:40:00Z</dcterms:modified>
</cp:coreProperties>
</file>