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31DA9A18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FLENET Matthew, BORIBOUN STEVEN, Enet florian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4375C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4375C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31DA9A18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FLENET Matthew, BORIBOUN STEVEN, Enet florian</w:t>
                              </w:r>
                            </w:p>
                          </w:sdtContent>
                        </w:sdt>
                        <w:p w14:paraId="39789DEB" w14:textId="5AF52A2E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4375C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9756A1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</w:p>
        <w:p w14:paraId="4D146EA2" w14:textId="0EFCE5EB" w:rsidR="008103DE" w:rsidRDefault="008103DE">
          <w:pPr>
            <w:pStyle w:val="TM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8972" w:history="1">
            <w:r w:rsidRPr="003A27FA">
              <w:rPr>
                <w:rStyle w:val="Lienhypertexte"/>
                <w:noProof/>
              </w:rPr>
              <w:t>1 - 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169E" w14:textId="0DD1C3D4" w:rsidR="008103DE" w:rsidRDefault="004375C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3" w:history="1">
            <w:r w:rsidR="008103DE" w:rsidRPr="003A27FA">
              <w:rPr>
                <w:rStyle w:val="Lienhypertexte"/>
                <w:noProof/>
              </w:rPr>
              <w:t>1.0 – Sommaire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_Toc30148973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6A1761B" w14:textId="5B78BE2E" w:rsidR="008103DE" w:rsidRDefault="004375C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4" w:history="1">
            <w:r w:rsidR="008103DE" w:rsidRPr="003A27FA">
              <w:rPr>
                <w:rStyle w:val="Lienhypertexte"/>
                <w:noProof/>
              </w:rPr>
              <w:t>1.1 – Contexte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_Toc30148974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1B3CA0F5" w14:textId="7A5F13B2" w:rsidR="008103DE" w:rsidRDefault="004375C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5" w:history="1">
            <w:r w:rsidR="008103DE" w:rsidRPr="003A27FA">
              <w:rPr>
                <w:rStyle w:val="Lienhypertexte"/>
                <w:noProof/>
              </w:rPr>
              <w:t>1.2 – Micro-ordinateurs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_Toc30148975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7FF7A4DA" w14:textId="477CBD04" w:rsidR="008103DE" w:rsidRDefault="004375C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6" w:history="1">
            <w:r w:rsidR="008103DE" w:rsidRPr="003A27FA">
              <w:rPr>
                <w:rStyle w:val="Lienhypertexte"/>
                <w:noProof/>
              </w:rPr>
              <w:t>1.3 - Sonde de Température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_Toc30148976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2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A7C34D5" w14:textId="2F712343" w:rsidR="008103DE" w:rsidRDefault="004375C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7" w:history="1">
            <w:r w:rsidR="008103DE" w:rsidRPr="003A27FA">
              <w:rPr>
                <w:rStyle w:val="Lienhypertexte"/>
                <w:noProof/>
              </w:rPr>
              <w:t>1.5 Afficheur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_Toc30148977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4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6A03B01C" w14:textId="63D8E1FA" w:rsidR="008103DE" w:rsidRDefault="004375CE">
          <w:pPr>
            <w:pStyle w:val="TM1"/>
            <w:tabs>
              <w:tab w:val="right" w:leader="dot" w:pos="9060"/>
            </w:tabs>
            <w:rPr>
              <w:noProof/>
            </w:rPr>
          </w:pPr>
          <w:hyperlink w:anchor="_Toc30148978" w:history="1">
            <w:r w:rsidR="008103DE" w:rsidRPr="003A27FA">
              <w:rPr>
                <w:rStyle w:val="Lienhypertexte"/>
                <w:noProof/>
              </w:rPr>
              <w:t>2 - L’analyse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_Toc30148978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A880F1F" w14:textId="435B5086" w:rsidR="008103DE" w:rsidRDefault="004375C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9" w:history="1">
            <w:r w:rsidR="008103DE" w:rsidRPr="003A27FA">
              <w:rPr>
                <w:rStyle w:val="Lienhypertexte"/>
                <w:noProof/>
              </w:rPr>
              <w:t>2.1 Le diagramme de cas d’utilisation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_Toc30148979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40B8CFC9" w14:textId="76D89B89" w:rsidR="008103DE" w:rsidRDefault="004375CE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80" w:history="1">
            <w:r w:rsidR="008103DE" w:rsidRPr="003A27FA">
              <w:rPr>
                <w:rStyle w:val="Lienhypertexte"/>
                <w:noProof/>
              </w:rPr>
              <w:t>2.2 Les diagrammes de séquences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_Toc30148980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6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7AF9903" w14:textId="77777777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4375CE" w:rsidP="000F2EC0"/>
      </w:sdtContent>
    </w:sdt>
    <w:bookmarkStart w:id="0" w:name="_Toc30148972" w:displacedByCustomXml="prev"/>
    <w:bookmarkStart w:id="1" w:name="_Toc30148974" w:displacedByCustomXml="prev"/>
    <w:p w14:paraId="027112F2" w14:textId="70EEC166" w:rsidR="00053D58" w:rsidRDefault="00053D58" w:rsidP="00053D58">
      <w:pPr>
        <w:pStyle w:val="Titre1"/>
      </w:pPr>
      <w:r>
        <w:lastRenderedPageBreak/>
        <w:t>1 - Spécifications Techniques</w:t>
      </w:r>
      <w:bookmarkEnd w:id="0"/>
    </w:p>
    <w:p w14:paraId="54F898FF" w14:textId="0C06F852" w:rsidR="00184830" w:rsidRDefault="30E2A386" w:rsidP="0B751304">
      <w:pPr>
        <w:pStyle w:val="Titre2"/>
      </w:pPr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1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2" w:name="_Toc30148975"/>
      <w:r>
        <w:t xml:space="preserve">1.2 – </w:t>
      </w:r>
      <w:r w:rsidR="00EC3719">
        <w:t>Micro-ordinateurs</w:t>
      </w:r>
      <w:bookmarkEnd w:id="2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4511087D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lastRenderedPageBreak/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3" w:name="_Toc30148976"/>
      <w:r>
        <w:t>1.</w:t>
      </w:r>
      <w:r w:rsidR="00CE7CB3">
        <w:t>3</w:t>
      </w:r>
      <w:r>
        <w:t xml:space="preserve"> - Sonde de Température</w:t>
      </w:r>
      <w:bookmarkEnd w:id="3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color w:val="00B050"/>
              </w:rPr>
              <w:t xml:space="preserve">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lastRenderedPageBreak/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proofErr w:type="spellStart"/>
      <w:r w:rsidRPr="5D6CAEB0">
        <w:rPr>
          <w:rFonts w:eastAsia="Calibri" w:cs="Calibri"/>
          <w:b/>
          <w:bCs/>
        </w:rPr>
        <w:t>Globalsat</w:t>
      </w:r>
      <w:proofErr w:type="spellEnd"/>
      <w:r w:rsidRPr="5D6CAEB0">
        <w:rPr>
          <w:rFonts w:eastAsia="Calibri" w:cs="Calibri"/>
          <w:b/>
          <w:bCs/>
        </w:rPr>
        <w:t xml:space="preserve">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276D0F02" w14:textId="77777777" w:rsidR="005D48A5" w:rsidRPr="0005169F" w:rsidRDefault="005D48A5" w:rsidP="005D48A5">
      <w:pPr>
        <w:pStyle w:val="Titre2"/>
      </w:pPr>
      <w:bookmarkStart w:id="4" w:name="_Toc30148977"/>
      <w:bookmarkStart w:id="5" w:name="_Toc30148978"/>
      <w:r>
        <w:t>1.5 Afficheur</w:t>
      </w:r>
      <w:bookmarkEnd w:id="4"/>
    </w:p>
    <w:p w14:paraId="1DE5923A" w14:textId="77777777" w:rsidR="005D48A5" w:rsidRDefault="005D48A5" w:rsidP="005D48A5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à l’entrée de la chambre froide nous donnant toutes les informations que l’on souhaite</w:t>
      </w:r>
    </w:p>
    <w:p w14:paraId="0B276E06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2B4A371" w14:textId="77777777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>
        <w:rPr>
          <w:b/>
          <w:bCs/>
        </w:rPr>
        <w:t>.</w:t>
      </w:r>
    </w:p>
    <w:p w14:paraId="66EECF8F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petite).</w:t>
      </w:r>
    </w:p>
    <w:p w14:paraId="729D92EA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221A166B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DDAC0A4" w14:textId="77777777" w:rsidR="005D48A5" w:rsidRDefault="005D48A5" w:rsidP="005D48A5">
      <w:r>
        <w:t>Les deux afficheurs à nos dispositions sont les suivants :</w:t>
      </w:r>
    </w:p>
    <w:p w14:paraId="2C1D2F24" w14:textId="77777777" w:rsidR="005D48A5" w:rsidRDefault="005D48A5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76A65091" w14:textId="77777777" w:rsidR="005D48A5" w:rsidRDefault="005D48A5" w:rsidP="005D48A5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656DB85E" w14:textId="77777777" w:rsidR="005D48A5" w:rsidRDefault="005D48A5" w:rsidP="005D48A5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3D46EB5B" w14:textId="77777777" w:rsidR="005D48A5" w:rsidRDefault="005D48A5" w:rsidP="005D48A5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64BFC98A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1AED68DC" w14:textId="77777777" w:rsidTr="007815D7">
        <w:trPr>
          <w:jc w:val="center"/>
        </w:trPr>
        <w:tc>
          <w:tcPr>
            <w:tcW w:w="2689" w:type="dxa"/>
          </w:tcPr>
          <w:p w14:paraId="2CA397EA" w14:textId="77777777" w:rsidR="005D48A5" w:rsidRDefault="005D48A5" w:rsidP="007815D7"/>
        </w:tc>
        <w:tc>
          <w:tcPr>
            <w:tcW w:w="2121" w:type="dxa"/>
          </w:tcPr>
          <w:p w14:paraId="1B07AB40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1041756B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3A424211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5D48A5" w14:paraId="437B9FAB" w14:textId="77777777" w:rsidTr="007815D7">
        <w:trPr>
          <w:trHeight w:val="770"/>
          <w:jc w:val="center"/>
        </w:trPr>
        <w:tc>
          <w:tcPr>
            <w:tcW w:w="2689" w:type="dxa"/>
          </w:tcPr>
          <w:p w14:paraId="20DC7BDE" w14:textId="77777777" w:rsidR="005D48A5" w:rsidRDefault="005D48A5" w:rsidP="007815D7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4588B31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Avec la Raspberry (3 à 5,5V)</w:t>
            </w:r>
          </w:p>
        </w:tc>
        <w:tc>
          <w:tcPr>
            <w:tcW w:w="2273" w:type="dxa"/>
          </w:tcPr>
          <w:p w14:paraId="284C339B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0E64938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06BB52FD" w14:textId="77777777" w:rsidTr="007815D7">
        <w:trPr>
          <w:jc w:val="center"/>
        </w:trPr>
        <w:tc>
          <w:tcPr>
            <w:tcW w:w="2689" w:type="dxa"/>
          </w:tcPr>
          <w:p w14:paraId="78A93ADC" w14:textId="77777777" w:rsidR="005D48A5" w:rsidRDefault="005D48A5" w:rsidP="007815D7">
            <w:r>
              <w:rPr>
                <w:b/>
                <w:bCs/>
              </w:rPr>
              <w:lastRenderedPageBreak/>
              <w:t>Dimension</w:t>
            </w:r>
          </w:p>
        </w:tc>
        <w:tc>
          <w:tcPr>
            <w:tcW w:w="2121" w:type="dxa"/>
          </w:tcPr>
          <w:p w14:paraId="0F43FEAA" w14:textId="77777777" w:rsidR="005D48A5" w:rsidRPr="6EF1A543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E8D733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538A9678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5C1A2554" w14:textId="77777777" w:rsidTr="007815D7">
        <w:trPr>
          <w:jc w:val="center"/>
        </w:trPr>
        <w:tc>
          <w:tcPr>
            <w:tcW w:w="2689" w:type="dxa"/>
          </w:tcPr>
          <w:p w14:paraId="5B6B5BC5" w14:textId="77777777" w:rsidR="005D48A5" w:rsidRDefault="005D48A5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40AC86AF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5B7B38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6370091A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43EE7DFB" w14:textId="77777777" w:rsidTr="007815D7">
        <w:trPr>
          <w:trHeight w:val="452"/>
          <w:jc w:val="center"/>
        </w:trPr>
        <w:tc>
          <w:tcPr>
            <w:tcW w:w="2689" w:type="dxa"/>
          </w:tcPr>
          <w:p w14:paraId="7216DD28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722F38F8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18A98299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3A03EED7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2860C57D" w14:textId="77777777" w:rsidTr="007815D7">
        <w:trPr>
          <w:jc w:val="center"/>
        </w:trPr>
        <w:tc>
          <w:tcPr>
            <w:tcW w:w="2689" w:type="dxa"/>
          </w:tcPr>
          <w:p w14:paraId="2F63D1CA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2373F06D" w14:textId="77777777" w:rsidR="005D48A5" w:rsidRDefault="005D48A5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31DB485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4473C531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7C868546" w14:textId="77777777" w:rsidTr="007815D7">
        <w:trPr>
          <w:jc w:val="center"/>
        </w:trPr>
        <w:tc>
          <w:tcPr>
            <w:tcW w:w="2689" w:type="dxa"/>
          </w:tcPr>
          <w:p w14:paraId="23851A56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4502B7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52A11082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08032A9D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67605289" w14:textId="77777777" w:rsidTr="007815D7">
        <w:trPr>
          <w:jc w:val="center"/>
        </w:trPr>
        <w:tc>
          <w:tcPr>
            <w:tcW w:w="2689" w:type="dxa"/>
          </w:tcPr>
          <w:p w14:paraId="4FB3D021" w14:textId="77777777" w:rsidR="005D48A5" w:rsidRDefault="005D48A5" w:rsidP="007815D7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40446C03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1BF089C1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75E182B5" w14:textId="77777777" w:rsidR="005D48A5" w:rsidRPr="00846A06" w:rsidRDefault="005D48A5" w:rsidP="007815D7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754B4A7A" w14:textId="77777777" w:rsidR="005D48A5" w:rsidRDefault="005D48A5" w:rsidP="005D48A5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>
        <w:rPr>
          <w:rFonts w:eastAsia="Calibri" w:cs="Calibri"/>
        </w:rPr>
        <w:t xml:space="preserve"> De plus sa </w:t>
      </w:r>
      <w:r w:rsidRPr="00F2176E">
        <w:rPr>
          <w:rFonts w:eastAsia="Calibri" w:cs="Calibri"/>
          <w:b/>
          <w:bCs/>
        </w:rPr>
        <w:t>connectique</w:t>
      </w:r>
      <w:r>
        <w:rPr>
          <w:rFonts w:eastAsia="Calibri" w:cs="Calibri"/>
        </w:rPr>
        <w:t xml:space="preserve"> est plus adaptée dans notre contexte.</w:t>
      </w:r>
    </w:p>
    <w:p w14:paraId="45B92E0B" w14:textId="77777777" w:rsidR="00AE3CE9" w:rsidRDefault="00AE3CE9" w:rsidP="00AE3CE9">
      <w:pPr>
        <w:pStyle w:val="Titre2"/>
      </w:pPr>
      <w:r>
        <w:t>1.5 API de localisation</w:t>
      </w:r>
    </w:p>
    <w:p w14:paraId="4DD472D5" w14:textId="3000D6A5" w:rsidR="007550C7" w:rsidRDefault="00AE3CE9" w:rsidP="00AE3CE9">
      <w:r>
        <w:t xml:space="preserve">Afin de permettre la géolocalisation de nos livreurs, il va nous falloir un Application </w:t>
      </w:r>
      <w:proofErr w:type="spellStart"/>
      <w:r>
        <w:t>Programming</w:t>
      </w:r>
      <w:proofErr w:type="spellEnd"/>
      <w:r>
        <w:t xml:space="preserve"> Interface ou une interface de programmation et d’application. Cette API permettra d’afficher les différents livreurs lors de leurs tournées</w:t>
      </w:r>
      <w:r w:rsidR="007550C7">
        <w:t xml:space="preserve"> sur une carte en temps réel</w:t>
      </w:r>
      <w:r>
        <w:t>.</w:t>
      </w:r>
      <w:r w:rsidR="007550C7">
        <w:t xml:space="preserve"> Il y a plusieurs possibilités d’API pour la géolocalisation. Vous trouverez ci-dessous un tableau comparatif de deux API utilisable pour ce projet : </w:t>
      </w:r>
    </w:p>
    <w:p w14:paraId="3DC36C44" w14:textId="77777777" w:rsidR="00687E3A" w:rsidRDefault="00AE3CE9" w:rsidP="00AE3CE9">
      <w:r>
        <w:t xml:space="preserve"> 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687E3A" w14:paraId="11A7C2FA" w14:textId="77777777" w:rsidTr="00642D83">
        <w:trPr>
          <w:jc w:val="center"/>
        </w:trPr>
        <w:tc>
          <w:tcPr>
            <w:tcW w:w="2689" w:type="dxa"/>
          </w:tcPr>
          <w:p w14:paraId="0D1D4785" w14:textId="77777777" w:rsidR="00687E3A" w:rsidRDefault="00687E3A" w:rsidP="00642D83"/>
        </w:tc>
        <w:tc>
          <w:tcPr>
            <w:tcW w:w="2121" w:type="dxa"/>
          </w:tcPr>
          <w:p w14:paraId="374D727D" w14:textId="67CE9508" w:rsidR="00687E3A" w:rsidRPr="007217FC" w:rsidRDefault="00687E3A" w:rsidP="00642D83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TomTom</w:t>
            </w:r>
          </w:p>
        </w:tc>
        <w:tc>
          <w:tcPr>
            <w:tcW w:w="2273" w:type="dxa"/>
          </w:tcPr>
          <w:p w14:paraId="312DEF97" w14:textId="33014AA9" w:rsidR="00687E3A" w:rsidRPr="007217FC" w:rsidRDefault="00687E3A" w:rsidP="00642D83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>
              <w:rPr>
                <w:b/>
                <w:bCs/>
                <w:color w:val="00B050"/>
              </w:rPr>
              <w:t>OpenLayers</w:t>
            </w:r>
            <w:proofErr w:type="spellEnd"/>
          </w:p>
        </w:tc>
        <w:tc>
          <w:tcPr>
            <w:tcW w:w="2055" w:type="dxa"/>
          </w:tcPr>
          <w:p w14:paraId="4A4D46F3" w14:textId="77777777" w:rsidR="00687E3A" w:rsidRDefault="00687E3A" w:rsidP="00642D83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687E3A" w14:paraId="093B8483" w14:textId="77777777" w:rsidTr="00642D83">
        <w:trPr>
          <w:trHeight w:val="770"/>
          <w:jc w:val="center"/>
        </w:trPr>
        <w:tc>
          <w:tcPr>
            <w:tcW w:w="2689" w:type="dxa"/>
          </w:tcPr>
          <w:p w14:paraId="749021AC" w14:textId="77777777" w:rsidR="00687E3A" w:rsidRDefault="00687E3A" w:rsidP="00642D83">
            <w:pPr>
              <w:rPr>
                <w:b/>
                <w:bCs/>
              </w:rPr>
            </w:pPr>
          </w:p>
          <w:p w14:paraId="6BEFBD78" w14:textId="513DC503" w:rsidR="00687E3A" w:rsidRDefault="00687E3A" w:rsidP="00642D83">
            <w:r>
              <w:rPr>
                <w:b/>
                <w:bCs/>
              </w:rPr>
              <w:t>Envoie gratuit par jour</w:t>
            </w:r>
          </w:p>
        </w:tc>
        <w:tc>
          <w:tcPr>
            <w:tcW w:w="2121" w:type="dxa"/>
          </w:tcPr>
          <w:p w14:paraId="67449DD3" w14:textId="7140A5B6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t>Jusqu’à 2500</w:t>
            </w:r>
          </w:p>
        </w:tc>
        <w:tc>
          <w:tcPr>
            <w:tcW w:w="2273" w:type="dxa"/>
          </w:tcPr>
          <w:p w14:paraId="4E67A3F5" w14:textId="18C739D6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="Calibri" w:cs="Calibri"/>
              </w:rPr>
              <w:t>Illimité</w:t>
            </w:r>
          </w:p>
        </w:tc>
        <w:tc>
          <w:tcPr>
            <w:tcW w:w="2055" w:type="dxa"/>
          </w:tcPr>
          <w:p w14:paraId="7909D4F4" w14:textId="2E078C79" w:rsidR="00687E3A" w:rsidRDefault="00687E3A" w:rsidP="00642D83">
            <w:pPr>
              <w:jc w:val="center"/>
              <w:rPr>
                <w:rFonts w:eastAsia="Calibri" w:cs="Calibri"/>
                <w:color w:val="FF0000"/>
              </w:rPr>
            </w:pPr>
            <w:bookmarkStart w:id="6" w:name="_GoBack"/>
            <w:bookmarkEnd w:id="6"/>
            <w:proofErr w:type="spellStart"/>
            <w:r w:rsidRPr="00687E3A">
              <w:rPr>
                <w:b/>
                <w:bCs/>
                <w:color w:val="00B050"/>
              </w:rPr>
              <w:t>OpenLayers</w:t>
            </w:r>
            <w:proofErr w:type="spellEnd"/>
          </w:p>
        </w:tc>
      </w:tr>
      <w:tr w:rsidR="00687E3A" w14:paraId="0D321EB0" w14:textId="77777777" w:rsidTr="00642D83">
        <w:trPr>
          <w:jc w:val="center"/>
        </w:trPr>
        <w:tc>
          <w:tcPr>
            <w:tcW w:w="2689" w:type="dxa"/>
          </w:tcPr>
          <w:p w14:paraId="4B575068" w14:textId="77777777" w:rsidR="00687E3A" w:rsidRDefault="00687E3A" w:rsidP="00642D83">
            <w:r>
              <w:rPr>
                <w:b/>
                <w:bCs/>
              </w:rPr>
              <w:t>Dimension</w:t>
            </w:r>
          </w:p>
        </w:tc>
        <w:tc>
          <w:tcPr>
            <w:tcW w:w="2121" w:type="dxa"/>
          </w:tcPr>
          <w:p w14:paraId="6FB4962C" w14:textId="77777777" w:rsidR="00687E3A" w:rsidRPr="6EF1A543" w:rsidRDefault="00687E3A" w:rsidP="00642D83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7DF20181" w14:textId="77777777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4830A4E1" w14:textId="77777777" w:rsidR="00687E3A" w:rsidRDefault="00687E3A" w:rsidP="00642D83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687E3A" w14:paraId="023963B5" w14:textId="77777777" w:rsidTr="00642D83">
        <w:trPr>
          <w:jc w:val="center"/>
        </w:trPr>
        <w:tc>
          <w:tcPr>
            <w:tcW w:w="2689" w:type="dxa"/>
          </w:tcPr>
          <w:p w14:paraId="56CFFC56" w14:textId="77777777" w:rsidR="00687E3A" w:rsidRDefault="00687E3A" w:rsidP="00642D83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04104424" w14:textId="77777777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F12C4D5" w14:textId="77777777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0E162295" w14:textId="77777777" w:rsidR="00687E3A" w:rsidRDefault="00687E3A" w:rsidP="00642D83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687E3A" w14:paraId="6C237350" w14:textId="77777777" w:rsidTr="00642D83">
        <w:trPr>
          <w:trHeight w:val="452"/>
          <w:jc w:val="center"/>
        </w:trPr>
        <w:tc>
          <w:tcPr>
            <w:tcW w:w="2689" w:type="dxa"/>
          </w:tcPr>
          <w:p w14:paraId="6EB2C55B" w14:textId="77777777" w:rsidR="00687E3A" w:rsidRDefault="00687E3A" w:rsidP="00642D83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5B4A3383" w14:textId="77777777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48A7184F" w14:textId="77777777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4D5C61DE" w14:textId="77777777" w:rsidR="00687E3A" w:rsidRDefault="00687E3A" w:rsidP="00642D83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687E3A" w14:paraId="4C44900D" w14:textId="77777777" w:rsidTr="00642D83">
        <w:trPr>
          <w:jc w:val="center"/>
        </w:trPr>
        <w:tc>
          <w:tcPr>
            <w:tcW w:w="2689" w:type="dxa"/>
          </w:tcPr>
          <w:p w14:paraId="270BB2F5" w14:textId="77777777" w:rsidR="00687E3A" w:rsidRDefault="00687E3A" w:rsidP="00642D83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06DD3441" w14:textId="77777777" w:rsidR="00687E3A" w:rsidRDefault="00687E3A" w:rsidP="00642D83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6F2A4D85" w14:textId="77777777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44ECD217" w14:textId="77777777" w:rsidR="00687E3A" w:rsidRDefault="00687E3A" w:rsidP="00642D83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687E3A" w14:paraId="5CA8B501" w14:textId="77777777" w:rsidTr="00642D83">
        <w:trPr>
          <w:jc w:val="center"/>
        </w:trPr>
        <w:tc>
          <w:tcPr>
            <w:tcW w:w="2689" w:type="dxa"/>
          </w:tcPr>
          <w:p w14:paraId="7D571870" w14:textId="77777777" w:rsidR="00687E3A" w:rsidRDefault="00687E3A" w:rsidP="00642D83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1151791A" w14:textId="77777777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7D9F8A05" w14:textId="77777777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6C7EEF21" w14:textId="77777777" w:rsidR="00687E3A" w:rsidRDefault="00687E3A" w:rsidP="00642D83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687E3A" w14:paraId="7F10E2F1" w14:textId="77777777" w:rsidTr="00642D83">
        <w:trPr>
          <w:jc w:val="center"/>
        </w:trPr>
        <w:tc>
          <w:tcPr>
            <w:tcW w:w="2689" w:type="dxa"/>
          </w:tcPr>
          <w:p w14:paraId="4F34D67B" w14:textId="77777777" w:rsidR="00687E3A" w:rsidRDefault="00687E3A" w:rsidP="00642D83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391514D6" w14:textId="77777777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78CD1BA6" w14:textId="77777777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6FAA9B33" w14:textId="77777777" w:rsidR="00687E3A" w:rsidRPr="00846A06" w:rsidRDefault="00687E3A" w:rsidP="00642D83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7EBD7833" w14:textId="1FEC0D35" w:rsidR="00AE3CE9" w:rsidRDefault="00AE3CE9" w:rsidP="00AE3CE9"/>
    <w:p w14:paraId="64751C0F" w14:textId="5EBA17FF" w:rsidR="005D48A5" w:rsidRPr="0005169F" w:rsidRDefault="005D48A5" w:rsidP="005D48A5">
      <w:pPr>
        <w:pStyle w:val="Titre2"/>
      </w:pPr>
      <w:r>
        <w:lastRenderedPageBreak/>
        <w:t>1.</w:t>
      </w:r>
      <w:r w:rsidR="00AE3CE9">
        <w:t>6</w:t>
      </w:r>
      <w:r>
        <w:t xml:space="preserve"> </w:t>
      </w:r>
      <w:r w:rsidR="00CF384C">
        <w:t>Langage</w:t>
      </w:r>
      <w:r w:rsidR="00517C1E">
        <w:t xml:space="preserve"> De Programmation</w:t>
      </w:r>
    </w:p>
    <w:p w14:paraId="7BC26175" w14:textId="787BE543" w:rsidR="005D48A5" w:rsidRDefault="000E7DD3" w:rsidP="005D48A5">
      <w:r>
        <w:t xml:space="preserve">Enfin la partie la plus importante </w:t>
      </w:r>
      <w:r w:rsidR="00AE3CE9">
        <w:t>à</w:t>
      </w:r>
      <w:r>
        <w:t xml:space="preserve"> nos yeux</w:t>
      </w:r>
      <w:r w:rsidR="00E246E6">
        <w:t>, nous devons choisir un langage de programmation dans lequel</w:t>
      </w:r>
      <w:r w:rsidR="00AE3CE9">
        <w:t xml:space="preserve"> : </w:t>
      </w:r>
    </w:p>
    <w:p w14:paraId="6B21C8ED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A261D05" w14:textId="5D3EC241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Doit </w:t>
      </w:r>
      <w:r w:rsidR="00734035">
        <w:t xml:space="preserve">être </w:t>
      </w:r>
      <w:r w:rsidR="00734035" w:rsidRPr="00734035">
        <w:rPr>
          <w:b/>
          <w:bCs/>
        </w:rPr>
        <w:t>facile</w:t>
      </w:r>
      <w:r w:rsidR="00734035">
        <w:t xml:space="preserve"> </w:t>
      </w:r>
      <w:r w:rsidR="00734035" w:rsidRPr="00734035">
        <w:rPr>
          <w:b/>
          <w:bCs/>
        </w:rPr>
        <w:t>d’utilisation</w:t>
      </w:r>
    </w:p>
    <w:p w14:paraId="7333F219" w14:textId="708AE7F8" w:rsidR="005D48A5" w:rsidRPr="008C267B" w:rsidRDefault="00734035" w:rsidP="005D48A5">
      <w:pPr>
        <w:pStyle w:val="Paragraphedeliste"/>
        <w:numPr>
          <w:ilvl w:val="0"/>
          <w:numId w:val="9"/>
        </w:numPr>
        <w:rPr>
          <w:b/>
          <w:bCs/>
        </w:rPr>
      </w:pPr>
      <w:r w:rsidRPr="008C267B">
        <w:t>Doit être</w:t>
      </w:r>
      <w:r w:rsidRPr="008C267B">
        <w:rPr>
          <w:b/>
          <w:bCs/>
        </w:rPr>
        <w:t xml:space="preserve"> dynamique </w:t>
      </w:r>
      <w:r w:rsidR="008C267B" w:rsidRPr="008C267B">
        <w:rPr>
          <w:b/>
          <w:bCs/>
        </w:rPr>
        <w:t>(</w:t>
      </w:r>
      <w:r w:rsidR="008C267B" w:rsidRPr="008C267B">
        <w:t>pour</w:t>
      </w:r>
      <w:r w:rsidRPr="008C267B">
        <w:t xml:space="preserve"> le</w:t>
      </w:r>
      <w:r w:rsidRPr="008C267B">
        <w:rPr>
          <w:b/>
          <w:bCs/>
        </w:rPr>
        <w:t xml:space="preserve"> temps réel)</w:t>
      </w:r>
    </w:p>
    <w:p w14:paraId="6897E53A" w14:textId="60E581C6" w:rsidR="005D48A5" w:rsidRDefault="005D48A5" w:rsidP="005D48A5">
      <w:r>
        <w:t xml:space="preserve">Les deux </w:t>
      </w:r>
      <w:r w:rsidR="002C2783">
        <w:t>langages à notre disposition sont</w:t>
      </w:r>
      <w:r>
        <w:t xml:space="preserve"> :</w:t>
      </w:r>
    </w:p>
    <w:p w14:paraId="2641DE87" w14:textId="3B2E0CD9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Python</w:t>
      </w:r>
    </w:p>
    <w:p w14:paraId="4802AF91" w14:textId="236DD69A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C++</w:t>
      </w:r>
    </w:p>
    <w:p w14:paraId="2A16354E" w14:textId="72900699" w:rsidR="005D48A5" w:rsidRDefault="002C2783" w:rsidP="005D48A5">
      <w:pPr>
        <w:rPr>
          <w:rFonts w:eastAsia="Calibri" w:cs="Calibri"/>
          <w:b/>
          <w:bCs/>
        </w:rPr>
      </w:pPr>
      <w:r>
        <w:rPr>
          <w:rFonts w:eastAsia="Calibri" w:cs="Calibri"/>
        </w:rPr>
        <w:t xml:space="preserve">D’autres langages peuvent être utilisés mais ces </w:t>
      </w:r>
      <w:r w:rsidR="006C417F">
        <w:rPr>
          <w:rFonts w:eastAsia="Calibri" w:cs="Calibri"/>
        </w:rPr>
        <w:t>deux-là</w:t>
      </w:r>
      <w:r>
        <w:rPr>
          <w:rFonts w:eastAsia="Calibri" w:cs="Calibri"/>
        </w:rPr>
        <w:t xml:space="preserve"> sont les deux </w:t>
      </w:r>
      <w:r w:rsidRPr="00CD69B7">
        <w:rPr>
          <w:rFonts w:eastAsia="Calibri" w:cs="Calibri"/>
          <w:b/>
          <w:bCs/>
        </w:rPr>
        <w:t>meilleures options</w:t>
      </w:r>
      <w:r>
        <w:rPr>
          <w:rFonts w:eastAsia="Calibri" w:cs="Calibri"/>
        </w:rPr>
        <w:t xml:space="preserve"> sur un système comme une </w:t>
      </w:r>
      <w:r w:rsidRPr="00CD69B7">
        <w:rPr>
          <w:rFonts w:eastAsia="Calibri" w:cs="Calibri"/>
          <w:b/>
          <w:bCs/>
        </w:rPr>
        <w:t>Raspberry</w:t>
      </w:r>
    </w:p>
    <w:p w14:paraId="0E7E2366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7D377115" w14:textId="77777777" w:rsidTr="007815D7">
        <w:trPr>
          <w:jc w:val="center"/>
        </w:trPr>
        <w:tc>
          <w:tcPr>
            <w:tcW w:w="2689" w:type="dxa"/>
          </w:tcPr>
          <w:p w14:paraId="1820C67D" w14:textId="77777777" w:rsidR="005D48A5" w:rsidRDefault="005D48A5" w:rsidP="007815D7"/>
        </w:tc>
        <w:tc>
          <w:tcPr>
            <w:tcW w:w="2121" w:type="dxa"/>
          </w:tcPr>
          <w:p w14:paraId="3C6B795C" w14:textId="2287D7B2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  <w:tc>
          <w:tcPr>
            <w:tcW w:w="2273" w:type="dxa"/>
          </w:tcPr>
          <w:p w14:paraId="021B90FF" w14:textId="28074900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  <w:tc>
          <w:tcPr>
            <w:tcW w:w="2055" w:type="dxa"/>
          </w:tcPr>
          <w:p w14:paraId="7696408E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A83BE7" w14:paraId="728F4036" w14:textId="77777777" w:rsidTr="007815D7">
        <w:trPr>
          <w:trHeight w:val="770"/>
          <w:jc w:val="center"/>
        </w:trPr>
        <w:tc>
          <w:tcPr>
            <w:tcW w:w="2689" w:type="dxa"/>
          </w:tcPr>
          <w:p w14:paraId="52FA4051" w14:textId="6546EED7" w:rsidR="00A83BE7" w:rsidRDefault="00A83BE7" w:rsidP="00A83BE7">
            <w:r>
              <w:rPr>
                <w:b/>
                <w:bCs/>
              </w:rPr>
              <w:t>Compilation</w:t>
            </w:r>
          </w:p>
        </w:tc>
        <w:tc>
          <w:tcPr>
            <w:tcW w:w="2121" w:type="dxa"/>
          </w:tcPr>
          <w:p w14:paraId="65824FD8" w14:textId="017FD733" w:rsidR="00A83BE7" w:rsidRDefault="00A83BE7" w:rsidP="00A83BE7">
            <w:pPr>
              <w:jc w:val="center"/>
              <w:rPr>
                <w:rFonts w:eastAsiaTheme="minorEastAsia"/>
              </w:rPr>
            </w:pPr>
            <w:r>
              <w:t>Besoin d’un interpréteur</w:t>
            </w:r>
          </w:p>
        </w:tc>
        <w:tc>
          <w:tcPr>
            <w:tcW w:w="2273" w:type="dxa"/>
          </w:tcPr>
          <w:p w14:paraId="533E0B4D" w14:textId="6634DA34" w:rsidR="00A83BE7" w:rsidRDefault="00A83BE7" w:rsidP="00A83BE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="Calibri" w:cs="Calibri"/>
              </w:rPr>
              <w:t>Pré-compilé</w:t>
            </w:r>
            <w:proofErr w:type="spellEnd"/>
            <w:r>
              <w:rPr>
                <w:rFonts w:eastAsia="Calibri" w:cs="Calibri"/>
              </w:rPr>
              <w:t xml:space="preserve"> avant exécution</w:t>
            </w:r>
          </w:p>
        </w:tc>
        <w:tc>
          <w:tcPr>
            <w:tcW w:w="2055" w:type="dxa"/>
          </w:tcPr>
          <w:p w14:paraId="0E447027" w14:textId="27B2C08C" w:rsidR="00A83BE7" w:rsidRDefault="00A83BE7" w:rsidP="00A83BE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</w:tr>
      <w:tr w:rsidR="005D48A5" w14:paraId="3CDA0425" w14:textId="77777777" w:rsidTr="007815D7">
        <w:trPr>
          <w:jc w:val="center"/>
        </w:trPr>
        <w:tc>
          <w:tcPr>
            <w:tcW w:w="2689" w:type="dxa"/>
          </w:tcPr>
          <w:p w14:paraId="7C9F52B9" w14:textId="57053185" w:rsidR="005D48A5" w:rsidRDefault="00A83BE7" w:rsidP="007815D7">
            <w:r>
              <w:t>Efficience</w:t>
            </w:r>
          </w:p>
        </w:tc>
        <w:tc>
          <w:tcPr>
            <w:tcW w:w="2121" w:type="dxa"/>
          </w:tcPr>
          <w:p w14:paraId="07356DD5" w14:textId="5293D29A" w:rsidR="005D48A5" w:rsidRPr="6EF1A543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Language</w:t>
            </w:r>
            <w:proofErr w:type="spellEnd"/>
            <w:r>
              <w:rPr>
                <w:rFonts w:eastAsiaTheme="minorEastAsia"/>
              </w:rPr>
              <w:t xml:space="preserve"> Simplifié</w:t>
            </w:r>
          </w:p>
        </w:tc>
        <w:tc>
          <w:tcPr>
            <w:tcW w:w="2273" w:type="dxa"/>
          </w:tcPr>
          <w:p w14:paraId="27C34A24" w14:textId="10B5AC91" w:rsidR="005D48A5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t>Language</w:t>
            </w:r>
            <w:proofErr w:type="spellEnd"/>
            <w:r>
              <w:t xml:space="preserve"> traditionnel</w:t>
            </w:r>
          </w:p>
        </w:tc>
        <w:tc>
          <w:tcPr>
            <w:tcW w:w="2055" w:type="dxa"/>
          </w:tcPr>
          <w:p w14:paraId="09FFFEAE" w14:textId="4C1B8203" w:rsidR="005D48A5" w:rsidRDefault="001343D3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66A1289B" w14:textId="77777777" w:rsidTr="007815D7">
        <w:trPr>
          <w:jc w:val="center"/>
        </w:trPr>
        <w:tc>
          <w:tcPr>
            <w:tcW w:w="2689" w:type="dxa"/>
          </w:tcPr>
          <w:p w14:paraId="12DDDC5B" w14:textId="01DA6A6B" w:rsidR="005D48A5" w:rsidRDefault="00A83BE7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</w:p>
        </w:tc>
        <w:tc>
          <w:tcPr>
            <w:tcW w:w="2121" w:type="dxa"/>
          </w:tcPr>
          <w:p w14:paraId="645B4B86" w14:textId="1726EE69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Facile</w:t>
            </w:r>
          </w:p>
        </w:tc>
        <w:tc>
          <w:tcPr>
            <w:tcW w:w="2273" w:type="dxa"/>
          </w:tcPr>
          <w:p w14:paraId="1D6D43ED" w14:textId="5B47FB51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Difficile</w:t>
            </w:r>
          </w:p>
        </w:tc>
        <w:tc>
          <w:tcPr>
            <w:tcW w:w="2055" w:type="dxa"/>
          </w:tcPr>
          <w:p w14:paraId="03D39253" w14:textId="4FC886FD" w:rsidR="005D48A5" w:rsidRDefault="00A83BE7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2FBFEC53" w14:textId="77777777" w:rsidTr="007815D7">
        <w:trPr>
          <w:trHeight w:val="452"/>
          <w:jc w:val="center"/>
        </w:trPr>
        <w:tc>
          <w:tcPr>
            <w:tcW w:w="2689" w:type="dxa"/>
          </w:tcPr>
          <w:p w14:paraId="4F9FB3D3" w14:textId="04211950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Collection des déchets</w:t>
            </w:r>
          </w:p>
        </w:tc>
        <w:tc>
          <w:tcPr>
            <w:tcW w:w="2121" w:type="dxa"/>
          </w:tcPr>
          <w:p w14:paraId="3CC2869C" w14:textId="26572348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0DB2EA2A" w14:textId="1D1772BB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CDF86B" w14:textId="4B69B3ED" w:rsidR="005D48A5" w:rsidRDefault="00D141C0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4D7FD34C" w14:textId="77777777" w:rsidTr="007815D7">
        <w:trPr>
          <w:jc w:val="center"/>
        </w:trPr>
        <w:tc>
          <w:tcPr>
            <w:tcW w:w="2689" w:type="dxa"/>
          </w:tcPr>
          <w:p w14:paraId="70DA029E" w14:textId="0997DC6C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Cross-platform</w:t>
            </w:r>
          </w:p>
        </w:tc>
        <w:tc>
          <w:tcPr>
            <w:tcW w:w="2121" w:type="dxa"/>
          </w:tcPr>
          <w:p w14:paraId="76A358C3" w14:textId="1B345B34" w:rsidR="005D48A5" w:rsidRDefault="00D141C0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3912A4C" w14:textId="1C8FD62E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10906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4B73D04A" w14:textId="77777777" w:rsidTr="007815D7">
        <w:trPr>
          <w:jc w:val="center"/>
        </w:trPr>
        <w:tc>
          <w:tcPr>
            <w:tcW w:w="2689" w:type="dxa"/>
          </w:tcPr>
          <w:p w14:paraId="3BD9E054" w14:textId="336619D1" w:rsidR="005D48A5" w:rsidRDefault="00D141C0" w:rsidP="007815D7">
            <w:pPr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bCs/>
              </w:rPr>
              <w:t>Language</w:t>
            </w:r>
            <w:proofErr w:type="spellEnd"/>
            <w:r>
              <w:rPr>
                <w:rFonts w:eastAsia="Calibri" w:cs="Calibri"/>
                <w:b/>
                <w:bCs/>
              </w:rPr>
              <w:t xml:space="preserve"> Dynamique</w:t>
            </w:r>
          </w:p>
        </w:tc>
        <w:tc>
          <w:tcPr>
            <w:tcW w:w="2121" w:type="dxa"/>
          </w:tcPr>
          <w:p w14:paraId="307FC890" w14:textId="7CA331E5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13E122E" w14:textId="12FB4F60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354C4EB2" w14:textId="74A40924" w:rsidR="005D48A5" w:rsidRDefault="00D141C0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</w:tbl>
    <w:p w14:paraId="1861718F" w14:textId="44174489" w:rsidR="005D48A5" w:rsidRDefault="005D48A5" w:rsidP="005D48A5">
      <w:pPr>
        <w:rPr>
          <w:rFonts w:eastAsia="Calibri" w:cs="Calibri"/>
          <w:b/>
          <w:bCs/>
        </w:rPr>
      </w:pPr>
      <w:r w:rsidRPr="00CD174A">
        <w:rPr>
          <w:rFonts w:eastAsia="Calibri" w:cs="Calibri"/>
        </w:rPr>
        <w:t xml:space="preserve">On choisira par conséquent </w:t>
      </w:r>
      <w:r w:rsidR="009756A1">
        <w:rPr>
          <w:rFonts w:eastAsia="Calibri" w:cs="Calibri"/>
        </w:rPr>
        <w:t xml:space="preserve">Le </w:t>
      </w:r>
      <w:r w:rsidR="009756A1" w:rsidRPr="009756A1">
        <w:rPr>
          <w:rFonts w:eastAsia="Calibri" w:cs="Calibri"/>
          <w:b/>
          <w:bCs/>
        </w:rPr>
        <w:t>Python</w:t>
      </w:r>
      <w:r w:rsidR="009756A1">
        <w:rPr>
          <w:rFonts w:eastAsia="Calibri" w:cs="Calibri"/>
        </w:rPr>
        <w:t xml:space="preserve">, car parmi les deux il est le seul langage dynamique, de plus il est beaucoup plus </w:t>
      </w:r>
      <w:r w:rsidR="009756A1" w:rsidRPr="009756A1">
        <w:rPr>
          <w:rFonts w:eastAsia="Calibri" w:cs="Calibri"/>
          <w:b/>
          <w:bCs/>
        </w:rPr>
        <w:t>simple</w:t>
      </w:r>
      <w:r w:rsidR="009756A1">
        <w:rPr>
          <w:rFonts w:eastAsia="Calibri" w:cs="Calibri"/>
        </w:rPr>
        <w:t xml:space="preserve"> d’utilisation que le </w:t>
      </w:r>
      <w:r w:rsidR="009756A1" w:rsidRPr="009756A1">
        <w:rPr>
          <w:rFonts w:eastAsia="Calibri" w:cs="Calibri"/>
          <w:b/>
          <w:bCs/>
        </w:rPr>
        <w:t>C++</w:t>
      </w:r>
      <w:r w:rsidR="009756A1">
        <w:rPr>
          <w:rFonts w:eastAsia="Calibri" w:cs="Calibri"/>
          <w:b/>
          <w:bCs/>
        </w:rPr>
        <w:t>.</w:t>
      </w:r>
    </w:p>
    <w:p w14:paraId="34A9D43E" w14:textId="77777777" w:rsidR="00AE3CE9" w:rsidRPr="00AE3CE9" w:rsidRDefault="00AE3CE9" w:rsidP="00AE3CE9"/>
    <w:p w14:paraId="5286383B" w14:textId="6F7722C0" w:rsidR="00F57D41" w:rsidRDefault="00821B85" w:rsidP="008C59A1">
      <w:pPr>
        <w:pStyle w:val="Titre1"/>
      </w:pPr>
      <w:r>
        <w:t xml:space="preserve">2 - </w:t>
      </w:r>
      <w:r w:rsidR="008C59A1">
        <w:t>L’ana</w:t>
      </w:r>
      <w:r>
        <w:t>lyse</w:t>
      </w:r>
      <w:bookmarkEnd w:id="5"/>
    </w:p>
    <w:p w14:paraId="0228120B" w14:textId="60329A14" w:rsidR="00F57D41" w:rsidRDefault="005C049C" w:rsidP="005C049C">
      <w:pPr>
        <w:pStyle w:val="Titre2"/>
      </w:pPr>
      <w:bookmarkStart w:id="7" w:name="_Toc30148979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7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lastRenderedPageBreak/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5BA30C9F" w:rsidR="006669A5" w:rsidRPr="006669A5" w:rsidRDefault="00D23F12" w:rsidP="00D23F12">
      <w:pPr>
        <w:pStyle w:val="Lgende"/>
      </w:pPr>
      <w:r>
        <w:t xml:space="preserve">Figure </w:t>
      </w:r>
      <w:r w:rsidR="004375CE">
        <w:fldChar w:fldCharType="begin"/>
      </w:r>
      <w:r w:rsidR="004375CE">
        <w:instrText xml:space="preserve"> SEQ Figure \* ARABIC </w:instrText>
      </w:r>
      <w:r w:rsidR="004375CE">
        <w:fldChar w:fldCharType="separate"/>
      </w:r>
      <w:r w:rsidR="00D64254">
        <w:rPr>
          <w:noProof/>
        </w:rPr>
        <w:t>1</w:t>
      </w:r>
      <w:r w:rsidR="004375CE">
        <w:rPr>
          <w:noProof/>
        </w:rPr>
        <w:fldChar w:fldCharType="end"/>
      </w:r>
      <w:r>
        <w:t xml:space="preserve"> Diagramme de cas d'utilisation du projet</w:t>
      </w:r>
    </w:p>
    <w:p w14:paraId="5648E4F8" w14:textId="02441DE0" w:rsidR="00F57D41" w:rsidRDefault="00956F5C" w:rsidP="00956F5C">
      <w:pPr>
        <w:pStyle w:val="Titre2"/>
      </w:pPr>
      <w:bookmarkStart w:id="8" w:name="_Toc30148980"/>
      <w:r>
        <w:t>2.2 Les diagrammes de séquences</w:t>
      </w:r>
      <w:bookmarkEnd w:id="8"/>
    </w:p>
    <w:p w14:paraId="39B37788" w14:textId="499986F9" w:rsidR="00F57D41" w:rsidRDefault="005835AA">
      <w:r w:rsidRPr="005835AA">
        <w:t>Les diagrammes de séquences sont la représentation graphique des interactions entre les acteurs et le système selon un ordre chronologique</w:t>
      </w:r>
      <w:r>
        <w:t>. Voici le premier diagramme permettant</w:t>
      </w:r>
      <w:r w:rsidR="0026443A">
        <w:t xml:space="preserve"> à la gérante de consulter les données sur le site WEB.</w:t>
      </w:r>
    </w:p>
    <w:p w14:paraId="7C6532B9" w14:textId="77777777" w:rsidR="0026443A" w:rsidRDefault="0026443A" w:rsidP="0026443A">
      <w:pPr>
        <w:keepNext/>
      </w:pPr>
      <w:r>
        <w:rPr>
          <w:noProof/>
        </w:rPr>
        <w:lastRenderedPageBreak/>
        <w:drawing>
          <wp:inline distT="0" distB="0" distL="0" distR="0" wp14:anchorId="5CEE1BA1" wp14:editId="35A6E880">
            <wp:extent cx="5676900" cy="5343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17C8" w14:textId="715D4E47" w:rsidR="0026443A" w:rsidRDefault="0026443A" w:rsidP="0026443A">
      <w:pPr>
        <w:pStyle w:val="Lgende"/>
      </w:pPr>
      <w:r>
        <w:t xml:space="preserve">Figure </w:t>
      </w:r>
      <w:r w:rsidR="004375CE">
        <w:fldChar w:fldCharType="begin"/>
      </w:r>
      <w:r w:rsidR="004375CE">
        <w:instrText xml:space="preserve"> SEQ Figure \* ARABIC </w:instrText>
      </w:r>
      <w:r w:rsidR="004375CE">
        <w:fldChar w:fldCharType="separate"/>
      </w:r>
      <w:r w:rsidR="00D64254">
        <w:rPr>
          <w:noProof/>
        </w:rPr>
        <w:t>2</w:t>
      </w:r>
      <w:r w:rsidR="004375CE">
        <w:rPr>
          <w:noProof/>
        </w:rPr>
        <w:fldChar w:fldCharType="end"/>
      </w:r>
      <w:r>
        <w:t xml:space="preserve"> Diagramme de séquence pour la consultation des données</w:t>
      </w:r>
    </w:p>
    <w:p w14:paraId="4144813C" w14:textId="1219A12B" w:rsidR="0026443A" w:rsidRPr="0026443A" w:rsidRDefault="0026443A" w:rsidP="0026443A">
      <w:r>
        <w:t>Les deux prochains diagrammes de séquence ci-dessous permettront de visualiser comment les données sont envoyées vers la base de données.</w:t>
      </w:r>
    </w:p>
    <w:p w14:paraId="38D537FB" w14:textId="77777777" w:rsidR="0026443A" w:rsidRDefault="0026443A" w:rsidP="0026443A">
      <w:pPr>
        <w:keepNext/>
      </w:pPr>
      <w:r>
        <w:rPr>
          <w:noProof/>
        </w:rPr>
        <w:lastRenderedPageBreak/>
        <w:drawing>
          <wp:inline distT="0" distB="0" distL="0" distR="0" wp14:anchorId="5868FAA4" wp14:editId="2D87036E">
            <wp:extent cx="5427507" cy="4381500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7405" cy="43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BA28" w14:textId="513AB8FB" w:rsidR="0026443A" w:rsidRDefault="0026443A" w:rsidP="0026443A">
      <w:pPr>
        <w:pStyle w:val="Lgende"/>
        <w:rPr>
          <w:noProof/>
        </w:rPr>
      </w:pPr>
      <w:r>
        <w:t xml:space="preserve">Figure </w:t>
      </w:r>
      <w:r w:rsidR="004375CE">
        <w:fldChar w:fldCharType="begin"/>
      </w:r>
      <w:r w:rsidR="004375CE">
        <w:instrText xml:space="preserve"> SEQ Figure \* ARABIC </w:instrText>
      </w:r>
      <w:r w:rsidR="004375CE">
        <w:fldChar w:fldCharType="separate"/>
      </w:r>
      <w:r w:rsidR="00D64254">
        <w:rPr>
          <w:noProof/>
        </w:rPr>
        <w:t>3</w:t>
      </w:r>
      <w:r w:rsidR="004375CE">
        <w:rPr>
          <w:noProof/>
        </w:rPr>
        <w:fldChar w:fldCharType="end"/>
      </w:r>
      <w:r>
        <w:rPr>
          <w:noProof/>
        </w:rPr>
        <w:t xml:space="preserve"> Diagramme de séquence pour l'envoie des données </w:t>
      </w:r>
      <w:r w:rsidR="00196F65">
        <w:rPr>
          <w:noProof/>
        </w:rPr>
        <w:t xml:space="preserve">depuis </w:t>
      </w:r>
      <w:r>
        <w:rPr>
          <w:noProof/>
        </w:rPr>
        <w:t>la chambre froide</w:t>
      </w:r>
    </w:p>
    <w:p w14:paraId="37C2404E" w14:textId="77777777" w:rsidR="00196F65" w:rsidRDefault="0026443A" w:rsidP="00196F65">
      <w:pPr>
        <w:keepNext/>
      </w:pPr>
      <w:r>
        <w:rPr>
          <w:noProof/>
        </w:rPr>
        <w:drawing>
          <wp:inline distT="0" distB="0" distL="0" distR="0" wp14:anchorId="7D1F7586" wp14:editId="6A84CF7E">
            <wp:extent cx="5759450" cy="37350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BB1C" w14:textId="300A7F60" w:rsidR="0026443A" w:rsidRDefault="00196F65" w:rsidP="00196F65">
      <w:pPr>
        <w:pStyle w:val="Lgende"/>
        <w:rPr>
          <w:noProof/>
        </w:rPr>
      </w:pPr>
      <w:r>
        <w:t xml:space="preserve">Figure </w:t>
      </w:r>
      <w:r w:rsidR="004375CE">
        <w:fldChar w:fldCharType="begin"/>
      </w:r>
      <w:r w:rsidR="004375CE">
        <w:instrText xml:space="preserve"> SEQ Figure \* ARABIC </w:instrText>
      </w:r>
      <w:r w:rsidR="004375CE">
        <w:fldChar w:fldCharType="separate"/>
      </w:r>
      <w:r w:rsidR="00D64254">
        <w:rPr>
          <w:noProof/>
        </w:rPr>
        <w:t>4</w:t>
      </w:r>
      <w:r w:rsidR="004375CE">
        <w:rPr>
          <w:noProof/>
        </w:rPr>
        <w:fldChar w:fldCharType="end"/>
      </w:r>
      <w:r>
        <w:rPr>
          <w:noProof/>
        </w:rPr>
        <w:t xml:space="preserve"> Diagramme de séquence pour l'envoie des données depuis un véhicule</w:t>
      </w:r>
    </w:p>
    <w:p w14:paraId="32508C13" w14:textId="77777777" w:rsidR="00196F65" w:rsidRDefault="00196F65" w:rsidP="00196F65">
      <w:pPr>
        <w:keepNext/>
      </w:pPr>
      <w:r>
        <w:rPr>
          <w:noProof/>
        </w:rPr>
        <w:lastRenderedPageBreak/>
        <w:drawing>
          <wp:inline distT="0" distB="0" distL="0" distR="0" wp14:anchorId="257AAAA6" wp14:editId="11F43040">
            <wp:extent cx="5759450" cy="4200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9C75" w14:textId="690E907A" w:rsidR="00196F65" w:rsidRDefault="00196F65" w:rsidP="00196F65">
      <w:pPr>
        <w:pStyle w:val="Lgende"/>
        <w:rPr>
          <w:noProof/>
        </w:rPr>
      </w:pPr>
      <w:r>
        <w:t xml:space="preserve">Figure </w:t>
      </w:r>
      <w:r w:rsidR="004375CE">
        <w:fldChar w:fldCharType="begin"/>
      </w:r>
      <w:r w:rsidR="004375CE">
        <w:instrText xml:space="preserve"> SEQ Figure \* ARABIC </w:instrText>
      </w:r>
      <w:r w:rsidR="004375CE">
        <w:fldChar w:fldCharType="separate"/>
      </w:r>
      <w:r w:rsidR="00D64254">
        <w:rPr>
          <w:noProof/>
        </w:rPr>
        <w:t>5</w:t>
      </w:r>
      <w:r w:rsidR="004375CE">
        <w:rPr>
          <w:noProof/>
        </w:rPr>
        <w:fldChar w:fldCharType="end"/>
      </w:r>
      <w:r>
        <w:t xml:space="preserve"> </w:t>
      </w:r>
      <w:r>
        <w:rPr>
          <w:noProof/>
        </w:rPr>
        <w:t>Diagramme de séquence pour alerter la gérante</w:t>
      </w:r>
    </w:p>
    <w:p w14:paraId="6550E3DB" w14:textId="1078523E" w:rsidR="00196F65" w:rsidRPr="00196F65" w:rsidRDefault="00196F65" w:rsidP="00196F65">
      <w:r>
        <w:t>Les deux prochains diagrammes de séquences de faire l’</w:t>
      </w:r>
      <w:r w:rsidR="00D64254">
        <w:t>acquisition</w:t>
      </w:r>
      <w:r>
        <w:t xml:space="preserve"> des données GPS et d’enregistrer </w:t>
      </w:r>
      <w:r w:rsidR="00D64254">
        <w:t xml:space="preserve">ces données. </w:t>
      </w:r>
    </w:p>
    <w:p w14:paraId="68864F09" w14:textId="77777777" w:rsidR="00D64254" w:rsidRDefault="00196F65" w:rsidP="00D64254">
      <w:pPr>
        <w:keepNext/>
      </w:pPr>
      <w:r>
        <w:rPr>
          <w:noProof/>
        </w:rPr>
        <w:drawing>
          <wp:inline distT="0" distB="0" distL="0" distR="0" wp14:anchorId="684572C1" wp14:editId="5822E43C">
            <wp:extent cx="5705475" cy="3523829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690" cy="35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EBD5" w14:textId="5E596512" w:rsidR="00196F65" w:rsidRDefault="00D64254" w:rsidP="00D64254">
      <w:pPr>
        <w:pStyle w:val="Lgende"/>
      </w:pPr>
      <w:r>
        <w:t xml:space="preserve">Figure </w:t>
      </w:r>
      <w:r w:rsidR="004375CE">
        <w:fldChar w:fldCharType="begin"/>
      </w:r>
      <w:r w:rsidR="004375CE">
        <w:instrText xml:space="preserve"> SEQ Figure \* ARABIC </w:instrText>
      </w:r>
      <w:r w:rsidR="004375CE">
        <w:fldChar w:fldCharType="separate"/>
      </w:r>
      <w:r>
        <w:rPr>
          <w:noProof/>
        </w:rPr>
        <w:t>6</w:t>
      </w:r>
      <w:r w:rsidR="004375CE">
        <w:rPr>
          <w:noProof/>
        </w:rPr>
        <w:fldChar w:fldCharType="end"/>
      </w:r>
      <w:r>
        <w:rPr>
          <w:noProof/>
        </w:rPr>
        <w:t xml:space="preserve"> Diagramme de séquence pour acquérir les données GPS</w:t>
      </w:r>
    </w:p>
    <w:p w14:paraId="20180CEA" w14:textId="77777777" w:rsidR="00D64254" w:rsidRDefault="00196F65" w:rsidP="00D64254">
      <w:pPr>
        <w:keepNext/>
      </w:pPr>
      <w:r>
        <w:rPr>
          <w:noProof/>
        </w:rPr>
        <w:lastRenderedPageBreak/>
        <w:drawing>
          <wp:inline distT="0" distB="0" distL="0" distR="0" wp14:anchorId="19480AED" wp14:editId="10E6B2E7">
            <wp:extent cx="5759450" cy="54483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DE40" w14:textId="1CBF68D2" w:rsidR="00196F65" w:rsidRPr="00196F65" w:rsidRDefault="00D64254" w:rsidP="00D64254">
      <w:pPr>
        <w:pStyle w:val="Lgende"/>
      </w:pPr>
      <w:r>
        <w:t xml:space="preserve">Figure </w:t>
      </w:r>
      <w:r w:rsidR="004375CE">
        <w:fldChar w:fldCharType="begin"/>
      </w:r>
      <w:r w:rsidR="004375CE">
        <w:instrText xml:space="preserve"> SEQ Figure \* ARABIC </w:instrText>
      </w:r>
      <w:r w:rsidR="004375CE">
        <w:fldChar w:fldCharType="separate"/>
      </w:r>
      <w:r>
        <w:rPr>
          <w:noProof/>
        </w:rPr>
        <w:t>7</w:t>
      </w:r>
      <w:r w:rsidR="004375CE">
        <w:rPr>
          <w:noProof/>
        </w:rPr>
        <w:fldChar w:fldCharType="end"/>
      </w:r>
      <w:r>
        <w:rPr>
          <w:noProof/>
        </w:rPr>
        <w:t xml:space="preserve"> Diagramme de séquence afin de faire une synchronisation des données</w:t>
      </w:r>
    </w:p>
    <w:sectPr w:rsidR="00196F65" w:rsidRPr="00196F65" w:rsidSect="00460104">
      <w:headerReference w:type="default" r:id="rId19"/>
      <w:footerReference w:type="default" r:id="rId2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5424F" w14:textId="77777777" w:rsidR="004375CE" w:rsidRDefault="004375CE" w:rsidP="00F57D41">
      <w:pPr>
        <w:spacing w:before="0" w:after="0"/>
      </w:pPr>
      <w:r>
        <w:separator/>
      </w:r>
    </w:p>
  </w:endnote>
  <w:endnote w:type="continuationSeparator" w:id="0">
    <w:p w14:paraId="68E59195" w14:textId="77777777" w:rsidR="004375CE" w:rsidRDefault="004375CE" w:rsidP="00F57D41">
      <w:pPr>
        <w:spacing w:before="0" w:after="0"/>
      </w:pPr>
      <w:r>
        <w:continuationSeparator/>
      </w:r>
    </w:p>
  </w:endnote>
  <w:endnote w:type="continuationNotice" w:id="1">
    <w:p w14:paraId="377D278F" w14:textId="77777777" w:rsidR="004375CE" w:rsidRDefault="004375C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418C889A" w:rsidR="00F57D41" w:rsidRDefault="00D97DCF">
    <w:pPr>
      <w:pStyle w:val="Pieddepage"/>
    </w:pPr>
    <w:fldSimple w:instr=" DATE   \* MERGEFORMAT ">
      <w:r w:rsidR="00AE3CE9">
        <w:rPr>
          <w:noProof/>
        </w:rPr>
        <w:t>17/01/2020</w:t>
      </w:r>
    </w:fldSimple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r w:rsidR="004375CE">
      <w:fldChar w:fldCharType="begin"/>
    </w:r>
    <w:r w:rsidR="004375CE">
      <w:instrText xml:space="preserve"> NUMPAGES  \* Arabic  \* MERGEFORMAT </w:instrText>
    </w:r>
    <w:r w:rsidR="004375CE">
      <w:fldChar w:fldCharType="separate"/>
    </w:r>
    <w:r w:rsidR="00F57D41">
      <w:rPr>
        <w:noProof/>
      </w:rPr>
      <w:t>1</w:t>
    </w:r>
    <w:r w:rsidR="004375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B889A" w14:textId="77777777" w:rsidR="004375CE" w:rsidRDefault="004375CE" w:rsidP="00F57D41">
      <w:pPr>
        <w:spacing w:before="0" w:after="0"/>
      </w:pPr>
      <w:r>
        <w:separator/>
      </w:r>
    </w:p>
  </w:footnote>
  <w:footnote w:type="continuationSeparator" w:id="0">
    <w:p w14:paraId="5116E559" w14:textId="77777777" w:rsidR="004375CE" w:rsidRDefault="004375CE" w:rsidP="00F57D41">
      <w:pPr>
        <w:spacing w:before="0" w:after="0"/>
      </w:pPr>
      <w:r>
        <w:continuationSeparator/>
      </w:r>
    </w:p>
  </w:footnote>
  <w:footnote w:type="continuationNotice" w:id="1">
    <w:p w14:paraId="459351B5" w14:textId="77777777" w:rsidR="004375CE" w:rsidRDefault="004375C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15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E7DD3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343D3"/>
    <w:rsid w:val="00141084"/>
    <w:rsid w:val="00143442"/>
    <w:rsid w:val="00147007"/>
    <w:rsid w:val="0015230D"/>
    <w:rsid w:val="00157B04"/>
    <w:rsid w:val="00160AEE"/>
    <w:rsid w:val="00162E71"/>
    <w:rsid w:val="0016778E"/>
    <w:rsid w:val="001700E3"/>
    <w:rsid w:val="00170F4A"/>
    <w:rsid w:val="001728B2"/>
    <w:rsid w:val="00172EF7"/>
    <w:rsid w:val="00173C66"/>
    <w:rsid w:val="00174168"/>
    <w:rsid w:val="001755FF"/>
    <w:rsid w:val="00176305"/>
    <w:rsid w:val="00177328"/>
    <w:rsid w:val="00177371"/>
    <w:rsid w:val="00177558"/>
    <w:rsid w:val="001826B1"/>
    <w:rsid w:val="0018429B"/>
    <w:rsid w:val="00184830"/>
    <w:rsid w:val="001877FA"/>
    <w:rsid w:val="00190C79"/>
    <w:rsid w:val="00193618"/>
    <w:rsid w:val="001965DD"/>
    <w:rsid w:val="00196A11"/>
    <w:rsid w:val="00196F65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6443A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36B5"/>
    <w:rsid w:val="002B44CA"/>
    <w:rsid w:val="002B7F6E"/>
    <w:rsid w:val="002C2783"/>
    <w:rsid w:val="002C5181"/>
    <w:rsid w:val="002C5260"/>
    <w:rsid w:val="002C60E9"/>
    <w:rsid w:val="002C7658"/>
    <w:rsid w:val="002D0B82"/>
    <w:rsid w:val="002D4CDD"/>
    <w:rsid w:val="002D6129"/>
    <w:rsid w:val="002D6EDC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5CE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17C1E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35AA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480C"/>
    <w:rsid w:val="005D48A5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87E3A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17F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0633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035"/>
    <w:rsid w:val="00734946"/>
    <w:rsid w:val="007360DC"/>
    <w:rsid w:val="007372DE"/>
    <w:rsid w:val="00744248"/>
    <w:rsid w:val="00747F59"/>
    <w:rsid w:val="007513F8"/>
    <w:rsid w:val="007550C7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267B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3CD5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6A1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BE7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3CE9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D69B7"/>
    <w:rsid w:val="00CE1C56"/>
    <w:rsid w:val="00CE3190"/>
    <w:rsid w:val="00CE4984"/>
    <w:rsid w:val="00CE7CB3"/>
    <w:rsid w:val="00CF0A21"/>
    <w:rsid w:val="00CF14A1"/>
    <w:rsid w:val="00CF27DC"/>
    <w:rsid w:val="00CF384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141C0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4254"/>
    <w:rsid w:val="00D658C9"/>
    <w:rsid w:val="00D659F0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7DCF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46E6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D22A8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3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E3CE9"/>
    <w:rPr>
      <w:rFonts w:asciiTheme="majorHAnsi" w:eastAsiaTheme="majorEastAsia" w:hAnsiTheme="majorHAnsi" w:cstheme="majorBidi"/>
      <w:color w:val="1F3763" w:themeColor="accent1" w:themeShade="7F"/>
      <w:spacing w:val="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A625BB0-CFC2-43C9-99F4-374771C6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1805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FLENET Matthew, BORIBOUN STEVEN, Enet florian</dc:creator>
  <cp:keywords/>
  <dc:description/>
  <cp:lastModifiedBy>Florian ENET</cp:lastModifiedBy>
  <cp:revision>3</cp:revision>
  <dcterms:created xsi:type="dcterms:W3CDTF">2020-01-17T14:57:00Z</dcterms:created>
  <dcterms:modified xsi:type="dcterms:W3CDTF">2020-01-17T15:32:00Z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