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EA1B90" w:rsidRDefault="00EA1B90">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EA1B90" w:rsidRDefault="00EA1B90">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EA1B90" w:rsidRDefault="00EA1B90">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A1B90" w:rsidRDefault="00EA1B9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EA1B90" w:rsidRDefault="00EA1B9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EA1B90" w:rsidRDefault="00EA1B90">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A1B90" w:rsidRDefault="00EA1B9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EA1B90" w:rsidRDefault="00EA1B9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EA1B90" w:rsidRDefault="00EA1B9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EA1B90" w:rsidRDefault="00EA1B90">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EA1B90" w:rsidRDefault="00EA1B9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EA1B90" w:rsidRDefault="00EA1B90">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EA1B90">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EA1B90">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EA1B90">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EA1B90">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EA1B90">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EA1B90">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EA1B90">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EA1B90">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57AF9903" w14:textId="6DF80146" w:rsidR="000F2EC0" w:rsidRDefault="008103DE" w:rsidP="000F2EC0">
          <w:pPr>
            <w:rPr>
              <w:b/>
              <w:bCs/>
            </w:rPr>
          </w:pPr>
          <w:r>
            <w:rPr>
              <w:b/>
              <w:bCs/>
            </w:rPr>
            <w:fldChar w:fldCharType="end"/>
          </w:r>
        </w:p>
        <w:p w14:paraId="0BF61B13" w14:textId="77777777" w:rsidR="000F2EC0" w:rsidRDefault="000F2EC0" w:rsidP="000F2EC0">
          <w:pPr>
            <w:rPr>
              <w:b/>
              <w:bCs/>
            </w:rPr>
          </w:pPr>
        </w:p>
        <w:p w14:paraId="7D25E234" w14:textId="6C9E20CA" w:rsidR="000F2EC0" w:rsidRDefault="000F2EC0" w:rsidP="000F2EC0">
          <w:pPr>
            <w:rPr>
              <w:b/>
              <w:bCs/>
            </w:rPr>
          </w:pP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0D7A01EB" w14:textId="77777777" w:rsidR="000F2EC0" w:rsidRDefault="000F2EC0" w:rsidP="000F2EC0">
          <w:pPr>
            <w:rPr>
              <w:b/>
              <w:bCs/>
            </w:rPr>
          </w:pPr>
        </w:p>
        <w:p w14:paraId="2CE3C803" w14:textId="77777777" w:rsidR="000F2EC0" w:rsidRDefault="000F2EC0" w:rsidP="000F2EC0">
          <w:pPr>
            <w:rPr>
              <w:b/>
              <w:bCs/>
            </w:rPr>
          </w:pPr>
        </w:p>
        <w:p w14:paraId="65E0822C" w14:textId="35DE93CD" w:rsidR="00612013" w:rsidRDefault="00EA1B90" w:rsidP="000F2EC0">
          <w:pPr>
            <w:rPr>
              <w:b/>
              <w:bCs/>
            </w:rPr>
          </w:pPr>
        </w:p>
      </w:sdtContent>
    </w:sdt>
    <w:p w14:paraId="36D8E203" w14:textId="77777777" w:rsidR="00612013" w:rsidRDefault="00612013">
      <w:pPr>
        <w:spacing w:before="0" w:line="259" w:lineRule="auto"/>
        <w:jc w:val="left"/>
        <w:rPr>
          <w:b/>
          <w:bCs/>
        </w:rPr>
      </w:pPr>
      <w:r>
        <w:rPr>
          <w:b/>
          <w:bCs/>
        </w:rPr>
        <w:br w:type="page"/>
      </w:r>
    </w:p>
    <w:p w14:paraId="2C5E39DD" w14:textId="77777777" w:rsidR="000F2EC0" w:rsidRDefault="000F2EC0" w:rsidP="000F2EC0"/>
    <w:p w14:paraId="1E7125C2" w14:textId="3F9B06AA" w:rsidR="00FF40B5" w:rsidRDefault="00FF40B5" w:rsidP="00FF40B5">
      <w:pPr>
        <w:pStyle w:val="Titre1"/>
      </w:pPr>
      <w:bookmarkStart w:id="1" w:name="_Toc32571429"/>
      <w:r>
        <w:t>Introduction</w:t>
      </w:r>
      <w:bookmarkEnd w:id="1"/>
    </w:p>
    <w:p w14:paraId="00F1AB8E" w14:textId="2641D6B4" w:rsidR="00CB0D32" w:rsidRDefault="00CB0D32" w:rsidP="00886994">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 xml:space="preserve">Dans notre cas, notre commanditaire est </w:t>
      </w:r>
      <w:proofErr w:type="spellStart"/>
      <w:r>
        <w:t>Proxidej</w:t>
      </w:r>
      <w:proofErr w:type="spellEnd"/>
      <w:r>
        <w:t>.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1394A6F7" w14:textId="0DD496B7" w:rsidR="0090145F" w:rsidRPr="00612013" w:rsidRDefault="00DA3391" w:rsidP="0090145F">
      <w:pPr>
        <w:ind w:left="360"/>
      </w:pPr>
      <w:r>
        <w:lastRenderedPageBreak/>
        <w:t>CONTEXTE</w:t>
      </w:r>
    </w:p>
    <w:p w14:paraId="1E03C320" w14:textId="77777777" w:rsidR="00714199" w:rsidRDefault="00B134E7" w:rsidP="00714199">
      <w:pPr>
        <w:ind w:firstLine="360"/>
      </w:pPr>
      <w:r>
        <w:t xml:space="preserve">Pour notre projet, nous avons besoin de justifier la traçabilité de la chaîne du froid de nos </w:t>
      </w:r>
      <w:r w:rsidR="00612013">
        <w:t>plats préparés</w:t>
      </w:r>
      <w:r>
        <w:t>. Ces produits sont transportés dans différents véhicules, pour l’instant il n’y a aucun moyen de justifier que les aliments ne dépassent pas la chaîne du froid. Pour ceci</w:t>
      </w:r>
      <w:r w:rsidR="00612013">
        <w:t>,</w:t>
      </w:r>
      <w:r>
        <w:t xml:space="preserve"> nous allons installer deux systèmes. L’un</w:t>
      </w:r>
      <w:r w:rsidR="00612013">
        <w:t xml:space="preserve"> sera dans un véhicule frigorifique,</w:t>
      </w:r>
      <w:r>
        <w:t xml:space="preserve"> afin de se connecter sur le point d’accès Wi-Fi, puis récupérer les informations de deux capteurs (position géographique et de température), pour ensuite les envoyer ces informations sur un serveur. Si la connexion entre le serveur et le système est interrompu, le système doit enregistrer ces informations sur son espace mémoire. Puis quand elle est revenue, envoyer les données non transmises. L’autre afin de récupérer les informations d’un capteur de température et d’afficher celle-ci sur un écran LCD. Le serveur indiquera si la température est trop haute ou non. Si celle-ci dépasse la température maximum, elle enverra des alertes sur différents support de communication afin d’alerter les employés.</w:t>
      </w:r>
    </w:p>
    <w:p w14:paraId="3AD14436" w14:textId="0C11B2C4" w:rsidR="00C03B30" w:rsidRDefault="00640F3D" w:rsidP="00886994">
      <w:pPr>
        <w:pStyle w:val="Titre2"/>
      </w:pPr>
      <w:bookmarkStart w:id="7" w:name="_Toc32571435"/>
      <w:r>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886994">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5A2CA8">
      <w:pPr>
        <w:pStyle w:val="Titre2"/>
      </w:pPr>
      <w:bookmarkStart w:id="9" w:name="_Toc32571437"/>
      <w:r>
        <w:t>Planification</w:t>
      </w:r>
      <w:bookmarkEnd w:id="9"/>
    </w:p>
    <w:p w14:paraId="7FA28196" w14:textId="54C8AF84" w:rsidR="00F30BEE"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p>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886994">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 xml:space="preserve">2 </w:t>
            </w:r>
            <w:proofErr w:type="spellStart"/>
            <w:r w:rsidRPr="007E4F83">
              <w:t>kB</w:t>
            </w:r>
            <w:proofErr w:type="spellEnd"/>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886994">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w:t>
      </w:r>
      <w:proofErr w:type="spellStart"/>
      <w:r w:rsidR="37C3FE47" w:rsidRPr="4A98201A">
        <w:rPr>
          <w:b/>
        </w:rPr>
        <w:t>integrated</w:t>
      </w:r>
      <w:proofErr w:type="spellEnd"/>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886994">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proofErr w:type="spellStart"/>
      <w:r w:rsidRPr="2535BE6B">
        <w:rPr>
          <w:rFonts w:eastAsia="Calibri" w:cs="Calibri"/>
          <w:b/>
          <w:bCs/>
        </w:rPr>
        <w:t>Here</w:t>
      </w:r>
      <w:proofErr w:type="spellEnd"/>
      <w:r w:rsidRPr="2535BE6B">
        <w:rPr>
          <w:rFonts w:eastAsia="Calibri" w:cs="Calibri"/>
          <w:b/>
          <w:bCs/>
        </w:rPr>
        <w:t xml:space="preserv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 xml:space="preserve">L1 </w:t>
            </w:r>
            <w:proofErr w:type="spellStart"/>
            <w:r w:rsidRPr="3ECBFA14">
              <w:rPr>
                <w:rFonts w:eastAsiaTheme="minorEastAsia"/>
              </w:rPr>
              <w:t>SiRF</w:t>
            </w:r>
            <w:proofErr w:type="spellEnd"/>
            <w:r w:rsidRPr="3ECBFA14">
              <w:rPr>
                <w:rFonts w:eastAsiaTheme="minorEastAsia"/>
              </w:rPr>
              <w:t xml:space="preserve">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886994">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 xml:space="preserve">Raspberry Pi 7’’ </w:t>
      </w:r>
      <w:proofErr w:type="spellStart"/>
      <w:r>
        <w:rPr>
          <w:rFonts w:eastAsia="Calibri" w:cs="Calibri"/>
          <w:b/>
          <w:bCs/>
        </w:rPr>
        <w:t>Touchscreen</w:t>
      </w:r>
      <w:proofErr w:type="spellEnd"/>
      <w:r>
        <w:rPr>
          <w:rFonts w:eastAsia="Calibri" w:cs="Calibri"/>
          <w:b/>
          <w:bCs/>
        </w:rPr>
        <w:t xml:space="preserve"> Display</w:t>
      </w:r>
    </w:p>
    <w:p w14:paraId="76A65091" w14:textId="77777777" w:rsidR="005D48A5" w:rsidRDefault="005D48A5" w:rsidP="005D48A5">
      <w:pPr>
        <w:pStyle w:val="Paragraphedeliste"/>
        <w:numPr>
          <w:ilvl w:val="0"/>
          <w:numId w:val="5"/>
        </w:numPr>
      </w:pPr>
      <w:proofErr w:type="spellStart"/>
      <w:r>
        <w:rPr>
          <w:rFonts w:eastAsia="Calibri" w:cs="Calibri"/>
          <w:b/>
          <w:bCs/>
        </w:rPr>
        <w:t>Raspad</w:t>
      </w:r>
      <w:proofErr w:type="spellEnd"/>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 xml:space="preserve">GPS Tracker, récepteurs </w:t>
      </w:r>
      <w:proofErr w:type="spellStart"/>
      <w:r w:rsidRPr="5BFA0393">
        <w:rPr>
          <w:rFonts w:eastAsia="Calibri" w:cs="Calibri"/>
          <w:b/>
          <w:bCs/>
        </w:rPr>
        <w:t>Gps</w:t>
      </w:r>
      <w:proofErr w:type="spellEnd"/>
      <w:r w:rsidRPr="5BFA0393">
        <w:rPr>
          <w:rFonts w:eastAsia="Calibri" w:cs="Calibri"/>
          <w:b/>
          <w:bCs/>
        </w:rPr>
        <w:t>...</w:t>
      </w:r>
    </w:p>
    <w:p w14:paraId="3D46EB5B" w14:textId="77777777" w:rsidR="005D48A5" w:rsidRDefault="005D48A5" w:rsidP="005D48A5">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proofErr w:type="spellStart"/>
            <w:r w:rsidRPr="007217FC">
              <w:rPr>
                <w:b/>
                <w:bCs/>
                <w:color w:val="FF0000"/>
              </w:rPr>
              <w:t>Touchscreen</w:t>
            </w:r>
            <w:proofErr w:type="spellEnd"/>
            <w:r w:rsidRPr="007217FC">
              <w:rPr>
                <w:b/>
                <w:bCs/>
                <w:color w:val="FF0000"/>
              </w:rPr>
              <w:t xml:space="preserve"> Display</w:t>
            </w:r>
          </w:p>
        </w:tc>
        <w:tc>
          <w:tcPr>
            <w:tcW w:w="2273" w:type="dxa"/>
          </w:tcPr>
          <w:p w14:paraId="1041756B" w14:textId="77777777" w:rsidR="005D48A5" w:rsidRPr="007217FC" w:rsidRDefault="005D48A5" w:rsidP="00B134E7">
            <w:pPr>
              <w:jc w:val="center"/>
              <w:rPr>
                <w:rFonts w:eastAsia="Calibri" w:cs="Calibri"/>
                <w:b/>
                <w:bCs/>
                <w:color w:val="00B050"/>
              </w:rPr>
            </w:pPr>
            <w:proofErr w:type="spellStart"/>
            <w:r w:rsidRPr="007217FC">
              <w:rPr>
                <w:b/>
                <w:bCs/>
                <w:color w:val="00B050"/>
              </w:rPr>
              <w:t>Raspad</w:t>
            </w:r>
            <w:proofErr w:type="spellEnd"/>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proofErr w:type="spellStart"/>
            <w:r w:rsidRPr="007217FC">
              <w:rPr>
                <w:b/>
                <w:bCs/>
                <w:color w:val="FF0000"/>
              </w:rPr>
              <w:t>Touchscreen</w:t>
            </w:r>
            <w:proofErr w:type="spellEnd"/>
            <w:r w:rsidRPr="007217FC">
              <w:rPr>
                <w:b/>
                <w:bCs/>
                <w:color w:val="FF0000"/>
              </w:rPr>
              <w:t xml:space="preserve">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proofErr w:type="spellStart"/>
            <w:r w:rsidRPr="007217FC">
              <w:rPr>
                <w:b/>
                <w:bCs/>
                <w:color w:val="00B050"/>
              </w:rPr>
              <w:t>Raspad</w:t>
            </w:r>
            <w:proofErr w:type="spellEnd"/>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proofErr w:type="spellStart"/>
            <w:r w:rsidRPr="007217FC">
              <w:rPr>
                <w:b/>
                <w:bCs/>
                <w:color w:val="FF0000"/>
              </w:rPr>
              <w:t>Touchscreen</w:t>
            </w:r>
            <w:proofErr w:type="spellEnd"/>
            <w:r w:rsidRPr="007217FC">
              <w:rPr>
                <w:b/>
                <w:bCs/>
                <w:color w:val="FF0000"/>
              </w:rPr>
              <w:t xml:space="preserve">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 xml:space="preserve">Raspberry Pi 7’’ </w:t>
      </w:r>
      <w:proofErr w:type="spellStart"/>
      <w:r w:rsidRPr="00CD174A">
        <w:rPr>
          <w:rFonts w:eastAsia="Calibri" w:cs="Calibri"/>
          <w:b/>
          <w:bCs/>
        </w:rPr>
        <w:t>Touchscreen</w:t>
      </w:r>
      <w:proofErr w:type="spellEnd"/>
      <w:r w:rsidRPr="00CD174A">
        <w:rPr>
          <w:rFonts w:eastAsia="Calibri" w:cs="Calibri"/>
          <w:b/>
          <w:bCs/>
        </w:rPr>
        <w:t xml:space="preserve">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886994">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proofErr w:type="spellStart"/>
            <w:r>
              <w:rPr>
                <w:rFonts w:eastAsia="Calibri" w:cs="Calibri"/>
              </w:rPr>
              <w:t>Pré-compilé</w:t>
            </w:r>
            <w:proofErr w:type="spellEnd"/>
            <w:r>
              <w:rPr>
                <w:rFonts w:eastAsia="Calibri" w:cs="Calibri"/>
              </w:rPr>
              <w:t xml:space="preserve">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proofErr w:type="spellStart"/>
            <w:r>
              <w:rPr>
                <w:rFonts w:eastAsiaTheme="minorEastAsia"/>
              </w:rPr>
              <w:t>Language</w:t>
            </w:r>
            <w:proofErr w:type="spellEnd"/>
            <w:r>
              <w:rPr>
                <w:rFonts w:eastAsiaTheme="minorEastAsia"/>
              </w:rPr>
              <w:t xml:space="preserve"> Simplifié</w:t>
            </w:r>
          </w:p>
        </w:tc>
        <w:tc>
          <w:tcPr>
            <w:tcW w:w="2273" w:type="dxa"/>
          </w:tcPr>
          <w:p w14:paraId="27C34A24" w14:textId="10B5AC91" w:rsidR="005D48A5" w:rsidRDefault="001343D3" w:rsidP="00B134E7">
            <w:pPr>
              <w:jc w:val="center"/>
              <w:rPr>
                <w:rFonts w:eastAsiaTheme="minorEastAsia"/>
              </w:rPr>
            </w:pPr>
            <w:proofErr w:type="spellStart"/>
            <w:r>
              <w:t>Language</w:t>
            </w:r>
            <w:proofErr w:type="spellEnd"/>
            <w:r>
              <w:t xml:space="preserv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886994">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7ACD7FBF" w:rsidR="00F33681" w:rsidRDefault="00F33681" w:rsidP="00886994">
      <w:pPr>
        <w:pStyle w:val="Titre2"/>
      </w:pPr>
      <w:bookmarkStart w:id="17" w:name="_Toc32571445"/>
      <w:r>
        <w:t>Symfony</w:t>
      </w:r>
      <w:bookmarkEnd w:id="17"/>
    </w:p>
    <w:p w14:paraId="66184BC0" w14:textId="7D4E4FDE" w:rsidR="00F33681" w:rsidRDefault="00F33681" w:rsidP="00382D24">
      <w:r w:rsidRPr="00F33681">
        <w:t xml:space="preserve">Symfony est un </w:t>
      </w:r>
      <w:proofErr w:type="spellStart"/>
      <w:r w:rsidRPr="00F33681">
        <w:t>framework</w:t>
      </w:r>
      <w:proofErr w:type="spellEnd"/>
      <w:r w:rsidRPr="00F33681">
        <w:t xml:space="preserve"> français open source pour PHP</w:t>
      </w:r>
      <w:r>
        <w:t xml:space="preserve">. </w:t>
      </w:r>
      <w:r w:rsidRPr="00F33681">
        <w:t xml:space="preserve">Les </w:t>
      </w:r>
      <w:proofErr w:type="spellStart"/>
      <w:r w:rsidRPr="00F33681">
        <w:t>frameworks</w:t>
      </w:r>
      <w:proofErr w:type="spellEnd"/>
      <w:r w:rsidRPr="00F33681">
        <w:t>,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 xml:space="preserve">comme un des </w:t>
      </w:r>
      <w:proofErr w:type="spellStart"/>
      <w:r w:rsidRPr="00F33681">
        <w:t>framework</w:t>
      </w:r>
      <w:proofErr w:type="spellEnd"/>
      <w:r w:rsidRPr="00F33681">
        <w:t xml:space="preserve"> PHP les plus puissants et les plus flexibles.</w:t>
      </w:r>
      <w:r>
        <w:t xml:space="preserve"> </w:t>
      </w:r>
      <w:r w:rsidRPr="00F33681">
        <w:t xml:space="preserve">Un </w:t>
      </w:r>
      <w:r w:rsidR="00886994" w:rsidRPr="00F33681">
        <w:t>des principaux inconvénients</w:t>
      </w:r>
      <w:r w:rsidRPr="00F33681">
        <w:t xml:space="preserve"> d'un </w:t>
      </w:r>
      <w:proofErr w:type="spellStart"/>
      <w:r w:rsidRPr="00F33681">
        <w:t>framework</w:t>
      </w:r>
      <w:proofErr w:type="spellEnd"/>
      <w:r w:rsidRPr="00F33681">
        <w:t xml:space="preserve">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405AE21F" w:rsidR="00F33681" w:rsidRDefault="001857A7" w:rsidP="001857A7">
      <w:r>
        <w:t>L'implémentation dans le projet Doctrine de ce Data Mapper s'appelle l'</w:t>
      </w:r>
      <w:proofErr w:type="spellStart"/>
      <w:r>
        <w:t>Entity</w:t>
      </w:r>
      <w:proofErr w:type="spellEnd"/>
      <w:r>
        <w:t xml:space="preserve"> Manager, les entités ne sont que de simples objets PHP mappés.</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886994">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610AEC8E" w:rsidR="006669A5" w:rsidRPr="006669A5" w:rsidRDefault="00D23F12" w:rsidP="00D23F12">
      <w:pPr>
        <w:pStyle w:val="Lgende"/>
      </w:pPr>
      <w:r>
        <w:t xml:space="preserve">Figure </w:t>
      </w:r>
      <w:fldSimple w:instr=" SEQ Figure \* ARABIC ">
        <w:r w:rsidR="00724407">
          <w:rPr>
            <w:noProof/>
          </w:rPr>
          <w:t>1</w:t>
        </w:r>
      </w:fldSimple>
      <w:r>
        <w:t xml:space="preserve"> Diagramme de cas d'utilisation du projet</w:t>
      </w:r>
    </w:p>
    <w:p w14:paraId="5648E4F8" w14:textId="697E3046" w:rsidR="00F57D41" w:rsidRDefault="00956F5C" w:rsidP="00886994">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77777777" w:rsidR="00AC53E0" w:rsidRDefault="00450943" w:rsidP="00AC53E0">
      <w:pPr>
        <w:keepNext/>
      </w:pPr>
      <w:r>
        <w:rPr>
          <w:noProof/>
        </w:rPr>
        <w:lastRenderedPageBreak/>
        <w:drawing>
          <wp:inline distT="0" distB="0" distL="0" distR="0" wp14:anchorId="7E68CD49" wp14:editId="0B75DD2C">
            <wp:extent cx="5759450" cy="4222750"/>
            <wp:effectExtent l="0" t="0" r="0" b="635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222750"/>
                    </a:xfrm>
                    <a:prstGeom prst="rect">
                      <a:avLst/>
                    </a:prstGeom>
                  </pic:spPr>
                </pic:pic>
              </a:graphicData>
            </a:graphic>
          </wp:inline>
        </w:drawing>
      </w:r>
    </w:p>
    <w:p w14:paraId="052B4196" w14:textId="666D56B1" w:rsidR="00450943" w:rsidRDefault="00AC53E0" w:rsidP="00AC53E0">
      <w:pPr>
        <w:pStyle w:val="Lgende"/>
      </w:pPr>
      <w:r>
        <w:t xml:space="preserve">Figure </w:t>
      </w:r>
      <w:fldSimple w:instr=" SEQ Figure \* ARABIC ">
        <w:r w:rsidR="00724407">
          <w:rPr>
            <w:noProof/>
          </w:rPr>
          <w:t>2</w:t>
        </w:r>
      </w:fldSimple>
      <w:r>
        <w:t xml:space="preserve"> Diagramme de séquence pour l’acquisition</w:t>
      </w:r>
    </w:p>
    <w:p w14:paraId="6B354E78" w14:textId="6C908C9B" w:rsidR="00450943" w:rsidRDefault="00450943">
      <w:r>
        <w:t>Voici le deuxième diagramme Synchronisation des données Température et GPS de la Raspberry de livraison :</w:t>
      </w:r>
    </w:p>
    <w:p w14:paraId="1D1D700B" w14:textId="3DE45067" w:rsidR="00450943" w:rsidRDefault="00AC53E0">
      <w:r>
        <w:rPr>
          <w:noProof/>
        </w:rPr>
        <mc:AlternateContent>
          <mc:Choice Requires="wps">
            <w:drawing>
              <wp:anchor distT="0" distB="0" distL="114300" distR="114300" simplePos="0" relativeHeight="251665408" behindDoc="0" locked="0" layoutInCell="1" allowOverlap="1" wp14:anchorId="7AED4ED7" wp14:editId="4938150D">
                <wp:simplePos x="0" y="0"/>
                <wp:positionH relativeFrom="column">
                  <wp:posOffset>137795</wp:posOffset>
                </wp:positionH>
                <wp:positionV relativeFrom="paragraph">
                  <wp:posOffset>4127500</wp:posOffset>
                </wp:positionV>
                <wp:extent cx="498157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2C220DE2" w:rsidR="00EA1B90" w:rsidRPr="00EC1E62" w:rsidRDefault="00EA1B90" w:rsidP="00EC1E62">
                            <w:pPr>
                              <w:pStyle w:val="Lgende"/>
                            </w:pPr>
                            <w:r>
                              <w:t xml:space="preserve">Figure </w:t>
                            </w:r>
                            <w:fldSimple w:instr=" SEQ Figure \* ARABIC ">
                              <w:r>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10.85pt;margin-top:325pt;width:39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" stroked="f">
                <v:textbox style="mso-fit-shape-to-text:t" inset="0,0,0,0">
                  <w:txbxContent>
                    <w:p w14:paraId="5AEA2278" w14:textId="2C220DE2" w:rsidR="00EA1B90" w:rsidRPr="00EC1E62" w:rsidRDefault="00EA1B90" w:rsidP="00EC1E62">
                      <w:pPr>
                        <w:pStyle w:val="Lgende"/>
                      </w:pPr>
                      <w:r>
                        <w:t xml:space="preserve">Figure </w:t>
                      </w:r>
                      <w:fldSimple w:instr=" SEQ Figure \* ARABIC ">
                        <w:r>
                          <w:rPr>
                            <w:noProof/>
                          </w:rPr>
                          <w:t>3</w:t>
                        </w:r>
                      </w:fldSimple>
                      <w:r>
                        <w:t xml:space="preserve"> Diagramme de séquence pour la synchronisation</w:t>
                      </w:r>
                    </w:p>
                  </w:txbxContent>
                </v:textbox>
              </v:shape>
            </w:pict>
          </mc:Fallback>
        </mc:AlternateContent>
      </w:r>
      <w:r w:rsidR="00450943">
        <w:rPr>
          <w:noProof/>
        </w:rPr>
        <w:drawing>
          <wp:anchor distT="0" distB="0" distL="114300" distR="114300" simplePos="0" relativeHeight="251663360" behindDoc="0" locked="0" layoutInCell="1" allowOverlap="1" wp14:anchorId="11525FC5" wp14:editId="7C19D6F4">
            <wp:simplePos x="0" y="0"/>
            <wp:positionH relativeFrom="margin">
              <wp:posOffset>137795</wp:posOffset>
            </wp:positionH>
            <wp:positionV relativeFrom="paragraph">
              <wp:posOffset>37941</wp:posOffset>
            </wp:positionV>
            <wp:extent cx="4981575" cy="4033044"/>
            <wp:effectExtent l="0" t="0" r="0" b="5715"/>
            <wp:wrapNone/>
            <wp:docPr id="3"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4983341" cy="4034474"/>
                    </a:xfrm>
                    <a:prstGeom prst="rect">
                      <a:avLst/>
                    </a:prstGeom>
                  </pic:spPr>
                </pic:pic>
              </a:graphicData>
            </a:graphic>
            <wp14:sizeRelH relativeFrom="margin">
              <wp14:pctWidth>0</wp14:pctWidth>
            </wp14:sizeRelH>
            <wp14:sizeRelV relativeFrom="margin">
              <wp14:pctHeight>0</wp14:pctHeight>
            </wp14:sizeRelV>
          </wp:anchor>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027D1FE8" w:rsidR="00D52480" w:rsidRDefault="00D52480" w:rsidP="00D52480">
      <w:pPr>
        <w:pStyle w:val="Lgende"/>
      </w:pPr>
      <w:r>
        <w:t xml:space="preserve">Figure </w:t>
      </w:r>
      <w:fldSimple w:instr=" SEQ Figure \* ARABIC ">
        <w:r w:rsidR="00724407">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F2AC600" w:rsidR="00EC1E62" w:rsidRDefault="00D52480" w:rsidP="00D52480">
      <w:pPr>
        <w:pStyle w:val="Lgende"/>
      </w:pPr>
      <w:r>
        <w:t xml:space="preserve">Figure </w:t>
      </w:r>
      <w:fldSimple w:instr=" SEQ Figure \* ARABIC ">
        <w:r w:rsidR="00724407">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4F7DB721" w:rsidR="00D52480" w:rsidRDefault="00D52480" w:rsidP="00D52480">
      <w:pPr>
        <w:pStyle w:val="Lgende"/>
        <w:rPr>
          <w:noProof/>
        </w:rPr>
      </w:pPr>
      <w:r>
        <w:t xml:space="preserve">Figure </w:t>
      </w:r>
      <w:fldSimple w:instr=" SEQ Figure \* ARABIC ">
        <w:r w:rsidR="00724407">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541D272A" w:rsidR="00D52480" w:rsidRDefault="00D52480" w:rsidP="00D52480">
      <w:r>
        <w:rPr>
          <w:noProof/>
        </w:rPr>
        <w:drawing>
          <wp:inline distT="0" distB="0" distL="0" distR="0" wp14:anchorId="60859F3D" wp14:editId="6C572974">
            <wp:extent cx="4977852" cy="32677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813" cy="3296568"/>
                    </a:xfrm>
                    <a:prstGeom prst="rect">
                      <a:avLst/>
                    </a:prstGeom>
                  </pic:spPr>
                </pic:pic>
              </a:graphicData>
            </a:graphic>
          </wp:inline>
        </w:drawing>
      </w:r>
    </w:p>
    <w:p w14:paraId="117B7A24" w14:textId="19BD6581" w:rsidR="00D52480" w:rsidRDefault="00D52480" w:rsidP="00D52480">
      <w:pPr>
        <w:pStyle w:val="Lgende"/>
      </w:pPr>
      <w:r>
        <w:t xml:space="preserve">Figure </w:t>
      </w:r>
      <w:fldSimple w:instr=" SEQ Figure \* ARABIC ">
        <w:r w:rsidR="00724407">
          <w:rPr>
            <w:noProof/>
          </w:rPr>
          <w:t>7</w:t>
        </w:r>
      </w:fldSimple>
      <w:r>
        <w:t xml:space="preserve"> Diagramme de séquence pour alerter la gérante</w:t>
      </w:r>
    </w:p>
    <w:p w14:paraId="7D53D551" w14:textId="078B44B0" w:rsidR="002C6A5A" w:rsidRDefault="002C6A5A" w:rsidP="002C6A5A">
      <w:pPr>
        <w:pStyle w:val="Titre2"/>
      </w:pPr>
      <w:r>
        <w:lastRenderedPageBreak/>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5ED3A8DD" w:rsidR="00EA1B90" w:rsidRPr="00F22BE4" w:rsidRDefault="00EA1B90"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5ED3A8DD" w:rsidR="00EA1B90" w:rsidRPr="00F22BE4" w:rsidRDefault="00EA1B90"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19FB68BF" w:rsidR="00D52480" w:rsidRPr="00D52480" w:rsidRDefault="00724407" w:rsidP="00724407">
      <w:pPr>
        <w:pStyle w:val="Lgende"/>
      </w:pPr>
      <w:r>
        <w:t xml:space="preserve">Figure </w:t>
      </w:r>
      <w:fldSimple w:instr=" SEQ Figure \* ARABIC ">
        <w:r>
          <w:rPr>
            <w:noProof/>
          </w:rPr>
          <w:t>9</w:t>
        </w:r>
      </w:fldSimple>
      <w:r>
        <w:t>Diagramme de classe pour l'application Web</w:t>
      </w:r>
    </w:p>
    <w:p w14:paraId="1F54EADE" w14:textId="7ECEA503" w:rsidR="00450943" w:rsidRDefault="002E75BD" w:rsidP="00886994">
      <w:pPr>
        <w:pStyle w:val="Titre2"/>
      </w:pPr>
      <w:r>
        <w:t xml:space="preserve">La base de données sur </w:t>
      </w:r>
      <w:proofErr w:type="spellStart"/>
      <w:r>
        <w:t>MariaDB</w:t>
      </w:r>
      <w:bookmarkEnd w:id="21"/>
      <w:proofErr w:type="spellEnd"/>
    </w:p>
    <w:p w14:paraId="73407C0F" w14:textId="59AA3278" w:rsidR="002E75BD" w:rsidRDefault="002E75BD" w:rsidP="002E75BD">
      <w:r>
        <w:t>La base de données permettra de stocker les informations des différentes Raspberry. Elle possèdera trois colonnes, l’une se nommera « </w:t>
      </w:r>
      <w:proofErr w:type="spellStart"/>
      <w:r>
        <w:t>ChambreFroide</w:t>
      </w:r>
      <w:proofErr w:type="spellEnd"/>
      <w:r>
        <w:t> », l’une « Livraison » et la dernière sera « </w:t>
      </w:r>
      <w:proofErr w:type="spellStart"/>
      <w:r>
        <w:t>users</w:t>
      </w:r>
      <w:proofErr w:type="spellEnd"/>
      <w:r>
        <w:t xml:space="preserve">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66FE9C3D" w:rsidR="00535D26" w:rsidRDefault="00AC53E0" w:rsidP="00AC53E0">
      <w:pPr>
        <w:pStyle w:val="Lgende"/>
      </w:pPr>
      <w:r>
        <w:t xml:space="preserve">Figure </w:t>
      </w:r>
      <w:fldSimple w:instr=" SEQ Figure \* ARABIC ">
        <w:r w:rsidR="00724407">
          <w:rPr>
            <w:noProof/>
          </w:rPr>
          <w:t>10</w:t>
        </w:r>
      </w:fldSimple>
      <w:r>
        <w:t xml:space="preserve"> Diagramme de</w:t>
      </w:r>
      <w:r w:rsidR="007E1BBE">
        <w:t xml:space="preserve"> la base de </w:t>
      </w:r>
      <w:r w:rsidR="00FF40B5">
        <w:t>données</w:t>
      </w:r>
    </w:p>
    <w:p w14:paraId="279D0738" w14:textId="7AA36518" w:rsidR="008803A5" w:rsidRDefault="008803A5" w:rsidP="008803A5">
      <w:pPr>
        <w:pStyle w:val="Titre2"/>
      </w:pPr>
      <w:bookmarkStart w:id="22" w:name="_Toc32571450"/>
      <w:r>
        <w:t>Interface WEB</w:t>
      </w:r>
      <w:bookmarkEnd w:id="22"/>
    </w:p>
    <w:p w14:paraId="696A3769" w14:textId="190C42A6" w:rsidR="008803A5" w:rsidRP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w:t>
      </w:r>
      <w:r>
        <w:lastRenderedPageBreak/>
        <w:t xml:space="preserve">ce même site qui enverra un </w:t>
      </w:r>
      <w:r w:rsidR="00EA1B90">
        <w:t>courriel</w:t>
      </w:r>
      <w:r>
        <w:t xml:space="preserve"> à la gérante, si un incident concernant la conservation des aliments intervient.</w:t>
      </w:r>
    </w:p>
    <w:p w14:paraId="26401C9C" w14:textId="5A630A2A" w:rsidR="00AC53E0" w:rsidRDefault="004B1019" w:rsidP="004B1019">
      <w:pPr>
        <w:pStyle w:val="Titre2"/>
      </w:pPr>
      <w:bookmarkStart w:id="23" w:name="_Toc32571451"/>
      <w:r>
        <w:t>Partie Physique</w:t>
      </w:r>
      <w:bookmarkEnd w:id="23"/>
      <w:r>
        <w:t xml:space="preserve"> </w:t>
      </w:r>
    </w:p>
    <w:p w14:paraId="2489DF4D" w14:textId="498E27F8" w:rsidR="00596001" w:rsidRPr="00596001" w:rsidRDefault="00596001" w:rsidP="00596001">
      <w:pPr>
        <w:pStyle w:val="Titre3"/>
        <w:numPr>
          <w:ilvl w:val="0"/>
          <w:numId w:val="37"/>
        </w:numPr>
      </w:pPr>
      <w:r>
        <w:t>Changement de température (Florian)</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A5B027D" w14:textId="6DA0366C" w:rsidR="001B01BF" w:rsidRDefault="00C2571C" w:rsidP="001B01BF">
      <w:r>
        <w:t>Cette formule de perte s’écrit :</w:t>
      </w:r>
      <w:r w:rsidR="001B01BF">
        <w:t xml:space="preserve"> </w:t>
      </w:r>
      <w:r w:rsidR="001B01BF" w:rsidRPr="001B01BF">
        <w:rPr>
          <w:b/>
          <w:bCs/>
        </w:rPr>
        <w:t>(Pc = h</w:t>
      </w:r>
      <w:proofErr w:type="gramStart"/>
      <w:r w:rsidR="001B01BF" w:rsidRPr="001B01BF">
        <w:rPr>
          <w:b/>
          <w:bCs/>
        </w:rPr>
        <w:t>1.S.</w:t>
      </w:r>
      <w:proofErr w:type="gramEnd"/>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2706894F" w:rsidR="00596001" w:rsidRDefault="00596001" w:rsidP="00596001">
      <w:pPr>
        <w:pStyle w:val="Titre3"/>
      </w:pPr>
      <w:r>
        <w:t>Matthew</w:t>
      </w:r>
    </w:p>
    <w:p w14:paraId="40CE716B" w14:textId="3A13C155" w:rsidR="00596001" w:rsidRPr="00596001" w:rsidRDefault="00596001" w:rsidP="00596001">
      <w:pPr>
        <w:pStyle w:val="Titre3"/>
      </w:pPr>
      <w:r>
        <w:t>Steven</w:t>
      </w:r>
    </w:p>
    <w:p w14:paraId="72A743ED" w14:textId="69BE8353" w:rsidR="00B40E1D" w:rsidRDefault="00B40E1D" w:rsidP="00596001">
      <w:pPr>
        <w:pStyle w:val="Titre2"/>
        <w:numPr>
          <w:ilvl w:val="0"/>
          <w:numId w:val="0"/>
        </w:numPr>
      </w:pPr>
    </w:p>
    <w:p w14:paraId="59179CE0" w14:textId="489A57BD" w:rsidR="008803A5" w:rsidRPr="001B01BF" w:rsidRDefault="00B40E1D" w:rsidP="00EC1E62">
      <w:pPr>
        <w:pStyle w:val="Titre2"/>
      </w:pPr>
      <w:r>
        <w:t>Conclusion de fin de projet</w:t>
      </w:r>
    </w:p>
    <w:p w14:paraId="48CDC5A5" w14:textId="77777777" w:rsidR="00C2571C" w:rsidRPr="004B1019" w:rsidRDefault="00C2571C" w:rsidP="00C2571C">
      <w:bookmarkStart w:id="24" w:name="_GoBack"/>
      <w:bookmarkEnd w:id="24"/>
    </w:p>
    <w:sectPr w:rsidR="00C2571C" w:rsidRPr="004B1019" w:rsidSect="00460104">
      <w:headerReference w:type="default" r:id="rId23"/>
      <w:footerReference w:type="default" r:id="rId2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8DE4C" w14:textId="77777777" w:rsidR="00347A28" w:rsidRDefault="00347A28" w:rsidP="00F57D41">
      <w:pPr>
        <w:spacing w:before="0" w:after="0"/>
      </w:pPr>
      <w:r>
        <w:separator/>
      </w:r>
    </w:p>
  </w:endnote>
  <w:endnote w:type="continuationSeparator" w:id="0">
    <w:p w14:paraId="5F1BE8EB" w14:textId="77777777" w:rsidR="00347A28" w:rsidRDefault="00347A28" w:rsidP="00F57D41">
      <w:pPr>
        <w:spacing w:before="0" w:after="0"/>
      </w:pPr>
      <w:r>
        <w:continuationSeparator/>
      </w:r>
    </w:p>
  </w:endnote>
  <w:endnote w:type="continuationNotice" w:id="1">
    <w:p w14:paraId="7EE02BAA" w14:textId="77777777" w:rsidR="00347A28" w:rsidRDefault="00347A2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75801657" w:rsidR="00EA1B90" w:rsidRDefault="00EA1B90">
    <w:pPr>
      <w:pStyle w:val="Pieddepage"/>
    </w:pPr>
    <w:fldSimple w:instr=" DATE   \* MERGEFORMAT ">
      <w:r>
        <w:rPr>
          <w:noProof/>
        </w:rPr>
        <w:t>03/03/2020</w:t>
      </w:r>
    </w:fldSimple>
    <w:r>
      <w:ptab w:relativeTo="margin" w:alignment="center" w:leader="none"/>
    </w:r>
    <w:r w:rsidRPr="00F57D41">
      <w:t xml:space="preserve"> </w:t>
    </w:r>
    <w:r>
      <w:t xml:space="preserve">FLENET, BORIBOUN, 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27453" w14:textId="77777777" w:rsidR="00347A28" w:rsidRDefault="00347A28" w:rsidP="00F57D41">
      <w:pPr>
        <w:spacing w:before="0" w:after="0"/>
      </w:pPr>
      <w:r>
        <w:separator/>
      </w:r>
    </w:p>
  </w:footnote>
  <w:footnote w:type="continuationSeparator" w:id="0">
    <w:p w14:paraId="3908C467" w14:textId="77777777" w:rsidR="00347A28" w:rsidRDefault="00347A28" w:rsidP="00F57D41">
      <w:pPr>
        <w:spacing w:before="0" w:after="0"/>
      </w:pPr>
      <w:r>
        <w:continuationSeparator/>
      </w:r>
    </w:p>
  </w:footnote>
  <w:footnote w:type="continuationNotice" w:id="1">
    <w:p w14:paraId="23CEDE64" w14:textId="77777777" w:rsidR="00347A28" w:rsidRDefault="00347A2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EA1B90" w:rsidRDefault="00EA1B90">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D840C6E0"/>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5E9A"/>
    <w:rsid w:val="00E10D7B"/>
    <w:rsid w:val="00E1366E"/>
    <w:rsid w:val="00E211F0"/>
    <w:rsid w:val="00E232BC"/>
    <w:rsid w:val="00E24545"/>
    <w:rsid w:val="00E246E6"/>
    <w:rsid w:val="00E2625D"/>
    <w:rsid w:val="00E27313"/>
    <w:rsid w:val="00E27CFF"/>
    <w:rsid w:val="00E3338E"/>
    <w:rsid w:val="00E34522"/>
    <w:rsid w:val="00E362EB"/>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886994"/>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886994"/>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s>
</file>

<file path=word/_rels/header1.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81753E7-2F84-4A48-A16A-B609CE53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20</Pages>
  <Words>3463</Words>
  <Characters>19051</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32</cp:revision>
  <dcterms:created xsi:type="dcterms:W3CDTF">2020-01-17T13:57:00Z</dcterms:created>
  <dcterms:modified xsi:type="dcterms:W3CDTF">2020-03-03T07:34:00Z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