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0714164"/>
        <w:docPartObj>
          <w:docPartGallery w:val="Cover Pages"/>
          <w:docPartUnique/>
        </w:docPartObj>
      </w:sdtPr>
      <w:sdtEndPr/>
      <w:sdtContent>
        <w:p w14:paraId="7771412C" w14:textId="2422178F" w:rsidR="000F2EC0" w:rsidRDefault="000F2EC0"/>
        <w:p w14:paraId="2A56FAA9" w14:textId="6AA24B3F" w:rsidR="00DA3391" w:rsidRDefault="000F2EC0" w:rsidP="001529C5">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1F4A51" w:rsidRDefault="001F4A51">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1F4A51" w:rsidRDefault="001F4A51">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1F4A51" w:rsidRDefault="001F4A51">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1F4A51" w:rsidRDefault="00AA622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1F4A51">
                                      <w:rPr>
                                        <w:caps/>
                                        <w:color w:val="262626" w:themeColor="text1" w:themeTint="D9"/>
                                        <w:sz w:val="20"/>
                                        <w:szCs w:val="20"/>
                                      </w:rPr>
                                      <w:t>ProxyDej</w:t>
                                    </w:r>
                                  </w:sdtContent>
                                </w:sdt>
                              </w:p>
                              <w:p w14:paraId="634F08D3" w14:textId="274BDF1A" w:rsidR="001F4A51" w:rsidRDefault="00AA6223">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F4A51">
                                      <w:rPr>
                                        <w:color w:val="262626" w:themeColor="text1" w:themeTint="D9"/>
                                        <w:sz w:val="20"/>
                                        <w:szCs w:val="20"/>
                                      </w:rPr>
                                      <w:t>3 Rue carre de vigne, 44690, Monnières</w:t>
                                    </w:r>
                                  </w:sdtContent>
                                </w:sdt>
                                <w:r w:rsidR="001F4A51">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1F4A51" w:rsidRDefault="001F4A51">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1F4A51" w:rsidRDefault="00AA622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1F4A51">
                                <w:rPr>
                                  <w:caps/>
                                  <w:color w:val="262626" w:themeColor="text1" w:themeTint="D9"/>
                                  <w:sz w:val="20"/>
                                  <w:szCs w:val="20"/>
                                </w:rPr>
                                <w:t>ProxyDej</w:t>
                              </w:r>
                            </w:sdtContent>
                          </w:sdt>
                        </w:p>
                        <w:p w14:paraId="634F08D3" w14:textId="274BDF1A" w:rsidR="001F4A51" w:rsidRDefault="00AA6223">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F4A51">
                                <w:rPr>
                                  <w:color w:val="262626" w:themeColor="text1" w:themeTint="D9"/>
                                  <w:sz w:val="20"/>
                                  <w:szCs w:val="20"/>
                                </w:rPr>
                                <w:t>3 Rue carre de vigne, 44690, Monnières</w:t>
                              </w:r>
                            </w:sdtContent>
                          </w:sdt>
                          <w:r w:rsidR="001F4A51">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1F4A51" w:rsidRDefault="00AA6223">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1F4A51">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1F4A51" w:rsidRDefault="001F4A51">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1F4A51" w:rsidRDefault="00AA6223">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1F4A51">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1F4A51" w:rsidRDefault="001F4A51">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http://schemas.microsoft.com/office/word/2018/wordml" xmlns:w16cex="http://schemas.microsoft.com/office/word/2018/wordml/cex">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AA6223">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AA6223">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AA6223">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AA6223">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AA6223">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AA6223">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AA6223">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AA622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7D25E234" w14:textId="0E56F4E9"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AA6223" w:rsidP="009201FF">
          <w:pPr>
            <w:rPr>
              <w:b/>
              <w:bCs/>
            </w:rPr>
          </w:pPr>
        </w:p>
      </w:sdtContent>
    </w:sdt>
    <w:p w14:paraId="1E7125C2" w14:textId="2EB403ED" w:rsidR="00FF40B5" w:rsidRDefault="00612013" w:rsidP="009201FF">
      <w:pPr>
        <w:pStyle w:val="Titre1"/>
      </w:pPr>
      <w:r>
        <w:rPr>
          <w:b/>
          <w:bCs/>
        </w:rPr>
        <w:br w:type="page"/>
      </w:r>
      <w:bookmarkStart w:id="1" w:name="_Toc32571429"/>
      <w:r w:rsidR="00FF40B5">
        <w:lastRenderedPageBreak/>
        <w:t>Introduction</w:t>
      </w:r>
      <w:bookmarkEnd w:id="1"/>
    </w:p>
    <w:p w14:paraId="00F1AB8E" w14:textId="2641D6B4" w:rsidR="00CB0D32" w:rsidRDefault="00CB0D32" w:rsidP="00210EF9">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Dans notre cas, notre commanditaire est Proxidej.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7" w:name="_Toc32571435"/>
      <w:r>
        <w:lastRenderedPageBreak/>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9" w:name="_Toc32571437"/>
      <w:r>
        <w:t>Planification</w:t>
      </w:r>
      <w:bookmarkEnd w:id="9"/>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210EF9">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2 kB</w:t>
            </w:r>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integrated</w:t>
      </w:r>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r w:rsidRPr="2535BE6B">
        <w:rPr>
          <w:rFonts w:eastAsia="Calibri" w:cs="Calibri"/>
          <w:b/>
          <w:bCs/>
        </w:rPr>
        <w:t xml:space="preserve">Here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L1 SiRF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Raspberry Pi 7’’ Touchscreen Display</w:t>
      </w:r>
    </w:p>
    <w:p w14:paraId="76A65091" w14:textId="77777777" w:rsidR="005D48A5" w:rsidRDefault="005D48A5" w:rsidP="005D48A5">
      <w:pPr>
        <w:pStyle w:val="Paragraphedeliste"/>
        <w:numPr>
          <w:ilvl w:val="0"/>
          <w:numId w:val="5"/>
        </w:numPr>
      </w:pPr>
      <w:r>
        <w:rPr>
          <w:rFonts w:eastAsia="Calibri" w:cs="Calibri"/>
          <w:b/>
          <w:bCs/>
        </w:rPr>
        <w:t>Raspad</w:t>
      </w:r>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récepteurs Gps...</w:t>
      </w:r>
    </w:p>
    <w:p w14:paraId="3D46EB5B" w14:textId="77777777" w:rsidR="005D48A5" w:rsidRDefault="005D48A5" w:rsidP="005D48A5">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r w:rsidRPr="007217FC">
              <w:rPr>
                <w:b/>
                <w:bCs/>
                <w:color w:val="FF0000"/>
              </w:rPr>
              <w:t>Touchscreen Display</w:t>
            </w:r>
          </w:p>
        </w:tc>
        <w:tc>
          <w:tcPr>
            <w:tcW w:w="2273" w:type="dxa"/>
          </w:tcPr>
          <w:p w14:paraId="1041756B" w14:textId="77777777" w:rsidR="005D48A5" w:rsidRPr="007217FC" w:rsidRDefault="005D48A5" w:rsidP="00B134E7">
            <w:pPr>
              <w:jc w:val="center"/>
              <w:rPr>
                <w:rFonts w:eastAsia="Calibri" w:cs="Calibri"/>
                <w:b/>
                <w:bCs/>
                <w:color w:val="00B050"/>
              </w:rPr>
            </w:pPr>
            <w:r w:rsidRPr="007217FC">
              <w:rPr>
                <w:b/>
                <w:bCs/>
                <w:color w:val="00B050"/>
              </w:rPr>
              <w:t>Raspad</w:t>
            </w:r>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r w:rsidRPr="007217FC">
              <w:rPr>
                <w:b/>
                <w:bCs/>
                <w:color w:val="FF0000"/>
              </w:rPr>
              <w:t>Touchscreen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r w:rsidRPr="007217FC">
              <w:rPr>
                <w:b/>
                <w:bCs/>
                <w:color w:val="00B050"/>
              </w:rPr>
              <w:t>Raspad</w:t>
            </w:r>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r w:rsidRPr="007217FC">
              <w:rPr>
                <w:b/>
                <w:bCs/>
                <w:color w:val="FF0000"/>
              </w:rPr>
              <w:t>Touchscreen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Raspberry Pi 7’’ Touchscreen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r>
              <w:rPr>
                <w:rFonts w:eastAsia="Calibri" w:cs="Calibri"/>
              </w:rPr>
              <w:t>Pré-compilé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r>
              <w:rPr>
                <w:rFonts w:eastAsiaTheme="minorEastAsia"/>
              </w:rPr>
              <w:t>Language Simplifié</w:t>
            </w:r>
          </w:p>
        </w:tc>
        <w:tc>
          <w:tcPr>
            <w:tcW w:w="2273" w:type="dxa"/>
          </w:tcPr>
          <w:p w14:paraId="27C34A24" w14:textId="10B5AC91" w:rsidR="005D48A5" w:rsidRDefault="001343D3" w:rsidP="00B134E7">
            <w:pPr>
              <w:jc w:val="center"/>
              <w:rPr>
                <w:rFonts w:eastAsiaTheme="minorEastAsia"/>
              </w:rPr>
            </w:pPr>
            <w:r>
              <w:t>Language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4BC0AB61" w14:textId="2B1C99EC" w:rsidR="00F33681" w:rsidRDefault="00F33681" w:rsidP="00210EF9">
      <w:pPr>
        <w:pStyle w:val="Titre2"/>
      </w:pPr>
      <w:bookmarkStart w:id="17" w:name="_Toc32571445"/>
      <w:r>
        <w:t>Symfony</w:t>
      </w:r>
      <w:bookmarkEnd w:id="17"/>
    </w:p>
    <w:p w14:paraId="66184BC0" w14:textId="7D4E4FDE" w:rsidR="00F33681" w:rsidRDefault="00F33681" w:rsidP="00382D24">
      <w:r w:rsidRPr="00F33681">
        <w:t>Symfony est un framework français open source pour PHP</w:t>
      </w:r>
      <w:r>
        <w:t xml:space="preserve">. </w:t>
      </w:r>
      <w:r w:rsidRPr="00F33681">
        <w:t>Les frameworks,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comme un des framework PHP les plus puissants et les plus flexibles.</w:t>
      </w:r>
      <w:r>
        <w:t xml:space="preserve"> </w:t>
      </w:r>
      <w:r w:rsidRPr="00F33681">
        <w:t xml:space="preserve">Un </w:t>
      </w:r>
      <w:r w:rsidR="00886994" w:rsidRPr="00F33681">
        <w:t>des principaux inconvénients</w:t>
      </w:r>
      <w:r w:rsidRPr="00F33681">
        <w:t xml:space="preserve"> d'un framework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lastRenderedPageBreak/>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l'Entity Manager, les entités ne sont que de simples objets PHP mappés.</w:t>
      </w:r>
    </w:p>
    <w:p w14:paraId="3CD0758B" w14:textId="25C8FF20" w:rsidR="009201FF" w:rsidRDefault="0009101A" w:rsidP="009201FF">
      <w:r>
        <w:t>L’utilisation de Symfony, nous permettra de créer un serveur internet virtuel</w:t>
      </w:r>
      <w:r w:rsidR="00C21CDC">
        <w:t>, pour notre phase de conception</w:t>
      </w:r>
      <w:r>
        <w:t>.</w:t>
      </w:r>
    </w:p>
    <w:p w14:paraId="5D80A144" w14:textId="77777777" w:rsidR="001529C5" w:rsidRDefault="001529C5" w:rsidP="001529C5">
      <w:pPr>
        <w:pStyle w:val="Titre2"/>
      </w:pPr>
      <w:r>
        <w:t>IDE</w:t>
      </w:r>
    </w:p>
    <w:p w14:paraId="2AB790D6" w14:textId="488E5A60" w:rsidR="001529C5" w:rsidRDefault="001529C5" w:rsidP="001529C5">
      <w:r>
        <w:t>Nous avons deux choix pour l’IDE permettant de faire le site WEB en symfony. L’un c’est NetBeans, l’autre c’est Symfony. Voici les pour et les contre.</w:t>
      </w:r>
    </w:p>
    <w:p w14:paraId="5F3C2121" w14:textId="182DE9C6" w:rsidR="001529C5" w:rsidRDefault="001529C5" w:rsidP="001529C5">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346DFCB0" w14:textId="3A022EEC" w:rsidR="001529C5" w:rsidRDefault="001529C5" w:rsidP="001529C5">
      <w:r>
        <w:t xml:space="preserve">PhpStorm </w:t>
      </w:r>
      <w:r w:rsidRPr="001529C5">
        <w:t>est un IDE PHP qui suit les dernières tendances PHP et langages Web, intègre une variété d'outils modernes et apporte encore plus d'extensibilité avec la prise en charge des principaux frameworks PHP.</w:t>
      </w:r>
    </w:p>
    <w:tbl>
      <w:tblPr>
        <w:tblStyle w:val="Grilledutableau"/>
        <w:tblW w:w="0" w:type="auto"/>
        <w:tblLook w:val="04A0" w:firstRow="1" w:lastRow="0" w:firstColumn="1" w:lastColumn="0" w:noHBand="0" w:noVBand="1"/>
      </w:tblPr>
      <w:tblGrid>
        <w:gridCol w:w="2265"/>
        <w:gridCol w:w="2265"/>
        <w:gridCol w:w="2265"/>
        <w:gridCol w:w="2265"/>
      </w:tblGrid>
      <w:tr w:rsidR="008F616C" w14:paraId="70AC9270" w14:textId="77777777" w:rsidTr="008F616C">
        <w:tc>
          <w:tcPr>
            <w:tcW w:w="2265" w:type="dxa"/>
          </w:tcPr>
          <w:p w14:paraId="4A116801" w14:textId="77777777" w:rsidR="008F616C" w:rsidRDefault="008F616C" w:rsidP="008F616C"/>
        </w:tc>
        <w:tc>
          <w:tcPr>
            <w:tcW w:w="2265" w:type="dxa"/>
          </w:tcPr>
          <w:p w14:paraId="18CFC176" w14:textId="1279AF59" w:rsidR="008F616C" w:rsidRDefault="008F616C" w:rsidP="008F616C">
            <w:r>
              <w:rPr>
                <w:b/>
                <w:bCs/>
                <w:color w:val="FF0000"/>
              </w:rPr>
              <w:t>Netbeans</w:t>
            </w:r>
          </w:p>
        </w:tc>
        <w:tc>
          <w:tcPr>
            <w:tcW w:w="2265" w:type="dxa"/>
          </w:tcPr>
          <w:p w14:paraId="753D9033" w14:textId="22AA0EBE" w:rsidR="008F616C" w:rsidRDefault="008F616C" w:rsidP="008F616C">
            <w:r>
              <w:rPr>
                <w:b/>
                <w:bCs/>
                <w:color w:val="00B050"/>
              </w:rPr>
              <w:t>PhpStorm</w:t>
            </w:r>
          </w:p>
        </w:tc>
        <w:tc>
          <w:tcPr>
            <w:tcW w:w="2265" w:type="dxa"/>
          </w:tcPr>
          <w:p w14:paraId="55D1E78B" w14:textId="041AE3EF" w:rsidR="008F616C" w:rsidRDefault="008F616C" w:rsidP="008F616C">
            <w:r w:rsidRPr="5BFA0393">
              <w:rPr>
                <w:b/>
                <w:bCs/>
              </w:rPr>
              <w:t>Meilleur Choix</w:t>
            </w:r>
          </w:p>
        </w:tc>
      </w:tr>
      <w:tr w:rsidR="008F616C" w14:paraId="7E0DA6A2" w14:textId="77777777" w:rsidTr="008F616C">
        <w:tc>
          <w:tcPr>
            <w:tcW w:w="2265" w:type="dxa"/>
          </w:tcPr>
          <w:p w14:paraId="277AD5D0" w14:textId="05FC11BE" w:rsidR="008F616C" w:rsidRDefault="008F616C" w:rsidP="008F616C">
            <w:r>
              <w:rPr>
                <w:b/>
                <w:bCs/>
              </w:rPr>
              <w:t>Plugin Symfony</w:t>
            </w:r>
            <w:r w:rsidR="00B95CE1">
              <w:rPr>
                <w:b/>
                <w:bCs/>
              </w:rPr>
              <w:t>4</w:t>
            </w:r>
          </w:p>
        </w:tc>
        <w:tc>
          <w:tcPr>
            <w:tcW w:w="2265" w:type="dxa"/>
          </w:tcPr>
          <w:p w14:paraId="2E69619C" w14:textId="4F2CD304" w:rsidR="008F616C" w:rsidRDefault="00B95CE1" w:rsidP="008F616C">
            <w:r>
              <w:t>Non</w:t>
            </w:r>
          </w:p>
        </w:tc>
        <w:tc>
          <w:tcPr>
            <w:tcW w:w="2265" w:type="dxa"/>
          </w:tcPr>
          <w:p w14:paraId="1BD2575F" w14:textId="082933A3" w:rsidR="008F616C" w:rsidRDefault="008F616C" w:rsidP="008F616C">
            <w:r>
              <w:rPr>
                <w:rFonts w:eastAsia="Calibri" w:cs="Calibri"/>
              </w:rPr>
              <w:t>Oui</w:t>
            </w:r>
          </w:p>
        </w:tc>
        <w:tc>
          <w:tcPr>
            <w:tcW w:w="2265" w:type="dxa"/>
          </w:tcPr>
          <w:p w14:paraId="6F6E85BD" w14:textId="73F12A98" w:rsidR="008F616C" w:rsidRDefault="00B95CE1" w:rsidP="008F616C">
            <w:r w:rsidRPr="00B95CE1">
              <w:rPr>
                <w:color w:val="00B050"/>
              </w:rPr>
              <w:t>PhpStorm</w:t>
            </w:r>
          </w:p>
        </w:tc>
      </w:tr>
      <w:tr w:rsidR="008F616C" w14:paraId="79E35A3B" w14:textId="77777777" w:rsidTr="008F616C">
        <w:tc>
          <w:tcPr>
            <w:tcW w:w="2265" w:type="dxa"/>
          </w:tcPr>
          <w:p w14:paraId="6CBE822B" w14:textId="7261E4D7" w:rsidR="008F616C" w:rsidRPr="008F616C" w:rsidRDefault="008F616C" w:rsidP="008F616C">
            <w:pPr>
              <w:rPr>
                <w:b/>
                <w:bCs/>
              </w:rPr>
            </w:pPr>
            <w:r w:rsidRPr="008F616C">
              <w:rPr>
                <w:b/>
                <w:bCs/>
              </w:rPr>
              <w:t>Prix</w:t>
            </w:r>
          </w:p>
        </w:tc>
        <w:tc>
          <w:tcPr>
            <w:tcW w:w="2265" w:type="dxa"/>
          </w:tcPr>
          <w:p w14:paraId="6394AC6C" w14:textId="43821BCF" w:rsidR="008F616C" w:rsidRDefault="008F616C" w:rsidP="008F616C">
            <w:r>
              <w:t>Gratuit</w:t>
            </w:r>
          </w:p>
        </w:tc>
        <w:tc>
          <w:tcPr>
            <w:tcW w:w="2265" w:type="dxa"/>
          </w:tcPr>
          <w:p w14:paraId="59A78E5D" w14:textId="664A602E" w:rsidR="008F616C" w:rsidRDefault="008F616C" w:rsidP="008F616C">
            <w:r>
              <w:t>Gratuit (30 jours)</w:t>
            </w:r>
          </w:p>
        </w:tc>
        <w:tc>
          <w:tcPr>
            <w:tcW w:w="2265" w:type="dxa"/>
          </w:tcPr>
          <w:p w14:paraId="0C0D6B8B" w14:textId="71C19404" w:rsidR="00B95CE1" w:rsidRDefault="008F616C" w:rsidP="008F616C">
            <w:r w:rsidRPr="00B95CE1">
              <w:rPr>
                <w:color w:val="FF0000"/>
              </w:rPr>
              <w:t>NetBeans</w:t>
            </w:r>
          </w:p>
        </w:tc>
      </w:tr>
      <w:tr w:rsidR="00B95CE1" w14:paraId="4E55ED47" w14:textId="77777777" w:rsidTr="008F616C">
        <w:tc>
          <w:tcPr>
            <w:tcW w:w="2265" w:type="dxa"/>
          </w:tcPr>
          <w:p w14:paraId="48D8E129" w14:textId="72E124F0" w:rsidR="00B95CE1" w:rsidRPr="008F616C" w:rsidRDefault="00B95CE1" w:rsidP="008F616C">
            <w:pPr>
              <w:rPr>
                <w:b/>
                <w:bCs/>
              </w:rPr>
            </w:pPr>
            <w:r>
              <w:rPr>
                <w:b/>
                <w:bCs/>
              </w:rPr>
              <w:t>Utilisation</w:t>
            </w:r>
          </w:p>
        </w:tc>
        <w:tc>
          <w:tcPr>
            <w:tcW w:w="2265" w:type="dxa"/>
          </w:tcPr>
          <w:p w14:paraId="4342CA1F" w14:textId="6B5308F0" w:rsidR="00B95CE1" w:rsidRDefault="00B95CE1" w:rsidP="008F616C">
            <w:r>
              <w:t>Modéré</w:t>
            </w:r>
          </w:p>
        </w:tc>
        <w:tc>
          <w:tcPr>
            <w:tcW w:w="2265" w:type="dxa"/>
          </w:tcPr>
          <w:p w14:paraId="7450D423" w14:textId="35F1917B" w:rsidR="00B95CE1" w:rsidRDefault="00B95CE1" w:rsidP="008F616C">
            <w:r>
              <w:t>Facile</w:t>
            </w:r>
          </w:p>
        </w:tc>
        <w:tc>
          <w:tcPr>
            <w:tcW w:w="2265" w:type="dxa"/>
          </w:tcPr>
          <w:p w14:paraId="5BE72A7D" w14:textId="3CF12347" w:rsidR="00B95CE1" w:rsidRDefault="00B95CE1" w:rsidP="008F616C">
            <w:r w:rsidRPr="00B95CE1">
              <w:rPr>
                <w:color w:val="00B050"/>
              </w:rPr>
              <w:t>PhpStorm</w:t>
            </w:r>
          </w:p>
        </w:tc>
      </w:tr>
    </w:tbl>
    <w:p w14:paraId="00CEDF57" w14:textId="0C83FB74" w:rsidR="008F616C" w:rsidRDefault="00B95CE1" w:rsidP="001529C5">
      <w:r>
        <w:t>Nous allons utiliser PhpStorm pour avoir le plugin de Symfony4 et car c’est le meilleur IDE pour faire du PHP.</w:t>
      </w:r>
    </w:p>
    <w:p w14:paraId="2AF03DD3" w14:textId="77777777" w:rsidR="001529C5" w:rsidRPr="009201FF" w:rsidRDefault="001529C5" w:rsidP="009201FF"/>
    <w:p w14:paraId="5286383B" w14:textId="38AACAD5" w:rsidR="00F57D41" w:rsidRDefault="008C59A1" w:rsidP="008C59A1">
      <w:pPr>
        <w:pStyle w:val="Titre1"/>
      </w:pPr>
      <w:bookmarkStart w:id="18" w:name="_Toc32571446"/>
      <w:r>
        <w:t>L’ana</w:t>
      </w:r>
      <w:r w:rsidR="00821B85">
        <w:t>lyse</w:t>
      </w:r>
      <w:bookmarkEnd w:id="18"/>
    </w:p>
    <w:p w14:paraId="0228120B" w14:textId="0B341E61" w:rsidR="00F57D41" w:rsidRDefault="00CE7CB3" w:rsidP="00210EF9">
      <w:pPr>
        <w:pStyle w:val="Titre2"/>
        <w:numPr>
          <w:ilvl w:val="0"/>
          <w:numId w:val="33"/>
        </w:numPr>
      </w:pPr>
      <w:bookmarkStart w:id="19" w:name="_Toc32571447"/>
      <w:r>
        <w:t>Le diagramme de cas d’utilisation</w:t>
      </w:r>
      <w:bookmarkEnd w:id="19"/>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385DCCE1" w:rsidR="006669A5" w:rsidRPr="006669A5" w:rsidRDefault="00D23F12" w:rsidP="00D23F12">
      <w:pPr>
        <w:pStyle w:val="Lgende"/>
      </w:pPr>
      <w:r>
        <w:t xml:space="preserve">Figure </w:t>
      </w:r>
      <w:r w:rsidR="00AA6223">
        <w:fldChar w:fldCharType="begin"/>
      </w:r>
      <w:r w:rsidR="00AA6223">
        <w:instrText xml:space="preserve"> SEQ Figure \* ARABIC </w:instrText>
      </w:r>
      <w:r w:rsidR="00AA6223">
        <w:fldChar w:fldCharType="separate"/>
      </w:r>
      <w:r w:rsidR="00ED11FD">
        <w:rPr>
          <w:noProof/>
        </w:rPr>
        <w:t>1</w:t>
      </w:r>
      <w:r w:rsidR="00AA6223">
        <w:rPr>
          <w:noProof/>
        </w:rPr>
        <w:fldChar w:fldCharType="end"/>
      </w:r>
      <w:r>
        <w:t xml:space="preserve"> Diagramme de cas d'utilisation du projet</w:t>
      </w:r>
    </w:p>
    <w:p w14:paraId="5648E4F8" w14:textId="697E3046" w:rsidR="00F57D41" w:rsidRDefault="00956F5C" w:rsidP="00210EF9">
      <w:pPr>
        <w:pStyle w:val="Titre2"/>
      </w:pPr>
      <w:bookmarkStart w:id="20" w:name="_Toc32571448"/>
      <w:r>
        <w:t>Les diagrammes de séquences</w:t>
      </w:r>
      <w:bookmarkEnd w:id="20"/>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34F84F11" w:rsidR="00210EF9" w:rsidRDefault="00AC53E0" w:rsidP="00AC53E0">
      <w:pPr>
        <w:pStyle w:val="Lgende"/>
      </w:pPr>
      <w:r>
        <w:t xml:space="preserve">Figure </w:t>
      </w:r>
      <w:r w:rsidR="00AA6223">
        <w:fldChar w:fldCharType="begin"/>
      </w:r>
      <w:r w:rsidR="00AA6223">
        <w:instrText xml:space="preserve"> SEQ Figure \* ARABIC </w:instrText>
      </w:r>
      <w:r w:rsidR="00AA6223">
        <w:fldChar w:fldCharType="separate"/>
      </w:r>
      <w:r w:rsidR="00ED11FD">
        <w:rPr>
          <w:noProof/>
        </w:rPr>
        <w:t>2</w:t>
      </w:r>
      <w:r w:rsidR="00AA6223">
        <w:rPr>
          <w:noProof/>
        </w:rPr>
        <w:fldChar w:fldCharType="end"/>
      </w:r>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36F3412D" w:rsidR="001F4A51" w:rsidRPr="00EC1E62" w:rsidRDefault="001F4A51" w:rsidP="00EC1E62">
                            <w:pPr>
                              <w:pStyle w:val="Lgende"/>
                            </w:pPr>
                            <w:r>
                              <w:t xml:space="preserve">Figure </w:t>
                            </w:r>
                            <w:r w:rsidR="00AA6223">
                              <w:fldChar w:fldCharType="begin"/>
                            </w:r>
                            <w:r w:rsidR="00AA6223">
                              <w:instrText xml:space="preserve"> SE</w:instrText>
                            </w:r>
                            <w:r w:rsidR="00AA6223">
                              <w:instrText xml:space="preserve">Q Figure \* ARABIC </w:instrText>
                            </w:r>
                            <w:r w:rsidR="00AA6223">
                              <w:fldChar w:fldCharType="separate"/>
                            </w:r>
                            <w:r>
                              <w:rPr>
                                <w:noProof/>
                              </w:rPr>
                              <w:t>3</w:t>
                            </w:r>
                            <w:r w:rsidR="00AA6223">
                              <w:rPr>
                                <w:noProof/>
                              </w:rPr>
                              <w:fldChar w:fldCharType="end"/>
                            </w:r>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36F3412D" w:rsidR="001F4A51" w:rsidRPr="00EC1E62" w:rsidRDefault="001F4A51" w:rsidP="00EC1E62">
                      <w:pPr>
                        <w:pStyle w:val="Lgende"/>
                      </w:pPr>
                      <w:r>
                        <w:t xml:space="preserve">Figure </w:t>
                      </w:r>
                      <w:r w:rsidR="00AA6223">
                        <w:fldChar w:fldCharType="begin"/>
                      </w:r>
                      <w:r w:rsidR="00AA6223">
                        <w:instrText xml:space="preserve"> SE</w:instrText>
                      </w:r>
                      <w:r w:rsidR="00AA6223">
                        <w:instrText xml:space="preserve">Q Figure \* ARABIC </w:instrText>
                      </w:r>
                      <w:r w:rsidR="00AA6223">
                        <w:fldChar w:fldCharType="separate"/>
                      </w:r>
                      <w:r>
                        <w:rPr>
                          <w:noProof/>
                        </w:rPr>
                        <w:t>3</w:t>
                      </w:r>
                      <w:r w:rsidR="00AA6223">
                        <w:rPr>
                          <w:noProof/>
                        </w:rPr>
                        <w:fldChar w:fldCharType="end"/>
                      </w:r>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1"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693C7894" w:rsidR="00D52480" w:rsidRDefault="00D52480" w:rsidP="00D52480">
      <w:pPr>
        <w:pStyle w:val="Lgende"/>
      </w:pPr>
      <w:r>
        <w:t xml:space="preserve">Figure </w:t>
      </w:r>
      <w:r w:rsidR="00AA6223">
        <w:fldChar w:fldCharType="begin"/>
      </w:r>
      <w:r w:rsidR="00AA6223">
        <w:instrText xml:space="preserve"> SEQ Figure \* ARABIC </w:instrText>
      </w:r>
      <w:r w:rsidR="00AA6223">
        <w:fldChar w:fldCharType="separate"/>
      </w:r>
      <w:r w:rsidR="00ED11FD">
        <w:rPr>
          <w:noProof/>
        </w:rPr>
        <w:t>4</w:t>
      </w:r>
      <w:r w:rsidR="00AA6223">
        <w:rPr>
          <w:noProof/>
        </w:rPr>
        <w:fldChar w:fldCharType="end"/>
      </w:r>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33417C31" w:rsidR="00EC1E62" w:rsidRDefault="00D52480" w:rsidP="00D52480">
      <w:pPr>
        <w:pStyle w:val="Lgende"/>
      </w:pPr>
      <w:r>
        <w:t xml:space="preserve">Figure </w:t>
      </w:r>
      <w:r w:rsidR="00AA6223">
        <w:fldChar w:fldCharType="begin"/>
      </w:r>
      <w:r w:rsidR="00AA6223">
        <w:instrText xml:space="preserve"> SEQ Figure \* ARABIC </w:instrText>
      </w:r>
      <w:r w:rsidR="00AA6223">
        <w:fldChar w:fldCharType="separate"/>
      </w:r>
      <w:r w:rsidR="00ED11FD">
        <w:rPr>
          <w:noProof/>
        </w:rPr>
        <w:t>5</w:t>
      </w:r>
      <w:r w:rsidR="00AA6223">
        <w:rPr>
          <w:noProof/>
        </w:rPr>
        <w:fldChar w:fldCharType="end"/>
      </w:r>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58F876EB" w:rsidR="00D52480" w:rsidRDefault="00D52480" w:rsidP="00D52480">
      <w:pPr>
        <w:pStyle w:val="Lgende"/>
        <w:rPr>
          <w:noProof/>
        </w:rPr>
      </w:pPr>
      <w:r>
        <w:t xml:space="preserve">Figure </w:t>
      </w:r>
      <w:r w:rsidR="00AA6223">
        <w:fldChar w:fldCharType="begin"/>
      </w:r>
      <w:r w:rsidR="00AA6223">
        <w:instrText xml:space="preserve"> SEQ Figure \* ARABIC </w:instrText>
      </w:r>
      <w:r w:rsidR="00AA6223">
        <w:fldChar w:fldCharType="separate"/>
      </w:r>
      <w:r w:rsidR="00ED11FD">
        <w:rPr>
          <w:noProof/>
        </w:rPr>
        <w:t>6</w:t>
      </w:r>
      <w:r w:rsidR="00AA6223">
        <w:rPr>
          <w:noProof/>
        </w:rPr>
        <w:fldChar w:fldCharType="end"/>
      </w:r>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4BE6F70B" w:rsidR="00D52480" w:rsidRDefault="003C1792" w:rsidP="00D52480">
      <w:r>
        <w:rPr>
          <w:noProof/>
        </w:rPr>
        <w:lastRenderedPageBreak/>
        <w:drawing>
          <wp:inline distT="0" distB="0" distL="0" distR="0" wp14:anchorId="76A04373" wp14:editId="5EB4207A">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23205"/>
                    </a:xfrm>
                    <a:prstGeom prst="rect">
                      <a:avLst/>
                    </a:prstGeom>
                  </pic:spPr>
                </pic:pic>
              </a:graphicData>
            </a:graphic>
          </wp:inline>
        </w:drawing>
      </w:r>
    </w:p>
    <w:p w14:paraId="117B7A24" w14:textId="55D0554C" w:rsidR="00D52480" w:rsidRDefault="00D52480" w:rsidP="00D52480">
      <w:pPr>
        <w:pStyle w:val="Lgende"/>
      </w:pPr>
      <w:r>
        <w:t xml:space="preserve">Figure </w:t>
      </w:r>
      <w:r w:rsidR="00AA6223">
        <w:fldChar w:fldCharType="begin"/>
      </w:r>
      <w:r w:rsidR="00AA6223">
        <w:instrText xml:space="preserve"> SEQ Figure \* ARABIC </w:instrText>
      </w:r>
      <w:r w:rsidR="00AA6223">
        <w:fldChar w:fldCharType="separate"/>
      </w:r>
      <w:r w:rsidR="00ED11FD">
        <w:rPr>
          <w:noProof/>
        </w:rPr>
        <w:t>7</w:t>
      </w:r>
      <w:r w:rsidR="00AA6223">
        <w:rPr>
          <w:noProof/>
        </w:rPr>
        <w:fldChar w:fldCharType="end"/>
      </w:r>
      <w:r>
        <w:t xml:space="preserve"> Diagramme de séquence pour alerter la gérante</w:t>
      </w:r>
    </w:p>
    <w:p w14:paraId="7D53D551" w14:textId="078B44B0" w:rsidR="002C6A5A" w:rsidRDefault="002C6A5A" w:rsidP="00210EF9">
      <w:pPr>
        <w:pStyle w:val="Titre2"/>
      </w:pPr>
      <w:r>
        <w:t>Diagramme de classe</w:t>
      </w:r>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w:lastRenderedPageBreak/>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7FB79E22" w:rsidR="001F4A51" w:rsidRPr="00F22BE4" w:rsidRDefault="001F4A51" w:rsidP="00B71733">
                            <w:pPr>
                              <w:pStyle w:val="Lgende"/>
                              <w:rPr>
                                <w:noProof/>
                                <w:color w:val="767171" w:themeColor="background2" w:themeShade="80"/>
                                <w:sz w:val="24"/>
                              </w:rPr>
                            </w:pPr>
                            <w:r>
                              <w:t xml:space="preserve">Figure </w:t>
                            </w:r>
                            <w:r w:rsidR="00AA6223">
                              <w:fldChar w:fldCharType="begin"/>
                            </w:r>
                            <w:r w:rsidR="00AA6223">
                              <w:instrText xml:space="preserve"> SEQ Figure \* ARABIC </w:instrText>
                            </w:r>
                            <w:r w:rsidR="00AA6223">
                              <w:fldChar w:fldCharType="separate"/>
                            </w:r>
                            <w:r>
                              <w:rPr>
                                <w:noProof/>
                              </w:rPr>
                              <w:t>8</w:t>
                            </w:r>
                            <w:r w:rsidR="00AA6223">
                              <w:rPr>
                                <w:noProof/>
                              </w:rPr>
                              <w:fldChar w:fldCharType="end"/>
                            </w:r>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7FB79E22" w:rsidR="001F4A51" w:rsidRPr="00F22BE4" w:rsidRDefault="001F4A51" w:rsidP="00B71733">
                      <w:pPr>
                        <w:pStyle w:val="Lgende"/>
                        <w:rPr>
                          <w:noProof/>
                          <w:color w:val="767171" w:themeColor="background2" w:themeShade="80"/>
                          <w:sz w:val="24"/>
                        </w:rPr>
                      </w:pPr>
                      <w:r>
                        <w:t xml:space="preserve">Figure </w:t>
                      </w:r>
                      <w:r w:rsidR="00AA6223">
                        <w:fldChar w:fldCharType="begin"/>
                      </w:r>
                      <w:r w:rsidR="00AA6223">
                        <w:instrText xml:space="preserve"> SEQ Figure \* ARABIC </w:instrText>
                      </w:r>
                      <w:r w:rsidR="00AA6223">
                        <w:fldChar w:fldCharType="separate"/>
                      </w:r>
                      <w:r>
                        <w:rPr>
                          <w:noProof/>
                        </w:rPr>
                        <w:t>8</w:t>
                      </w:r>
                      <w:r w:rsidR="00AA6223">
                        <w:rPr>
                          <w:noProof/>
                        </w:rPr>
                        <w:fldChar w:fldCharType="end"/>
                      </w:r>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330F3BCE" w:rsidR="00D52480" w:rsidRPr="00D52480" w:rsidRDefault="00724407" w:rsidP="00724407">
      <w:pPr>
        <w:pStyle w:val="Lgende"/>
      </w:pPr>
      <w:r>
        <w:t xml:space="preserve">Figure </w:t>
      </w:r>
      <w:r w:rsidR="00AA6223">
        <w:fldChar w:fldCharType="begin"/>
      </w:r>
      <w:r w:rsidR="00AA6223">
        <w:instrText xml:space="preserve"> SEQ Figure \* ARABIC </w:instrText>
      </w:r>
      <w:r w:rsidR="00AA6223">
        <w:fldChar w:fldCharType="separate"/>
      </w:r>
      <w:r w:rsidR="00ED11FD">
        <w:rPr>
          <w:noProof/>
        </w:rPr>
        <w:t>9</w:t>
      </w:r>
      <w:r w:rsidR="00AA6223">
        <w:rPr>
          <w:noProof/>
        </w:rPr>
        <w:fldChar w:fldCharType="end"/>
      </w:r>
      <w:r>
        <w:t>Diagramme de classe pour l'application Web</w:t>
      </w:r>
    </w:p>
    <w:p w14:paraId="1F54EADE" w14:textId="7ECEA503" w:rsidR="00450943" w:rsidRDefault="002E75BD" w:rsidP="00210EF9">
      <w:pPr>
        <w:pStyle w:val="Titre2"/>
      </w:pPr>
      <w:r>
        <w:t>La base de données sur MariaDB</w:t>
      </w:r>
      <w:bookmarkEnd w:id="21"/>
    </w:p>
    <w:p w14:paraId="73407C0F" w14:textId="59AA3278" w:rsidR="002E75BD" w:rsidRDefault="002E75BD" w:rsidP="002E75BD">
      <w:r>
        <w:t xml:space="preserve">La base de données permettra de stocker les informations des différentes Raspberry. Elle possèdera trois colonnes, l’une se nommera « ChambreFroide », l’une « Livraison » et la dernière sera « users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0CB4EB83" w:rsidR="00535D26" w:rsidRDefault="00AC53E0" w:rsidP="00AC53E0">
      <w:pPr>
        <w:pStyle w:val="Lgende"/>
      </w:pPr>
      <w:r>
        <w:t xml:space="preserve">Figure </w:t>
      </w:r>
      <w:r w:rsidR="00AA6223">
        <w:fldChar w:fldCharType="begin"/>
      </w:r>
      <w:r w:rsidR="00AA6223">
        <w:instrText xml:space="preserve"> SEQ Figure \* ARABIC </w:instrText>
      </w:r>
      <w:r w:rsidR="00AA6223">
        <w:fldChar w:fldCharType="separate"/>
      </w:r>
      <w:r w:rsidR="00ED11FD">
        <w:rPr>
          <w:noProof/>
        </w:rPr>
        <w:t>10</w:t>
      </w:r>
      <w:r w:rsidR="00AA6223">
        <w:rPr>
          <w:noProof/>
        </w:rPr>
        <w:fldChar w:fldCharType="end"/>
      </w:r>
      <w:r>
        <w:t xml:space="preserve"> Diagramme de</w:t>
      </w:r>
      <w:r w:rsidR="007E1BBE">
        <w:t xml:space="preserve"> la base de </w:t>
      </w:r>
      <w:r w:rsidR="00FF40B5">
        <w:t>données</w:t>
      </w:r>
    </w:p>
    <w:p w14:paraId="279D0738" w14:textId="7AA36518" w:rsidR="008803A5" w:rsidRDefault="008803A5" w:rsidP="00210EF9">
      <w:pPr>
        <w:pStyle w:val="Titre2"/>
      </w:pPr>
      <w:bookmarkStart w:id="22" w:name="_Toc32571450"/>
      <w:r>
        <w:t>Interface WEB</w:t>
      </w:r>
      <w:bookmarkEnd w:id="22"/>
    </w:p>
    <w:p w14:paraId="696A3769" w14:textId="64F02BAC"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ce même site qui enverra un </w:t>
      </w:r>
      <w:r w:rsidR="00EA1B90">
        <w:t>courriel</w:t>
      </w:r>
      <w:r>
        <w:t xml:space="preserve"> à la gérante, si un incident concernant la </w:t>
      </w:r>
      <w:r>
        <w:lastRenderedPageBreak/>
        <w:t>conservation des aliments intervient.</w:t>
      </w:r>
      <w:r w:rsidR="00D0542A">
        <w:t xml:space="preserve"> Vous trouverez les prototypes de ces pages en annexe.</w:t>
      </w:r>
    </w:p>
    <w:p w14:paraId="3CC3F835" w14:textId="74A53B9B" w:rsidR="00210EF9" w:rsidRDefault="00210EF9" w:rsidP="00210EF9">
      <w:pPr>
        <w:pStyle w:val="Titre2"/>
      </w:pPr>
      <w:r>
        <w:t>Charte graphique</w:t>
      </w:r>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3" w:name="_Toc32571451"/>
      <w:r>
        <w:t>Partie Physique</w:t>
      </w:r>
      <w:bookmarkEnd w:id="23"/>
      <w:r>
        <w:t xml:space="preserve"> </w:t>
      </w:r>
    </w:p>
    <w:p w14:paraId="2489DF4D" w14:textId="3CF70310" w:rsidR="00596001" w:rsidRPr="00596001" w:rsidRDefault="00596001" w:rsidP="00596001">
      <w:pPr>
        <w:pStyle w:val="Titre3"/>
        <w:numPr>
          <w:ilvl w:val="0"/>
          <w:numId w:val="37"/>
        </w:numPr>
      </w:pPr>
      <w:r>
        <w:t>Changement de température (</w:t>
      </w:r>
      <w:r w:rsidR="0009101A">
        <w:t>ENET</w:t>
      </w:r>
      <w:r>
        <w:t>)</w:t>
      </w:r>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h1.S.</w:t>
      </w:r>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6434EDC7" w:rsidR="00596001" w:rsidRDefault="00596001" w:rsidP="0009101A">
      <w:pPr>
        <w:pStyle w:val="Titre3"/>
      </w:pPr>
      <w:r>
        <w:t>Matthew</w:t>
      </w:r>
    </w:p>
    <w:p w14:paraId="3A36267C" w14:textId="77777777" w:rsidR="00494B30" w:rsidRDefault="00494B30" w:rsidP="00494B30">
      <w:r>
        <w:t>Une seconde partie qui nous intéressera à sein de notre projet sera le type de capteur thermique, en effet il serait intéressant de comprendre comment une information comme la température peut être traduit en données numériques, et plus précisément comment le capteur que l’on va utiliser fonctionne.</w:t>
      </w:r>
    </w:p>
    <w:p w14:paraId="4A6F39E3" w14:textId="77777777" w:rsidR="00494B30" w:rsidRDefault="00494B30" w:rsidP="00494B30">
      <w:r>
        <w:t>Il existe plusieurs types de capteurs de pouvant interpréter et transformer en message électrique la température :</w:t>
      </w:r>
    </w:p>
    <w:p w14:paraId="280CA750" w14:textId="77777777" w:rsidR="00494B30" w:rsidRDefault="00494B30" w:rsidP="00494B30">
      <w:pPr>
        <w:pStyle w:val="Paragraphedeliste"/>
        <w:numPr>
          <w:ilvl w:val="0"/>
          <w:numId w:val="40"/>
        </w:numPr>
      </w:pPr>
      <w:r>
        <w:t>Thermocouple (consiste en deux tiges de métaux différents : ayant une résistance à la chaleur différente. Un thermocouple calcule numériquement grâce la différence de tension entre les deux barres.</w:t>
      </w:r>
    </w:p>
    <w:p w14:paraId="087B667B" w14:textId="77777777" w:rsidR="00494B30" w:rsidRDefault="00494B30" w:rsidP="00494B30">
      <w:pPr>
        <w:pStyle w:val="Paragraphedeliste"/>
      </w:pPr>
      <w:r>
        <w:t xml:space="preserve">En effet les électrons de par leur nature, se dirigent, dans un matériau, toujours vers l’extrémité la plus froide, sachant que les deux tiges de </w:t>
      </w:r>
      <w:r>
        <w:lastRenderedPageBreak/>
        <w:t>métal sont d’un métal différent, pas la même quantité d’électrons se retrouveront aux extrémités froides,</w:t>
      </w:r>
    </w:p>
    <w:p w14:paraId="01173BED" w14:textId="77777777" w:rsidR="00494B30" w:rsidRDefault="00494B30" w:rsidP="00494B30">
      <w:pPr>
        <w:pStyle w:val="Paragraphedeliste"/>
      </w:pPr>
      <w:r>
        <w:t>Par conséquent une différence de tension se crée et est facilement calculable grâce à un voltmètre.</w:t>
      </w:r>
    </w:p>
    <w:p w14:paraId="7362B242" w14:textId="77777777" w:rsidR="00494B30" w:rsidRDefault="00494B30" w:rsidP="00494B30">
      <w:pPr>
        <w:pStyle w:val="Paragraphedeliste"/>
        <w:numPr>
          <w:ilvl w:val="0"/>
          <w:numId w:val="40"/>
        </w:numPr>
      </w:pPr>
      <w:r>
        <w:t>RTD : capteur de température a résistance de platine (une résistance dans un circuit électrique varie avec la température, le platine est un matériel auquel la courbe de sa résistance associée à sa température est linéaire, il est donc très simpliste de trouver la résistance et d’en déduire sa température)</w:t>
      </w:r>
    </w:p>
    <w:p w14:paraId="2C5D92E7" w14:textId="77777777" w:rsidR="00494B30" w:rsidRDefault="00494B30" w:rsidP="00494B30">
      <w:pPr>
        <w:pStyle w:val="Paragraphedeliste"/>
        <w:numPr>
          <w:ilvl w:val="0"/>
          <w:numId w:val="40"/>
        </w:numPr>
      </w:pPr>
      <w:r>
        <w:t>Thermistor (2 types : NTC (negative temperature coefficient) et PTC (positive temperature coefficient) ou la résistance augmente ou descends en fonction de la température (similaire rtd)</w:t>
      </w:r>
    </w:p>
    <w:p w14:paraId="1CD96FC7" w14:textId="77777777" w:rsidR="00494B30" w:rsidRDefault="00494B30" w:rsidP="00494B30">
      <w:pPr>
        <w:rPr>
          <w:spacing w:val="0"/>
        </w:rPr>
      </w:pPr>
      <w:r>
        <w:t>Et enfin notre type de capteur : les semi-conducteurs comme le silicum, c’est un matériau qui n’est ni tout à fait un conducteur d’électricité, ni tout à fait un isolant. Il peut être soit l’un, soit l’autre selon diverses conditions.</w:t>
      </w:r>
    </w:p>
    <w:p w14:paraId="5CA1E02F" w14:textId="77777777" w:rsidR="00494B30" w:rsidRDefault="00494B30" w:rsidP="00494B30">
      <w:r>
        <w:t>Le caractère conducteur ou isolant prend sa source dans la structure même des atomes : chaque élément du tableau périodique possède un certain nombre d’électrons qui sont agencés autour d’un noyau. C’est cet agencement sous la forme de couches d’électrons, différent selon les éléments, qui est responsable de la conductivité électrique.</w:t>
      </w:r>
    </w:p>
    <w:p w14:paraId="5D92C488" w14:textId="77777777" w:rsidR="00494B30" w:rsidRPr="00494B30" w:rsidRDefault="00494B30" w:rsidP="00494B30">
      <w:bookmarkStart w:id="24" w:name="_GoBack"/>
      <w:bookmarkEnd w:id="24"/>
    </w:p>
    <w:p w14:paraId="40CE716B" w14:textId="3A13C155" w:rsidR="00596001" w:rsidRPr="00596001" w:rsidRDefault="00596001" w:rsidP="00596001">
      <w:pPr>
        <w:pStyle w:val="Titre3"/>
      </w:pPr>
      <w:r>
        <w:lastRenderedPageBreak/>
        <w:t>Steven</w:t>
      </w:r>
    </w:p>
    <w:p w14:paraId="72A743ED" w14:textId="69BE8353" w:rsidR="00B40E1D" w:rsidRDefault="00B40E1D" w:rsidP="00210EF9">
      <w:pPr>
        <w:pStyle w:val="Titre2"/>
        <w:numPr>
          <w:ilvl w:val="0"/>
          <w:numId w:val="0"/>
        </w:numPr>
      </w:pPr>
    </w:p>
    <w:p w14:paraId="59179CE0" w14:textId="489A57BD" w:rsidR="008803A5" w:rsidRPr="001B01BF" w:rsidRDefault="00B40E1D" w:rsidP="00210EF9">
      <w:pPr>
        <w:pStyle w:val="Titre2"/>
      </w:pPr>
      <w:r>
        <w:t>Conclusion de fin de projet</w:t>
      </w:r>
    </w:p>
    <w:p w14:paraId="48CDC5A5" w14:textId="5DCDFC8F" w:rsidR="00C2571C" w:rsidRDefault="00210EF9" w:rsidP="00210EF9">
      <w:pPr>
        <w:pStyle w:val="Titre1"/>
      </w:pPr>
      <w:r>
        <w:t>Annexes</w:t>
      </w:r>
    </w:p>
    <w:p w14:paraId="425EDD61" w14:textId="3F7C07D0" w:rsidR="00210EF9" w:rsidRDefault="00210EF9" w:rsidP="00210EF9">
      <w:pPr>
        <w:pStyle w:val="Titre2"/>
        <w:numPr>
          <w:ilvl w:val="0"/>
          <w:numId w:val="38"/>
        </w:numPr>
      </w:pPr>
      <w:r>
        <w:t>Diagramme de Gantt</w:t>
      </w:r>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534410"/>
                    </a:xfrm>
                    <a:prstGeom prst="rect">
                      <a:avLst/>
                    </a:prstGeom>
                  </pic:spPr>
                </pic:pic>
              </a:graphicData>
            </a:graphic>
          </wp:inline>
        </w:drawing>
      </w:r>
    </w:p>
    <w:p w14:paraId="14449CB1" w14:textId="21F9B890" w:rsidR="0009101A" w:rsidRDefault="0009101A" w:rsidP="0009101A">
      <w:pPr>
        <w:pStyle w:val="Lgende"/>
      </w:pPr>
      <w:r>
        <w:t xml:space="preserve">Figure </w:t>
      </w:r>
      <w:r w:rsidR="00AA6223">
        <w:fldChar w:fldCharType="begin"/>
      </w:r>
      <w:r w:rsidR="00AA6223">
        <w:instrText xml:space="preserve"> SEQ Figure \* ARABIC </w:instrText>
      </w:r>
      <w:r w:rsidR="00AA6223">
        <w:fldChar w:fldCharType="separate"/>
      </w:r>
      <w:r w:rsidR="00ED11FD">
        <w:rPr>
          <w:noProof/>
        </w:rPr>
        <w:t>11</w:t>
      </w:r>
      <w:r w:rsidR="00AA6223">
        <w:rPr>
          <w:noProof/>
        </w:rPr>
        <w:fldChar w:fldCharType="end"/>
      </w:r>
      <w:r>
        <w:t>Diagramme de Gantt du projet SFL2</w:t>
      </w:r>
    </w:p>
    <w:p w14:paraId="2DFB1CA2" w14:textId="2BA49486" w:rsidR="0009101A" w:rsidRDefault="002E2FB7" w:rsidP="0009101A">
      <w:pPr>
        <w:keepNext/>
      </w:pPr>
      <w:r>
        <w:rPr>
          <w:noProof/>
        </w:rPr>
        <w:lastRenderedPageBreak/>
        <w:drawing>
          <wp:inline distT="0" distB="0" distL="0" distR="0" wp14:anchorId="63E2A089" wp14:editId="08358908">
            <wp:extent cx="5467350" cy="5000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5000625"/>
                    </a:xfrm>
                    <a:prstGeom prst="rect">
                      <a:avLst/>
                    </a:prstGeom>
                  </pic:spPr>
                </pic:pic>
              </a:graphicData>
            </a:graphic>
          </wp:inline>
        </w:drawing>
      </w:r>
    </w:p>
    <w:p w14:paraId="4E241C53" w14:textId="316C957F" w:rsidR="0009101A" w:rsidRDefault="0009101A" w:rsidP="0009101A">
      <w:pPr>
        <w:pStyle w:val="Lgende"/>
        <w:rPr>
          <w:noProof/>
        </w:rPr>
      </w:pPr>
      <w:r>
        <w:t xml:space="preserve">Figure </w:t>
      </w:r>
      <w:r w:rsidR="00AA6223">
        <w:fldChar w:fldCharType="begin"/>
      </w:r>
      <w:r w:rsidR="00AA6223">
        <w:instrText xml:space="preserve"> SEQ Figure \* ARABIC </w:instrText>
      </w:r>
      <w:r w:rsidR="00AA6223">
        <w:fldChar w:fldCharType="separate"/>
      </w:r>
      <w:r w:rsidR="00ED11FD">
        <w:rPr>
          <w:noProof/>
        </w:rPr>
        <w:t>12</w:t>
      </w:r>
      <w:r w:rsidR="00AA6223">
        <w:rPr>
          <w:noProof/>
        </w:rPr>
        <w:fldChar w:fldCharType="end"/>
      </w:r>
      <w:r>
        <w:rPr>
          <w:noProof/>
        </w:rPr>
        <w:t xml:space="preserve"> Tableau des tâches du projet SFL2</w:t>
      </w:r>
    </w:p>
    <w:p w14:paraId="3070B7C7" w14:textId="2C7522C8" w:rsidR="0009101A" w:rsidRDefault="00D0542A" w:rsidP="00D0542A">
      <w:pPr>
        <w:pStyle w:val="Titre2"/>
      </w:pPr>
      <w:r>
        <w:lastRenderedPageBreak/>
        <w:t>Prototypes de page WEB</w:t>
      </w:r>
    </w:p>
    <w:p w14:paraId="271CD8BD" w14:textId="77777777" w:rsidR="006E0AA7" w:rsidRDefault="00D0542A" w:rsidP="006E0AA7">
      <w:pPr>
        <w:keepNext/>
      </w:pPr>
      <w:r>
        <w:rPr>
          <w:noProof/>
        </w:rPr>
        <w:drawing>
          <wp:inline distT="0" distB="0" distL="0" distR="0" wp14:anchorId="31C12D4C" wp14:editId="37C34324">
            <wp:extent cx="5752465" cy="4295775"/>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4295775"/>
                    </a:xfrm>
                    <a:prstGeom prst="rect">
                      <a:avLst/>
                    </a:prstGeom>
                    <a:noFill/>
                    <a:ln>
                      <a:noFill/>
                    </a:ln>
                  </pic:spPr>
                </pic:pic>
              </a:graphicData>
            </a:graphic>
          </wp:inline>
        </w:drawing>
      </w:r>
    </w:p>
    <w:p w14:paraId="18B3936B" w14:textId="458298D3" w:rsidR="006E0AA7" w:rsidRDefault="006E0AA7" w:rsidP="006E0AA7">
      <w:pPr>
        <w:pStyle w:val="Lgende"/>
        <w:rPr>
          <w:noProof/>
        </w:rPr>
      </w:pPr>
      <w:r>
        <w:t xml:space="preserve">Figure </w:t>
      </w:r>
      <w:r w:rsidR="00AA6223">
        <w:fldChar w:fldCharType="begin"/>
      </w:r>
      <w:r w:rsidR="00AA6223">
        <w:instrText xml:space="preserve"> SEQ Figure \* ARABIC </w:instrText>
      </w:r>
      <w:r w:rsidR="00AA6223">
        <w:fldChar w:fldCharType="separate"/>
      </w:r>
      <w:r w:rsidR="00ED11FD">
        <w:rPr>
          <w:noProof/>
        </w:rPr>
        <w:t>13</w:t>
      </w:r>
      <w:r w:rsidR="00AA6223">
        <w:rPr>
          <w:noProof/>
        </w:rPr>
        <w:fldChar w:fldCharType="end"/>
      </w:r>
      <w:r>
        <w:rPr>
          <w:noProof/>
        </w:rPr>
        <w:t xml:space="preserve"> Page d'acceuil du site Proxidej</w:t>
      </w:r>
    </w:p>
    <w:p w14:paraId="501C6372" w14:textId="6941E8A9" w:rsidR="006E0AA7" w:rsidRPr="006E0AA7" w:rsidRDefault="006E0AA7" w:rsidP="006E0AA7">
      <w:r>
        <w:t>La page de connexion sera une étape obligatoire pour accéder aux pages suivantes ci-dessous.</w:t>
      </w:r>
    </w:p>
    <w:p w14:paraId="42A680EC" w14:textId="77777777" w:rsidR="006E0AA7" w:rsidRDefault="00D0542A" w:rsidP="006E0AA7">
      <w:pPr>
        <w:keepNext/>
      </w:pPr>
      <w:r>
        <w:rPr>
          <w:noProof/>
        </w:rPr>
        <w:drawing>
          <wp:inline distT="0" distB="0" distL="0" distR="0" wp14:anchorId="5D30A680" wp14:editId="1E459D96">
            <wp:extent cx="5454503" cy="2429719"/>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34512"/>
                    <a:stretch/>
                  </pic:blipFill>
                  <pic:spPr bwMode="auto">
                    <a:xfrm>
                      <a:off x="0" y="0"/>
                      <a:ext cx="5465118" cy="2434447"/>
                    </a:xfrm>
                    <a:prstGeom prst="rect">
                      <a:avLst/>
                    </a:prstGeom>
                    <a:noFill/>
                    <a:ln>
                      <a:noFill/>
                    </a:ln>
                    <a:extLst>
                      <a:ext uri="{53640926-AAD7-44D8-BBD7-CCE9431645EC}">
                        <a14:shadowObscured xmlns:a14="http://schemas.microsoft.com/office/drawing/2010/main"/>
                      </a:ext>
                    </a:extLst>
                  </pic:spPr>
                </pic:pic>
              </a:graphicData>
            </a:graphic>
          </wp:inline>
        </w:drawing>
      </w:r>
    </w:p>
    <w:p w14:paraId="24C42F1F" w14:textId="452170C1" w:rsidR="00D0542A" w:rsidRDefault="006E0AA7" w:rsidP="006E0AA7">
      <w:pPr>
        <w:pStyle w:val="Lgende"/>
        <w:rPr>
          <w:noProof/>
        </w:rPr>
      </w:pPr>
      <w:r>
        <w:t xml:space="preserve">Figure </w:t>
      </w:r>
      <w:r w:rsidR="00AA6223">
        <w:fldChar w:fldCharType="begin"/>
      </w:r>
      <w:r w:rsidR="00AA6223">
        <w:instrText xml:space="preserve"> SEQ Figure \* ARABIC </w:instrText>
      </w:r>
      <w:r w:rsidR="00AA6223">
        <w:fldChar w:fldCharType="separate"/>
      </w:r>
      <w:r w:rsidR="00ED11FD">
        <w:rPr>
          <w:noProof/>
        </w:rPr>
        <w:t>14</w:t>
      </w:r>
      <w:r w:rsidR="00AA6223">
        <w:rPr>
          <w:noProof/>
        </w:rPr>
        <w:fldChar w:fldCharType="end"/>
      </w:r>
      <w:r>
        <w:rPr>
          <w:noProof/>
        </w:rPr>
        <w:t xml:space="preserve"> Page de connexion</w:t>
      </w:r>
    </w:p>
    <w:p w14:paraId="3200C034" w14:textId="732341AC" w:rsidR="0043641E" w:rsidRPr="0043641E" w:rsidRDefault="0043641E" w:rsidP="0043641E">
      <w:r>
        <w:t>La page de livraison possède une map. Nous avons un overlay en haut à droite qui nous permet de choisir d’afficher ou non, les points et le trajet d’une livraison. Les trajets sont triés selon les jours.</w:t>
      </w:r>
    </w:p>
    <w:p w14:paraId="7E263BEF" w14:textId="77777777" w:rsidR="0043641E" w:rsidRDefault="0043641E" w:rsidP="0043641E">
      <w:pPr>
        <w:keepNext/>
        <w:spacing w:before="0" w:line="259" w:lineRule="auto"/>
        <w:jc w:val="left"/>
      </w:pPr>
      <w:r>
        <w:rPr>
          <w:noProof/>
        </w:rPr>
        <w:lastRenderedPageBreak/>
        <w:drawing>
          <wp:inline distT="0" distB="0" distL="0" distR="0" wp14:anchorId="5EA38DB7" wp14:editId="6EB26F6B">
            <wp:extent cx="5752465" cy="5135245"/>
            <wp:effectExtent l="0" t="0" r="63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5135245"/>
                    </a:xfrm>
                    <a:prstGeom prst="rect">
                      <a:avLst/>
                    </a:prstGeom>
                    <a:noFill/>
                    <a:ln>
                      <a:noFill/>
                    </a:ln>
                  </pic:spPr>
                </pic:pic>
              </a:graphicData>
            </a:graphic>
          </wp:inline>
        </w:drawing>
      </w:r>
    </w:p>
    <w:p w14:paraId="1BD63085" w14:textId="26BCCC30" w:rsidR="0043641E" w:rsidRDefault="0043641E" w:rsidP="0043641E">
      <w:pPr>
        <w:pStyle w:val="Lgende"/>
        <w:jc w:val="left"/>
        <w:rPr>
          <w:noProof/>
        </w:rPr>
      </w:pPr>
      <w:r>
        <w:t xml:space="preserve">Figure </w:t>
      </w:r>
      <w:r w:rsidR="00AA6223">
        <w:fldChar w:fldCharType="begin"/>
      </w:r>
      <w:r w:rsidR="00AA6223">
        <w:instrText xml:space="preserve"> SEQ Figure \* ARABIC </w:instrText>
      </w:r>
      <w:r w:rsidR="00AA6223">
        <w:fldChar w:fldCharType="separate"/>
      </w:r>
      <w:r w:rsidR="00ED11FD">
        <w:rPr>
          <w:noProof/>
        </w:rPr>
        <w:t>15</w:t>
      </w:r>
      <w:r w:rsidR="00AA6223">
        <w:rPr>
          <w:noProof/>
        </w:rPr>
        <w:fldChar w:fldCharType="end"/>
      </w:r>
      <w:r>
        <w:rPr>
          <w:noProof/>
        </w:rPr>
        <w:t xml:space="preserve"> Page de suivi avec l'overlay</w:t>
      </w:r>
    </w:p>
    <w:p w14:paraId="1FB61A0D" w14:textId="74BC8613" w:rsidR="0043641E" w:rsidRPr="0043641E" w:rsidRDefault="0043641E" w:rsidP="0043641E">
      <w:r>
        <w:t>La page permettant la surveillance de la chambre froide, nous permet de trier les données selon la date</w:t>
      </w:r>
      <w:r w:rsidR="00FA10BC">
        <w:t>. Dans notre graphique, nous possédons les valeurs de la journée par tranche de cinq minutes, soit 288 valeurs.</w:t>
      </w:r>
    </w:p>
    <w:p w14:paraId="4E009DCE" w14:textId="77777777" w:rsidR="0043641E" w:rsidRDefault="006E0AA7" w:rsidP="0043641E">
      <w:pPr>
        <w:pStyle w:val="Lgende"/>
        <w:keepNext/>
        <w:jc w:val="left"/>
      </w:pPr>
      <w:r>
        <w:rPr>
          <w:noProof/>
        </w:rPr>
        <w:lastRenderedPageBreak/>
        <w:drawing>
          <wp:inline distT="0" distB="0" distL="0" distR="0" wp14:anchorId="1158736D" wp14:editId="748C2400">
            <wp:extent cx="5730949" cy="4141794"/>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6551" cy="4189205"/>
                    </a:xfrm>
                    <a:prstGeom prst="rect">
                      <a:avLst/>
                    </a:prstGeom>
                    <a:noFill/>
                    <a:ln>
                      <a:noFill/>
                    </a:ln>
                  </pic:spPr>
                </pic:pic>
              </a:graphicData>
            </a:graphic>
          </wp:inline>
        </w:drawing>
      </w:r>
    </w:p>
    <w:p w14:paraId="60710488" w14:textId="18003E6C" w:rsidR="006E0AA7" w:rsidRDefault="0043641E" w:rsidP="0043641E">
      <w:pPr>
        <w:pStyle w:val="Lgende"/>
        <w:jc w:val="left"/>
        <w:rPr>
          <w:noProof/>
        </w:rPr>
      </w:pPr>
      <w:r>
        <w:t xml:space="preserve">Figure </w:t>
      </w:r>
      <w:r w:rsidR="00AA6223">
        <w:fldChar w:fldCharType="begin"/>
      </w:r>
      <w:r w:rsidR="00AA6223">
        <w:instrText xml:space="preserve"> SEQ Figure \* ARABIC </w:instrText>
      </w:r>
      <w:r w:rsidR="00AA6223">
        <w:fldChar w:fldCharType="separate"/>
      </w:r>
      <w:r w:rsidR="00ED11FD">
        <w:rPr>
          <w:noProof/>
        </w:rPr>
        <w:t>16</w:t>
      </w:r>
      <w:r w:rsidR="00AA6223">
        <w:rPr>
          <w:noProof/>
        </w:rPr>
        <w:fldChar w:fldCharType="end"/>
      </w:r>
      <w:r>
        <w:rPr>
          <w:noProof/>
        </w:rPr>
        <w:t xml:space="preserve"> Page de surveillance de la chambre froide</w:t>
      </w:r>
    </w:p>
    <w:p w14:paraId="5607E661" w14:textId="340C23FF" w:rsidR="00ED11FD" w:rsidRPr="00ED11FD" w:rsidRDefault="00ED11FD" w:rsidP="00ED11FD">
      <w:r>
        <w:t>La page de l’historique permettra de voir les valeurs de la base de données. Selon soit, les valeurs de la chambre froide, soit les suivies de livraison. Nous pouvons choisir le nombre de relevés sur la page.</w:t>
      </w:r>
    </w:p>
    <w:p w14:paraId="61A673AE" w14:textId="77777777" w:rsidR="00ED11FD" w:rsidRDefault="006E0AA7" w:rsidP="00ED11FD">
      <w:pPr>
        <w:keepNext/>
        <w:spacing w:before="0" w:line="259" w:lineRule="auto"/>
        <w:jc w:val="left"/>
      </w:pPr>
      <w:r>
        <w:rPr>
          <w:noProof/>
        </w:rPr>
        <w:lastRenderedPageBreak/>
        <w:drawing>
          <wp:inline distT="0" distB="0" distL="0" distR="0" wp14:anchorId="0B0C2228" wp14:editId="7F45B420">
            <wp:extent cx="5752465" cy="482727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4827270"/>
                    </a:xfrm>
                    <a:prstGeom prst="rect">
                      <a:avLst/>
                    </a:prstGeom>
                    <a:noFill/>
                    <a:ln>
                      <a:noFill/>
                    </a:ln>
                  </pic:spPr>
                </pic:pic>
              </a:graphicData>
            </a:graphic>
          </wp:inline>
        </w:drawing>
      </w:r>
    </w:p>
    <w:p w14:paraId="49B0D70B" w14:textId="3DDED5FF" w:rsidR="00ED11FD" w:rsidRDefault="00ED11FD" w:rsidP="00ED11FD">
      <w:pPr>
        <w:pStyle w:val="Lgende"/>
        <w:jc w:val="left"/>
      </w:pPr>
      <w:r>
        <w:t xml:space="preserve">Figure </w:t>
      </w:r>
      <w:r w:rsidR="00AA6223">
        <w:fldChar w:fldCharType="begin"/>
      </w:r>
      <w:r w:rsidR="00AA6223">
        <w:instrText xml:space="preserve"> SEQ Figure \* ARABIC </w:instrText>
      </w:r>
      <w:r w:rsidR="00AA6223">
        <w:fldChar w:fldCharType="separate"/>
      </w:r>
      <w:r>
        <w:rPr>
          <w:noProof/>
        </w:rPr>
        <w:t>17</w:t>
      </w:r>
      <w:r w:rsidR="00AA6223">
        <w:rPr>
          <w:noProof/>
        </w:rPr>
        <w:fldChar w:fldCharType="end"/>
      </w:r>
      <w:r>
        <w:t>Page historique pour les valeurs de la chambre froide</w:t>
      </w:r>
    </w:p>
    <w:p w14:paraId="77438795" w14:textId="77777777" w:rsidR="00ED11FD" w:rsidRDefault="006E0AA7" w:rsidP="00ED11FD">
      <w:pPr>
        <w:keepNext/>
        <w:spacing w:before="0" w:line="259" w:lineRule="auto"/>
        <w:jc w:val="left"/>
      </w:pPr>
      <w:r>
        <w:rPr>
          <w:noProof/>
        </w:rPr>
        <w:lastRenderedPageBreak/>
        <w:drawing>
          <wp:inline distT="0" distB="0" distL="0" distR="0" wp14:anchorId="19287847" wp14:editId="6F22A388">
            <wp:extent cx="5752465" cy="480568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4805680"/>
                    </a:xfrm>
                    <a:prstGeom prst="rect">
                      <a:avLst/>
                    </a:prstGeom>
                    <a:noFill/>
                    <a:ln>
                      <a:noFill/>
                    </a:ln>
                  </pic:spPr>
                </pic:pic>
              </a:graphicData>
            </a:graphic>
          </wp:inline>
        </w:drawing>
      </w:r>
    </w:p>
    <w:p w14:paraId="6A84B3F6" w14:textId="13E0F793" w:rsidR="00D0542A" w:rsidRPr="00D0542A" w:rsidRDefault="00ED11FD" w:rsidP="00ED11FD">
      <w:pPr>
        <w:pStyle w:val="Lgende"/>
        <w:jc w:val="left"/>
      </w:pPr>
      <w:r>
        <w:t xml:space="preserve">Figure </w:t>
      </w:r>
      <w:r w:rsidR="00AA6223">
        <w:fldChar w:fldCharType="begin"/>
      </w:r>
      <w:r w:rsidR="00AA6223">
        <w:instrText xml:space="preserve"> SEQ Figure \* ARABIC </w:instrText>
      </w:r>
      <w:r w:rsidR="00AA6223">
        <w:fldChar w:fldCharType="separate"/>
      </w:r>
      <w:r>
        <w:rPr>
          <w:noProof/>
        </w:rPr>
        <w:t>18</w:t>
      </w:r>
      <w:r w:rsidR="00AA6223">
        <w:rPr>
          <w:noProof/>
        </w:rPr>
        <w:fldChar w:fldCharType="end"/>
      </w:r>
      <w:r>
        <w:t xml:space="preserve"> Page d'historique selon les suivie de livraison</w:t>
      </w:r>
    </w:p>
    <w:sectPr w:rsidR="00D0542A" w:rsidRPr="00D0542A" w:rsidSect="00460104">
      <w:headerReference w:type="default" r:id="rId31"/>
      <w:footerReference w:type="default" r:id="rId3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36276" w14:textId="77777777" w:rsidR="00AA6223" w:rsidRDefault="00AA6223" w:rsidP="00F57D41">
      <w:pPr>
        <w:spacing w:before="0" w:after="0"/>
      </w:pPr>
      <w:r>
        <w:separator/>
      </w:r>
    </w:p>
  </w:endnote>
  <w:endnote w:type="continuationSeparator" w:id="0">
    <w:p w14:paraId="3D40FECF" w14:textId="77777777" w:rsidR="00AA6223" w:rsidRDefault="00AA6223" w:rsidP="00F57D41">
      <w:pPr>
        <w:spacing w:before="0" w:after="0"/>
      </w:pPr>
      <w:r>
        <w:continuationSeparator/>
      </w:r>
    </w:p>
  </w:endnote>
  <w:endnote w:type="continuationNotice" w:id="1">
    <w:p w14:paraId="123B6718" w14:textId="77777777" w:rsidR="00AA6223" w:rsidRDefault="00AA622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5997C" w14:textId="520D52F9" w:rsidR="001F4A51" w:rsidRDefault="00AA6223">
    <w:pPr>
      <w:pStyle w:val="Pieddepage"/>
    </w:pPr>
    <w:r>
      <w:fldChar w:fldCharType="begin"/>
    </w:r>
    <w:r>
      <w:instrText xml:space="preserve"> DATE   \* MERGEFORMAT </w:instrText>
    </w:r>
    <w:r>
      <w:fldChar w:fldCharType="separate"/>
    </w:r>
    <w:r w:rsidR="00494B30">
      <w:rPr>
        <w:noProof/>
      </w:rPr>
      <w:t>13/03/2020</w:t>
    </w:r>
    <w:r>
      <w:rPr>
        <w:noProof/>
      </w:rPr>
      <w:fldChar w:fldCharType="end"/>
    </w:r>
    <w:r w:rsidR="001F4A51">
      <w:ptab w:relativeTo="margin" w:alignment="center" w:leader="none"/>
    </w:r>
    <w:r w:rsidR="001F4A51" w:rsidRPr="00F57D41">
      <w:t xml:space="preserve"> </w:t>
    </w:r>
    <w:r w:rsidR="001F4A51">
      <w:t xml:space="preserve">ENET, BORIBOUN, FLENET </w:t>
    </w:r>
    <w:r w:rsidR="001F4A51">
      <w:ptab w:relativeTo="margin" w:alignment="right" w:leader="none"/>
    </w:r>
    <w:r w:rsidR="001F4A51">
      <w:fldChar w:fldCharType="begin"/>
    </w:r>
    <w:r w:rsidR="001F4A51">
      <w:instrText xml:space="preserve"> PAGE  \* Arabic  \* MERGEFORMAT </w:instrText>
    </w:r>
    <w:r w:rsidR="001F4A51">
      <w:fldChar w:fldCharType="separate"/>
    </w:r>
    <w:r w:rsidR="001F4A51">
      <w:rPr>
        <w:noProof/>
      </w:rPr>
      <w:t>1</w:t>
    </w:r>
    <w:r w:rsidR="001F4A51">
      <w:fldChar w:fldCharType="end"/>
    </w:r>
    <w:r w:rsidR="001F4A51">
      <w:t>/</w:t>
    </w:r>
    <w:r>
      <w:fldChar w:fldCharType="begin"/>
    </w:r>
    <w:r>
      <w:instrText xml:space="preserve"> NUMPAGES  \* Arabic  \* MERGEFORMAT </w:instrText>
    </w:r>
    <w:r>
      <w:fldChar w:fldCharType="separate"/>
    </w:r>
    <w:r w:rsidR="001F4A51">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417CE" w14:textId="77777777" w:rsidR="00AA6223" w:rsidRDefault="00AA6223" w:rsidP="00F57D41">
      <w:pPr>
        <w:spacing w:before="0" w:after="0"/>
      </w:pPr>
      <w:r>
        <w:separator/>
      </w:r>
    </w:p>
  </w:footnote>
  <w:footnote w:type="continuationSeparator" w:id="0">
    <w:p w14:paraId="6C5EF96F" w14:textId="77777777" w:rsidR="00AA6223" w:rsidRDefault="00AA6223" w:rsidP="00F57D41">
      <w:pPr>
        <w:spacing w:before="0" w:after="0"/>
      </w:pPr>
      <w:r>
        <w:continuationSeparator/>
      </w:r>
    </w:p>
  </w:footnote>
  <w:footnote w:type="continuationNotice" w:id="1">
    <w:p w14:paraId="53A586D4" w14:textId="77777777" w:rsidR="00AA6223" w:rsidRDefault="00AA6223">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0D0BA" w14:textId="77777777" w:rsidR="001F4A51" w:rsidRDefault="001F4A51">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6EB62E4"/>
    <w:multiLevelType w:val="hybridMultilevel"/>
    <w:tmpl w:val="A31E58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20"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3"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6"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D8E723D"/>
    <w:multiLevelType w:val="hybridMultilevel"/>
    <w:tmpl w:val="D540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3"/>
  </w:num>
  <w:num w:numId="4">
    <w:abstractNumId w:val="15"/>
  </w:num>
  <w:num w:numId="5">
    <w:abstractNumId w:val="25"/>
  </w:num>
  <w:num w:numId="6">
    <w:abstractNumId w:val="14"/>
  </w:num>
  <w:num w:numId="7">
    <w:abstractNumId w:val="19"/>
  </w:num>
  <w:num w:numId="8">
    <w:abstractNumId w:val="11"/>
  </w:num>
  <w:num w:numId="9">
    <w:abstractNumId w:val="22"/>
  </w:num>
  <w:num w:numId="10">
    <w:abstractNumId w:val="8"/>
  </w:num>
  <w:num w:numId="11">
    <w:abstractNumId w:val="4"/>
  </w:num>
  <w:num w:numId="12">
    <w:abstractNumId w:val="6"/>
  </w:num>
  <w:num w:numId="13">
    <w:abstractNumId w:val="21"/>
  </w:num>
  <w:num w:numId="14">
    <w:abstractNumId w:val="23"/>
  </w:num>
  <w:num w:numId="15">
    <w:abstractNumId w:val="0"/>
  </w:num>
  <w:num w:numId="16">
    <w:abstractNumId w:val="32"/>
  </w:num>
  <w:num w:numId="17">
    <w:abstractNumId w:val="24"/>
  </w:num>
  <w:num w:numId="18">
    <w:abstractNumId w:val="28"/>
  </w:num>
  <w:num w:numId="19">
    <w:abstractNumId w:val="13"/>
  </w:num>
  <w:num w:numId="20">
    <w:abstractNumId w:val="7"/>
  </w:num>
  <w:num w:numId="21">
    <w:abstractNumId w:val="1"/>
  </w:num>
  <w:num w:numId="22">
    <w:abstractNumId w:val="30"/>
  </w:num>
  <w:num w:numId="23">
    <w:abstractNumId w:val="10"/>
  </w:num>
  <w:num w:numId="24">
    <w:abstractNumId w:val="31"/>
  </w:num>
  <w:num w:numId="25">
    <w:abstractNumId w:val="9"/>
  </w:num>
  <w:num w:numId="26">
    <w:abstractNumId w:val="5"/>
  </w:num>
  <w:num w:numId="27">
    <w:abstractNumId w:val="31"/>
  </w:num>
  <w:num w:numId="28">
    <w:abstractNumId w:val="26"/>
  </w:num>
  <w:num w:numId="29">
    <w:abstractNumId w:val="29"/>
  </w:num>
  <w:num w:numId="30">
    <w:abstractNumId w:val="27"/>
  </w:num>
  <w:num w:numId="31">
    <w:abstractNumId w:val="16"/>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num>
  <w:num w:numId="40">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29C5"/>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4A51"/>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2F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1792"/>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641E"/>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4B30"/>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0AA7"/>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592"/>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B4B15"/>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616C"/>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0A2C"/>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2E35"/>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56D46"/>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223"/>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5CE1"/>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3E2F"/>
    <w:rsid w:val="00D04278"/>
    <w:rsid w:val="00D0542A"/>
    <w:rsid w:val="00D07E61"/>
    <w:rsid w:val="00D07F00"/>
    <w:rsid w:val="00D13AA3"/>
    <w:rsid w:val="00D141C0"/>
    <w:rsid w:val="00D21723"/>
    <w:rsid w:val="00D2250B"/>
    <w:rsid w:val="00D23F12"/>
    <w:rsid w:val="00D25A10"/>
    <w:rsid w:val="00D27375"/>
    <w:rsid w:val="00D32451"/>
    <w:rsid w:val="00D32526"/>
    <w:rsid w:val="00D33409"/>
    <w:rsid w:val="00D34E3F"/>
    <w:rsid w:val="00D36E55"/>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0F"/>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3C9F"/>
    <w:rsid w:val="00E05E9A"/>
    <w:rsid w:val="00E10D7B"/>
    <w:rsid w:val="00E1366E"/>
    <w:rsid w:val="00E211F0"/>
    <w:rsid w:val="00E232BC"/>
    <w:rsid w:val="00E24545"/>
    <w:rsid w:val="00E246E6"/>
    <w:rsid w:val="00E2625D"/>
    <w:rsid w:val="00E27313"/>
    <w:rsid w:val="00E27CFF"/>
    <w:rsid w:val="00E3338E"/>
    <w:rsid w:val="00E34522"/>
    <w:rsid w:val="00E362EB"/>
    <w:rsid w:val="00E36D4C"/>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11FD"/>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10BC"/>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275558666">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4.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A51080A-7E2D-4CA7-8D38-561752B66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30</Pages>
  <Words>4061</Words>
  <Characters>22337</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FLENET Matthew</cp:lastModifiedBy>
  <cp:revision>46</cp:revision>
  <dcterms:created xsi:type="dcterms:W3CDTF">2020-01-17T13:57:00Z</dcterms:created>
  <dcterms:modified xsi:type="dcterms:W3CDTF">2020-03-13T09:49:00Z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