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EF9" w14:textId="2D6405CA" w:rsidR="00BB3848" w:rsidRPr="00026F5B" w:rsidRDefault="00C20F2D" w:rsidP="00C20F2D">
      <w:pPr>
        <w:jc w:val="center"/>
        <w:rPr>
          <w:rFonts w:asciiTheme="majorHAnsi" w:eastAsiaTheme="majorEastAsia" w:hAnsiTheme="majorHAnsi" w:cstheme="majorBidi"/>
          <w:b/>
          <w:bCs/>
          <w:color w:val="000000" w:themeColor="text1"/>
          <w:sz w:val="28"/>
          <w:szCs w:val="28"/>
          <w:u w:val="single"/>
          <w:lang w:val="en-US"/>
        </w:rPr>
      </w:pPr>
      <w:r w:rsidRPr="00026F5B">
        <w:rPr>
          <w:rFonts w:asciiTheme="majorHAnsi" w:eastAsiaTheme="majorEastAsia" w:hAnsiTheme="majorHAnsi" w:cstheme="majorBidi"/>
          <w:b/>
          <w:bCs/>
          <w:color w:val="000000" w:themeColor="text1"/>
          <w:sz w:val="44"/>
          <w:szCs w:val="44"/>
          <w:u w:val="single"/>
          <w:lang w:val="en-US"/>
        </w:rPr>
        <w:t xml:space="preserve">Literature Review </w:t>
      </w:r>
      <w:r w:rsidR="001E0A5A" w:rsidRPr="00026F5B">
        <w:rPr>
          <w:rFonts w:asciiTheme="majorHAnsi" w:eastAsiaTheme="majorEastAsia" w:hAnsiTheme="majorHAnsi" w:cstheme="majorBidi"/>
          <w:b/>
          <w:bCs/>
          <w:color w:val="000000" w:themeColor="text1"/>
          <w:sz w:val="44"/>
          <w:szCs w:val="44"/>
          <w:u w:val="single"/>
          <w:lang w:val="en-US"/>
        </w:rPr>
        <w:t>1</w:t>
      </w:r>
      <w:r w:rsidR="001E0A5A" w:rsidRPr="00026F5B">
        <w:rPr>
          <w:rFonts w:asciiTheme="majorHAnsi" w:eastAsiaTheme="majorEastAsia" w:hAnsiTheme="majorHAnsi" w:cstheme="majorBidi"/>
          <w:b/>
          <w:bCs/>
          <w:color w:val="000000" w:themeColor="text1"/>
          <w:sz w:val="44"/>
          <w:szCs w:val="44"/>
          <w:u w:val="single"/>
          <w:vertAlign w:val="superscript"/>
          <w:lang w:val="en-US"/>
        </w:rPr>
        <w:t>st</w:t>
      </w:r>
      <w:r w:rsidR="001E0A5A" w:rsidRPr="00026F5B">
        <w:rPr>
          <w:rFonts w:asciiTheme="majorHAnsi" w:eastAsiaTheme="majorEastAsia" w:hAnsiTheme="majorHAnsi" w:cstheme="majorBidi"/>
          <w:b/>
          <w:bCs/>
          <w:color w:val="000000" w:themeColor="text1"/>
          <w:sz w:val="44"/>
          <w:szCs w:val="44"/>
          <w:u w:val="single"/>
          <w:lang w:val="en-US"/>
        </w:rPr>
        <w:t xml:space="preserve"> Draft</w:t>
      </w:r>
    </w:p>
    <w:p w14:paraId="73016227" w14:textId="171F6509" w:rsidR="00C20F2D" w:rsidRPr="00026F5B" w:rsidRDefault="00C20F2D" w:rsidP="00304BEC">
      <w:pPr>
        <w:rPr>
          <w:rFonts w:asciiTheme="majorHAnsi" w:eastAsiaTheme="majorEastAsia" w:hAnsiTheme="majorHAnsi" w:cstheme="majorBidi"/>
          <w:color w:val="000000" w:themeColor="text1"/>
          <w:sz w:val="28"/>
          <w:szCs w:val="28"/>
          <w:lang w:val="en-US"/>
        </w:rPr>
      </w:pPr>
    </w:p>
    <w:p w14:paraId="2A73CF48" w14:textId="37E3BBCC" w:rsidR="00C20F2D" w:rsidRPr="00026F5B" w:rsidRDefault="00C20F2D" w:rsidP="00304BEC">
      <w:pPr>
        <w:rPr>
          <w:rFonts w:asciiTheme="majorHAnsi" w:eastAsiaTheme="majorEastAsia" w:hAnsiTheme="majorHAnsi" w:cstheme="majorBidi"/>
          <w:color w:val="000000" w:themeColor="text1"/>
          <w:sz w:val="28"/>
          <w:szCs w:val="28"/>
          <w:lang w:val="en-US"/>
        </w:rPr>
      </w:pPr>
    </w:p>
    <w:p w14:paraId="36A85541" w14:textId="72DB77C6" w:rsidR="00C20F2D" w:rsidRPr="00026F5B" w:rsidRDefault="00C20F2D" w:rsidP="00304BEC">
      <w:pPr>
        <w:rPr>
          <w:rFonts w:asciiTheme="majorHAnsi" w:eastAsiaTheme="majorEastAsia" w:hAnsiTheme="majorHAnsi" w:cstheme="majorBidi"/>
          <w:color w:val="000000" w:themeColor="text1"/>
          <w:sz w:val="28"/>
          <w:szCs w:val="28"/>
          <w:lang w:val="en-US"/>
        </w:rPr>
      </w:pPr>
    </w:p>
    <w:sdt>
      <w:sdtPr>
        <w:rPr>
          <w:rFonts w:asciiTheme="minorHAnsi" w:eastAsiaTheme="minorHAnsi" w:hAnsiTheme="minorHAnsi" w:cstheme="minorBidi"/>
          <w:b w:val="0"/>
          <w:bCs w:val="0"/>
          <w:color w:val="000000" w:themeColor="text1"/>
          <w:sz w:val="24"/>
          <w:szCs w:val="24"/>
          <w:lang w:val="en-IE"/>
        </w:rPr>
        <w:id w:val="-754042836"/>
        <w:docPartObj>
          <w:docPartGallery w:val="Table of Contents"/>
          <w:docPartUnique/>
        </w:docPartObj>
      </w:sdtPr>
      <w:sdtEndPr>
        <w:rPr>
          <w:noProof/>
        </w:rPr>
      </w:sdtEndPr>
      <w:sdtContent>
        <w:p w14:paraId="7BC8046E" w14:textId="6F7EAB8B" w:rsidR="00A5155B" w:rsidRPr="00026F5B" w:rsidRDefault="00A5155B">
          <w:pPr>
            <w:pStyle w:val="TOCHeading"/>
            <w:rPr>
              <w:color w:val="000000" w:themeColor="text1"/>
            </w:rPr>
          </w:pPr>
          <w:r w:rsidRPr="00026F5B">
            <w:rPr>
              <w:color w:val="000000" w:themeColor="text1"/>
            </w:rPr>
            <w:t>Table of Contents</w:t>
          </w:r>
        </w:p>
        <w:p w14:paraId="6F7FB12E" w14:textId="49DFE157" w:rsidR="003D2A92" w:rsidRPr="00026F5B" w:rsidRDefault="00A5155B">
          <w:pPr>
            <w:pStyle w:val="TOC2"/>
            <w:tabs>
              <w:tab w:val="left" w:pos="720"/>
              <w:tab w:val="right" w:leader="dot" w:pos="9016"/>
            </w:tabs>
            <w:rPr>
              <w:rFonts w:eastAsiaTheme="minorEastAsia" w:cstheme="minorBidi"/>
              <w:b w:val="0"/>
              <w:bCs w:val="0"/>
              <w:noProof/>
              <w:color w:val="000000" w:themeColor="text1"/>
              <w:sz w:val="24"/>
              <w:szCs w:val="24"/>
              <w:lang w:eastAsia="en-GB"/>
            </w:rPr>
          </w:pPr>
          <w:r w:rsidRPr="00026F5B">
            <w:rPr>
              <w:b w:val="0"/>
              <w:bCs w:val="0"/>
              <w:color w:val="000000" w:themeColor="text1"/>
            </w:rPr>
            <w:fldChar w:fldCharType="begin"/>
          </w:r>
          <w:r w:rsidRPr="00026F5B">
            <w:rPr>
              <w:color w:val="000000" w:themeColor="text1"/>
            </w:rPr>
            <w:instrText xml:space="preserve"> TOC \o "1-3" \h \z \u </w:instrText>
          </w:r>
          <w:r w:rsidRPr="00026F5B">
            <w:rPr>
              <w:b w:val="0"/>
              <w:bCs w:val="0"/>
              <w:color w:val="000000" w:themeColor="text1"/>
            </w:rPr>
            <w:fldChar w:fldCharType="separate"/>
          </w:r>
          <w:hyperlink w:anchor="_Toc124933950" w:history="1">
            <w:r w:rsidR="003D2A92" w:rsidRPr="00026F5B">
              <w:rPr>
                <w:rStyle w:val="Hyperlink"/>
                <w:noProof/>
                <w:color w:val="000000" w:themeColor="text1"/>
              </w:rPr>
              <w:t>1.</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Introduction of Literature Review</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_Toc124933950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2</w:t>
            </w:r>
            <w:r w:rsidR="003D2A92" w:rsidRPr="00026F5B">
              <w:rPr>
                <w:noProof/>
                <w:webHidden/>
                <w:color w:val="000000" w:themeColor="text1"/>
              </w:rPr>
              <w:fldChar w:fldCharType="end"/>
            </w:r>
          </w:hyperlink>
        </w:p>
        <w:p w14:paraId="10BD2C5F" w14:textId="48C380A7" w:rsidR="003D2A92" w:rsidRPr="00026F5B" w:rsidRDefault="00000000">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51" w:history="1">
            <w:r w:rsidR="003D2A92" w:rsidRPr="00026F5B">
              <w:rPr>
                <w:rStyle w:val="Hyperlink"/>
                <w:noProof/>
                <w:color w:val="000000" w:themeColor="text1"/>
              </w:rPr>
              <w:t>2.</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Method, Scope and Purpose</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_Toc124933951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2</w:t>
            </w:r>
            <w:r w:rsidR="003D2A92" w:rsidRPr="00026F5B">
              <w:rPr>
                <w:noProof/>
                <w:webHidden/>
                <w:color w:val="000000" w:themeColor="text1"/>
              </w:rPr>
              <w:fldChar w:fldCharType="end"/>
            </w:r>
          </w:hyperlink>
        </w:p>
        <w:p w14:paraId="445BF953" w14:textId="0B9E4D00"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2" w:history="1">
            <w:r w:rsidR="003D2A92" w:rsidRPr="00026F5B">
              <w:rPr>
                <w:rStyle w:val="Hyperlink"/>
                <w:b/>
                <w:bCs/>
                <w:noProof/>
                <w:color w:val="000000" w:themeColor="text1"/>
              </w:rPr>
              <w:t>2.1.</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Method</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_Toc124933952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2</w:t>
            </w:r>
            <w:r w:rsidR="003D2A92" w:rsidRPr="00026F5B">
              <w:rPr>
                <w:noProof/>
                <w:webHidden/>
                <w:color w:val="000000" w:themeColor="text1"/>
              </w:rPr>
              <w:fldChar w:fldCharType="end"/>
            </w:r>
          </w:hyperlink>
        </w:p>
        <w:p w14:paraId="1778C391" w14:textId="25DE45F1"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3" w:history="1">
            <w:r w:rsidR="003D2A92" w:rsidRPr="00026F5B">
              <w:rPr>
                <w:rStyle w:val="Hyperlink"/>
                <w:b/>
                <w:bCs/>
                <w:noProof/>
                <w:color w:val="000000" w:themeColor="text1"/>
              </w:rPr>
              <w:t>2.2.</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Scope</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_Toc124933953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2</w:t>
            </w:r>
            <w:r w:rsidR="003D2A92" w:rsidRPr="00026F5B">
              <w:rPr>
                <w:noProof/>
                <w:webHidden/>
                <w:color w:val="000000" w:themeColor="text1"/>
              </w:rPr>
              <w:fldChar w:fldCharType="end"/>
            </w:r>
          </w:hyperlink>
        </w:p>
        <w:p w14:paraId="0EF3400F" w14:textId="6D1CAAA8"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4" w:history="1">
            <w:r w:rsidR="003D2A92" w:rsidRPr="00026F5B">
              <w:rPr>
                <w:rStyle w:val="Hyperlink"/>
                <w:b/>
                <w:bCs/>
                <w:noProof/>
                <w:color w:val="000000" w:themeColor="text1"/>
              </w:rPr>
              <w:t>2.3.</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Purpose</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_Toc124933954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3</w:t>
            </w:r>
            <w:r w:rsidR="003D2A92" w:rsidRPr="00026F5B">
              <w:rPr>
                <w:noProof/>
                <w:webHidden/>
                <w:color w:val="000000" w:themeColor="text1"/>
              </w:rPr>
              <w:fldChar w:fldCharType="end"/>
            </w:r>
          </w:hyperlink>
        </w:p>
        <w:p w14:paraId="24ED43A3" w14:textId="4AE22A28" w:rsidR="003D2A92" w:rsidRPr="00026F5B" w:rsidRDefault="00000000">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55" w:history="1">
            <w:r w:rsidR="003D2A92" w:rsidRPr="00026F5B">
              <w:rPr>
                <w:rStyle w:val="Hyperlink"/>
                <w:noProof/>
                <w:color w:val="000000" w:themeColor="text1"/>
              </w:rPr>
              <w:t>3.</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Sustainability</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_Toc124933955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3</w:t>
            </w:r>
            <w:r w:rsidR="003D2A92" w:rsidRPr="00026F5B">
              <w:rPr>
                <w:noProof/>
                <w:webHidden/>
                <w:color w:val="000000" w:themeColor="text1"/>
              </w:rPr>
              <w:fldChar w:fldCharType="end"/>
            </w:r>
          </w:hyperlink>
        </w:p>
        <w:p w14:paraId="3D4882EE" w14:textId="7C9BB013"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6" w:history="1">
            <w:r w:rsidR="003D2A92" w:rsidRPr="00026F5B">
              <w:rPr>
                <w:rStyle w:val="Hyperlink"/>
                <w:b/>
                <w:bCs/>
                <w:noProof/>
                <w:color w:val="000000" w:themeColor="text1"/>
              </w:rPr>
              <w:t>3.1.</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Carbon footprint as a Metric for Environmental Impact</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_Toc124933956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3</w:t>
            </w:r>
            <w:r w:rsidR="003D2A92" w:rsidRPr="00026F5B">
              <w:rPr>
                <w:noProof/>
                <w:webHidden/>
                <w:color w:val="000000" w:themeColor="text1"/>
              </w:rPr>
              <w:fldChar w:fldCharType="end"/>
            </w:r>
          </w:hyperlink>
        </w:p>
        <w:p w14:paraId="21D3BF93" w14:textId="3671D703"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7" w:history="1">
            <w:r w:rsidR="003D2A92" w:rsidRPr="00026F5B">
              <w:rPr>
                <w:rStyle w:val="Hyperlink"/>
                <w:b/>
                <w:bCs/>
                <w:noProof/>
                <w:color w:val="000000" w:themeColor="text1"/>
              </w:rPr>
              <w:t>3.2.</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Main Factors Contributing to Carbon Footprint</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_Toc124933957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4</w:t>
            </w:r>
            <w:r w:rsidR="003D2A92" w:rsidRPr="00026F5B">
              <w:rPr>
                <w:noProof/>
                <w:webHidden/>
                <w:color w:val="000000" w:themeColor="text1"/>
              </w:rPr>
              <w:fldChar w:fldCharType="end"/>
            </w:r>
          </w:hyperlink>
        </w:p>
        <w:p w14:paraId="53693F72" w14:textId="5140F089"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58" w:history="1">
            <w:r w:rsidR="003D2A92" w:rsidRPr="00026F5B">
              <w:rPr>
                <w:rStyle w:val="Hyperlink"/>
                <w:b/>
                <w:bCs/>
                <w:noProof/>
                <w:color w:val="000000" w:themeColor="text1"/>
              </w:rPr>
              <w:t>3.3.</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Conclusion</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_Toc124933958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6</w:t>
            </w:r>
            <w:r w:rsidR="003D2A92" w:rsidRPr="00026F5B">
              <w:rPr>
                <w:noProof/>
                <w:webHidden/>
                <w:color w:val="000000" w:themeColor="text1"/>
              </w:rPr>
              <w:fldChar w:fldCharType="end"/>
            </w:r>
          </w:hyperlink>
        </w:p>
        <w:p w14:paraId="07B3D87A" w14:textId="6A911A4C" w:rsidR="003D2A92" w:rsidRPr="00026F5B" w:rsidRDefault="00000000">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59" w:history="1">
            <w:r w:rsidR="003D2A92" w:rsidRPr="00026F5B">
              <w:rPr>
                <w:rStyle w:val="Hyperlink"/>
                <w:noProof/>
                <w:color w:val="000000" w:themeColor="text1"/>
              </w:rPr>
              <w:t>4.</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Behavioural Psychology and Climate Change</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_Toc124933959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6</w:t>
            </w:r>
            <w:r w:rsidR="003D2A92" w:rsidRPr="00026F5B">
              <w:rPr>
                <w:noProof/>
                <w:webHidden/>
                <w:color w:val="000000" w:themeColor="text1"/>
              </w:rPr>
              <w:fldChar w:fldCharType="end"/>
            </w:r>
          </w:hyperlink>
        </w:p>
        <w:p w14:paraId="19846E8E" w14:textId="5A115DD1"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0" w:history="1">
            <w:r w:rsidR="003D2A92" w:rsidRPr="00026F5B">
              <w:rPr>
                <w:rStyle w:val="Hyperlink"/>
                <w:b/>
                <w:bCs/>
                <w:noProof/>
                <w:color w:val="000000" w:themeColor="text1"/>
              </w:rPr>
              <w:t>4.1.</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Inclusion Model for Environmental Concern</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_Toc124933960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6</w:t>
            </w:r>
            <w:r w:rsidR="003D2A92" w:rsidRPr="00026F5B">
              <w:rPr>
                <w:noProof/>
                <w:webHidden/>
                <w:color w:val="000000" w:themeColor="text1"/>
              </w:rPr>
              <w:fldChar w:fldCharType="end"/>
            </w:r>
          </w:hyperlink>
        </w:p>
        <w:p w14:paraId="0891F3D6" w14:textId="48388CEF"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1" w:history="1">
            <w:r w:rsidR="003D2A92" w:rsidRPr="00026F5B">
              <w:rPr>
                <w:rStyle w:val="Hyperlink"/>
                <w:b/>
                <w:bCs/>
                <w:noProof/>
                <w:color w:val="000000" w:themeColor="text1"/>
              </w:rPr>
              <w:t>4.2.</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Social Identity</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_Toc124933961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7</w:t>
            </w:r>
            <w:r w:rsidR="003D2A92" w:rsidRPr="00026F5B">
              <w:rPr>
                <w:noProof/>
                <w:webHidden/>
                <w:color w:val="000000" w:themeColor="text1"/>
              </w:rPr>
              <w:fldChar w:fldCharType="end"/>
            </w:r>
          </w:hyperlink>
        </w:p>
        <w:p w14:paraId="62441FB3" w14:textId="795B55F9"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2" w:history="1">
            <w:r w:rsidR="003D2A92" w:rsidRPr="00026F5B">
              <w:rPr>
                <w:rStyle w:val="Hyperlink"/>
                <w:b/>
                <w:bCs/>
                <w:noProof/>
                <w:color w:val="000000" w:themeColor="text1"/>
              </w:rPr>
              <w:t>4.3.</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Lack of Responsibility - Proportion of Individual Impact</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_Toc124933962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8</w:t>
            </w:r>
            <w:r w:rsidR="003D2A92" w:rsidRPr="00026F5B">
              <w:rPr>
                <w:noProof/>
                <w:webHidden/>
                <w:color w:val="000000" w:themeColor="text1"/>
              </w:rPr>
              <w:fldChar w:fldCharType="end"/>
            </w:r>
          </w:hyperlink>
        </w:p>
        <w:p w14:paraId="6A80F063" w14:textId="7B8AECA4"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3" w:history="1">
            <w:r w:rsidR="003D2A92" w:rsidRPr="00026F5B">
              <w:rPr>
                <w:rStyle w:val="Hyperlink"/>
                <w:b/>
                <w:bCs/>
                <w:noProof/>
                <w:color w:val="000000" w:themeColor="text1"/>
              </w:rPr>
              <w:t>4.4.</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Conclusion</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_Toc124933963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8</w:t>
            </w:r>
            <w:r w:rsidR="003D2A92" w:rsidRPr="00026F5B">
              <w:rPr>
                <w:noProof/>
                <w:webHidden/>
                <w:color w:val="000000" w:themeColor="text1"/>
              </w:rPr>
              <w:fldChar w:fldCharType="end"/>
            </w:r>
          </w:hyperlink>
        </w:p>
        <w:p w14:paraId="6F93086A" w14:textId="2C02AD20" w:rsidR="003D2A92" w:rsidRPr="00026F5B" w:rsidRDefault="00000000">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64" w:history="1">
            <w:r w:rsidR="003D2A92" w:rsidRPr="00026F5B">
              <w:rPr>
                <w:rStyle w:val="Hyperlink"/>
                <w:noProof/>
                <w:color w:val="000000" w:themeColor="text1"/>
              </w:rPr>
              <w:t>5.</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Gamifying Climate Change</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_Toc124933964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9</w:t>
            </w:r>
            <w:r w:rsidR="003D2A92" w:rsidRPr="00026F5B">
              <w:rPr>
                <w:noProof/>
                <w:webHidden/>
                <w:color w:val="000000" w:themeColor="text1"/>
              </w:rPr>
              <w:fldChar w:fldCharType="end"/>
            </w:r>
          </w:hyperlink>
        </w:p>
        <w:p w14:paraId="76B6AD69" w14:textId="3084D422"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5" w:history="1">
            <w:r w:rsidR="003D2A92" w:rsidRPr="00026F5B">
              <w:rPr>
                <w:rStyle w:val="Hyperlink"/>
                <w:b/>
                <w:bCs/>
                <w:noProof/>
                <w:color w:val="000000" w:themeColor="text1"/>
              </w:rPr>
              <w:t>5.1.</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Theory of Gamification</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_Toc124933965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9</w:t>
            </w:r>
            <w:r w:rsidR="003D2A92" w:rsidRPr="00026F5B">
              <w:rPr>
                <w:noProof/>
                <w:webHidden/>
                <w:color w:val="000000" w:themeColor="text1"/>
              </w:rPr>
              <w:fldChar w:fldCharType="end"/>
            </w:r>
          </w:hyperlink>
        </w:p>
        <w:p w14:paraId="59278C5B" w14:textId="3BE9D475"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6" w:history="1">
            <w:r w:rsidR="003D2A92" w:rsidRPr="00026F5B">
              <w:rPr>
                <w:rStyle w:val="Hyperlink"/>
                <w:b/>
                <w:bCs/>
                <w:noProof/>
                <w:color w:val="000000" w:themeColor="text1"/>
              </w:rPr>
              <w:t>5.2.</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Selecting Effective Design Features</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_Toc124933966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10</w:t>
            </w:r>
            <w:r w:rsidR="003D2A92" w:rsidRPr="00026F5B">
              <w:rPr>
                <w:noProof/>
                <w:webHidden/>
                <w:color w:val="000000" w:themeColor="text1"/>
              </w:rPr>
              <w:fldChar w:fldCharType="end"/>
            </w:r>
          </w:hyperlink>
        </w:p>
        <w:p w14:paraId="5D405899" w14:textId="0AE402E1"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7" w:history="1">
            <w:r w:rsidR="003D2A92" w:rsidRPr="00026F5B">
              <w:rPr>
                <w:rStyle w:val="Hyperlink"/>
                <w:b/>
                <w:bCs/>
                <w:noProof/>
                <w:color w:val="000000" w:themeColor="text1"/>
              </w:rPr>
              <w:t>5.3.</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Conclusion</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_Toc124933967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11</w:t>
            </w:r>
            <w:r w:rsidR="003D2A92" w:rsidRPr="00026F5B">
              <w:rPr>
                <w:noProof/>
                <w:webHidden/>
                <w:color w:val="000000" w:themeColor="text1"/>
              </w:rPr>
              <w:fldChar w:fldCharType="end"/>
            </w:r>
          </w:hyperlink>
        </w:p>
        <w:p w14:paraId="0893C1BF" w14:textId="4699F18A" w:rsidR="003D2A92" w:rsidRPr="00026F5B" w:rsidRDefault="00000000">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68" w:history="1">
            <w:r w:rsidR="003D2A92" w:rsidRPr="00026F5B">
              <w:rPr>
                <w:rStyle w:val="Hyperlink"/>
                <w:noProof/>
                <w:color w:val="000000" w:themeColor="text1"/>
              </w:rPr>
              <w:t>6.</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Existing Solutions</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_Toc124933968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11</w:t>
            </w:r>
            <w:r w:rsidR="003D2A92" w:rsidRPr="00026F5B">
              <w:rPr>
                <w:noProof/>
                <w:webHidden/>
                <w:color w:val="000000" w:themeColor="text1"/>
              </w:rPr>
              <w:fldChar w:fldCharType="end"/>
            </w:r>
          </w:hyperlink>
        </w:p>
        <w:p w14:paraId="277C7FE6" w14:textId="1E665BC0"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69" w:history="1">
            <w:r w:rsidR="003D2A92" w:rsidRPr="00026F5B">
              <w:rPr>
                <w:rStyle w:val="Hyperlink"/>
                <w:b/>
                <w:bCs/>
                <w:noProof/>
                <w:color w:val="000000" w:themeColor="text1"/>
              </w:rPr>
              <w:t>6.1.</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Ant Forest</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_Toc124933969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11</w:t>
            </w:r>
            <w:r w:rsidR="003D2A92" w:rsidRPr="00026F5B">
              <w:rPr>
                <w:noProof/>
                <w:webHidden/>
                <w:color w:val="000000" w:themeColor="text1"/>
              </w:rPr>
              <w:fldChar w:fldCharType="end"/>
            </w:r>
          </w:hyperlink>
        </w:p>
        <w:p w14:paraId="6E436747" w14:textId="6A3C533D" w:rsidR="003D2A92" w:rsidRPr="00026F5B" w:rsidRDefault="00000000">
          <w:pPr>
            <w:pStyle w:val="TOC3"/>
            <w:tabs>
              <w:tab w:val="left" w:pos="1200"/>
              <w:tab w:val="right" w:leader="dot" w:pos="9016"/>
            </w:tabs>
            <w:rPr>
              <w:rFonts w:eastAsiaTheme="minorEastAsia" w:cstheme="minorBidi"/>
              <w:noProof/>
              <w:color w:val="000000" w:themeColor="text1"/>
              <w:sz w:val="24"/>
              <w:szCs w:val="24"/>
              <w:lang w:eastAsia="en-GB"/>
            </w:rPr>
          </w:pPr>
          <w:hyperlink w:anchor="_Toc124933970" w:history="1">
            <w:r w:rsidR="003D2A92" w:rsidRPr="00026F5B">
              <w:rPr>
                <w:rStyle w:val="Hyperlink"/>
                <w:b/>
                <w:bCs/>
                <w:noProof/>
                <w:color w:val="000000" w:themeColor="text1"/>
              </w:rPr>
              <w:t>6.2.</w:t>
            </w:r>
            <w:r w:rsidR="003D2A92" w:rsidRPr="00026F5B">
              <w:rPr>
                <w:rFonts w:eastAsiaTheme="minorEastAsia" w:cstheme="minorBidi"/>
                <w:noProof/>
                <w:color w:val="000000" w:themeColor="text1"/>
                <w:sz w:val="24"/>
                <w:szCs w:val="24"/>
                <w:lang w:eastAsia="en-GB"/>
              </w:rPr>
              <w:tab/>
            </w:r>
            <w:r w:rsidR="003D2A92" w:rsidRPr="00026F5B">
              <w:rPr>
                <w:rStyle w:val="Hyperlink"/>
                <w:b/>
                <w:bCs/>
                <w:noProof/>
                <w:color w:val="000000" w:themeColor="text1"/>
              </w:rPr>
              <w:t>Green Life</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_Toc124933970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13</w:t>
            </w:r>
            <w:r w:rsidR="003D2A92" w:rsidRPr="00026F5B">
              <w:rPr>
                <w:noProof/>
                <w:webHidden/>
                <w:color w:val="000000" w:themeColor="text1"/>
              </w:rPr>
              <w:fldChar w:fldCharType="end"/>
            </w:r>
          </w:hyperlink>
        </w:p>
        <w:p w14:paraId="2ADE0EFF" w14:textId="104512C5" w:rsidR="003D2A92" w:rsidRPr="00026F5B" w:rsidRDefault="00000000">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71" w:history="1">
            <w:r w:rsidR="003D2A92" w:rsidRPr="00026F5B">
              <w:rPr>
                <w:rStyle w:val="Hyperlink"/>
                <w:noProof/>
                <w:color w:val="000000" w:themeColor="text1"/>
              </w:rPr>
              <w:t>7.</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Conclusion</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_Toc124933971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13</w:t>
            </w:r>
            <w:r w:rsidR="003D2A92" w:rsidRPr="00026F5B">
              <w:rPr>
                <w:noProof/>
                <w:webHidden/>
                <w:color w:val="000000" w:themeColor="text1"/>
              </w:rPr>
              <w:fldChar w:fldCharType="end"/>
            </w:r>
          </w:hyperlink>
        </w:p>
        <w:p w14:paraId="23F21E63" w14:textId="46E7EEDA" w:rsidR="003D2A92" w:rsidRPr="00026F5B" w:rsidRDefault="00000000">
          <w:pPr>
            <w:pStyle w:val="TOC2"/>
            <w:tabs>
              <w:tab w:val="left" w:pos="720"/>
              <w:tab w:val="right" w:leader="dot" w:pos="9016"/>
            </w:tabs>
            <w:rPr>
              <w:rFonts w:eastAsiaTheme="minorEastAsia" w:cstheme="minorBidi"/>
              <w:b w:val="0"/>
              <w:bCs w:val="0"/>
              <w:noProof/>
              <w:color w:val="000000" w:themeColor="text1"/>
              <w:sz w:val="24"/>
              <w:szCs w:val="24"/>
              <w:lang w:eastAsia="en-GB"/>
            </w:rPr>
          </w:pPr>
          <w:hyperlink w:anchor="_Toc124933972" w:history="1">
            <w:r w:rsidR="003D2A92" w:rsidRPr="00026F5B">
              <w:rPr>
                <w:rStyle w:val="Hyperlink"/>
                <w:noProof/>
                <w:color w:val="000000" w:themeColor="text1"/>
              </w:rPr>
              <w:t>8.</w:t>
            </w:r>
            <w:r w:rsidR="003D2A92" w:rsidRPr="00026F5B">
              <w:rPr>
                <w:rFonts w:eastAsiaTheme="minorEastAsia" w:cstheme="minorBidi"/>
                <w:b w:val="0"/>
                <w:bCs w:val="0"/>
                <w:noProof/>
                <w:color w:val="000000" w:themeColor="text1"/>
                <w:sz w:val="24"/>
                <w:szCs w:val="24"/>
                <w:lang w:eastAsia="en-GB"/>
              </w:rPr>
              <w:tab/>
            </w:r>
            <w:r w:rsidR="003D2A92" w:rsidRPr="00026F5B">
              <w:rPr>
                <w:rStyle w:val="Hyperlink"/>
                <w:noProof/>
                <w:color w:val="000000" w:themeColor="text1"/>
              </w:rPr>
              <w:t>References</w:t>
            </w:r>
            <w:r w:rsidR="003D2A92" w:rsidRPr="00026F5B">
              <w:rPr>
                <w:noProof/>
                <w:webHidden/>
                <w:color w:val="000000" w:themeColor="text1"/>
              </w:rPr>
              <w:tab/>
            </w:r>
            <w:r w:rsidR="003D2A92" w:rsidRPr="00026F5B">
              <w:rPr>
                <w:noProof/>
                <w:webHidden/>
                <w:color w:val="000000" w:themeColor="text1"/>
              </w:rPr>
              <w:fldChar w:fldCharType="begin"/>
            </w:r>
            <w:r w:rsidR="003D2A92" w:rsidRPr="00026F5B">
              <w:rPr>
                <w:noProof/>
                <w:webHidden/>
                <w:color w:val="000000" w:themeColor="text1"/>
              </w:rPr>
              <w:instrText xml:space="preserve"> PAGEREF _Toc124933972 \h </w:instrText>
            </w:r>
            <w:r w:rsidR="003D2A92" w:rsidRPr="00026F5B">
              <w:rPr>
                <w:noProof/>
                <w:webHidden/>
                <w:color w:val="000000" w:themeColor="text1"/>
              </w:rPr>
            </w:r>
            <w:r w:rsidR="003D2A92" w:rsidRPr="00026F5B">
              <w:rPr>
                <w:noProof/>
                <w:webHidden/>
                <w:color w:val="000000" w:themeColor="text1"/>
              </w:rPr>
              <w:fldChar w:fldCharType="separate"/>
            </w:r>
            <w:r w:rsidR="003D2A92" w:rsidRPr="00026F5B">
              <w:rPr>
                <w:noProof/>
                <w:webHidden/>
                <w:color w:val="000000" w:themeColor="text1"/>
              </w:rPr>
              <w:t>13</w:t>
            </w:r>
            <w:r w:rsidR="003D2A92" w:rsidRPr="00026F5B">
              <w:rPr>
                <w:noProof/>
                <w:webHidden/>
                <w:color w:val="000000" w:themeColor="text1"/>
              </w:rPr>
              <w:fldChar w:fldCharType="end"/>
            </w:r>
          </w:hyperlink>
        </w:p>
        <w:p w14:paraId="435EE706" w14:textId="1A8475F6" w:rsidR="00A5155B" w:rsidRPr="00026F5B" w:rsidRDefault="00A5155B">
          <w:pPr>
            <w:rPr>
              <w:color w:val="000000" w:themeColor="text1"/>
            </w:rPr>
          </w:pPr>
          <w:r w:rsidRPr="00026F5B">
            <w:rPr>
              <w:b/>
              <w:bCs/>
              <w:noProof/>
              <w:color w:val="000000" w:themeColor="text1"/>
            </w:rPr>
            <w:fldChar w:fldCharType="end"/>
          </w:r>
        </w:p>
      </w:sdtContent>
    </w:sdt>
    <w:p w14:paraId="48C8B0E4" w14:textId="0321C65A" w:rsidR="00C20F2D" w:rsidRPr="00026F5B" w:rsidRDefault="00C20F2D" w:rsidP="00304BEC">
      <w:pPr>
        <w:rPr>
          <w:rFonts w:asciiTheme="majorHAnsi" w:eastAsiaTheme="majorEastAsia" w:hAnsiTheme="majorHAnsi" w:cstheme="majorBidi"/>
          <w:color w:val="000000" w:themeColor="text1"/>
          <w:sz w:val="28"/>
          <w:szCs w:val="28"/>
          <w:lang w:val="en-US"/>
        </w:rPr>
      </w:pPr>
    </w:p>
    <w:p w14:paraId="41C32B82" w14:textId="77777777" w:rsidR="00873B64" w:rsidRPr="00026F5B" w:rsidRDefault="00873B64" w:rsidP="00304BEC">
      <w:pPr>
        <w:rPr>
          <w:rFonts w:asciiTheme="majorHAnsi" w:eastAsiaTheme="majorEastAsia" w:hAnsiTheme="majorHAnsi" w:cstheme="majorBidi"/>
          <w:color w:val="000000" w:themeColor="text1"/>
          <w:sz w:val="28"/>
          <w:szCs w:val="28"/>
          <w:lang w:val="en-US"/>
        </w:rPr>
      </w:pPr>
    </w:p>
    <w:p w14:paraId="180FA1D5" w14:textId="2AC035C8" w:rsidR="00C20F2D" w:rsidRPr="00026F5B" w:rsidRDefault="00C20F2D" w:rsidP="00304BEC">
      <w:pPr>
        <w:rPr>
          <w:rFonts w:asciiTheme="majorHAnsi" w:eastAsiaTheme="majorEastAsia" w:hAnsiTheme="majorHAnsi" w:cstheme="majorBidi"/>
          <w:color w:val="000000" w:themeColor="text1"/>
          <w:sz w:val="28"/>
          <w:szCs w:val="28"/>
          <w:lang w:val="en-US"/>
        </w:rPr>
      </w:pPr>
    </w:p>
    <w:p w14:paraId="2ADC057C" w14:textId="55CB38FE" w:rsidR="00C20F2D" w:rsidRPr="00026F5B" w:rsidRDefault="00C20F2D" w:rsidP="00304BEC">
      <w:pPr>
        <w:rPr>
          <w:rFonts w:asciiTheme="majorHAnsi" w:eastAsiaTheme="majorEastAsia" w:hAnsiTheme="majorHAnsi" w:cstheme="majorBidi"/>
          <w:color w:val="000000" w:themeColor="text1"/>
          <w:sz w:val="28"/>
          <w:szCs w:val="28"/>
          <w:lang w:val="en-US"/>
        </w:rPr>
      </w:pPr>
    </w:p>
    <w:p w14:paraId="70564508" w14:textId="77777777" w:rsidR="00C20F2D" w:rsidRPr="00026F5B" w:rsidRDefault="00C20F2D" w:rsidP="00304BEC">
      <w:pPr>
        <w:rPr>
          <w:rFonts w:asciiTheme="majorHAnsi" w:eastAsiaTheme="majorEastAsia" w:hAnsiTheme="majorHAnsi" w:cstheme="majorBidi"/>
          <w:color w:val="000000" w:themeColor="text1"/>
          <w:sz w:val="28"/>
          <w:szCs w:val="28"/>
          <w:lang w:val="en-US"/>
        </w:rPr>
      </w:pPr>
    </w:p>
    <w:p w14:paraId="62AA1CCD" w14:textId="457AAEDD" w:rsidR="00BB3848" w:rsidRPr="00026F5B" w:rsidRDefault="00BB3848" w:rsidP="00304BEC">
      <w:pPr>
        <w:rPr>
          <w:rFonts w:asciiTheme="majorHAnsi" w:eastAsiaTheme="majorEastAsia" w:hAnsiTheme="majorHAnsi" w:cstheme="majorBidi"/>
          <w:color w:val="000000" w:themeColor="text1"/>
          <w:sz w:val="28"/>
          <w:szCs w:val="28"/>
          <w:lang w:val="en-US"/>
        </w:rPr>
      </w:pPr>
    </w:p>
    <w:p w14:paraId="34105CA5" w14:textId="5307E3EA" w:rsidR="00BB3848" w:rsidRPr="00026F5B" w:rsidRDefault="00BB3848" w:rsidP="00304BEC">
      <w:pPr>
        <w:rPr>
          <w:rFonts w:asciiTheme="majorHAnsi" w:eastAsiaTheme="majorEastAsia" w:hAnsiTheme="majorHAnsi" w:cstheme="majorBidi"/>
          <w:color w:val="000000" w:themeColor="text1"/>
          <w:sz w:val="28"/>
          <w:szCs w:val="28"/>
          <w:lang w:val="en-US"/>
        </w:rPr>
      </w:pPr>
    </w:p>
    <w:p w14:paraId="70BF6AC3" w14:textId="7A6FA41C" w:rsidR="00BB3848" w:rsidRPr="00026F5B" w:rsidRDefault="00BB3848" w:rsidP="00304BEC">
      <w:pPr>
        <w:rPr>
          <w:rFonts w:asciiTheme="majorHAnsi" w:eastAsiaTheme="majorEastAsia" w:hAnsiTheme="majorHAnsi" w:cstheme="majorBidi"/>
          <w:color w:val="000000" w:themeColor="text1"/>
          <w:sz w:val="28"/>
          <w:szCs w:val="28"/>
          <w:lang w:val="en-US"/>
        </w:rPr>
      </w:pPr>
    </w:p>
    <w:p w14:paraId="27F7CE52" w14:textId="68B2D4E9" w:rsidR="00BB3848" w:rsidRPr="00026F5B" w:rsidRDefault="00BB3848" w:rsidP="00304BEC">
      <w:pPr>
        <w:rPr>
          <w:rFonts w:asciiTheme="majorHAnsi" w:eastAsiaTheme="majorEastAsia" w:hAnsiTheme="majorHAnsi" w:cstheme="majorBidi"/>
          <w:color w:val="000000" w:themeColor="text1"/>
          <w:sz w:val="28"/>
          <w:szCs w:val="28"/>
          <w:lang w:val="en-US"/>
        </w:rPr>
      </w:pPr>
    </w:p>
    <w:p w14:paraId="2F9EE688" w14:textId="7DFEBADB" w:rsidR="00BB3848" w:rsidRPr="00026F5B" w:rsidRDefault="00BB3848" w:rsidP="00304BEC">
      <w:pPr>
        <w:rPr>
          <w:rFonts w:asciiTheme="majorHAnsi" w:eastAsiaTheme="majorEastAsia" w:hAnsiTheme="majorHAnsi" w:cstheme="majorBidi"/>
          <w:color w:val="000000" w:themeColor="text1"/>
          <w:sz w:val="28"/>
          <w:szCs w:val="28"/>
          <w:lang w:val="en-US"/>
        </w:rPr>
      </w:pPr>
    </w:p>
    <w:p w14:paraId="30536064" w14:textId="09A5A77C" w:rsidR="00BB3848" w:rsidRPr="00026F5B" w:rsidRDefault="00BB3848" w:rsidP="00304BEC">
      <w:pPr>
        <w:rPr>
          <w:rFonts w:asciiTheme="majorHAnsi" w:eastAsiaTheme="majorEastAsia" w:hAnsiTheme="majorHAnsi" w:cstheme="majorBidi"/>
          <w:color w:val="000000" w:themeColor="text1"/>
          <w:sz w:val="28"/>
          <w:szCs w:val="28"/>
          <w:lang w:val="en-US"/>
        </w:rPr>
      </w:pPr>
    </w:p>
    <w:p w14:paraId="3D7FA4DB" w14:textId="3F6DE052" w:rsidR="00B16446" w:rsidRPr="00026F5B" w:rsidRDefault="00B16446" w:rsidP="00304BEC">
      <w:pPr>
        <w:rPr>
          <w:color w:val="000000" w:themeColor="text1"/>
        </w:rPr>
      </w:pPr>
    </w:p>
    <w:p w14:paraId="2449D341" w14:textId="77777777" w:rsidR="00B16446" w:rsidRPr="00026F5B" w:rsidRDefault="00B16446" w:rsidP="00304BEC">
      <w:pPr>
        <w:rPr>
          <w:color w:val="000000" w:themeColor="text1"/>
        </w:rPr>
      </w:pPr>
    </w:p>
    <w:p w14:paraId="78FC012E" w14:textId="6CFD7673" w:rsidR="00993D29" w:rsidRPr="00026F5B" w:rsidRDefault="00993D29" w:rsidP="00304BEC">
      <w:pPr>
        <w:pStyle w:val="Heading2"/>
        <w:numPr>
          <w:ilvl w:val="0"/>
          <w:numId w:val="1"/>
        </w:numPr>
        <w:rPr>
          <w:b/>
          <w:bCs/>
          <w:color w:val="000000" w:themeColor="text1"/>
          <w:sz w:val="32"/>
          <w:szCs w:val="32"/>
          <w:u w:val="single"/>
        </w:rPr>
      </w:pPr>
      <w:bookmarkStart w:id="0" w:name="_Toc124933950"/>
      <w:r w:rsidRPr="00026F5B">
        <w:rPr>
          <w:b/>
          <w:bCs/>
          <w:color w:val="000000" w:themeColor="text1"/>
          <w:sz w:val="32"/>
          <w:szCs w:val="32"/>
          <w:u w:val="single"/>
        </w:rPr>
        <w:lastRenderedPageBreak/>
        <w:t>Introduction of Literature Review</w:t>
      </w:r>
      <w:bookmarkEnd w:id="0"/>
    </w:p>
    <w:p w14:paraId="1CBF9ADE" w14:textId="1493830E" w:rsidR="00E57126" w:rsidRPr="00026F5B" w:rsidRDefault="00E57126" w:rsidP="00684B8A">
      <w:pPr>
        <w:spacing w:line="360" w:lineRule="auto"/>
        <w:rPr>
          <w:color w:val="000000" w:themeColor="text1"/>
        </w:rPr>
      </w:pPr>
      <w:r w:rsidRPr="00026F5B">
        <w:rPr>
          <w:color w:val="000000" w:themeColor="text1"/>
        </w:rPr>
        <w:t xml:space="preserve">This literature review will discuss the method, scope and purpose of this literature review, before diving into the three key areas of this project: </w:t>
      </w:r>
      <w:r w:rsidR="00301386" w:rsidRPr="00026F5B">
        <w:rPr>
          <w:color w:val="000000" w:themeColor="text1"/>
        </w:rPr>
        <w:t>carbon footprint</w:t>
      </w:r>
      <w:r w:rsidRPr="00026F5B">
        <w:rPr>
          <w:color w:val="000000" w:themeColor="text1"/>
        </w:rPr>
        <w:t xml:space="preserve">, behavioural psychology and gamification. </w:t>
      </w:r>
      <w:r w:rsidR="001B008B" w:rsidRPr="00026F5B">
        <w:rPr>
          <w:color w:val="000000" w:themeColor="text1"/>
        </w:rPr>
        <w:t>In the first section</w:t>
      </w:r>
      <w:r w:rsidRPr="00026F5B">
        <w:rPr>
          <w:color w:val="000000" w:themeColor="text1"/>
        </w:rPr>
        <w:t xml:space="preserve">, the </w:t>
      </w:r>
      <w:r w:rsidR="00DA1686" w:rsidRPr="00026F5B">
        <w:rPr>
          <w:color w:val="000000" w:themeColor="text1"/>
        </w:rPr>
        <w:t xml:space="preserve">carbon footprint </w:t>
      </w:r>
      <w:r w:rsidR="00105D2C" w:rsidRPr="00026F5B">
        <w:rPr>
          <w:color w:val="000000" w:themeColor="text1"/>
        </w:rPr>
        <w:t xml:space="preserve">metric </w:t>
      </w:r>
      <w:r w:rsidR="00DA1686" w:rsidRPr="00026F5B">
        <w:rPr>
          <w:color w:val="000000" w:themeColor="text1"/>
        </w:rPr>
        <w:t xml:space="preserve">and the factors contributing to this metric will </w:t>
      </w:r>
      <w:r w:rsidRPr="00026F5B">
        <w:rPr>
          <w:color w:val="000000" w:themeColor="text1"/>
        </w:rPr>
        <w:t>be discussed</w:t>
      </w:r>
      <w:r w:rsidR="00655C73" w:rsidRPr="00026F5B">
        <w:rPr>
          <w:color w:val="000000" w:themeColor="text1"/>
        </w:rPr>
        <w:t xml:space="preserve">. </w:t>
      </w:r>
      <w:r w:rsidRPr="00026F5B">
        <w:rPr>
          <w:color w:val="000000" w:themeColor="text1"/>
        </w:rPr>
        <w:t xml:space="preserve">To understand why </w:t>
      </w:r>
      <w:r w:rsidR="009B36AF" w:rsidRPr="00026F5B">
        <w:rPr>
          <w:color w:val="000000" w:themeColor="text1"/>
        </w:rPr>
        <w:t xml:space="preserve">a </w:t>
      </w:r>
      <w:r w:rsidR="0066589F" w:rsidRPr="00026F5B">
        <w:rPr>
          <w:color w:val="000000" w:themeColor="text1"/>
        </w:rPr>
        <w:t>knowledge-action gap exists</w:t>
      </w:r>
      <w:r w:rsidR="009B36AF" w:rsidRPr="00026F5B">
        <w:rPr>
          <w:color w:val="000000" w:themeColor="text1"/>
        </w:rPr>
        <w:t xml:space="preserve"> in </w:t>
      </w:r>
      <w:r w:rsidR="001C184D" w:rsidRPr="00026F5B">
        <w:rPr>
          <w:color w:val="000000" w:themeColor="text1"/>
        </w:rPr>
        <w:t>reducing carbon footprints</w:t>
      </w:r>
      <w:r w:rsidRPr="00026F5B">
        <w:rPr>
          <w:color w:val="000000" w:themeColor="text1"/>
        </w:rPr>
        <w:t xml:space="preserve">, the second key area of behavioural psychology will be discussed, before reaching the final key area of applying gamification as a potential solution to address </w:t>
      </w:r>
      <w:r w:rsidR="00F74315" w:rsidRPr="00026F5B">
        <w:rPr>
          <w:color w:val="000000" w:themeColor="text1"/>
        </w:rPr>
        <w:t>the knowledge action gap problem of reducing individual carbon footprints</w:t>
      </w:r>
      <w:r w:rsidRPr="00026F5B">
        <w:rPr>
          <w:color w:val="000000" w:themeColor="text1"/>
        </w:rPr>
        <w:t xml:space="preserve">. To </w:t>
      </w:r>
      <w:r w:rsidR="00826DAF" w:rsidRPr="00026F5B">
        <w:rPr>
          <w:color w:val="000000" w:themeColor="text1"/>
        </w:rPr>
        <w:t xml:space="preserve">enhance knowledge surrounding a successful implementation </w:t>
      </w:r>
      <w:r w:rsidR="005E1188" w:rsidRPr="00026F5B">
        <w:rPr>
          <w:color w:val="000000" w:themeColor="text1"/>
        </w:rPr>
        <w:t>for</w:t>
      </w:r>
      <w:r w:rsidR="00826DAF" w:rsidRPr="00026F5B">
        <w:rPr>
          <w:color w:val="000000" w:themeColor="text1"/>
        </w:rPr>
        <w:t xml:space="preserve"> this </w:t>
      </w:r>
      <w:r w:rsidR="00496039" w:rsidRPr="00026F5B">
        <w:rPr>
          <w:color w:val="000000" w:themeColor="text1"/>
        </w:rPr>
        <w:t xml:space="preserve">project, </w:t>
      </w:r>
      <w:r w:rsidRPr="00026F5B">
        <w:rPr>
          <w:color w:val="000000" w:themeColor="text1"/>
        </w:rPr>
        <w:t xml:space="preserve">existing solutions will be discussed, </w:t>
      </w:r>
      <w:r w:rsidR="00496039" w:rsidRPr="00026F5B">
        <w:rPr>
          <w:color w:val="000000" w:themeColor="text1"/>
        </w:rPr>
        <w:t>taking inspiration from</w:t>
      </w:r>
      <w:r w:rsidRPr="00026F5B">
        <w:rPr>
          <w:color w:val="000000" w:themeColor="text1"/>
        </w:rPr>
        <w:t xml:space="preserve"> their </w:t>
      </w:r>
      <w:r w:rsidR="00E2007B" w:rsidRPr="00026F5B">
        <w:rPr>
          <w:color w:val="000000" w:themeColor="text1"/>
        </w:rPr>
        <w:t>success factors</w:t>
      </w:r>
      <w:r w:rsidR="00496039" w:rsidRPr="00026F5B">
        <w:rPr>
          <w:color w:val="000000" w:themeColor="text1"/>
        </w:rPr>
        <w:t xml:space="preserve"> and learning from their mistakes</w:t>
      </w:r>
      <w:r w:rsidR="00E2007B" w:rsidRPr="00026F5B">
        <w:rPr>
          <w:color w:val="000000" w:themeColor="text1"/>
        </w:rPr>
        <w:t>.</w:t>
      </w:r>
      <w:r w:rsidR="00496039" w:rsidRPr="00026F5B">
        <w:rPr>
          <w:color w:val="000000" w:themeColor="text1"/>
        </w:rPr>
        <w:t xml:space="preserve"> </w:t>
      </w:r>
    </w:p>
    <w:p w14:paraId="41D2AB6B" w14:textId="77777777" w:rsidR="00E57126" w:rsidRPr="00026F5B" w:rsidRDefault="00E57126" w:rsidP="00304BEC">
      <w:pPr>
        <w:rPr>
          <w:color w:val="000000" w:themeColor="text1"/>
        </w:rPr>
      </w:pPr>
    </w:p>
    <w:p w14:paraId="7A98CCB3" w14:textId="27FA1576" w:rsidR="00B16446" w:rsidRPr="00026F5B" w:rsidRDefault="00993D29" w:rsidP="00304BEC">
      <w:pPr>
        <w:pStyle w:val="Heading2"/>
        <w:numPr>
          <w:ilvl w:val="0"/>
          <w:numId w:val="1"/>
        </w:numPr>
        <w:rPr>
          <w:b/>
          <w:bCs/>
          <w:color w:val="000000" w:themeColor="text1"/>
          <w:sz w:val="32"/>
          <w:szCs w:val="32"/>
          <w:u w:val="single"/>
        </w:rPr>
      </w:pPr>
      <w:bookmarkStart w:id="1" w:name="_Toc124933951"/>
      <w:r w:rsidRPr="00026F5B">
        <w:rPr>
          <w:b/>
          <w:bCs/>
          <w:color w:val="000000" w:themeColor="text1"/>
          <w:sz w:val="32"/>
          <w:szCs w:val="32"/>
          <w:u w:val="single"/>
        </w:rPr>
        <w:t>Method, Scope and Purpose</w:t>
      </w:r>
      <w:bookmarkEnd w:id="1"/>
    </w:p>
    <w:p w14:paraId="442ED05F" w14:textId="77777777" w:rsidR="00304BEC" w:rsidRPr="00026F5B" w:rsidRDefault="00304BEC" w:rsidP="00304BEC">
      <w:pPr>
        <w:rPr>
          <w:color w:val="000000" w:themeColor="text1"/>
        </w:rPr>
      </w:pPr>
    </w:p>
    <w:p w14:paraId="3FE2EF40" w14:textId="18F17FCA" w:rsidR="00304BEC" w:rsidRPr="00026F5B" w:rsidRDefault="00304BEC" w:rsidP="00304BEC">
      <w:pPr>
        <w:pStyle w:val="Heading3"/>
        <w:numPr>
          <w:ilvl w:val="1"/>
          <w:numId w:val="1"/>
        </w:numPr>
        <w:rPr>
          <w:b/>
          <w:bCs/>
          <w:color w:val="000000" w:themeColor="text1"/>
          <w:sz w:val="28"/>
          <w:szCs w:val="28"/>
          <w:u w:val="single"/>
        </w:rPr>
      </w:pPr>
      <w:bookmarkStart w:id="2" w:name="_Toc124933952"/>
      <w:r w:rsidRPr="00026F5B">
        <w:rPr>
          <w:b/>
          <w:bCs/>
          <w:color w:val="000000" w:themeColor="text1"/>
          <w:sz w:val="28"/>
          <w:szCs w:val="28"/>
          <w:u w:val="single"/>
        </w:rPr>
        <w:t>Method</w:t>
      </w:r>
      <w:bookmarkEnd w:id="2"/>
    </w:p>
    <w:p w14:paraId="02DA6184" w14:textId="19568FC6" w:rsidR="00B21B43" w:rsidRPr="00026F5B" w:rsidRDefault="00B21B43" w:rsidP="00CD4775">
      <w:pPr>
        <w:spacing w:line="360" w:lineRule="auto"/>
        <w:rPr>
          <w:color w:val="000000" w:themeColor="text1"/>
        </w:rPr>
      </w:pPr>
      <w:r w:rsidRPr="00026F5B">
        <w:rPr>
          <w:color w:val="000000" w:themeColor="text1"/>
        </w:rPr>
        <w:t>Using “</w:t>
      </w:r>
      <w:r w:rsidR="00A26968" w:rsidRPr="00026F5B">
        <w:rPr>
          <w:color w:val="000000" w:themeColor="text1"/>
        </w:rPr>
        <w:t>Carbon Footprint</w:t>
      </w:r>
      <w:r w:rsidRPr="00026F5B">
        <w:rPr>
          <w:color w:val="000000" w:themeColor="text1"/>
        </w:rPr>
        <w:t xml:space="preserve">”, “Behavioural Psychology” and “Gamification” as search strings, reputable sources were searched in Scopus and the original results returned </w:t>
      </w:r>
      <w:r w:rsidR="00080865" w:rsidRPr="00026F5B">
        <w:rPr>
          <w:color w:val="000000" w:themeColor="text1"/>
        </w:rPr>
        <w:t xml:space="preserve">an overwhelming number of </w:t>
      </w:r>
      <w:r w:rsidRPr="00026F5B">
        <w:rPr>
          <w:color w:val="000000" w:themeColor="text1"/>
        </w:rPr>
        <w:t xml:space="preserve">results. This figure was then filtered down to results based on </w:t>
      </w:r>
      <w:r w:rsidR="001519F5" w:rsidRPr="00026F5B">
        <w:rPr>
          <w:color w:val="000000" w:themeColor="text1"/>
        </w:rPr>
        <w:t>their level of overlap across the different key search strings</w:t>
      </w:r>
      <w:r w:rsidRPr="00026F5B">
        <w:rPr>
          <w:color w:val="000000" w:themeColor="text1"/>
        </w:rPr>
        <w:t xml:space="preserve">, before deciding on the most applicable papers. Throughout this process, hundreds of abstracts were read, before deciding whether </w:t>
      </w:r>
      <w:r w:rsidR="00225645" w:rsidRPr="00026F5B">
        <w:rPr>
          <w:color w:val="000000" w:themeColor="text1"/>
        </w:rPr>
        <w:t xml:space="preserve">or not </w:t>
      </w:r>
      <w:r w:rsidRPr="00026F5B">
        <w:rPr>
          <w:color w:val="000000" w:themeColor="text1"/>
        </w:rPr>
        <w:t>to save each paper to saved lists on Scopus for further analysis.</w:t>
      </w:r>
    </w:p>
    <w:p w14:paraId="0EDBC3AC" w14:textId="2D295D48" w:rsidR="00B21B43" w:rsidRPr="00026F5B" w:rsidRDefault="00B21B43" w:rsidP="00CD4775">
      <w:pPr>
        <w:spacing w:line="360" w:lineRule="auto"/>
        <w:rPr>
          <w:color w:val="000000" w:themeColor="text1"/>
        </w:rPr>
      </w:pPr>
      <w:r w:rsidRPr="00026F5B">
        <w:rPr>
          <w:color w:val="000000" w:themeColor="text1"/>
        </w:rPr>
        <w:t xml:space="preserve">After the initial filtration of reading through abstracts and adding a </w:t>
      </w:r>
      <w:r w:rsidR="001427DD" w:rsidRPr="00026F5B">
        <w:rPr>
          <w:color w:val="000000" w:themeColor="text1"/>
        </w:rPr>
        <w:t xml:space="preserve">marginal </w:t>
      </w:r>
      <w:r w:rsidRPr="00026F5B">
        <w:rPr>
          <w:color w:val="000000" w:themeColor="text1"/>
        </w:rPr>
        <w:t>portion of these papers to saved lists, each paper was then briefly read through to further refine the most applicable papers. After briefly reading through such papers, the saved lists were then further refined, before ultimately deciding on which papers to reference throughout this report.</w:t>
      </w:r>
    </w:p>
    <w:p w14:paraId="05BBBAA4" w14:textId="77777777" w:rsidR="00C3127B" w:rsidRPr="00026F5B" w:rsidRDefault="00C3127B" w:rsidP="00304BEC">
      <w:pPr>
        <w:rPr>
          <w:color w:val="000000" w:themeColor="text1"/>
        </w:rPr>
      </w:pPr>
    </w:p>
    <w:p w14:paraId="5990E4BF" w14:textId="2D452472" w:rsidR="00992C90" w:rsidRPr="00026F5B" w:rsidRDefault="00992C90" w:rsidP="00992C90">
      <w:pPr>
        <w:pStyle w:val="Heading3"/>
        <w:numPr>
          <w:ilvl w:val="1"/>
          <w:numId w:val="1"/>
        </w:numPr>
        <w:rPr>
          <w:b/>
          <w:bCs/>
          <w:color w:val="000000" w:themeColor="text1"/>
          <w:sz w:val="28"/>
          <w:szCs w:val="28"/>
          <w:u w:val="single"/>
        </w:rPr>
      </w:pPr>
      <w:bookmarkStart w:id="3" w:name="_Toc124933953"/>
      <w:r w:rsidRPr="00026F5B">
        <w:rPr>
          <w:b/>
          <w:bCs/>
          <w:color w:val="000000" w:themeColor="text1"/>
          <w:sz w:val="28"/>
          <w:szCs w:val="28"/>
          <w:u w:val="single"/>
        </w:rPr>
        <w:t>Scope</w:t>
      </w:r>
      <w:bookmarkEnd w:id="3"/>
    </w:p>
    <w:p w14:paraId="1913FA40" w14:textId="3CB835FC" w:rsidR="00EF3B43" w:rsidRPr="00026F5B" w:rsidRDefault="00EF3B43" w:rsidP="00CD4775">
      <w:pPr>
        <w:spacing w:line="360" w:lineRule="auto"/>
        <w:rPr>
          <w:color w:val="000000" w:themeColor="text1"/>
        </w:rPr>
      </w:pPr>
      <w:r w:rsidRPr="00026F5B">
        <w:rPr>
          <w:color w:val="000000" w:themeColor="text1"/>
        </w:rPr>
        <w:t xml:space="preserve">As climate change is a growing concern with each passing day, and </w:t>
      </w:r>
      <w:r w:rsidR="00781E7F" w:rsidRPr="00026F5B">
        <w:rPr>
          <w:color w:val="000000" w:themeColor="text1"/>
        </w:rPr>
        <w:t>society’s</w:t>
      </w:r>
      <w:r w:rsidRPr="00026F5B">
        <w:rPr>
          <w:color w:val="000000" w:themeColor="text1"/>
        </w:rPr>
        <w:t xml:space="preserve"> impact on our shared planet dynamically increases exponentially each day, </w:t>
      </w:r>
      <w:r w:rsidR="00412139" w:rsidRPr="00026F5B">
        <w:rPr>
          <w:color w:val="000000" w:themeColor="text1"/>
        </w:rPr>
        <w:t xml:space="preserve">the original approach was </w:t>
      </w:r>
      <w:r w:rsidR="003B6D3A" w:rsidRPr="00026F5B">
        <w:rPr>
          <w:color w:val="000000" w:themeColor="text1"/>
        </w:rPr>
        <w:t>for</w:t>
      </w:r>
      <w:r w:rsidR="00412139" w:rsidRPr="00026F5B">
        <w:rPr>
          <w:color w:val="000000" w:themeColor="text1"/>
        </w:rPr>
        <w:t xml:space="preserve"> </w:t>
      </w:r>
      <w:r w:rsidRPr="00026F5B">
        <w:rPr>
          <w:color w:val="000000" w:themeColor="text1"/>
        </w:rPr>
        <w:t xml:space="preserve">only papers in the last 5 years </w:t>
      </w:r>
      <w:r w:rsidR="003B6D3A" w:rsidRPr="00026F5B">
        <w:rPr>
          <w:color w:val="000000" w:themeColor="text1"/>
        </w:rPr>
        <w:t xml:space="preserve">to be </w:t>
      </w:r>
      <w:r w:rsidRPr="00026F5B">
        <w:rPr>
          <w:color w:val="000000" w:themeColor="text1"/>
        </w:rPr>
        <w:t>consulted</w:t>
      </w:r>
      <w:r w:rsidR="003B6D3A" w:rsidRPr="00026F5B">
        <w:rPr>
          <w:color w:val="000000" w:themeColor="text1"/>
        </w:rPr>
        <w:t>, however, in order to correctly reference the original authors, this original, restricted scope was given a lengthy extension</w:t>
      </w:r>
      <w:r w:rsidRPr="00026F5B">
        <w:rPr>
          <w:color w:val="000000" w:themeColor="text1"/>
        </w:rPr>
        <w:t>.</w:t>
      </w:r>
      <w:r w:rsidR="00824C66" w:rsidRPr="00026F5B">
        <w:rPr>
          <w:color w:val="000000" w:themeColor="text1"/>
        </w:rPr>
        <w:t xml:space="preserve"> For example a 2019 paper more often than not would reference a point made from a 2013 article which </w:t>
      </w:r>
      <w:r w:rsidR="00824C66" w:rsidRPr="00026F5B">
        <w:rPr>
          <w:color w:val="000000" w:themeColor="text1"/>
        </w:rPr>
        <w:lastRenderedPageBreak/>
        <w:t>may reference an article from a 2001 article.</w:t>
      </w:r>
      <w:r w:rsidR="007727AA" w:rsidRPr="00026F5B">
        <w:rPr>
          <w:color w:val="000000" w:themeColor="text1"/>
        </w:rPr>
        <w:t xml:space="preserve"> Where statistics were needed, every effort was made to use the most up to date material, however, for definitions, these were generally relatively older since these definitions will not change over time.</w:t>
      </w:r>
    </w:p>
    <w:p w14:paraId="77AA7293" w14:textId="77777777" w:rsidR="00EE3B82" w:rsidRPr="00026F5B" w:rsidRDefault="00EE3B82" w:rsidP="009F1525">
      <w:pPr>
        <w:rPr>
          <w:color w:val="000000" w:themeColor="text1"/>
        </w:rPr>
      </w:pPr>
    </w:p>
    <w:p w14:paraId="367FA519" w14:textId="73C32FEE" w:rsidR="00993D29" w:rsidRPr="00026F5B" w:rsidRDefault="00993D29" w:rsidP="00304BEC">
      <w:pPr>
        <w:pStyle w:val="Heading3"/>
        <w:numPr>
          <w:ilvl w:val="1"/>
          <w:numId w:val="1"/>
        </w:numPr>
        <w:rPr>
          <w:b/>
          <w:bCs/>
          <w:color w:val="000000" w:themeColor="text1"/>
          <w:sz w:val="28"/>
          <w:szCs w:val="28"/>
          <w:u w:val="single"/>
        </w:rPr>
      </w:pPr>
      <w:bookmarkStart w:id="4" w:name="_Toc124933954"/>
      <w:r w:rsidRPr="00026F5B">
        <w:rPr>
          <w:b/>
          <w:bCs/>
          <w:color w:val="000000" w:themeColor="text1"/>
          <w:sz w:val="28"/>
          <w:szCs w:val="28"/>
          <w:u w:val="single"/>
        </w:rPr>
        <w:t>Purpose</w:t>
      </w:r>
      <w:bookmarkEnd w:id="4"/>
    </w:p>
    <w:p w14:paraId="59ED8041" w14:textId="6B494D54" w:rsidR="00993D29" w:rsidRPr="00026F5B" w:rsidRDefault="00176F62" w:rsidP="00CD4775">
      <w:pPr>
        <w:spacing w:line="360" w:lineRule="auto"/>
        <w:rPr>
          <w:color w:val="000000" w:themeColor="text1"/>
        </w:rPr>
      </w:pPr>
      <w:r w:rsidRPr="00026F5B">
        <w:rPr>
          <w:color w:val="000000" w:themeColor="text1"/>
        </w:rPr>
        <w:t xml:space="preserve">The purpose of this literature review was to conduct research to </w:t>
      </w:r>
      <w:r w:rsidR="004C115D" w:rsidRPr="00026F5B">
        <w:rPr>
          <w:color w:val="000000" w:themeColor="text1"/>
        </w:rPr>
        <w:t xml:space="preserve">provide background on this problem, examine why this lack of action is occurring, </w:t>
      </w:r>
      <w:r w:rsidRPr="00026F5B">
        <w:rPr>
          <w:color w:val="000000" w:themeColor="text1"/>
        </w:rPr>
        <w:t xml:space="preserve">how best to implement </w:t>
      </w:r>
      <w:r w:rsidR="007D5A38" w:rsidRPr="00026F5B">
        <w:rPr>
          <w:color w:val="000000" w:themeColor="text1"/>
        </w:rPr>
        <w:t xml:space="preserve">a </w:t>
      </w:r>
      <w:r w:rsidRPr="00026F5B">
        <w:rPr>
          <w:color w:val="000000" w:themeColor="text1"/>
        </w:rPr>
        <w:t xml:space="preserve">solution and to analyse existing solutions to this problem of a lack of action taken towards climate change. By carrying out this initial extensive research, informed design decisions can be made as the project progresses. Without such research, design decisions would be merely guesswork with no justification or evidence, or indication that such decisions would prove successful or impactful. The importance of literature reviews cannot be understated, with there being “an urgent need for developing a clear understanding of advancements and state of knowledge stock in the discipline to inform and guide future researchers aiming to advance the field” </w:t>
      </w:r>
      <w:r w:rsidR="000473DD">
        <w:rPr>
          <w:color w:val="000000" w:themeColor="text1"/>
        </w:rPr>
        <w:t>(</w:t>
      </w:r>
      <w:r w:rsidR="000473DD" w:rsidRPr="000473DD">
        <w:rPr>
          <w:color w:val="000000" w:themeColor="text1"/>
        </w:rPr>
        <w:t xml:space="preserve">Kraus, S., </w:t>
      </w:r>
      <w:proofErr w:type="spellStart"/>
      <w:r w:rsidR="000473DD" w:rsidRPr="000473DD">
        <w:rPr>
          <w:color w:val="000000" w:themeColor="text1"/>
        </w:rPr>
        <w:t>Mahto</w:t>
      </w:r>
      <w:proofErr w:type="spellEnd"/>
      <w:r w:rsidR="000473DD" w:rsidRPr="000473DD">
        <w:rPr>
          <w:color w:val="000000" w:themeColor="text1"/>
        </w:rPr>
        <w:t>, R.V. and Walsh, S.T. (2021)</w:t>
      </w:r>
      <w:r w:rsidR="000473DD">
        <w:rPr>
          <w:color w:val="000000" w:themeColor="text1"/>
        </w:rPr>
        <w:t>).</w:t>
      </w:r>
    </w:p>
    <w:p w14:paraId="6E3D2560" w14:textId="77777777" w:rsidR="00251D29" w:rsidRPr="00026F5B" w:rsidRDefault="00251D29" w:rsidP="00304BEC">
      <w:pPr>
        <w:rPr>
          <w:color w:val="000000" w:themeColor="text1"/>
        </w:rPr>
      </w:pPr>
    </w:p>
    <w:p w14:paraId="77C464D7" w14:textId="0B5D307E" w:rsidR="00C3127B" w:rsidRPr="00026F5B" w:rsidRDefault="001D3D8D" w:rsidP="00304BEC">
      <w:pPr>
        <w:pStyle w:val="Heading2"/>
        <w:numPr>
          <w:ilvl w:val="0"/>
          <w:numId w:val="1"/>
        </w:numPr>
        <w:rPr>
          <w:b/>
          <w:bCs/>
          <w:color w:val="000000" w:themeColor="text1"/>
          <w:sz w:val="32"/>
          <w:szCs w:val="32"/>
          <w:u w:val="single"/>
        </w:rPr>
      </w:pPr>
      <w:r w:rsidRPr="00026F5B">
        <w:rPr>
          <w:b/>
          <w:bCs/>
          <w:color w:val="000000" w:themeColor="text1"/>
          <w:sz w:val="32"/>
          <w:szCs w:val="32"/>
          <w:u w:val="single"/>
        </w:rPr>
        <w:t>Carbon Footprint</w:t>
      </w:r>
    </w:p>
    <w:p w14:paraId="6638E674" w14:textId="5B775782" w:rsidR="009E7FAD" w:rsidRPr="00026F5B" w:rsidRDefault="009E7FAD" w:rsidP="00460194">
      <w:pPr>
        <w:spacing w:line="360" w:lineRule="auto"/>
        <w:rPr>
          <w:color w:val="000000" w:themeColor="text1"/>
        </w:rPr>
      </w:pPr>
      <w:r w:rsidRPr="00026F5B">
        <w:rPr>
          <w:color w:val="000000" w:themeColor="text1"/>
        </w:rPr>
        <w:t xml:space="preserve">This section focuses on two major subsections: the </w:t>
      </w:r>
      <w:r w:rsidR="00C51532" w:rsidRPr="00026F5B">
        <w:rPr>
          <w:color w:val="000000" w:themeColor="text1"/>
        </w:rPr>
        <w:t>mainstream</w:t>
      </w:r>
      <w:r w:rsidRPr="00026F5B">
        <w:rPr>
          <w:color w:val="000000" w:themeColor="text1"/>
        </w:rPr>
        <w:t xml:space="preserve"> metric </w:t>
      </w:r>
      <w:r w:rsidR="00D1654B" w:rsidRPr="00026F5B">
        <w:rPr>
          <w:color w:val="000000" w:themeColor="text1"/>
        </w:rPr>
        <w:t xml:space="preserve">of carbon footprint </w:t>
      </w:r>
      <w:r w:rsidRPr="00026F5B">
        <w:rPr>
          <w:color w:val="000000" w:themeColor="text1"/>
        </w:rPr>
        <w:t xml:space="preserve">used for measuring </w:t>
      </w:r>
      <w:r w:rsidR="00632565" w:rsidRPr="00026F5B">
        <w:rPr>
          <w:color w:val="000000" w:themeColor="text1"/>
        </w:rPr>
        <w:t xml:space="preserve">impact on </w:t>
      </w:r>
      <w:r w:rsidRPr="00026F5B">
        <w:rPr>
          <w:color w:val="000000" w:themeColor="text1"/>
        </w:rPr>
        <w:t>climate change</w:t>
      </w:r>
      <w:r w:rsidR="00C51532" w:rsidRPr="00026F5B">
        <w:rPr>
          <w:color w:val="000000" w:themeColor="text1"/>
        </w:rPr>
        <w:t xml:space="preserve">, followed by the </w:t>
      </w:r>
      <w:r w:rsidRPr="00026F5B">
        <w:rPr>
          <w:color w:val="000000" w:themeColor="text1"/>
        </w:rPr>
        <w:t>main factors contributing to carbon footprint emissions, namely transport, meat consumption and energy usage.</w:t>
      </w:r>
    </w:p>
    <w:p w14:paraId="37275468" w14:textId="77777777" w:rsidR="00C4034C" w:rsidRPr="00026F5B" w:rsidRDefault="00C4034C" w:rsidP="00337945">
      <w:pPr>
        <w:rPr>
          <w:color w:val="000000" w:themeColor="text1"/>
        </w:rPr>
      </w:pPr>
    </w:p>
    <w:p w14:paraId="5611B5D7" w14:textId="111A0866" w:rsidR="00321F04" w:rsidRPr="00026F5B" w:rsidRDefault="007444B3" w:rsidP="000C0F63">
      <w:pPr>
        <w:pStyle w:val="Heading3"/>
        <w:numPr>
          <w:ilvl w:val="1"/>
          <w:numId w:val="1"/>
        </w:numPr>
        <w:rPr>
          <w:b/>
          <w:bCs/>
          <w:color w:val="000000" w:themeColor="text1"/>
          <w:sz w:val="28"/>
          <w:szCs w:val="28"/>
          <w:u w:val="single"/>
        </w:rPr>
      </w:pPr>
      <w:bookmarkStart w:id="5" w:name="_Toc124933956"/>
      <w:r w:rsidRPr="00026F5B">
        <w:rPr>
          <w:b/>
          <w:bCs/>
          <w:color w:val="000000" w:themeColor="text1"/>
          <w:sz w:val="28"/>
          <w:szCs w:val="28"/>
          <w:u w:val="single"/>
        </w:rPr>
        <w:t>Metric</w:t>
      </w:r>
      <w:r w:rsidR="000C0F63" w:rsidRPr="00026F5B">
        <w:rPr>
          <w:b/>
          <w:bCs/>
          <w:color w:val="000000" w:themeColor="text1"/>
          <w:sz w:val="28"/>
          <w:szCs w:val="28"/>
          <w:u w:val="single"/>
        </w:rPr>
        <w:t xml:space="preserve"> for Environmental Impact</w:t>
      </w:r>
      <w:bookmarkEnd w:id="5"/>
    </w:p>
    <w:p w14:paraId="42E963AE" w14:textId="7D1BF5E8" w:rsidR="001F1AAE" w:rsidRPr="00026F5B" w:rsidRDefault="001F1AAE" w:rsidP="00321F04">
      <w:pPr>
        <w:rPr>
          <w:color w:val="000000" w:themeColor="text1"/>
        </w:rPr>
      </w:pPr>
    </w:p>
    <w:p w14:paraId="6C2EE0BD" w14:textId="26ED9589" w:rsidR="00E86DCA" w:rsidRPr="00026F5B" w:rsidRDefault="0017628B" w:rsidP="007C34BA">
      <w:pPr>
        <w:spacing w:line="360" w:lineRule="auto"/>
        <w:rPr>
          <w:color w:val="000000" w:themeColor="text1"/>
        </w:rPr>
      </w:pPr>
      <w:r w:rsidRPr="00026F5B">
        <w:rPr>
          <w:color w:val="000000" w:themeColor="text1"/>
        </w:rPr>
        <w:t xml:space="preserve">As </w:t>
      </w:r>
      <w:r w:rsidR="00C84F86" w:rsidRPr="00C84F86">
        <w:rPr>
          <w:color w:val="000000" w:themeColor="text1"/>
        </w:rPr>
        <w:t xml:space="preserve">Mulrow, J. et al. (2019) </w:t>
      </w:r>
      <w:r w:rsidRPr="00026F5B">
        <w:rPr>
          <w:color w:val="000000" w:themeColor="text1"/>
        </w:rPr>
        <w:t xml:space="preserve">mention, </w:t>
      </w:r>
      <w:r w:rsidRPr="00026F5B">
        <w:rPr>
          <w:i/>
          <w:iCs/>
          <w:color w:val="000000" w:themeColor="text1"/>
        </w:rPr>
        <w:t>carbon footprints</w:t>
      </w:r>
      <w:r w:rsidRPr="00026F5B">
        <w:rPr>
          <w:color w:val="000000" w:themeColor="text1"/>
        </w:rPr>
        <w:t xml:space="preserve"> have become the industry norm for calculating individual impact on climate change through greenhouse gas emissions, highlighting the causes of such emissions and providing opportunity to reduce such emissions.</w:t>
      </w:r>
      <w:r w:rsidR="00E86DCA" w:rsidRPr="00026F5B">
        <w:rPr>
          <w:color w:val="000000" w:themeColor="text1"/>
        </w:rPr>
        <w:t xml:space="preserve"> The main purpose of a carbon footprint score is simply to “measure the carbon emissions that result from a given set of activities“ </w:t>
      </w:r>
      <w:r w:rsidR="00CC5B13">
        <w:rPr>
          <w:color w:val="000000" w:themeColor="text1"/>
        </w:rPr>
        <w:t>(</w:t>
      </w:r>
      <w:proofErr w:type="spellStart"/>
      <w:r w:rsidR="00CC5B13" w:rsidRPr="00CC5B13">
        <w:rPr>
          <w:color w:val="000000" w:themeColor="text1"/>
        </w:rPr>
        <w:t>Wiedmann</w:t>
      </w:r>
      <w:proofErr w:type="spellEnd"/>
      <w:r w:rsidR="00CC5B13" w:rsidRPr="00CC5B13">
        <w:rPr>
          <w:color w:val="000000" w:themeColor="text1"/>
        </w:rPr>
        <w:t>, T. and Minx, J. (2007)</w:t>
      </w:r>
      <w:r w:rsidR="00CC5B13">
        <w:rPr>
          <w:color w:val="000000" w:themeColor="text1"/>
        </w:rPr>
        <w:t>).</w:t>
      </w:r>
    </w:p>
    <w:p w14:paraId="34B5BDFE" w14:textId="04398528" w:rsidR="00046E2A" w:rsidRPr="00026F5B" w:rsidRDefault="00280B73" w:rsidP="007C34BA">
      <w:pPr>
        <w:spacing w:line="360" w:lineRule="auto"/>
        <w:rPr>
          <w:color w:val="000000" w:themeColor="text1"/>
        </w:rPr>
      </w:pPr>
      <w:r w:rsidRPr="00026F5B">
        <w:rPr>
          <w:color w:val="000000" w:themeColor="text1"/>
        </w:rPr>
        <w:t xml:space="preserve">The reasons for wide spread adoption of this metric over its competitors are its ease of use, greater ability to track necessary data and consumer interest in the areas contributing to this metric </w:t>
      </w:r>
      <w:r w:rsidR="007D7104">
        <w:rPr>
          <w:color w:val="000000" w:themeColor="text1"/>
        </w:rPr>
        <w:t>(</w:t>
      </w:r>
      <w:r w:rsidR="007D7104" w:rsidRPr="007D7104">
        <w:rPr>
          <w:color w:val="000000" w:themeColor="text1"/>
        </w:rPr>
        <w:t>Mulrow, J. et al. (2019)</w:t>
      </w:r>
      <w:r w:rsidR="007D7104">
        <w:rPr>
          <w:color w:val="000000" w:themeColor="text1"/>
        </w:rPr>
        <w:t>).</w:t>
      </w:r>
    </w:p>
    <w:p w14:paraId="74DCF491" w14:textId="4481A019" w:rsidR="005C0B51" w:rsidRPr="00026F5B" w:rsidRDefault="006E674E" w:rsidP="007C34BA">
      <w:pPr>
        <w:spacing w:line="360" w:lineRule="auto"/>
        <w:rPr>
          <w:color w:val="000000" w:themeColor="text1"/>
        </w:rPr>
      </w:pPr>
      <w:r w:rsidRPr="00026F5B">
        <w:rPr>
          <w:color w:val="000000" w:themeColor="text1"/>
        </w:rPr>
        <w:lastRenderedPageBreak/>
        <w:t>With such adoption, carbon footprints have become a useful tool to educate and motivate pro-environmental behaviour.</w:t>
      </w:r>
      <w:r w:rsidR="00E72437" w:rsidRPr="00026F5B">
        <w:rPr>
          <w:color w:val="000000" w:themeColor="text1"/>
        </w:rPr>
        <w:t xml:space="preserve"> </w:t>
      </w:r>
      <w:r w:rsidR="000A664D" w:rsidRPr="000A664D">
        <w:rPr>
          <w:color w:val="000000" w:themeColor="text1"/>
        </w:rPr>
        <w:t xml:space="preserve">Kenny, T. and Gray, N.F. (2009) </w:t>
      </w:r>
      <w:r w:rsidR="00E72437" w:rsidRPr="00026F5B">
        <w:rPr>
          <w:color w:val="000000" w:themeColor="text1"/>
        </w:rPr>
        <w:t>observe a growing trend of using carbon footprint calculators to measure individual carbon footprint scores.</w:t>
      </w:r>
    </w:p>
    <w:p w14:paraId="0B865562" w14:textId="7A71B1C7" w:rsidR="005C0B51" w:rsidRPr="00026F5B" w:rsidRDefault="005C0B51" w:rsidP="007C34BA">
      <w:pPr>
        <w:spacing w:line="360" w:lineRule="auto"/>
        <w:rPr>
          <w:color w:val="000000" w:themeColor="text1"/>
        </w:rPr>
      </w:pPr>
    </w:p>
    <w:p w14:paraId="76BE0B7D" w14:textId="2DFFD3C9" w:rsidR="002313DB" w:rsidRPr="00026F5B" w:rsidRDefault="002313DB" w:rsidP="002313DB">
      <w:pPr>
        <w:pStyle w:val="Heading4"/>
        <w:numPr>
          <w:ilvl w:val="2"/>
          <w:numId w:val="1"/>
        </w:numPr>
        <w:rPr>
          <w:b/>
          <w:bCs/>
          <w:i w:val="0"/>
          <w:iCs w:val="0"/>
          <w:color w:val="000000" w:themeColor="text1"/>
          <w:sz w:val="28"/>
          <w:szCs w:val="28"/>
          <w:u w:val="single"/>
        </w:rPr>
      </w:pPr>
      <w:r w:rsidRPr="00026F5B">
        <w:rPr>
          <w:b/>
          <w:bCs/>
          <w:i w:val="0"/>
          <w:iCs w:val="0"/>
          <w:color w:val="000000" w:themeColor="text1"/>
          <w:sz w:val="28"/>
          <w:szCs w:val="28"/>
          <w:u w:val="single"/>
        </w:rPr>
        <w:t>Critiques</w:t>
      </w:r>
    </w:p>
    <w:p w14:paraId="4F52EA2A" w14:textId="5A9D50B0" w:rsidR="00975866" w:rsidRPr="00026F5B" w:rsidRDefault="00975866" w:rsidP="007C34BA">
      <w:pPr>
        <w:spacing w:line="360" w:lineRule="auto"/>
        <w:rPr>
          <w:color w:val="000000" w:themeColor="text1"/>
        </w:rPr>
      </w:pPr>
      <w:r w:rsidRPr="00026F5B">
        <w:rPr>
          <w:color w:val="000000" w:themeColor="text1"/>
        </w:rPr>
        <w:t xml:space="preserve">Some individuals complain about the length of time and effort it takes to calculate your score with existing calculators, but these are necessary steps to take to get an accurate indication of your overall carbon emissions. </w:t>
      </w:r>
    </w:p>
    <w:p w14:paraId="602D4D4C" w14:textId="359D4DA4" w:rsidR="00975866" w:rsidRPr="00026F5B" w:rsidRDefault="00975866" w:rsidP="007C34BA">
      <w:pPr>
        <w:spacing w:line="360" w:lineRule="auto"/>
        <w:rPr>
          <w:color w:val="000000" w:themeColor="text1"/>
        </w:rPr>
      </w:pPr>
      <w:r w:rsidRPr="00026F5B">
        <w:rPr>
          <w:color w:val="000000" w:themeColor="text1"/>
        </w:rPr>
        <w:t xml:space="preserve">With this in mind, one approach </w:t>
      </w:r>
      <w:r w:rsidR="001C4589" w:rsidRPr="00026F5B">
        <w:rPr>
          <w:color w:val="000000" w:themeColor="text1"/>
        </w:rPr>
        <w:t>could</w:t>
      </w:r>
      <w:r w:rsidRPr="00026F5B">
        <w:rPr>
          <w:color w:val="000000" w:themeColor="text1"/>
        </w:rPr>
        <w:t xml:space="preserve"> be to simply focus on the most contributing factors to one’s carbon footprint score, such as meat consumption and transport, as opposed to focusing on every single contributor. This introduces a trade-off in terms of actual overall carbon emissions and the time spent by the user calculating their score.</w:t>
      </w:r>
      <w:r w:rsidR="00EB3763" w:rsidRPr="00026F5B">
        <w:rPr>
          <w:color w:val="000000" w:themeColor="text1"/>
        </w:rPr>
        <w:t xml:space="preserve"> This topic will be discussed further in section 3.2.</w:t>
      </w:r>
    </w:p>
    <w:p w14:paraId="60331B2A" w14:textId="5BBA0C68" w:rsidR="00975866" w:rsidRPr="00026F5B" w:rsidRDefault="00975866" w:rsidP="007C34BA">
      <w:pPr>
        <w:spacing w:line="360" w:lineRule="auto"/>
        <w:rPr>
          <w:color w:val="000000" w:themeColor="text1"/>
        </w:rPr>
      </w:pPr>
    </w:p>
    <w:p w14:paraId="0B7AE267" w14:textId="258A9006" w:rsidR="00F66E36" w:rsidRPr="00026F5B" w:rsidRDefault="00F66E36" w:rsidP="00F66E36">
      <w:pPr>
        <w:pStyle w:val="Heading4"/>
        <w:numPr>
          <w:ilvl w:val="2"/>
          <w:numId w:val="1"/>
        </w:numPr>
        <w:rPr>
          <w:b/>
          <w:bCs/>
          <w:i w:val="0"/>
          <w:iCs w:val="0"/>
          <w:color w:val="000000" w:themeColor="text1"/>
          <w:sz w:val="28"/>
          <w:szCs w:val="28"/>
          <w:u w:val="single"/>
        </w:rPr>
      </w:pPr>
      <w:r w:rsidRPr="00026F5B">
        <w:rPr>
          <w:b/>
          <w:bCs/>
          <w:i w:val="0"/>
          <w:iCs w:val="0"/>
          <w:color w:val="000000" w:themeColor="text1"/>
          <w:sz w:val="28"/>
          <w:szCs w:val="28"/>
          <w:u w:val="single"/>
        </w:rPr>
        <w:t>Alternative Metrics</w:t>
      </w:r>
    </w:p>
    <w:p w14:paraId="5686A650" w14:textId="43495CF7" w:rsidR="00D4455B" w:rsidRPr="00026F5B" w:rsidRDefault="006C357B" w:rsidP="003936F3">
      <w:pPr>
        <w:spacing w:line="360" w:lineRule="auto"/>
        <w:rPr>
          <w:color w:val="000000" w:themeColor="text1"/>
        </w:rPr>
      </w:pPr>
      <w:r w:rsidRPr="00026F5B">
        <w:rPr>
          <w:color w:val="000000" w:themeColor="text1"/>
        </w:rPr>
        <w:t>Possible alternative metrics for measuring individual climate change impact are ecological footprint and water footprint</w:t>
      </w:r>
      <w:r w:rsidR="00DE2757" w:rsidRPr="00026F5B">
        <w:rPr>
          <w:color w:val="000000" w:themeColor="text1"/>
        </w:rPr>
        <w:t xml:space="preserve">. The differences </w:t>
      </w:r>
      <w:r w:rsidR="007F4ACD" w:rsidRPr="00026F5B">
        <w:rPr>
          <w:color w:val="000000" w:themeColor="text1"/>
        </w:rPr>
        <w:t xml:space="preserve">here </w:t>
      </w:r>
      <w:r w:rsidR="00DE2757" w:rsidRPr="00026F5B">
        <w:rPr>
          <w:color w:val="000000" w:themeColor="text1"/>
        </w:rPr>
        <w:t xml:space="preserve">are that the </w:t>
      </w:r>
      <w:r w:rsidR="007F4ACD" w:rsidRPr="00026F5B">
        <w:rPr>
          <w:color w:val="000000" w:themeColor="text1"/>
        </w:rPr>
        <w:t xml:space="preserve">ecological footprint </w:t>
      </w:r>
      <w:r w:rsidR="00DE2757" w:rsidRPr="00026F5B">
        <w:rPr>
          <w:color w:val="000000" w:themeColor="text1"/>
        </w:rPr>
        <w:t>focuses on “measuring the use of bio-productive space”</w:t>
      </w:r>
      <w:r w:rsidR="007F4ACD" w:rsidRPr="00026F5B">
        <w:rPr>
          <w:color w:val="000000" w:themeColor="text1"/>
        </w:rPr>
        <w:t xml:space="preserve">, and water footprint </w:t>
      </w:r>
      <w:r w:rsidR="00DE2757" w:rsidRPr="00026F5B">
        <w:rPr>
          <w:color w:val="000000" w:themeColor="text1"/>
        </w:rPr>
        <w:t xml:space="preserve">measures </w:t>
      </w:r>
      <w:r w:rsidR="00237D4F" w:rsidRPr="00026F5B">
        <w:rPr>
          <w:color w:val="000000" w:themeColor="text1"/>
        </w:rPr>
        <w:t>the extent of water use in relation to consumption.</w:t>
      </w:r>
      <w:r w:rsidR="00802837" w:rsidRPr="00026F5B">
        <w:rPr>
          <w:color w:val="000000" w:themeColor="text1"/>
        </w:rPr>
        <w:t xml:space="preserve"> Again, </w:t>
      </w:r>
      <w:r w:rsidR="00086AC7" w:rsidRPr="00026F5B">
        <w:rPr>
          <w:color w:val="000000" w:themeColor="text1"/>
        </w:rPr>
        <w:t xml:space="preserve">the </w:t>
      </w:r>
      <w:r w:rsidR="00802837" w:rsidRPr="00026F5B">
        <w:rPr>
          <w:color w:val="000000" w:themeColor="text1"/>
        </w:rPr>
        <w:t xml:space="preserve">carbon footprint metric has proved to be more popular due to ease of use and simplicity, </w:t>
      </w:r>
      <w:r w:rsidR="009C1CB0" w:rsidRPr="00026F5B">
        <w:rPr>
          <w:color w:val="000000" w:themeColor="text1"/>
        </w:rPr>
        <w:t xml:space="preserve">resulting in its </w:t>
      </w:r>
      <w:r w:rsidR="00A12812" w:rsidRPr="00026F5B">
        <w:rPr>
          <w:color w:val="000000" w:themeColor="text1"/>
        </w:rPr>
        <w:t xml:space="preserve">mainstream </w:t>
      </w:r>
      <w:r w:rsidR="009C1CB0" w:rsidRPr="00026F5B">
        <w:rPr>
          <w:color w:val="000000" w:themeColor="text1"/>
        </w:rPr>
        <w:t xml:space="preserve">adoption. </w:t>
      </w:r>
    </w:p>
    <w:p w14:paraId="70804033" w14:textId="77777777" w:rsidR="003936F3" w:rsidRPr="00026F5B" w:rsidRDefault="003936F3" w:rsidP="003936F3">
      <w:pPr>
        <w:spacing w:line="360" w:lineRule="auto"/>
        <w:rPr>
          <w:color w:val="000000" w:themeColor="text1"/>
        </w:rPr>
      </w:pPr>
    </w:p>
    <w:p w14:paraId="4FCD601F" w14:textId="77777777" w:rsidR="00355726" w:rsidRPr="00026F5B" w:rsidRDefault="00A97532" w:rsidP="00475EB2">
      <w:pPr>
        <w:pStyle w:val="Heading3"/>
        <w:numPr>
          <w:ilvl w:val="1"/>
          <w:numId w:val="1"/>
        </w:numPr>
        <w:spacing w:line="360" w:lineRule="auto"/>
        <w:rPr>
          <w:color w:val="000000" w:themeColor="text1"/>
        </w:rPr>
      </w:pPr>
      <w:bookmarkStart w:id="6" w:name="_Toc124933957"/>
      <w:r w:rsidRPr="00026F5B">
        <w:rPr>
          <w:b/>
          <w:bCs/>
          <w:color w:val="000000" w:themeColor="text1"/>
          <w:sz w:val="32"/>
          <w:szCs w:val="32"/>
          <w:u w:val="single"/>
        </w:rPr>
        <w:t xml:space="preserve">Main </w:t>
      </w:r>
      <w:r w:rsidR="00321F04" w:rsidRPr="00026F5B">
        <w:rPr>
          <w:b/>
          <w:bCs/>
          <w:color w:val="000000" w:themeColor="text1"/>
          <w:sz w:val="32"/>
          <w:szCs w:val="32"/>
          <w:u w:val="single"/>
        </w:rPr>
        <w:t xml:space="preserve">Factors </w:t>
      </w:r>
      <w:r w:rsidR="00DF451E" w:rsidRPr="00026F5B">
        <w:rPr>
          <w:b/>
          <w:bCs/>
          <w:color w:val="000000" w:themeColor="text1"/>
          <w:sz w:val="32"/>
          <w:szCs w:val="32"/>
          <w:u w:val="single"/>
        </w:rPr>
        <w:t>Contributing to</w:t>
      </w:r>
      <w:r w:rsidR="00321F04" w:rsidRPr="00026F5B">
        <w:rPr>
          <w:b/>
          <w:bCs/>
          <w:color w:val="000000" w:themeColor="text1"/>
          <w:sz w:val="32"/>
          <w:szCs w:val="32"/>
          <w:u w:val="single"/>
        </w:rPr>
        <w:t xml:space="preserve"> Carbon Footprint</w:t>
      </w:r>
      <w:bookmarkEnd w:id="6"/>
    </w:p>
    <w:p w14:paraId="0C0BD534" w14:textId="6E236143" w:rsidR="00DF451E" w:rsidRPr="00026F5B" w:rsidRDefault="0051407B" w:rsidP="00355726">
      <w:pPr>
        <w:spacing w:line="360" w:lineRule="auto"/>
        <w:rPr>
          <w:color w:val="000000" w:themeColor="text1"/>
        </w:rPr>
      </w:pPr>
      <w:r w:rsidRPr="00026F5B">
        <w:rPr>
          <w:color w:val="000000" w:themeColor="text1"/>
        </w:rPr>
        <w:t>Although many factors contribute to carbon footprint emissions, for the sake of brevity, this report will now discuss the most dominant contributors which are transport, meat consumption and energy usage</w:t>
      </w:r>
      <w:r w:rsidR="00F46791" w:rsidRPr="00026F5B">
        <w:rPr>
          <w:color w:val="000000" w:themeColor="text1"/>
        </w:rPr>
        <w:t>, and which aspects society members are most interested in.</w:t>
      </w:r>
      <w:r w:rsidR="00A221FC" w:rsidRPr="00026F5B">
        <w:rPr>
          <w:color w:val="000000" w:themeColor="text1"/>
        </w:rPr>
        <w:t xml:space="preserve"> Note, carbon footprint calculators tend to use different factors and underlying calculations so there is no universal answer.</w:t>
      </w:r>
      <w:r w:rsidR="00CA7600" w:rsidRPr="00026F5B">
        <w:rPr>
          <w:color w:val="000000" w:themeColor="text1"/>
        </w:rPr>
        <w:t xml:space="preserve"> The following statistics are based off of Irish emissions.</w:t>
      </w:r>
    </w:p>
    <w:p w14:paraId="797D4A34" w14:textId="77777777" w:rsidR="004D2D0B" w:rsidRPr="00026F5B" w:rsidRDefault="004D2D0B" w:rsidP="00DF451E">
      <w:pPr>
        <w:rPr>
          <w:color w:val="000000" w:themeColor="text1"/>
        </w:rPr>
      </w:pPr>
    </w:p>
    <w:p w14:paraId="25FCA03D" w14:textId="436B7247" w:rsidR="0079315F" w:rsidRPr="00026F5B" w:rsidRDefault="0079315F" w:rsidP="00D4455B">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Transport</w:t>
      </w:r>
    </w:p>
    <w:p w14:paraId="2C9EA5D3" w14:textId="69A11BF7" w:rsidR="006A0F97" w:rsidRPr="00026F5B" w:rsidRDefault="006A0F97" w:rsidP="0085006A">
      <w:pPr>
        <w:spacing w:line="360" w:lineRule="auto"/>
        <w:rPr>
          <w:color w:val="000000" w:themeColor="text1"/>
        </w:rPr>
      </w:pPr>
      <w:r w:rsidRPr="00026F5B">
        <w:rPr>
          <w:color w:val="000000" w:themeColor="text1"/>
        </w:rPr>
        <w:t xml:space="preserve">Transport accounts for </w:t>
      </w:r>
      <w:r w:rsidR="006453A0" w:rsidRPr="00026F5B">
        <w:rPr>
          <w:color w:val="000000" w:themeColor="text1"/>
        </w:rPr>
        <w:t xml:space="preserve">17.7% </w:t>
      </w:r>
      <w:r w:rsidRPr="00026F5B">
        <w:rPr>
          <w:color w:val="000000" w:themeColor="text1"/>
        </w:rPr>
        <w:t xml:space="preserve">towards carbon emissions </w:t>
      </w:r>
      <w:r w:rsidR="00BA3FC8">
        <w:rPr>
          <w:color w:val="000000" w:themeColor="text1"/>
        </w:rPr>
        <w:t>(</w:t>
      </w:r>
      <w:r w:rsidR="00BA3FC8" w:rsidRPr="00BA3FC8">
        <w:rPr>
          <w:color w:val="000000" w:themeColor="text1"/>
        </w:rPr>
        <w:t>Environmental Protection Agency (EPA) (2022)</w:t>
      </w:r>
      <w:r w:rsidR="00BA3FC8">
        <w:rPr>
          <w:color w:val="000000" w:themeColor="text1"/>
        </w:rPr>
        <w:t>)</w:t>
      </w:r>
      <w:r w:rsidR="003369E5" w:rsidRPr="00026F5B">
        <w:rPr>
          <w:color w:val="000000" w:themeColor="text1"/>
        </w:rPr>
        <w:t xml:space="preserve">. </w:t>
      </w:r>
      <w:r w:rsidR="00BB7891" w:rsidRPr="00026F5B">
        <w:rPr>
          <w:color w:val="000000" w:themeColor="text1"/>
        </w:rPr>
        <w:t>This is unsurprising due to the nature and frequency of use of vehicles, where they burn fossil fuels to operate.</w:t>
      </w:r>
    </w:p>
    <w:p w14:paraId="7EA35FF0" w14:textId="4D00BC27" w:rsidR="002572AB" w:rsidRPr="00026F5B" w:rsidRDefault="002225F8" w:rsidP="00F44333">
      <w:pPr>
        <w:spacing w:line="360" w:lineRule="auto"/>
        <w:rPr>
          <w:color w:val="000000" w:themeColor="text1"/>
        </w:rPr>
      </w:pPr>
      <w:r w:rsidRPr="00026F5B">
        <w:rPr>
          <w:color w:val="000000" w:themeColor="text1"/>
        </w:rPr>
        <w:lastRenderedPageBreak/>
        <w:t>I</w:t>
      </w:r>
      <w:r w:rsidR="00C11EE9" w:rsidRPr="00026F5B">
        <w:rPr>
          <w:color w:val="000000" w:themeColor="text1"/>
        </w:rPr>
        <w:t xml:space="preserve">n </w:t>
      </w:r>
      <w:r w:rsidR="00213087">
        <w:rPr>
          <w:color w:val="000000" w:themeColor="text1"/>
        </w:rPr>
        <w:t>their</w:t>
      </w:r>
      <w:r w:rsidR="00C11EE9" w:rsidRPr="00026F5B">
        <w:rPr>
          <w:color w:val="000000" w:themeColor="text1"/>
        </w:rPr>
        <w:t xml:space="preserve"> academic journal on analysing the state of carbon footprint calculators, </w:t>
      </w:r>
      <w:r w:rsidR="00213087" w:rsidRPr="00213087">
        <w:rPr>
          <w:color w:val="000000" w:themeColor="text1"/>
        </w:rPr>
        <w:t>Mulrow, J. et al. (2019)</w:t>
      </w:r>
      <w:r w:rsidR="00213087">
        <w:rPr>
          <w:color w:val="000000" w:themeColor="text1"/>
        </w:rPr>
        <w:t xml:space="preserve"> </w:t>
      </w:r>
      <w:r w:rsidR="00C11EE9" w:rsidRPr="00026F5B">
        <w:rPr>
          <w:color w:val="000000" w:themeColor="text1"/>
        </w:rPr>
        <w:t xml:space="preserve">discuss that users of these calculators are not only aware of the impact transport has on their carbon footprint, but are also curious about learning more about the impact transport has on their scores. </w:t>
      </w:r>
    </w:p>
    <w:p w14:paraId="4BAAD77D" w14:textId="77777777" w:rsidR="00C67966" w:rsidRPr="00026F5B" w:rsidRDefault="00C67966" w:rsidP="0079315F">
      <w:pPr>
        <w:rPr>
          <w:color w:val="000000" w:themeColor="text1"/>
        </w:rPr>
      </w:pPr>
    </w:p>
    <w:p w14:paraId="6771E320" w14:textId="4112AA2B" w:rsidR="0079315F" w:rsidRPr="00026F5B" w:rsidRDefault="00CC4317" w:rsidP="00D4455B">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Agriculture</w:t>
      </w:r>
    </w:p>
    <w:p w14:paraId="34539C7F" w14:textId="77777777" w:rsidR="00725952" w:rsidRPr="00026F5B" w:rsidRDefault="00725952" w:rsidP="0079315F">
      <w:pPr>
        <w:rPr>
          <w:color w:val="000000" w:themeColor="text1"/>
        </w:rPr>
      </w:pPr>
    </w:p>
    <w:p w14:paraId="76C46220" w14:textId="3DC9D131" w:rsidR="00F654FE" w:rsidRPr="00026F5B" w:rsidRDefault="00CC4317" w:rsidP="006607D5">
      <w:pPr>
        <w:spacing w:line="360" w:lineRule="auto"/>
        <w:rPr>
          <w:color w:val="000000" w:themeColor="text1"/>
        </w:rPr>
      </w:pPr>
      <w:r w:rsidRPr="00026F5B">
        <w:rPr>
          <w:color w:val="000000" w:themeColor="text1"/>
        </w:rPr>
        <w:t>Agriculture, and predominantly meat consumption,</w:t>
      </w:r>
      <w:r w:rsidR="00F654FE" w:rsidRPr="00026F5B">
        <w:rPr>
          <w:color w:val="000000" w:themeColor="text1"/>
        </w:rPr>
        <w:t xml:space="preserve"> accounts for </w:t>
      </w:r>
      <w:r w:rsidR="00064488" w:rsidRPr="00026F5B">
        <w:rPr>
          <w:color w:val="000000" w:themeColor="text1"/>
        </w:rPr>
        <w:t>3</w:t>
      </w:r>
      <w:r w:rsidR="006234F5" w:rsidRPr="00026F5B">
        <w:rPr>
          <w:color w:val="000000" w:themeColor="text1"/>
        </w:rPr>
        <w:t>7.5</w:t>
      </w:r>
      <w:r w:rsidR="00F654FE" w:rsidRPr="00026F5B">
        <w:rPr>
          <w:color w:val="000000" w:themeColor="text1"/>
        </w:rPr>
        <w:t xml:space="preserve">% of </w:t>
      </w:r>
      <w:r w:rsidR="006234F5" w:rsidRPr="00026F5B">
        <w:rPr>
          <w:color w:val="000000" w:themeColor="text1"/>
        </w:rPr>
        <w:t xml:space="preserve">Irish </w:t>
      </w:r>
      <w:r w:rsidR="00F654FE" w:rsidRPr="00026F5B">
        <w:rPr>
          <w:color w:val="000000" w:themeColor="text1"/>
        </w:rPr>
        <w:t xml:space="preserve">carbon emissions </w:t>
      </w:r>
      <w:r w:rsidR="00064488" w:rsidRPr="00026F5B">
        <w:rPr>
          <w:color w:val="000000" w:themeColor="text1"/>
        </w:rPr>
        <w:t>(</w:t>
      </w:r>
      <w:r w:rsidR="0059442D" w:rsidRPr="0059442D">
        <w:rPr>
          <w:color w:val="000000" w:themeColor="text1"/>
        </w:rPr>
        <w:t>Environmental Protection Agency (EPA) (2022)</w:t>
      </w:r>
      <w:r w:rsidR="00064488" w:rsidRPr="00026F5B">
        <w:rPr>
          <w:color w:val="000000" w:themeColor="text1"/>
        </w:rPr>
        <w:t>).</w:t>
      </w:r>
    </w:p>
    <w:p w14:paraId="6FC062CB" w14:textId="77777777" w:rsidR="00F654FE" w:rsidRPr="00026F5B" w:rsidRDefault="00F654FE" w:rsidP="006607D5">
      <w:pPr>
        <w:spacing w:line="360" w:lineRule="auto"/>
        <w:rPr>
          <w:color w:val="000000" w:themeColor="text1"/>
        </w:rPr>
      </w:pPr>
    </w:p>
    <w:p w14:paraId="16E0FBB2" w14:textId="0F6FCE5B" w:rsidR="00B13EFA" w:rsidRPr="00026F5B" w:rsidRDefault="00710678" w:rsidP="006607D5">
      <w:pPr>
        <w:spacing w:line="360" w:lineRule="auto"/>
        <w:rPr>
          <w:color w:val="000000" w:themeColor="text1"/>
        </w:rPr>
      </w:pPr>
      <w:proofErr w:type="spellStart"/>
      <w:r w:rsidRPr="00710678">
        <w:rPr>
          <w:color w:val="000000" w:themeColor="text1"/>
        </w:rPr>
        <w:t>Westhoek</w:t>
      </w:r>
      <w:proofErr w:type="spellEnd"/>
      <w:r w:rsidRPr="00710678">
        <w:rPr>
          <w:color w:val="000000" w:themeColor="text1"/>
        </w:rPr>
        <w:t xml:space="preserve">, H. et al. (2014) </w:t>
      </w:r>
      <w:r w:rsidR="001A5579" w:rsidRPr="00026F5B">
        <w:rPr>
          <w:color w:val="000000" w:themeColor="text1"/>
        </w:rPr>
        <w:t>propose that a 50% reduction in meat, dairy products and eggs in the European Union would result in a 25%</w:t>
      </w:r>
      <w:r w:rsidR="007F3DF4" w:rsidRPr="00026F5B">
        <w:rPr>
          <w:color w:val="000000" w:themeColor="text1"/>
        </w:rPr>
        <w:t>-</w:t>
      </w:r>
      <w:r w:rsidR="001A5579" w:rsidRPr="00026F5B">
        <w:rPr>
          <w:color w:val="000000" w:themeColor="text1"/>
        </w:rPr>
        <w:t>40% reduction in greenhouse gas emissions associated with food production</w:t>
      </w:r>
      <w:r w:rsidR="005050E6" w:rsidRPr="00026F5B">
        <w:rPr>
          <w:color w:val="000000" w:themeColor="text1"/>
        </w:rPr>
        <w:t>.</w:t>
      </w:r>
    </w:p>
    <w:p w14:paraId="275A5551" w14:textId="7B66D6D0" w:rsidR="00B13EFA" w:rsidRPr="00026F5B" w:rsidRDefault="00B13EFA" w:rsidP="006607D5">
      <w:pPr>
        <w:spacing w:line="360" w:lineRule="auto"/>
        <w:rPr>
          <w:color w:val="000000" w:themeColor="text1"/>
        </w:rPr>
      </w:pPr>
    </w:p>
    <w:p w14:paraId="5AD4E5BC" w14:textId="0FB2166D" w:rsidR="002B14A0" w:rsidRPr="00026F5B" w:rsidRDefault="00B95BF4" w:rsidP="006607D5">
      <w:pPr>
        <w:spacing w:line="360" w:lineRule="auto"/>
        <w:rPr>
          <w:color w:val="000000" w:themeColor="text1"/>
        </w:rPr>
      </w:pPr>
      <w:r w:rsidRPr="00026F5B">
        <w:rPr>
          <w:color w:val="000000" w:themeColor="text1"/>
        </w:rPr>
        <w:t xml:space="preserve">The problem here is identified by </w:t>
      </w:r>
      <w:r w:rsidR="005D63F1" w:rsidRPr="005D63F1">
        <w:rPr>
          <w:color w:val="000000" w:themeColor="text1"/>
        </w:rPr>
        <w:t>Sanchez-</w:t>
      </w:r>
      <w:proofErr w:type="spellStart"/>
      <w:r w:rsidR="005D63F1" w:rsidRPr="005D63F1">
        <w:rPr>
          <w:color w:val="000000" w:themeColor="text1"/>
        </w:rPr>
        <w:t>Sabate</w:t>
      </w:r>
      <w:proofErr w:type="spellEnd"/>
      <w:r w:rsidR="005D63F1" w:rsidRPr="005D63F1">
        <w:rPr>
          <w:color w:val="000000" w:themeColor="text1"/>
        </w:rPr>
        <w:t xml:space="preserve">, R. and </w:t>
      </w:r>
      <w:proofErr w:type="spellStart"/>
      <w:r w:rsidR="005D63F1" w:rsidRPr="005D63F1">
        <w:rPr>
          <w:color w:val="000000" w:themeColor="text1"/>
        </w:rPr>
        <w:t>Sabaté</w:t>
      </w:r>
      <w:proofErr w:type="spellEnd"/>
      <w:r w:rsidR="005D63F1" w:rsidRPr="005D63F1">
        <w:rPr>
          <w:color w:val="000000" w:themeColor="text1"/>
        </w:rPr>
        <w:t xml:space="preserve">, J. (2019) </w:t>
      </w:r>
      <w:r w:rsidRPr="00026F5B">
        <w:rPr>
          <w:color w:val="000000" w:themeColor="text1"/>
        </w:rPr>
        <w:t xml:space="preserve">when </w:t>
      </w:r>
      <w:r w:rsidR="00666CA6">
        <w:rPr>
          <w:color w:val="000000" w:themeColor="text1"/>
        </w:rPr>
        <w:t>they</w:t>
      </w:r>
      <w:r w:rsidRPr="00026F5B">
        <w:rPr>
          <w:color w:val="000000" w:themeColor="text1"/>
        </w:rPr>
        <w:t xml:space="preserve"> say </w:t>
      </w:r>
      <w:r w:rsidR="00725952" w:rsidRPr="00026F5B">
        <w:rPr>
          <w:color w:val="000000" w:themeColor="text1"/>
        </w:rPr>
        <w:t>that consumer awareness of the environmental impact of meat production is surprisingly low, as well as the willingness to change meat consumption behaviour in terms of reducing or substituting meat (e.g., by eating insects or meat substitutes).</w:t>
      </w:r>
      <w:r w:rsidR="00F70073" w:rsidRPr="00026F5B">
        <w:rPr>
          <w:color w:val="000000" w:themeColor="text1"/>
        </w:rPr>
        <w:t xml:space="preserve"> </w:t>
      </w:r>
    </w:p>
    <w:p w14:paraId="4F46E4A6" w14:textId="77777777" w:rsidR="00F44333" w:rsidRPr="00026F5B" w:rsidRDefault="00F44333" w:rsidP="006607D5">
      <w:pPr>
        <w:spacing w:line="360" w:lineRule="auto"/>
        <w:rPr>
          <w:color w:val="000000" w:themeColor="text1"/>
        </w:rPr>
      </w:pPr>
    </w:p>
    <w:p w14:paraId="762404AF" w14:textId="7155CBB0" w:rsidR="002B14A0" w:rsidRPr="00026F5B" w:rsidRDefault="002B14A0" w:rsidP="006607D5">
      <w:pPr>
        <w:spacing w:line="360" w:lineRule="auto"/>
        <w:rPr>
          <w:color w:val="000000" w:themeColor="text1"/>
        </w:rPr>
      </w:pPr>
      <w:r w:rsidRPr="00026F5B">
        <w:rPr>
          <w:color w:val="000000" w:themeColor="text1"/>
        </w:rPr>
        <w:t xml:space="preserve">In terms of user interest, </w:t>
      </w:r>
      <w:r w:rsidR="00D14981" w:rsidRPr="00D14981">
        <w:rPr>
          <w:color w:val="000000" w:themeColor="text1"/>
        </w:rPr>
        <w:t xml:space="preserve">Mulrow, J. et al. (2019) </w:t>
      </w:r>
      <w:r w:rsidRPr="00026F5B">
        <w:rPr>
          <w:color w:val="000000" w:themeColor="text1"/>
        </w:rPr>
        <w:t>identified food and meat consumption as an area of high interest and curiosity to consumers when receiving their carbon footprint scores.</w:t>
      </w:r>
    </w:p>
    <w:p w14:paraId="6D5D3A1C" w14:textId="77777777" w:rsidR="002B14A0" w:rsidRPr="00026F5B" w:rsidRDefault="002B14A0" w:rsidP="006607D5">
      <w:pPr>
        <w:spacing w:line="360" w:lineRule="auto"/>
        <w:rPr>
          <w:color w:val="000000" w:themeColor="text1"/>
        </w:rPr>
      </w:pPr>
    </w:p>
    <w:p w14:paraId="2C76C5F9" w14:textId="77777777" w:rsidR="002572AB" w:rsidRPr="00026F5B" w:rsidRDefault="002572AB" w:rsidP="0079315F">
      <w:pPr>
        <w:rPr>
          <w:color w:val="000000" w:themeColor="text1"/>
        </w:rPr>
      </w:pPr>
    </w:p>
    <w:p w14:paraId="375D020D" w14:textId="34E28F9E" w:rsidR="004A6D53" w:rsidRPr="00026F5B" w:rsidRDefault="0079315F" w:rsidP="007608CE">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Energy Usage</w:t>
      </w:r>
    </w:p>
    <w:p w14:paraId="03A7DA8F" w14:textId="28448494" w:rsidR="00270507" w:rsidRPr="00026F5B" w:rsidRDefault="00270507" w:rsidP="007608CE">
      <w:pPr>
        <w:rPr>
          <w:color w:val="000000" w:themeColor="text1"/>
        </w:rPr>
      </w:pPr>
    </w:p>
    <w:p w14:paraId="6BB43430" w14:textId="202BC07F" w:rsidR="002817BA" w:rsidRPr="00026F5B" w:rsidRDefault="002817BA" w:rsidP="00396086">
      <w:pPr>
        <w:spacing w:line="360" w:lineRule="auto"/>
        <w:rPr>
          <w:color w:val="000000" w:themeColor="text1"/>
        </w:rPr>
      </w:pPr>
      <w:r w:rsidRPr="00026F5B">
        <w:rPr>
          <w:color w:val="000000" w:themeColor="text1"/>
        </w:rPr>
        <w:t>Agriculture, accounts for 16.7% of Irish carbon emissions (</w:t>
      </w:r>
      <w:r w:rsidR="007D4027" w:rsidRPr="007D4027">
        <w:rPr>
          <w:color w:val="000000" w:themeColor="text1"/>
        </w:rPr>
        <w:t>Environmental Protection Agency (EPA) (2022)</w:t>
      </w:r>
      <w:r w:rsidRPr="00026F5B">
        <w:rPr>
          <w:color w:val="000000" w:themeColor="text1"/>
        </w:rPr>
        <w:t>).</w:t>
      </w:r>
    </w:p>
    <w:p w14:paraId="2631EC77" w14:textId="77777777" w:rsidR="002817BA" w:rsidRPr="00026F5B" w:rsidRDefault="002817BA" w:rsidP="00396086">
      <w:pPr>
        <w:spacing w:line="360" w:lineRule="auto"/>
        <w:rPr>
          <w:color w:val="000000" w:themeColor="text1"/>
        </w:rPr>
      </w:pPr>
    </w:p>
    <w:p w14:paraId="679EE340" w14:textId="14A1C0CB" w:rsidR="00476064" w:rsidRPr="00026F5B" w:rsidRDefault="00155EAA" w:rsidP="00396086">
      <w:pPr>
        <w:spacing w:line="360" w:lineRule="auto"/>
        <w:rPr>
          <w:color w:val="000000" w:themeColor="text1"/>
        </w:rPr>
      </w:pPr>
      <w:r w:rsidRPr="00155EAA">
        <w:rPr>
          <w:color w:val="000000" w:themeColor="text1"/>
        </w:rPr>
        <w:t xml:space="preserve">Mulrow, J. et al. (2019) </w:t>
      </w:r>
      <w:r w:rsidR="00DC2F7F" w:rsidRPr="00026F5B">
        <w:rPr>
          <w:color w:val="000000" w:themeColor="text1"/>
        </w:rPr>
        <w:t xml:space="preserve">found in </w:t>
      </w:r>
      <w:r>
        <w:rPr>
          <w:color w:val="000000" w:themeColor="text1"/>
        </w:rPr>
        <w:t>their</w:t>
      </w:r>
      <w:r w:rsidR="00DC2F7F" w:rsidRPr="00026F5B">
        <w:rPr>
          <w:color w:val="000000" w:themeColor="text1"/>
        </w:rPr>
        <w:t xml:space="preserve"> research on carbon footprint calculators that a majority of participants are </w:t>
      </w:r>
      <w:r w:rsidR="00B2485F" w:rsidRPr="00026F5B">
        <w:rPr>
          <w:color w:val="000000" w:themeColor="text1"/>
        </w:rPr>
        <w:t>unable to accurately estimate</w:t>
      </w:r>
      <w:r w:rsidR="00DC2F7F" w:rsidRPr="00026F5B">
        <w:rPr>
          <w:color w:val="000000" w:themeColor="text1"/>
        </w:rPr>
        <w:t xml:space="preserve"> </w:t>
      </w:r>
      <w:r w:rsidR="00B2485F" w:rsidRPr="00026F5B">
        <w:rPr>
          <w:color w:val="000000" w:themeColor="text1"/>
        </w:rPr>
        <w:t xml:space="preserve">the level </w:t>
      </w:r>
      <w:r w:rsidR="00DC2F7F" w:rsidRPr="00026F5B">
        <w:rPr>
          <w:color w:val="000000" w:themeColor="text1"/>
        </w:rPr>
        <w:t xml:space="preserve">of energy </w:t>
      </w:r>
      <w:r w:rsidR="00B2485F" w:rsidRPr="00026F5B">
        <w:rPr>
          <w:color w:val="000000" w:themeColor="text1"/>
        </w:rPr>
        <w:t xml:space="preserve">usage </w:t>
      </w:r>
      <w:r w:rsidR="00DC2F7F" w:rsidRPr="00026F5B">
        <w:rPr>
          <w:color w:val="000000" w:themeColor="text1"/>
        </w:rPr>
        <w:t>in their homes.</w:t>
      </w:r>
      <w:r w:rsidR="007E764C" w:rsidRPr="00026F5B">
        <w:rPr>
          <w:color w:val="000000" w:themeColor="text1"/>
        </w:rPr>
        <w:t xml:space="preserve"> </w:t>
      </w:r>
      <w:r w:rsidR="00694766" w:rsidRPr="00694766">
        <w:rPr>
          <w:color w:val="000000" w:themeColor="text1"/>
        </w:rPr>
        <w:t xml:space="preserve">Mulrow, J. et al. (2019) </w:t>
      </w:r>
      <w:r w:rsidR="007E764C" w:rsidRPr="00026F5B">
        <w:rPr>
          <w:color w:val="000000" w:themeColor="text1"/>
        </w:rPr>
        <w:t xml:space="preserve">outline that users can retrieve this information, but this </w:t>
      </w:r>
      <w:r w:rsidR="007E764C" w:rsidRPr="00026F5B">
        <w:rPr>
          <w:color w:val="000000" w:themeColor="text1"/>
        </w:rPr>
        <w:lastRenderedPageBreak/>
        <w:t>extra step would place more effort on the users’ behalf</w:t>
      </w:r>
      <w:r w:rsidR="00662B16" w:rsidRPr="00026F5B">
        <w:rPr>
          <w:color w:val="000000" w:themeColor="text1"/>
        </w:rPr>
        <w:t>, increasing the cost of trying to learn about and implement pro-environmental behaviour.</w:t>
      </w:r>
    </w:p>
    <w:p w14:paraId="27EE2CAF" w14:textId="566DC825" w:rsidR="00DC2F7F" w:rsidRPr="00026F5B" w:rsidRDefault="00DC2F7F" w:rsidP="00396086">
      <w:pPr>
        <w:spacing w:line="360" w:lineRule="auto"/>
        <w:rPr>
          <w:color w:val="000000" w:themeColor="text1"/>
        </w:rPr>
      </w:pPr>
    </w:p>
    <w:p w14:paraId="50A78D5A" w14:textId="720DD265" w:rsidR="00FD1BB9" w:rsidRPr="00026F5B" w:rsidRDefault="0083358B" w:rsidP="00396086">
      <w:pPr>
        <w:spacing w:line="360" w:lineRule="auto"/>
        <w:rPr>
          <w:color w:val="000000" w:themeColor="text1"/>
        </w:rPr>
      </w:pPr>
      <w:r w:rsidRPr="00026F5B">
        <w:rPr>
          <w:color w:val="000000" w:themeColor="text1"/>
        </w:rPr>
        <w:t xml:space="preserve">An interesting point to note from </w:t>
      </w:r>
      <w:r w:rsidR="00B11A16" w:rsidRPr="00B11A16">
        <w:rPr>
          <w:color w:val="000000" w:themeColor="text1"/>
        </w:rPr>
        <w:t>Mulrow, J. et al.</w:t>
      </w:r>
      <w:r w:rsidR="00B11A16">
        <w:rPr>
          <w:color w:val="000000" w:themeColor="text1"/>
        </w:rPr>
        <w:t>’s</w:t>
      </w:r>
      <w:r w:rsidR="00B11A16" w:rsidRPr="00B11A16">
        <w:rPr>
          <w:color w:val="000000" w:themeColor="text1"/>
        </w:rPr>
        <w:t xml:space="preserve"> (2019) </w:t>
      </w:r>
      <w:r w:rsidRPr="00026F5B">
        <w:rPr>
          <w:color w:val="000000" w:themeColor="text1"/>
        </w:rPr>
        <w:t xml:space="preserve"> study is that users reported the most enjoyable and rewarding calculators to be those which pair </w:t>
      </w:r>
      <w:r w:rsidR="00773311" w:rsidRPr="00026F5B">
        <w:rPr>
          <w:color w:val="000000" w:themeColor="text1"/>
        </w:rPr>
        <w:t xml:space="preserve">user carbon </w:t>
      </w:r>
      <w:r w:rsidRPr="00026F5B">
        <w:rPr>
          <w:color w:val="000000" w:themeColor="text1"/>
        </w:rPr>
        <w:t>scores with recommendations on activities to reduce such scores.</w:t>
      </w:r>
    </w:p>
    <w:p w14:paraId="5DE11939" w14:textId="77777777" w:rsidR="0083358B" w:rsidRPr="00026F5B" w:rsidRDefault="0083358B" w:rsidP="00396086">
      <w:pPr>
        <w:spacing w:line="360" w:lineRule="auto"/>
        <w:rPr>
          <w:color w:val="000000" w:themeColor="text1"/>
        </w:rPr>
      </w:pPr>
    </w:p>
    <w:p w14:paraId="70337A51" w14:textId="3392348C" w:rsidR="00D9462F" w:rsidRPr="00026F5B" w:rsidRDefault="001454AD" w:rsidP="005A264B">
      <w:pPr>
        <w:spacing w:line="360" w:lineRule="auto"/>
        <w:rPr>
          <w:color w:val="000000" w:themeColor="text1"/>
        </w:rPr>
      </w:pPr>
      <w:r w:rsidRPr="00026F5B">
        <w:rPr>
          <w:color w:val="000000" w:themeColor="text1"/>
        </w:rPr>
        <w:t>There are other factors included in calculating a carbon footprint score, however, for the sake of brevity only the primary above three have been discussed.</w:t>
      </w:r>
    </w:p>
    <w:p w14:paraId="0AF6A119" w14:textId="328F0570" w:rsidR="00763342" w:rsidRPr="00026F5B" w:rsidRDefault="00763342" w:rsidP="005A264B">
      <w:pPr>
        <w:spacing w:line="360" w:lineRule="auto"/>
        <w:rPr>
          <w:color w:val="000000" w:themeColor="text1"/>
        </w:rPr>
      </w:pPr>
    </w:p>
    <w:p w14:paraId="33D06CDC" w14:textId="5BFA82E2" w:rsidR="00763342" w:rsidRPr="00026F5B" w:rsidRDefault="008309B8" w:rsidP="00B76ACD">
      <w:pPr>
        <w:pStyle w:val="Heading3"/>
        <w:numPr>
          <w:ilvl w:val="1"/>
          <w:numId w:val="1"/>
        </w:numPr>
        <w:rPr>
          <w:b/>
          <w:bCs/>
          <w:color w:val="000000" w:themeColor="text1"/>
          <w:sz w:val="28"/>
          <w:szCs w:val="28"/>
          <w:u w:val="single"/>
        </w:rPr>
      </w:pPr>
      <w:bookmarkStart w:id="7" w:name="_Toc124933958"/>
      <w:r w:rsidRPr="00026F5B">
        <w:rPr>
          <w:b/>
          <w:bCs/>
          <w:color w:val="000000" w:themeColor="text1"/>
          <w:sz w:val="28"/>
          <w:szCs w:val="28"/>
          <w:u w:val="single"/>
        </w:rPr>
        <w:t>Conclusion</w:t>
      </w:r>
      <w:bookmarkEnd w:id="7"/>
    </w:p>
    <w:p w14:paraId="2D1FBCBC" w14:textId="34BBD8D3" w:rsidR="00F22FE3" w:rsidRPr="00026F5B" w:rsidRDefault="00F22FE3" w:rsidP="005A264B">
      <w:pPr>
        <w:spacing w:line="360" w:lineRule="auto"/>
        <w:rPr>
          <w:color w:val="000000" w:themeColor="text1"/>
        </w:rPr>
      </w:pPr>
      <w:r w:rsidRPr="00026F5B">
        <w:rPr>
          <w:color w:val="000000" w:themeColor="text1"/>
        </w:rPr>
        <w:t>This section has introduced the concept of carbon footprint as a metric to measure individual impact on climate change, analysing the different factors contributing to this metric’s score, and providing some insights into critiques of this mainstream metric.</w:t>
      </w:r>
    </w:p>
    <w:p w14:paraId="7537BBA7" w14:textId="3A06FF67" w:rsidR="008309B8" w:rsidRPr="00026F5B" w:rsidRDefault="003936F3" w:rsidP="005A264B">
      <w:pPr>
        <w:spacing w:line="360" w:lineRule="auto"/>
        <w:rPr>
          <w:color w:val="000000" w:themeColor="text1"/>
        </w:rPr>
      </w:pPr>
      <w:r w:rsidRPr="00026F5B">
        <w:rPr>
          <w:color w:val="000000" w:themeColor="text1"/>
        </w:rPr>
        <w:t xml:space="preserve">Taking the popularity but also criticisms of carbon footprints into account, </w:t>
      </w:r>
      <w:r w:rsidR="00C6110D" w:rsidRPr="00026F5B">
        <w:rPr>
          <w:color w:val="000000" w:themeColor="text1"/>
        </w:rPr>
        <w:t xml:space="preserve">suggests there is need for </w:t>
      </w:r>
      <w:r w:rsidRPr="00026F5B">
        <w:rPr>
          <w:color w:val="000000" w:themeColor="text1"/>
        </w:rPr>
        <w:t xml:space="preserve">a reduced, </w:t>
      </w:r>
      <w:r w:rsidR="00C6110D" w:rsidRPr="00026F5B">
        <w:rPr>
          <w:color w:val="000000" w:themeColor="text1"/>
        </w:rPr>
        <w:t>tailored</w:t>
      </w:r>
      <w:r w:rsidRPr="00026F5B">
        <w:rPr>
          <w:color w:val="000000" w:themeColor="text1"/>
        </w:rPr>
        <w:t xml:space="preserve"> “carbon footprint” score.</w:t>
      </w:r>
      <w:r w:rsidR="00AA3896" w:rsidRPr="00026F5B">
        <w:rPr>
          <w:color w:val="000000" w:themeColor="text1"/>
        </w:rPr>
        <w:t xml:space="preserve"> With the tool of the carbon footprint metric at their disposal, and the arguably adequate knowledge of the factors contributing to this detrimental impact on the environment, this raises the central question motivating this project. Why is there such a large knowledge-action gap? This is where the next section provides an answer, discussing behavioural psychology towards climate change.</w:t>
      </w:r>
    </w:p>
    <w:p w14:paraId="5AF57CA0" w14:textId="77777777" w:rsidR="00D9462F" w:rsidRPr="00026F5B" w:rsidRDefault="00D9462F" w:rsidP="007608CE">
      <w:pPr>
        <w:rPr>
          <w:color w:val="000000" w:themeColor="text1"/>
        </w:rPr>
      </w:pPr>
    </w:p>
    <w:p w14:paraId="1989BB65" w14:textId="22A4ECFE" w:rsidR="00521CC4" w:rsidRPr="00026F5B" w:rsidRDefault="00CF7B79" w:rsidP="0017290D">
      <w:pPr>
        <w:pStyle w:val="Heading2"/>
        <w:numPr>
          <w:ilvl w:val="0"/>
          <w:numId w:val="1"/>
        </w:numPr>
        <w:rPr>
          <w:color w:val="000000" w:themeColor="text1"/>
        </w:rPr>
      </w:pPr>
      <w:bookmarkStart w:id="8" w:name="_Toc124933959"/>
      <w:r w:rsidRPr="00026F5B">
        <w:rPr>
          <w:b/>
          <w:bCs/>
          <w:color w:val="000000" w:themeColor="text1"/>
          <w:sz w:val="32"/>
          <w:szCs w:val="32"/>
          <w:u w:val="single"/>
        </w:rPr>
        <w:t xml:space="preserve">Behavioural Psychology and </w:t>
      </w:r>
      <w:bookmarkEnd w:id="8"/>
      <w:r w:rsidR="00187CF3" w:rsidRPr="00026F5B">
        <w:rPr>
          <w:b/>
          <w:bCs/>
          <w:color w:val="000000" w:themeColor="text1"/>
          <w:sz w:val="32"/>
          <w:szCs w:val="32"/>
          <w:u w:val="single"/>
        </w:rPr>
        <w:t>Carbon Footprint</w:t>
      </w:r>
    </w:p>
    <w:p w14:paraId="1A9243B5" w14:textId="783C377D" w:rsidR="003A60D9" w:rsidRPr="00026F5B" w:rsidRDefault="003A60D9" w:rsidP="00304BEC">
      <w:pPr>
        <w:rPr>
          <w:color w:val="000000" w:themeColor="text1"/>
        </w:rPr>
      </w:pPr>
    </w:p>
    <w:p w14:paraId="2E919402" w14:textId="6B3A7C49" w:rsidR="00F64988" w:rsidRPr="00026F5B" w:rsidRDefault="00521CC4" w:rsidP="00491C0A">
      <w:pPr>
        <w:spacing w:line="360" w:lineRule="auto"/>
        <w:rPr>
          <w:color w:val="000000" w:themeColor="text1"/>
        </w:rPr>
      </w:pPr>
      <w:r w:rsidRPr="00026F5B">
        <w:rPr>
          <w:color w:val="000000" w:themeColor="text1"/>
        </w:rPr>
        <w:t>This section focuses on the key concern this paper addresses</w:t>
      </w:r>
      <w:r w:rsidR="00506D03" w:rsidRPr="00026F5B">
        <w:rPr>
          <w:color w:val="000000" w:themeColor="text1"/>
        </w:rPr>
        <w:t xml:space="preserve"> whereby</w:t>
      </w:r>
      <w:r w:rsidRPr="00026F5B">
        <w:rPr>
          <w:color w:val="000000" w:themeColor="text1"/>
        </w:rPr>
        <w:t xml:space="preserve"> having identified that consumers have the metrics and knowledge necessary to pro-actively </w:t>
      </w:r>
      <w:r w:rsidR="00555AEB" w:rsidRPr="00026F5B">
        <w:rPr>
          <w:color w:val="000000" w:themeColor="text1"/>
        </w:rPr>
        <w:t>reduce their individual carbon footprints</w:t>
      </w:r>
      <w:r w:rsidRPr="00026F5B">
        <w:rPr>
          <w:color w:val="000000" w:themeColor="text1"/>
        </w:rPr>
        <w:t>, why do the majority of such consumers still not take meaningful action?</w:t>
      </w:r>
      <w:r w:rsidR="009E22F6" w:rsidRPr="00026F5B">
        <w:rPr>
          <w:color w:val="000000" w:themeColor="text1"/>
        </w:rPr>
        <w:t xml:space="preserve"> The subsections to be discussed </w:t>
      </w:r>
      <w:r w:rsidR="000C0AE6" w:rsidRPr="00026F5B">
        <w:rPr>
          <w:color w:val="000000" w:themeColor="text1"/>
        </w:rPr>
        <w:t>are the inclusion model, which highlights the importance of</w:t>
      </w:r>
      <w:r w:rsidR="009E22F6" w:rsidRPr="00026F5B">
        <w:rPr>
          <w:color w:val="000000" w:themeColor="text1"/>
        </w:rPr>
        <w:t xml:space="preserve"> underlying psychological values of self-enhancing vs self-transcendence</w:t>
      </w:r>
      <w:r w:rsidR="00FC2396" w:rsidRPr="00026F5B">
        <w:rPr>
          <w:color w:val="000000" w:themeColor="text1"/>
        </w:rPr>
        <w:t xml:space="preserve">, </w:t>
      </w:r>
      <w:r w:rsidR="000C0AE6" w:rsidRPr="00026F5B">
        <w:rPr>
          <w:color w:val="000000" w:themeColor="text1"/>
        </w:rPr>
        <w:t>social identity and a feeling of a lack of responsibility.</w:t>
      </w:r>
    </w:p>
    <w:p w14:paraId="5932AD71" w14:textId="4D3C6BD3" w:rsidR="00F64988" w:rsidRDefault="00F64988" w:rsidP="00304BEC">
      <w:pPr>
        <w:rPr>
          <w:color w:val="000000" w:themeColor="text1"/>
        </w:rPr>
      </w:pPr>
    </w:p>
    <w:p w14:paraId="22014A88" w14:textId="269504D2" w:rsidR="004E508C" w:rsidRDefault="004E508C" w:rsidP="00304BEC">
      <w:pPr>
        <w:rPr>
          <w:color w:val="000000" w:themeColor="text1"/>
        </w:rPr>
      </w:pPr>
    </w:p>
    <w:p w14:paraId="3DE6B5B8" w14:textId="5D6345D6" w:rsidR="004E508C" w:rsidRDefault="004E508C" w:rsidP="00304BEC">
      <w:pPr>
        <w:rPr>
          <w:color w:val="000000" w:themeColor="text1"/>
        </w:rPr>
      </w:pPr>
    </w:p>
    <w:p w14:paraId="447B18E7" w14:textId="77777777" w:rsidR="004E508C" w:rsidRPr="00026F5B" w:rsidRDefault="004E508C" w:rsidP="00304BEC">
      <w:pPr>
        <w:rPr>
          <w:color w:val="000000" w:themeColor="text1"/>
        </w:rPr>
      </w:pPr>
    </w:p>
    <w:p w14:paraId="678F49D9" w14:textId="402D00E3" w:rsidR="00F64988" w:rsidRPr="00026F5B" w:rsidRDefault="00F64988" w:rsidP="00F64988">
      <w:pPr>
        <w:pStyle w:val="Heading3"/>
        <w:numPr>
          <w:ilvl w:val="1"/>
          <w:numId w:val="1"/>
        </w:numPr>
        <w:rPr>
          <w:b/>
          <w:bCs/>
          <w:color w:val="000000" w:themeColor="text1"/>
          <w:sz w:val="28"/>
          <w:szCs w:val="28"/>
          <w:u w:val="single"/>
        </w:rPr>
      </w:pPr>
      <w:bookmarkStart w:id="9" w:name="_Toc124933960"/>
      <w:r w:rsidRPr="00026F5B">
        <w:rPr>
          <w:b/>
          <w:bCs/>
          <w:color w:val="000000" w:themeColor="text1"/>
          <w:sz w:val="28"/>
          <w:szCs w:val="28"/>
          <w:u w:val="single"/>
        </w:rPr>
        <w:lastRenderedPageBreak/>
        <w:t>Inclusion Model for Environmental Concern</w:t>
      </w:r>
      <w:bookmarkEnd w:id="9"/>
    </w:p>
    <w:p w14:paraId="4CBB9AB0" w14:textId="5CF38489" w:rsidR="007F7096" w:rsidRPr="00026F5B" w:rsidRDefault="007F7096" w:rsidP="00F64988">
      <w:pPr>
        <w:rPr>
          <w:color w:val="000000" w:themeColor="text1"/>
        </w:rPr>
      </w:pPr>
    </w:p>
    <w:p w14:paraId="051EE1F7" w14:textId="04058FA4" w:rsidR="003B0392" w:rsidRPr="00026F5B" w:rsidRDefault="00E82A09" w:rsidP="00A2489B">
      <w:pPr>
        <w:spacing w:line="360" w:lineRule="auto"/>
        <w:rPr>
          <w:color w:val="000000" w:themeColor="text1"/>
        </w:rPr>
      </w:pPr>
      <w:r w:rsidRPr="00E82A09">
        <w:rPr>
          <w:color w:val="000000" w:themeColor="text1"/>
        </w:rPr>
        <w:t xml:space="preserve">De </w:t>
      </w:r>
      <w:proofErr w:type="spellStart"/>
      <w:r w:rsidRPr="00E82A09">
        <w:rPr>
          <w:color w:val="000000" w:themeColor="text1"/>
        </w:rPr>
        <w:t>Dominicis</w:t>
      </w:r>
      <w:proofErr w:type="spellEnd"/>
      <w:r w:rsidRPr="00E82A09">
        <w:rPr>
          <w:color w:val="000000" w:themeColor="text1"/>
        </w:rPr>
        <w:t xml:space="preserve">, S., Schultz, P.W. and </w:t>
      </w:r>
      <w:proofErr w:type="spellStart"/>
      <w:r w:rsidRPr="00E82A09">
        <w:rPr>
          <w:color w:val="000000" w:themeColor="text1"/>
        </w:rPr>
        <w:t>Bonaiuto</w:t>
      </w:r>
      <w:proofErr w:type="spellEnd"/>
      <w:r w:rsidRPr="00E82A09">
        <w:rPr>
          <w:color w:val="000000" w:themeColor="text1"/>
        </w:rPr>
        <w:t xml:space="preserve">, M. (2017) </w:t>
      </w:r>
      <w:r w:rsidR="007F7096" w:rsidRPr="00026F5B">
        <w:rPr>
          <w:color w:val="000000" w:themeColor="text1"/>
        </w:rPr>
        <w:t xml:space="preserve">argue that traditional and historic attempts to promote pro-environmental behaviour </w:t>
      </w:r>
      <w:r w:rsidR="00EA5B0D" w:rsidRPr="00026F5B">
        <w:rPr>
          <w:color w:val="000000" w:themeColor="text1"/>
        </w:rPr>
        <w:t>have</w:t>
      </w:r>
      <w:r w:rsidR="007F7096" w:rsidRPr="00026F5B">
        <w:rPr>
          <w:color w:val="000000" w:themeColor="text1"/>
        </w:rPr>
        <w:t xml:space="preserve"> failed because of focusing on highlighting the altruistic benefits on nature or the greater good, where they should have focused more on self-interest or self-enhancement.</w:t>
      </w:r>
      <w:r w:rsidR="00A503CE" w:rsidRPr="00026F5B">
        <w:rPr>
          <w:color w:val="000000" w:themeColor="text1"/>
        </w:rPr>
        <w:t xml:space="preserve"> </w:t>
      </w:r>
      <w:r w:rsidR="00B340CA" w:rsidRPr="00B340CA">
        <w:rPr>
          <w:color w:val="000000" w:themeColor="text1"/>
        </w:rPr>
        <w:t xml:space="preserve">De </w:t>
      </w:r>
      <w:proofErr w:type="spellStart"/>
      <w:r w:rsidR="00B340CA" w:rsidRPr="00B340CA">
        <w:rPr>
          <w:color w:val="000000" w:themeColor="text1"/>
        </w:rPr>
        <w:t>Dominicis</w:t>
      </w:r>
      <w:proofErr w:type="spellEnd"/>
      <w:r w:rsidR="00B340CA" w:rsidRPr="00B340CA">
        <w:rPr>
          <w:color w:val="000000" w:themeColor="text1"/>
        </w:rPr>
        <w:t xml:space="preserve">, S., Schultz, P.W. and </w:t>
      </w:r>
      <w:proofErr w:type="spellStart"/>
      <w:r w:rsidR="00B340CA" w:rsidRPr="00B340CA">
        <w:rPr>
          <w:color w:val="000000" w:themeColor="text1"/>
        </w:rPr>
        <w:t>Bonaiuto</w:t>
      </w:r>
      <w:proofErr w:type="spellEnd"/>
      <w:r w:rsidR="00B340CA" w:rsidRPr="00B340CA">
        <w:rPr>
          <w:color w:val="000000" w:themeColor="text1"/>
        </w:rPr>
        <w:t>, M.</w:t>
      </w:r>
      <w:r w:rsidR="00B340CA">
        <w:rPr>
          <w:color w:val="000000" w:themeColor="text1"/>
        </w:rPr>
        <w:t>’s</w:t>
      </w:r>
      <w:r w:rsidR="00B340CA" w:rsidRPr="00B340CA">
        <w:rPr>
          <w:color w:val="000000" w:themeColor="text1"/>
        </w:rPr>
        <w:t xml:space="preserve"> (2017) </w:t>
      </w:r>
      <w:r w:rsidR="00A503CE" w:rsidRPr="00026F5B">
        <w:rPr>
          <w:color w:val="000000" w:themeColor="text1"/>
        </w:rPr>
        <w:t>work expands that of the Inclusion Model for Environmental Concern</w:t>
      </w:r>
      <w:r w:rsidR="007968FC" w:rsidRPr="00026F5B">
        <w:rPr>
          <w:color w:val="000000" w:themeColor="text1"/>
        </w:rPr>
        <w:t xml:space="preserve"> </w:t>
      </w:r>
      <w:r w:rsidR="00F76735">
        <w:rPr>
          <w:color w:val="000000" w:themeColor="text1"/>
        </w:rPr>
        <w:t>(</w:t>
      </w:r>
      <w:r w:rsidR="00F76735" w:rsidRPr="00F76735">
        <w:rPr>
          <w:color w:val="000000" w:themeColor="text1"/>
        </w:rPr>
        <w:t>Nolan, J.M. and Schultz, P.W. (2013)</w:t>
      </w:r>
      <w:r w:rsidR="00F76735">
        <w:rPr>
          <w:color w:val="000000" w:themeColor="text1"/>
        </w:rPr>
        <w:t xml:space="preserve">), </w:t>
      </w:r>
      <w:r w:rsidR="00A503CE" w:rsidRPr="00026F5B">
        <w:rPr>
          <w:color w:val="000000" w:themeColor="text1"/>
        </w:rPr>
        <w:t>which explains how egoistic or self-interest motivated values and altruistic or self-transcendent values are hierarchically structured, whereby altruism is inclusive of self-interest.</w:t>
      </w:r>
      <w:r w:rsidR="00CC4444" w:rsidRPr="00026F5B">
        <w:rPr>
          <w:color w:val="000000" w:themeColor="text1"/>
        </w:rPr>
        <w:t xml:space="preserve"> The significance of this is emphasised when</w:t>
      </w:r>
      <w:r w:rsidR="00E51430">
        <w:rPr>
          <w:color w:val="000000" w:themeColor="text1"/>
        </w:rPr>
        <w:t xml:space="preserve"> </w:t>
      </w:r>
      <w:r w:rsidR="00E51430" w:rsidRPr="00E51430">
        <w:rPr>
          <w:color w:val="000000" w:themeColor="text1"/>
        </w:rPr>
        <w:t xml:space="preserve">De </w:t>
      </w:r>
      <w:proofErr w:type="spellStart"/>
      <w:r w:rsidR="00E51430" w:rsidRPr="00E51430">
        <w:rPr>
          <w:color w:val="000000" w:themeColor="text1"/>
        </w:rPr>
        <w:t>Dominicis</w:t>
      </w:r>
      <w:proofErr w:type="spellEnd"/>
      <w:r w:rsidR="00E51430" w:rsidRPr="00E51430">
        <w:rPr>
          <w:color w:val="000000" w:themeColor="text1"/>
        </w:rPr>
        <w:t xml:space="preserve">, S., Schultz, P.W. and </w:t>
      </w:r>
      <w:proofErr w:type="spellStart"/>
      <w:r w:rsidR="00E51430" w:rsidRPr="00E51430">
        <w:rPr>
          <w:color w:val="000000" w:themeColor="text1"/>
        </w:rPr>
        <w:t>Bonaiuto</w:t>
      </w:r>
      <w:proofErr w:type="spellEnd"/>
      <w:r w:rsidR="00E51430" w:rsidRPr="00E51430">
        <w:rPr>
          <w:color w:val="000000" w:themeColor="text1"/>
        </w:rPr>
        <w:t>, M. (2017)</w:t>
      </w:r>
      <w:r w:rsidR="00CC4444" w:rsidRPr="00026F5B">
        <w:rPr>
          <w:color w:val="000000" w:themeColor="text1"/>
        </w:rPr>
        <w:t xml:space="preserve"> undertake 3 studies all highlighting how self-enhanced message frames, whereby users’ individual self-interests are targeted, have a much greater effect on pro-environmental behaviour than using self-transcendent message frames</w:t>
      </w:r>
      <w:r w:rsidR="00991577" w:rsidRPr="00026F5B">
        <w:rPr>
          <w:color w:val="000000" w:themeColor="text1"/>
        </w:rPr>
        <w:t>, such as the positive impact a participant would make on the environment.</w:t>
      </w:r>
    </w:p>
    <w:p w14:paraId="06C85EC1" w14:textId="4FE7C7C3" w:rsidR="00A46105" w:rsidRPr="00026F5B" w:rsidRDefault="00A46105" w:rsidP="00A2489B">
      <w:pPr>
        <w:spacing w:line="360" w:lineRule="auto"/>
        <w:rPr>
          <w:color w:val="000000" w:themeColor="text1"/>
        </w:rPr>
      </w:pPr>
    </w:p>
    <w:p w14:paraId="3BFF4B7F" w14:textId="51433D79" w:rsidR="00E53A59" w:rsidRPr="00026F5B" w:rsidRDefault="00A46105" w:rsidP="00A2489B">
      <w:pPr>
        <w:spacing w:line="360" w:lineRule="auto"/>
        <w:rPr>
          <w:color w:val="000000" w:themeColor="text1"/>
        </w:rPr>
      </w:pPr>
      <w:r w:rsidRPr="00026F5B">
        <w:rPr>
          <w:color w:val="000000" w:themeColor="text1"/>
        </w:rPr>
        <w:t xml:space="preserve">An example of this in action, is where even though societal members know, as discussed in the previous section, that transportation increases carbon emissions, damaging the environment, individuals receive an individual reward by </w:t>
      </w:r>
      <w:r w:rsidR="000B4746" w:rsidRPr="00026F5B">
        <w:rPr>
          <w:color w:val="000000" w:themeColor="text1"/>
        </w:rPr>
        <w:t>arriving at their location faster.</w:t>
      </w:r>
      <w:r w:rsidR="004E5811" w:rsidRPr="00026F5B">
        <w:rPr>
          <w:color w:val="000000" w:themeColor="text1"/>
        </w:rPr>
        <w:t xml:space="preserve"> Similarly, if meat consumption is popular within friend groups, individuals tend to focus on the extrinsic reward of social status and keeping with social norm, </w:t>
      </w:r>
      <w:r w:rsidR="00181FAF" w:rsidRPr="00026F5B">
        <w:rPr>
          <w:color w:val="000000" w:themeColor="text1"/>
        </w:rPr>
        <w:t>prioritising this over</w:t>
      </w:r>
      <w:r w:rsidR="004E5811" w:rsidRPr="00026F5B">
        <w:rPr>
          <w:color w:val="000000" w:themeColor="text1"/>
        </w:rPr>
        <w:t xml:space="preserve"> the environmental </w:t>
      </w:r>
      <w:r w:rsidR="00F85667" w:rsidRPr="00026F5B">
        <w:rPr>
          <w:color w:val="000000" w:themeColor="text1"/>
        </w:rPr>
        <w:t>effect.</w:t>
      </w:r>
    </w:p>
    <w:p w14:paraId="1B9A1A02" w14:textId="77777777" w:rsidR="00EE1EB6" w:rsidRPr="00026F5B" w:rsidRDefault="00EE1EB6" w:rsidP="00A2489B">
      <w:pPr>
        <w:spacing w:line="360" w:lineRule="auto"/>
        <w:rPr>
          <w:color w:val="000000" w:themeColor="text1"/>
        </w:rPr>
      </w:pPr>
    </w:p>
    <w:p w14:paraId="053061E7" w14:textId="2F402EC6" w:rsidR="007F7096" w:rsidRPr="00026F5B" w:rsidRDefault="006705A7" w:rsidP="00A2489B">
      <w:pPr>
        <w:spacing w:line="360" w:lineRule="auto"/>
        <w:rPr>
          <w:color w:val="000000" w:themeColor="text1"/>
        </w:rPr>
      </w:pPr>
      <w:r w:rsidRPr="00026F5B">
        <w:rPr>
          <w:color w:val="000000" w:themeColor="text1"/>
        </w:rPr>
        <w:t xml:space="preserve">This theory and work explains why even with access </w:t>
      </w:r>
      <w:r w:rsidR="00D61ACD" w:rsidRPr="00026F5B">
        <w:rPr>
          <w:color w:val="000000" w:themeColor="text1"/>
        </w:rPr>
        <w:t xml:space="preserve">to the </w:t>
      </w:r>
      <w:r w:rsidRPr="00026F5B">
        <w:rPr>
          <w:color w:val="000000" w:themeColor="text1"/>
        </w:rPr>
        <w:t xml:space="preserve">knowledge </w:t>
      </w:r>
      <w:r w:rsidR="00D61ACD" w:rsidRPr="00026F5B">
        <w:rPr>
          <w:color w:val="000000" w:themeColor="text1"/>
        </w:rPr>
        <w:t xml:space="preserve">and tools such as carbon footprint metrics to understand and measure environmental impact, </w:t>
      </w:r>
      <w:r w:rsidRPr="00026F5B">
        <w:rPr>
          <w:color w:val="000000" w:themeColor="text1"/>
        </w:rPr>
        <w:t xml:space="preserve">society still continues to disregard </w:t>
      </w:r>
      <w:r w:rsidR="00992661" w:rsidRPr="00026F5B">
        <w:rPr>
          <w:color w:val="000000" w:themeColor="text1"/>
        </w:rPr>
        <w:t>and avoid adapting to pro-</w:t>
      </w:r>
      <w:r w:rsidRPr="00026F5B">
        <w:rPr>
          <w:color w:val="000000" w:themeColor="text1"/>
        </w:rPr>
        <w:t>environmental behaviour.</w:t>
      </w:r>
    </w:p>
    <w:p w14:paraId="01360C70" w14:textId="77777777" w:rsidR="00C363B8" w:rsidRPr="00026F5B" w:rsidRDefault="00C363B8" w:rsidP="00754AA5">
      <w:pPr>
        <w:spacing w:line="360" w:lineRule="auto"/>
        <w:rPr>
          <w:color w:val="000000" w:themeColor="text1"/>
        </w:rPr>
      </w:pPr>
    </w:p>
    <w:p w14:paraId="0F17707E" w14:textId="382BAD03" w:rsidR="00E126D5" w:rsidRPr="00026F5B" w:rsidRDefault="00070869" w:rsidP="000E312E">
      <w:pPr>
        <w:spacing w:line="360" w:lineRule="auto"/>
        <w:rPr>
          <w:color w:val="000000" w:themeColor="text1"/>
        </w:rPr>
      </w:pPr>
      <w:r w:rsidRPr="00026F5B">
        <w:rPr>
          <w:color w:val="000000" w:themeColor="text1"/>
        </w:rPr>
        <w:t xml:space="preserve">The value of </w:t>
      </w:r>
      <w:r w:rsidR="00921EE1" w:rsidRPr="00921EE1">
        <w:rPr>
          <w:color w:val="000000" w:themeColor="text1"/>
        </w:rPr>
        <w:t xml:space="preserve">De </w:t>
      </w:r>
      <w:proofErr w:type="spellStart"/>
      <w:r w:rsidR="00921EE1" w:rsidRPr="00921EE1">
        <w:rPr>
          <w:color w:val="000000" w:themeColor="text1"/>
        </w:rPr>
        <w:t>Dominicis</w:t>
      </w:r>
      <w:proofErr w:type="spellEnd"/>
      <w:r w:rsidR="00921EE1" w:rsidRPr="00921EE1">
        <w:rPr>
          <w:color w:val="000000" w:themeColor="text1"/>
        </w:rPr>
        <w:t xml:space="preserve">, S., Schultz, P.W. and </w:t>
      </w:r>
      <w:proofErr w:type="spellStart"/>
      <w:r w:rsidR="00921EE1" w:rsidRPr="00921EE1">
        <w:rPr>
          <w:color w:val="000000" w:themeColor="text1"/>
        </w:rPr>
        <w:t>Bonaiuto</w:t>
      </w:r>
      <w:proofErr w:type="spellEnd"/>
      <w:r w:rsidR="00921EE1" w:rsidRPr="00921EE1">
        <w:rPr>
          <w:color w:val="000000" w:themeColor="text1"/>
        </w:rPr>
        <w:t>, M.</w:t>
      </w:r>
      <w:r w:rsidR="00921EE1">
        <w:rPr>
          <w:color w:val="000000" w:themeColor="text1"/>
        </w:rPr>
        <w:t>’s</w:t>
      </w:r>
      <w:r w:rsidR="00921EE1" w:rsidRPr="00921EE1">
        <w:rPr>
          <w:color w:val="000000" w:themeColor="text1"/>
        </w:rPr>
        <w:t xml:space="preserve"> (2017) </w:t>
      </w:r>
      <w:r w:rsidRPr="00026F5B">
        <w:rPr>
          <w:color w:val="000000" w:themeColor="text1"/>
        </w:rPr>
        <w:t>research is the signification that i</w:t>
      </w:r>
      <w:r w:rsidR="00754AA5" w:rsidRPr="00026F5B">
        <w:rPr>
          <w:color w:val="000000" w:themeColor="text1"/>
        </w:rPr>
        <w:t xml:space="preserve">ndividuals may behave pro-environmentally for non-environmental reasons, such </w:t>
      </w:r>
      <w:r w:rsidR="005A3F1B" w:rsidRPr="00026F5B">
        <w:rPr>
          <w:color w:val="000000" w:themeColor="text1"/>
        </w:rPr>
        <w:t xml:space="preserve">as </w:t>
      </w:r>
      <w:r w:rsidR="00754AA5" w:rsidRPr="00026F5B">
        <w:rPr>
          <w:color w:val="000000" w:themeColor="text1"/>
        </w:rPr>
        <w:t>gaining social status (</w:t>
      </w:r>
      <w:proofErr w:type="spellStart"/>
      <w:r w:rsidR="00D54B65" w:rsidRPr="00D54B65">
        <w:rPr>
          <w:color w:val="000000" w:themeColor="text1"/>
        </w:rPr>
        <w:t>Griskevicius</w:t>
      </w:r>
      <w:proofErr w:type="spellEnd"/>
      <w:r w:rsidR="00D54B65" w:rsidRPr="00D54B65">
        <w:rPr>
          <w:color w:val="000000" w:themeColor="text1"/>
        </w:rPr>
        <w:t xml:space="preserve">, V., </w:t>
      </w:r>
      <w:proofErr w:type="spellStart"/>
      <w:r w:rsidR="00D54B65" w:rsidRPr="00D54B65">
        <w:rPr>
          <w:color w:val="000000" w:themeColor="text1"/>
        </w:rPr>
        <w:t>Tybur</w:t>
      </w:r>
      <w:proofErr w:type="spellEnd"/>
      <w:r w:rsidR="00D54B65" w:rsidRPr="00D54B65">
        <w:rPr>
          <w:color w:val="000000" w:themeColor="text1"/>
        </w:rPr>
        <w:t>, J.M. and Van den Bergh, B. (2010)</w:t>
      </w:r>
      <w:r w:rsidR="00754AA5" w:rsidRPr="00026F5B">
        <w:rPr>
          <w:color w:val="000000" w:themeColor="text1"/>
        </w:rPr>
        <w:t>) or being healthy (</w:t>
      </w:r>
      <w:r w:rsidR="00D54B65" w:rsidRPr="00D54B65">
        <w:rPr>
          <w:color w:val="000000" w:themeColor="text1"/>
        </w:rPr>
        <w:t>Gifford, R. (2011)</w:t>
      </w:r>
      <w:r w:rsidR="00754AA5" w:rsidRPr="00026F5B">
        <w:rPr>
          <w:color w:val="000000" w:themeColor="text1"/>
        </w:rPr>
        <w:t xml:space="preserve">, </w:t>
      </w:r>
      <w:r w:rsidR="00D54B65">
        <w:rPr>
          <w:color w:val="000000" w:themeColor="text1"/>
        </w:rPr>
        <w:t>(</w:t>
      </w:r>
      <w:r w:rsidR="00754AA5" w:rsidRPr="00026F5B">
        <w:rPr>
          <w:color w:val="000000" w:themeColor="text1"/>
        </w:rPr>
        <w:t>2013</w:t>
      </w:r>
      <w:r w:rsidR="00D54B65">
        <w:rPr>
          <w:color w:val="000000" w:themeColor="text1"/>
        </w:rPr>
        <w:t>)</w:t>
      </w:r>
      <w:r w:rsidR="00754AA5" w:rsidRPr="00026F5B">
        <w:rPr>
          <w:color w:val="000000" w:themeColor="text1"/>
        </w:rPr>
        <w:t xml:space="preserve">) and many times individuals behave pro-environmentally even without knowing they are doing so (Gifford, </w:t>
      </w:r>
      <w:r w:rsidR="00912217">
        <w:rPr>
          <w:color w:val="000000" w:themeColor="text1"/>
        </w:rPr>
        <w:t>R. (</w:t>
      </w:r>
      <w:r w:rsidR="00754AA5" w:rsidRPr="00026F5B">
        <w:rPr>
          <w:color w:val="000000" w:themeColor="text1"/>
        </w:rPr>
        <w:t>2013</w:t>
      </w:r>
      <w:r w:rsidR="00912217">
        <w:rPr>
          <w:color w:val="000000" w:themeColor="text1"/>
        </w:rPr>
        <w:t>)</w:t>
      </w:r>
      <w:r w:rsidR="00754AA5" w:rsidRPr="00026F5B">
        <w:rPr>
          <w:color w:val="000000" w:themeColor="text1"/>
        </w:rPr>
        <w:t>).</w:t>
      </w:r>
    </w:p>
    <w:p w14:paraId="13ACD976" w14:textId="77777777" w:rsidR="009E7AE4" w:rsidRPr="00026F5B" w:rsidRDefault="009E7AE4" w:rsidP="009E7AE4">
      <w:pPr>
        <w:rPr>
          <w:color w:val="000000" w:themeColor="text1"/>
        </w:rPr>
      </w:pPr>
    </w:p>
    <w:p w14:paraId="78935B67" w14:textId="77777777" w:rsidR="00EC412D" w:rsidRPr="00026F5B" w:rsidRDefault="00EC412D" w:rsidP="00EC412D">
      <w:pPr>
        <w:pStyle w:val="ListParagraph"/>
        <w:rPr>
          <w:color w:val="000000" w:themeColor="text1"/>
        </w:rPr>
      </w:pPr>
    </w:p>
    <w:p w14:paraId="4A459E1A" w14:textId="60E600AA" w:rsidR="00292694" w:rsidRPr="00026F5B" w:rsidRDefault="00292694" w:rsidP="00571635">
      <w:pPr>
        <w:pStyle w:val="Heading3"/>
        <w:numPr>
          <w:ilvl w:val="1"/>
          <w:numId w:val="1"/>
        </w:numPr>
        <w:rPr>
          <w:color w:val="000000" w:themeColor="text1"/>
        </w:rPr>
      </w:pPr>
      <w:bookmarkStart w:id="10" w:name="_Toc124933961"/>
      <w:r w:rsidRPr="00026F5B">
        <w:rPr>
          <w:b/>
          <w:bCs/>
          <w:color w:val="000000" w:themeColor="text1"/>
          <w:sz w:val="28"/>
          <w:szCs w:val="28"/>
          <w:u w:val="single"/>
        </w:rPr>
        <w:t>Social Identity</w:t>
      </w:r>
      <w:bookmarkEnd w:id="10"/>
    </w:p>
    <w:p w14:paraId="4A341E17" w14:textId="3FCAAD2C" w:rsidR="00292694" w:rsidRPr="00026F5B" w:rsidRDefault="0025152F" w:rsidP="00D55C2A">
      <w:pPr>
        <w:spacing w:line="360" w:lineRule="auto"/>
        <w:rPr>
          <w:color w:val="000000" w:themeColor="text1"/>
        </w:rPr>
      </w:pPr>
      <w:proofErr w:type="spellStart"/>
      <w:r w:rsidRPr="0025152F">
        <w:rPr>
          <w:color w:val="000000" w:themeColor="text1"/>
        </w:rPr>
        <w:t>Bouman</w:t>
      </w:r>
      <w:proofErr w:type="spellEnd"/>
      <w:r w:rsidRPr="0025152F">
        <w:rPr>
          <w:color w:val="000000" w:themeColor="text1"/>
        </w:rPr>
        <w:t xml:space="preserve">, T., Steg, L. and </w:t>
      </w:r>
      <w:proofErr w:type="spellStart"/>
      <w:r w:rsidRPr="0025152F">
        <w:rPr>
          <w:color w:val="000000" w:themeColor="text1"/>
        </w:rPr>
        <w:t>Zawadzki</w:t>
      </w:r>
      <w:proofErr w:type="spellEnd"/>
      <w:r w:rsidRPr="0025152F">
        <w:rPr>
          <w:color w:val="000000" w:themeColor="text1"/>
        </w:rPr>
        <w:t xml:space="preserve">, S.J. (2020) </w:t>
      </w:r>
      <w:r w:rsidR="00292694" w:rsidRPr="00026F5B">
        <w:rPr>
          <w:color w:val="000000" w:themeColor="text1"/>
        </w:rPr>
        <w:t xml:space="preserve">argue that the values individuals perceive their groups to endorse can critically motivate individuals to engage in pro-environmental action. In </w:t>
      </w:r>
      <w:r w:rsidR="00834C65">
        <w:rPr>
          <w:color w:val="000000" w:themeColor="text1"/>
        </w:rPr>
        <w:t>their</w:t>
      </w:r>
      <w:r w:rsidR="00292694" w:rsidRPr="00026F5B">
        <w:rPr>
          <w:color w:val="000000" w:themeColor="text1"/>
        </w:rPr>
        <w:t xml:space="preserve"> study, </w:t>
      </w:r>
      <w:proofErr w:type="spellStart"/>
      <w:r w:rsidR="00834C65" w:rsidRPr="00834C65">
        <w:rPr>
          <w:color w:val="000000" w:themeColor="text1"/>
        </w:rPr>
        <w:t>Bouman</w:t>
      </w:r>
      <w:proofErr w:type="spellEnd"/>
      <w:r w:rsidR="00834C65" w:rsidRPr="00834C65">
        <w:rPr>
          <w:color w:val="000000" w:themeColor="text1"/>
        </w:rPr>
        <w:t xml:space="preserve">, T., Steg, L. and </w:t>
      </w:r>
      <w:proofErr w:type="spellStart"/>
      <w:r w:rsidR="00834C65" w:rsidRPr="00834C65">
        <w:rPr>
          <w:color w:val="000000" w:themeColor="text1"/>
        </w:rPr>
        <w:t>Zawadzki</w:t>
      </w:r>
      <w:proofErr w:type="spellEnd"/>
      <w:r w:rsidR="00834C65" w:rsidRPr="00834C65">
        <w:rPr>
          <w:color w:val="000000" w:themeColor="text1"/>
        </w:rPr>
        <w:t xml:space="preserve">, S.J. (2020) </w:t>
      </w:r>
      <w:r w:rsidR="00292694" w:rsidRPr="00026F5B">
        <w:rPr>
          <w:color w:val="000000" w:themeColor="text1"/>
        </w:rPr>
        <w:t>present concrete evidence where Americans with no concern for the environment begin to change their concern for the planet after groups the</w:t>
      </w:r>
      <w:r w:rsidR="0012690C" w:rsidRPr="00026F5B">
        <w:rPr>
          <w:color w:val="000000" w:themeColor="text1"/>
        </w:rPr>
        <w:t xml:space="preserve"> participants</w:t>
      </w:r>
      <w:r w:rsidR="00292694" w:rsidRPr="00026F5B">
        <w:rPr>
          <w:color w:val="000000" w:themeColor="text1"/>
        </w:rPr>
        <w:t xml:space="preserve"> strongly identify with show environmental concern.</w:t>
      </w:r>
      <w:r w:rsidR="009F781C" w:rsidRPr="00026F5B">
        <w:rPr>
          <w:color w:val="000000" w:themeColor="text1"/>
        </w:rPr>
        <w:t xml:space="preserve"> </w:t>
      </w:r>
      <w:proofErr w:type="spellStart"/>
      <w:r w:rsidR="00F7644D" w:rsidRPr="00F7644D">
        <w:rPr>
          <w:color w:val="000000" w:themeColor="text1"/>
        </w:rPr>
        <w:t>Bouman</w:t>
      </w:r>
      <w:proofErr w:type="spellEnd"/>
      <w:r w:rsidR="00F7644D" w:rsidRPr="00F7644D">
        <w:rPr>
          <w:color w:val="000000" w:themeColor="text1"/>
        </w:rPr>
        <w:t xml:space="preserve">, T., Steg, L. and </w:t>
      </w:r>
      <w:proofErr w:type="spellStart"/>
      <w:r w:rsidR="00F7644D" w:rsidRPr="00F7644D">
        <w:rPr>
          <w:color w:val="000000" w:themeColor="text1"/>
        </w:rPr>
        <w:t>Zawadzki</w:t>
      </w:r>
      <w:proofErr w:type="spellEnd"/>
      <w:r w:rsidR="00F7644D" w:rsidRPr="00F7644D">
        <w:rPr>
          <w:color w:val="000000" w:themeColor="text1"/>
        </w:rPr>
        <w:t xml:space="preserve">, S.J. (2020) </w:t>
      </w:r>
      <w:r w:rsidR="009F781C" w:rsidRPr="00026F5B">
        <w:rPr>
          <w:color w:val="000000" w:themeColor="text1"/>
        </w:rPr>
        <w:t>expand on the work of the “Social Identity”</w:t>
      </w:r>
      <w:r w:rsidR="00FC5F22" w:rsidRPr="00026F5B">
        <w:rPr>
          <w:color w:val="000000" w:themeColor="text1"/>
        </w:rPr>
        <w:t xml:space="preserve"> outlined by (</w:t>
      </w:r>
      <w:r w:rsidR="00C65142" w:rsidRPr="00C65142">
        <w:rPr>
          <w:color w:val="000000" w:themeColor="text1"/>
        </w:rPr>
        <w:t>Fielding, K.S. and Hornsey, M.J. (2016)</w:t>
      </w:r>
      <w:r w:rsidR="00FC5F22" w:rsidRPr="00026F5B">
        <w:rPr>
          <w:color w:val="000000" w:themeColor="text1"/>
        </w:rPr>
        <w:t>;</w:t>
      </w:r>
      <w:r w:rsidR="00E24171" w:rsidRPr="00E24171">
        <w:t xml:space="preserve"> </w:t>
      </w:r>
      <w:proofErr w:type="spellStart"/>
      <w:r w:rsidR="00E24171" w:rsidRPr="00E24171">
        <w:rPr>
          <w:color w:val="000000" w:themeColor="text1"/>
        </w:rPr>
        <w:t>Jans</w:t>
      </w:r>
      <w:proofErr w:type="spellEnd"/>
      <w:r w:rsidR="00E24171" w:rsidRPr="00E24171">
        <w:rPr>
          <w:color w:val="000000" w:themeColor="text1"/>
        </w:rPr>
        <w:t xml:space="preserve">, L., </w:t>
      </w:r>
      <w:proofErr w:type="spellStart"/>
      <w:r w:rsidR="00E24171" w:rsidRPr="00E24171">
        <w:rPr>
          <w:color w:val="000000" w:themeColor="text1"/>
        </w:rPr>
        <w:t>Bouman</w:t>
      </w:r>
      <w:proofErr w:type="spellEnd"/>
      <w:r w:rsidR="00E24171" w:rsidRPr="00E24171">
        <w:rPr>
          <w:color w:val="000000" w:themeColor="text1"/>
        </w:rPr>
        <w:t>, T. and Fielding, K. (2018)</w:t>
      </w:r>
      <w:r w:rsidR="00FC5F22" w:rsidRPr="00026F5B">
        <w:rPr>
          <w:color w:val="000000" w:themeColor="text1"/>
        </w:rPr>
        <w:t xml:space="preserve">), whereby </w:t>
      </w:r>
      <w:r w:rsidR="007C001B" w:rsidRPr="00026F5B">
        <w:rPr>
          <w:color w:val="000000" w:themeColor="text1"/>
        </w:rPr>
        <w:t>groups can provide standards that guide individual actions.</w:t>
      </w:r>
      <w:r w:rsidR="009968EF" w:rsidRPr="00026F5B">
        <w:rPr>
          <w:color w:val="000000" w:themeColor="text1"/>
        </w:rPr>
        <w:t xml:space="preserve"> </w:t>
      </w:r>
      <w:proofErr w:type="spellStart"/>
      <w:r w:rsidR="000E30D1" w:rsidRPr="000E30D1">
        <w:rPr>
          <w:color w:val="000000" w:themeColor="text1"/>
        </w:rPr>
        <w:t>Bouman</w:t>
      </w:r>
      <w:proofErr w:type="spellEnd"/>
      <w:r w:rsidR="000E30D1" w:rsidRPr="000E30D1">
        <w:rPr>
          <w:color w:val="000000" w:themeColor="text1"/>
        </w:rPr>
        <w:t xml:space="preserve">, T., Steg, L. and </w:t>
      </w:r>
      <w:proofErr w:type="spellStart"/>
      <w:r w:rsidR="000E30D1" w:rsidRPr="000E30D1">
        <w:rPr>
          <w:color w:val="000000" w:themeColor="text1"/>
        </w:rPr>
        <w:t>Zawadzki</w:t>
      </w:r>
      <w:proofErr w:type="spellEnd"/>
      <w:r w:rsidR="000E30D1" w:rsidRPr="000E30D1">
        <w:rPr>
          <w:color w:val="000000" w:themeColor="text1"/>
        </w:rPr>
        <w:t>, S.J.</w:t>
      </w:r>
      <w:r w:rsidR="000E30D1">
        <w:rPr>
          <w:color w:val="000000" w:themeColor="text1"/>
        </w:rPr>
        <w:t>’s</w:t>
      </w:r>
      <w:r w:rsidR="000E30D1" w:rsidRPr="000E30D1">
        <w:rPr>
          <w:color w:val="000000" w:themeColor="text1"/>
        </w:rPr>
        <w:t xml:space="preserve"> (2020) </w:t>
      </w:r>
      <w:r w:rsidR="009968EF" w:rsidRPr="00026F5B">
        <w:rPr>
          <w:color w:val="000000" w:themeColor="text1"/>
        </w:rPr>
        <w:t>social identity argument aligns with the Inclusion Model, where self-enhancing social image is a key indicator for motivating behavioural change in individuals.</w:t>
      </w:r>
    </w:p>
    <w:p w14:paraId="18CE4C4F" w14:textId="77777777" w:rsidR="001C0FB0" w:rsidRPr="00026F5B" w:rsidRDefault="001C0FB0" w:rsidP="00304BEC">
      <w:pPr>
        <w:rPr>
          <w:color w:val="000000" w:themeColor="text1"/>
        </w:rPr>
      </w:pPr>
    </w:p>
    <w:p w14:paraId="2EC3CEC5" w14:textId="0C4218D6" w:rsidR="009432D9" w:rsidRPr="00026F5B" w:rsidRDefault="009432D9" w:rsidP="009432D9">
      <w:pPr>
        <w:pStyle w:val="Heading3"/>
        <w:numPr>
          <w:ilvl w:val="1"/>
          <w:numId w:val="1"/>
        </w:numPr>
        <w:rPr>
          <w:b/>
          <w:bCs/>
          <w:color w:val="000000" w:themeColor="text1"/>
          <w:sz w:val="28"/>
          <w:szCs w:val="28"/>
          <w:u w:val="single"/>
        </w:rPr>
      </w:pPr>
      <w:bookmarkStart w:id="11" w:name="_Toc124933962"/>
      <w:r w:rsidRPr="00026F5B">
        <w:rPr>
          <w:b/>
          <w:bCs/>
          <w:color w:val="000000" w:themeColor="text1"/>
          <w:sz w:val="28"/>
          <w:szCs w:val="28"/>
          <w:u w:val="single"/>
        </w:rPr>
        <w:t xml:space="preserve">Lack of Responsibility - </w:t>
      </w:r>
      <w:r w:rsidR="00BB7CDB" w:rsidRPr="00026F5B">
        <w:rPr>
          <w:b/>
          <w:bCs/>
          <w:color w:val="000000" w:themeColor="text1"/>
          <w:sz w:val="28"/>
          <w:szCs w:val="28"/>
          <w:u w:val="single"/>
        </w:rPr>
        <w:t>Proportion of Individual Impact</w:t>
      </w:r>
      <w:bookmarkEnd w:id="11"/>
    </w:p>
    <w:p w14:paraId="181633FD" w14:textId="43C24620" w:rsidR="00462089" w:rsidRPr="00026F5B" w:rsidRDefault="00462089" w:rsidP="00304BEC">
      <w:pPr>
        <w:rPr>
          <w:color w:val="000000" w:themeColor="text1"/>
        </w:rPr>
      </w:pPr>
    </w:p>
    <w:p w14:paraId="68FA06CC" w14:textId="17DFF932" w:rsidR="000C593A" w:rsidRPr="00026F5B" w:rsidRDefault="00B87E18" w:rsidP="005545B3">
      <w:pPr>
        <w:spacing w:line="360" w:lineRule="auto"/>
        <w:rPr>
          <w:color w:val="000000" w:themeColor="text1"/>
        </w:rPr>
      </w:pPr>
      <w:proofErr w:type="spellStart"/>
      <w:r w:rsidRPr="00B87E18">
        <w:rPr>
          <w:color w:val="000000" w:themeColor="text1"/>
        </w:rPr>
        <w:t>Schwenkenbecher</w:t>
      </w:r>
      <w:proofErr w:type="spellEnd"/>
      <w:r w:rsidRPr="00B87E18">
        <w:rPr>
          <w:color w:val="000000" w:themeColor="text1"/>
        </w:rPr>
        <w:t xml:space="preserve">, A. (2014) </w:t>
      </w:r>
      <w:r w:rsidR="000C593A" w:rsidRPr="00026F5B">
        <w:rPr>
          <w:color w:val="000000" w:themeColor="text1"/>
        </w:rPr>
        <w:t xml:space="preserve">poses in her research, “Is there an obligation to reduce one’s individual carbon footprint?” Her work tackles the societal issue of environmental </w:t>
      </w:r>
      <w:r w:rsidR="007910B5" w:rsidRPr="00026F5B">
        <w:rPr>
          <w:color w:val="000000" w:themeColor="text1"/>
        </w:rPr>
        <w:t>responsibility and proportionality.</w:t>
      </w:r>
    </w:p>
    <w:p w14:paraId="6E331049" w14:textId="4B61EB09" w:rsidR="000C593A" w:rsidRPr="00026F5B" w:rsidRDefault="000C593A" w:rsidP="005545B3">
      <w:pPr>
        <w:spacing w:line="360" w:lineRule="auto"/>
        <w:rPr>
          <w:color w:val="000000" w:themeColor="text1"/>
        </w:rPr>
      </w:pPr>
    </w:p>
    <w:p w14:paraId="06829F00" w14:textId="37288102" w:rsidR="008E7A12" w:rsidRPr="00026F5B" w:rsidRDefault="008E7A12" w:rsidP="005545B3">
      <w:pPr>
        <w:spacing w:line="360" w:lineRule="auto"/>
        <w:rPr>
          <w:color w:val="000000" w:themeColor="text1"/>
        </w:rPr>
      </w:pPr>
      <w:r w:rsidRPr="00026F5B">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p>
    <w:p w14:paraId="7E6B160C" w14:textId="27EA02AB" w:rsidR="008E7A12" w:rsidRPr="00026F5B" w:rsidRDefault="008E7A12" w:rsidP="005545B3">
      <w:pPr>
        <w:spacing w:line="360" w:lineRule="auto"/>
        <w:rPr>
          <w:color w:val="000000" w:themeColor="text1"/>
        </w:rPr>
      </w:pPr>
    </w:p>
    <w:p w14:paraId="577524E6" w14:textId="70993277" w:rsidR="008E7A12" w:rsidRPr="00026F5B" w:rsidRDefault="008E7A12" w:rsidP="005545B3">
      <w:pPr>
        <w:spacing w:line="360" w:lineRule="auto"/>
        <w:rPr>
          <w:color w:val="000000" w:themeColor="text1"/>
        </w:rPr>
      </w:pPr>
      <w:r w:rsidRPr="00026F5B">
        <w:rPr>
          <w:color w:val="000000" w:themeColor="text1"/>
        </w:rPr>
        <w:t xml:space="preserve">To excellently discredit this notion of individuals contributing no harm and being unable to have a significant effect, </w:t>
      </w:r>
      <w:proofErr w:type="spellStart"/>
      <w:r w:rsidRPr="00026F5B">
        <w:rPr>
          <w:color w:val="000000" w:themeColor="text1"/>
        </w:rPr>
        <w:t>Schwenkenbecher</w:t>
      </w:r>
      <w:proofErr w:type="spellEnd"/>
      <w:r w:rsidRPr="00026F5B">
        <w:rPr>
          <w:color w:val="000000" w:themeColor="text1"/>
        </w:rPr>
        <w:t xml:space="preserve"> </w:t>
      </w:r>
      <w:r w:rsidR="00834577" w:rsidRPr="00026F5B">
        <w:rPr>
          <w:color w:val="000000" w:themeColor="text1"/>
        </w:rPr>
        <w:t>explains in depth the power of aggregate harm, where yes individual contributions are too negligible to have a meaningful effect, but through the power of compounding, aggregated individual change leads to meaningful emission reductions.</w:t>
      </w:r>
      <w:r w:rsidR="00F96E15" w:rsidRPr="00026F5B">
        <w:rPr>
          <w:color w:val="000000" w:themeColor="text1"/>
        </w:rPr>
        <w:t xml:space="preserve"> Additionally, </w:t>
      </w:r>
      <w:proofErr w:type="spellStart"/>
      <w:r w:rsidR="00F96E15" w:rsidRPr="00026F5B">
        <w:rPr>
          <w:color w:val="000000" w:themeColor="text1"/>
        </w:rPr>
        <w:t>Schwenkenbecher</w:t>
      </w:r>
      <w:proofErr w:type="spellEnd"/>
      <w:r w:rsidR="00F96E15" w:rsidRPr="00026F5B">
        <w:rPr>
          <w:color w:val="000000" w:themeColor="text1"/>
        </w:rPr>
        <w:t xml:space="preserve"> highlights how individual change can be influential, pushing others towards making similar change</w:t>
      </w:r>
      <w:r w:rsidR="00FB4B41" w:rsidRPr="00026F5B">
        <w:rPr>
          <w:color w:val="000000" w:themeColor="text1"/>
        </w:rPr>
        <w:t xml:space="preserve">, which we have seen can be powerful in the case of social identity discussed by </w:t>
      </w:r>
      <w:proofErr w:type="spellStart"/>
      <w:r w:rsidR="002751D3" w:rsidRPr="002751D3">
        <w:rPr>
          <w:color w:val="000000" w:themeColor="text1"/>
        </w:rPr>
        <w:t>Bouman</w:t>
      </w:r>
      <w:proofErr w:type="spellEnd"/>
      <w:r w:rsidR="002751D3" w:rsidRPr="002751D3">
        <w:rPr>
          <w:color w:val="000000" w:themeColor="text1"/>
        </w:rPr>
        <w:t xml:space="preserve">, T., Steg, L. and </w:t>
      </w:r>
      <w:proofErr w:type="spellStart"/>
      <w:r w:rsidR="002751D3" w:rsidRPr="002751D3">
        <w:rPr>
          <w:color w:val="000000" w:themeColor="text1"/>
        </w:rPr>
        <w:t>Zawadzki</w:t>
      </w:r>
      <w:proofErr w:type="spellEnd"/>
      <w:r w:rsidR="002751D3" w:rsidRPr="002751D3">
        <w:rPr>
          <w:color w:val="000000" w:themeColor="text1"/>
        </w:rPr>
        <w:t>, S.J. (2020)</w:t>
      </w:r>
      <w:r w:rsidR="00FB4B41" w:rsidRPr="00026F5B">
        <w:rPr>
          <w:color w:val="000000" w:themeColor="text1"/>
        </w:rPr>
        <w:t>.</w:t>
      </w:r>
    </w:p>
    <w:p w14:paraId="61567427" w14:textId="4CB2F374" w:rsidR="0045063E" w:rsidRPr="00026F5B" w:rsidRDefault="0045063E" w:rsidP="005545B3">
      <w:pPr>
        <w:spacing w:line="360" w:lineRule="auto"/>
        <w:rPr>
          <w:color w:val="000000" w:themeColor="text1"/>
        </w:rPr>
      </w:pPr>
    </w:p>
    <w:p w14:paraId="2167CCFE" w14:textId="188111AF" w:rsidR="00843EB4" w:rsidRPr="00026F5B" w:rsidRDefault="00A4593E" w:rsidP="00F93233">
      <w:pPr>
        <w:spacing w:line="360" w:lineRule="auto"/>
        <w:rPr>
          <w:color w:val="000000" w:themeColor="text1"/>
        </w:rPr>
      </w:pPr>
      <w:r w:rsidRPr="00026F5B">
        <w:rPr>
          <w:color w:val="000000" w:themeColor="text1"/>
        </w:rPr>
        <w:lastRenderedPageBreak/>
        <w:t xml:space="preserve">Acceptance must be made towards the fact </w:t>
      </w:r>
      <w:r w:rsidR="00D12C29" w:rsidRPr="00026F5B">
        <w:rPr>
          <w:color w:val="000000" w:themeColor="text1"/>
        </w:rPr>
        <w:t xml:space="preserve">that </w:t>
      </w:r>
      <w:r w:rsidRPr="00026F5B">
        <w:rPr>
          <w:color w:val="000000" w:themeColor="text1"/>
        </w:rPr>
        <w:t xml:space="preserve">compounded </w:t>
      </w:r>
      <w:r w:rsidR="00D12C29" w:rsidRPr="00026F5B">
        <w:rPr>
          <w:color w:val="000000" w:themeColor="text1"/>
        </w:rPr>
        <w:t xml:space="preserve">individual acts </w:t>
      </w:r>
      <w:r w:rsidRPr="00026F5B">
        <w:rPr>
          <w:color w:val="000000" w:themeColor="text1"/>
        </w:rPr>
        <w:t>can</w:t>
      </w:r>
      <w:r w:rsidR="00D12C29" w:rsidRPr="00026F5B">
        <w:rPr>
          <w:color w:val="000000" w:themeColor="text1"/>
        </w:rPr>
        <w:t xml:space="preserve"> be harmful</w:t>
      </w:r>
      <w:r w:rsidR="00BB5506" w:rsidRPr="00026F5B">
        <w:rPr>
          <w:color w:val="000000" w:themeColor="text1"/>
        </w:rPr>
        <w:t xml:space="preserve">, and </w:t>
      </w:r>
      <w:r w:rsidR="008A27F8" w:rsidRPr="00026F5B">
        <w:rPr>
          <w:color w:val="000000" w:themeColor="text1"/>
        </w:rPr>
        <w:t xml:space="preserve">the need </w:t>
      </w:r>
      <w:r w:rsidR="009D5C20" w:rsidRPr="00026F5B">
        <w:rPr>
          <w:color w:val="000000" w:themeColor="text1"/>
        </w:rPr>
        <w:t xml:space="preserve">for </w:t>
      </w:r>
      <w:r w:rsidR="00BB5506" w:rsidRPr="00026F5B">
        <w:rPr>
          <w:color w:val="000000" w:themeColor="text1"/>
        </w:rPr>
        <w:t xml:space="preserve">individual action </w:t>
      </w:r>
      <w:r w:rsidR="00B20539" w:rsidRPr="00026F5B">
        <w:rPr>
          <w:color w:val="000000" w:themeColor="text1"/>
        </w:rPr>
        <w:t xml:space="preserve">to be </w:t>
      </w:r>
      <w:r w:rsidR="00BB5506" w:rsidRPr="00026F5B">
        <w:rPr>
          <w:color w:val="000000" w:themeColor="text1"/>
        </w:rPr>
        <w:t>taken to break this compounding effect.</w:t>
      </w:r>
    </w:p>
    <w:p w14:paraId="775CD3A1" w14:textId="6AA2FD29" w:rsidR="00CE12D6" w:rsidRPr="00026F5B" w:rsidRDefault="00CE12D6" w:rsidP="00304BEC">
      <w:pPr>
        <w:rPr>
          <w:color w:val="000000" w:themeColor="text1"/>
        </w:rPr>
      </w:pPr>
    </w:p>
    <w:p w14:paraId="09D6F646" w14:textId="58E1A512" w:rsidR="00E47D20" w:rsidRPr="00026F5B" w:rsidRDefault="00E47D20" w:rsidP="008668C6">
      <w:pPr>
        <w:pStyle w:val="Heading3"/>
        <w:numPr>
          <w:ilvl w:val="1"/>
          <w:numId w:val="1"/>
        </w:numPr>
        <w:rPr>
          <w:b/>
          <w:bCs/>
          <w:color w:val="000000" w:themeColor="text1"/>
          <w:sz w:val="28"/>
          <w:szCs w:val="28"/>
          <w:u w:val="single"/>
        </w:rPr>
      </w:pPr>
      <w:bookmarkStart w:id="12" w:name="_Toc124933963"/>
      <w:r w:rsidRPr="00026F5B">
        <w:rPr>
          <w:b/>
          <w:bCs/>
          <w:color w:val="000000" w:themeColor="text1"/>
          <w:sz w:val="28"/>
          <w:szCs w:val="28"/>
          <w:u w:val="single"/>
        </w:rPr>
        <w:t>Conclusion</w:t>
      </w:r>
      <w:bookmarkEnd w:id="12"/>
    </w:p>
    <w:p w14:paraId="63869401" w14:textId="2506FC87" w:rsidR="00E47D20" w:rsidRPr="00026F5B" w:rsidRDefault="00714DA0" w:rsidP="00681424">
      <w:pPr>
        <w:spacing w:line="360" w:lineRule="auto"/>
        <w:rPr>
          <w:color w:val="000000" w:themeColor="text1"/>
        </w:rPr>
      </w:pPr>
      <w:r w:rsidRPr="00026F5B">
        <w:rPr>
          <w:color w:val="000000" w:themeColor="text1"/>
        </w:rPr>
        <w:t xml:space="preserve">This section has illustrated why society continues to avoid pro-environmental action even when faced with </w:t>
      </w:r>
      <w:r w:rsidR="00681424" w:rsidRPr="00026F5B">
        <w:rPr>
          <w:color w:val="000000" w:themeColor="text1"/>
        </w:rPr>
        <w:t xml:space="preserve">the </w:t>
      </w:r>
      <w:r w:rsidRPr="00026F5B">
        <w:rPr>
          <w:color w:val="000000" w:themeColor="text1"/>
        </w:rPr>
        <w:t xml:space="preserve">tools and knowledge </w:t>
      </w:r>
      <w:r w:rsidR="00681424" w:rsidRPr="00026F5B">
        <w:rPr>
          <w:color w:val="000000" w:themeColor="text1"/>
        </w:rPr>
        <w:t>that</w:t>
      </w:r>
      <w:r w:rsidRPr="00026F5B">
        <w:rPr>
          <w:color w:val="000000" w:themeColor="text1"/>
        </w:rPr>
        <w:t xml:space="preserve"> facilitate and encourage such change.</w:t>
      </w:r>
      <w:r w:rsidR="00225016" w:rsidRPr="00026F5B">
        <w:rPr>
          <w:color w:val="000000" w:themeColor="text1"/>
        </w:rPr>
        <w:t xml:space="preserve"> Intrinsic and extrinsic motivations play a key role in unlocking the key to achieving societal behavioural change, and without appealing to these factors, any attempts are made in vein.</w:t>
      </w:r>
    </w:p>
    <w:p w14:paraId="06E3C255" w14:textId="77777777" w:rsidR="00E47D20" w:rsidRPr="00026F5B" w:rsidRDefault="00E47D20" w:rsidP="00304BEC">
      <w:pPr>
        <w:rPr>
          <w:color w:val="000000" w:themeColor="text1"/>
        </w:rPr>
      </w:pPr>
    </w:p>
    <w:p w14:paraId="74BFFC57" w14:textId="77777777" w:rsidR="00F93233" w:rsidRPr="00026F5B" w:rsidRDefault="00F93233" w:rsidP="00304BEC">
      <w:pPr>
        <w:rPr>
          <w:color w:val="000000" w:themeColor="text1"/>
        </w:rPr>
      </w:pPr>
    </w:p>
    <w:p w14:paraId="65D425AF" w14:textId="4688F1E5" w:rsidR="00530A79" w:rsidRPr="00026F5B" w:rsidRDefault="00993D29" w:rsidP="00E32B63">
      <w:pPr>
        <w:pStyle w:val="Heading2"/>
        <w:numPr>
          <w:ilvl w:val="0"/>
          <w:numId w:val="1"/>
        </w:numPr>
        <w:rPr>
          <w:color w:val="000000" w:themeColor="text1"/>
        </w:rPr>
      </w:pPr>
      <w:bookmarkStart w:id="13" w:name="_Toc124933964"/>
      <w:r w:rsidRPr="00026F5B">
        <w:rPr>
          <w:b/>
          <w:bCs/>
          <w:color w:val="000000" w:themeColor="text1"/>
          <w:sz w:val="32"/>
          <w:szCs w:val="32"/>
          <w:u w:val="single"/>
        </w:rPr>
        <w:t>Gamif</w:t>
      </w:r>
      <w:r w:rsidR="00326BFA" w:rsidRPr="00026F5B">
        <w:rPr>
          <w:b/>
          <w:bCs/>
          <w:color w:val="000000" w:themeColor="text1"/>
          <w:sz w:val="32"/>
          <w:szCs w:val="32"/>
          <w:u w:val="single"/>
        </w:rPr>
        <w:t xml:space="preserve">ying </w:t>
      </w:r>
      <w:bookmarkEnd w:id="13"/>
      <w:r w:rsidR="0004014D" w:rsidRPr="00026F5B">
        <w:rPr>
          <w:b/>
          <w:bCs/>
          <w:color w:val="000000" w:themeColor="text1"/>
          <w:sz w:val="32"/>
          <w:szCs w:val="32"/>
          <w:u w:val="single"/>
        </w:rPr>
        <w:t>Carbon Footprint</w:t>
      </w:r>
    </w:p>
    <w:p w14:paraId="67A09669" w14:textId="596784E8" w:rsidR="00837634" w:rsidRPr="00026F5B" w:rsidRDefault="00EF79B1" w:rsidP="00D504E2">
      <w:pPr>
        <w:spacing w:line="360" w:lineRule="auto"/>
        <w:rPr>
          <w:color w:val="000000" w:themeColor="text1"/>
        </w:rPr>
      </w:pPr>
      <w:r w:rsidRPr="00026F5B">
        <w:rPr>
          <w:color w:val="000000" w:themeColor="text1"/>
        </w:rPr>
        <w:t>This section introduces the concept of gamification,</w:t>
      </w:r>
      <w:r w:rsidR="00FC3552" w:rsidRPr="00026F5B">
        <w:rPr>
          <w:color w:val="000000" w:themeColor="text1"/>
        </w:rPr>
        <w:t xml:space="preserve"> and how it can be applied to tackle the behavioural psychology challenges outlined in the previous section</w:t>
      </w:r>
      <w:r w:rsidR="00AE09FC" w:rsidRPr="00026F5B">
        <w:rPr>
          <w:color w:val="000000" w:themeColor="text1"/>
        </w:rPr>
        <w:t>, with the ultimate goal of reducing individual carbon footprints.</w:t>
      </w:r>
      <w:r w:rsidR="00094B3D" w:rsidRPr="00026F5B">
        <w:rPr>
          <w:color w:val="000000" w:themeColor="text1"/>
        </w:rPr>
        <w:t xml:space="preserve"> First the theory, then </w:t>
      </w:r>
      <w:r w:rsidR="005B1127" w:rsidRPr="00026F5B">
        <w:rPr>
          <w:color w:val="000000" w:themeColor="text1"/>
        </w:rPr>
        <w:t>the importance of selecting design features, and finally</w:t>
      </w:r>
      <w:r w:rsidR="00094B3D" w:rsidRPr="00026F5B">
        <w:rPr>
          <w:color w:val="000000" w:themeColor="text1"/>
        </w:rPr>
        <w:t xml:space="preserve"> the effects </w:t>
      </w:r>
      <w:r w:rsidR="005B1127" w:rsidRPr="00026F5B">
        <w:rPr>
          <w:color w:val="000000" w:themeColor="text1"/>
        </w:rPr>
        <w:t xml:space="preserve">of gamification </w:t>
      </w:r>
      <w:r w:rsidR="00094B3D" w:rsidRPr="00026F5B">
        <w:rPr>
          <w:color w:val="000000" w:themeColor="text1"/>
        </w:rPr>
        <w:t xml:space="preserve">as evident from existing solutions </w:t>
      </w:r>
      <w:r w:rsidR="005B1127" w:rsidRPr="00026F5B">
        <w:rPr>
          <w:color w:val="000000" w:themeColor="text1"/>
        </w:rPr>
        <w:t xml:space="preserve">applied to climate change </w:t>
      </w:r>
      <w:r w:rsidR="00094B3D" w:rsidRPr="00026F5B">
        <w:rPr>
          <w:color w:val="000000" w:themeColor="text1"/>
        </w:rPr>
        <w:t>will be discussed.</w:t>
      </w:r>
    </w:p>
    <w:p w14:paraId="6C2EBA16" w14:textId="77777777" w:rsidR="00D504E2" w:rsidRPr="00026F5B" w:rsidRDefault="00D504E2" w:rsidP="00D504E2">
      <w:pPr>
        <w:spacing w:line="360" w:lineRule="auto"/>
        <w:rPr>
          <w:color w:val="000000" w:themeColor="text1"/>
        </w:rPr>
      </w:pPr>
    </w:p>
    <w:p w14:paraId="66C6CF73" w14:textId="2D137269" w:rsidR="00E264F5" w:rsidRPr="00026F5B" w:rsidRDefault="00530A79" w:rsidP="00D310A2">
      <w:pPr>
        <w:pStyle w:val="Heading3"/>
        <w:numPr>
          <w:ilvl w:val="1"/>
          <w:numId w:val="1"/>
        </w:numPr>
        <w:rPr>
          <w:color w:val="000000" w:themeColor="text1"/>
          <w:sz w:val="28"/>
          <w:szCs w:val="28"/>
        </w:rPr>
      </w:pPr>
      <w:bookmarkStart w:id="14" w:name="_Toc124933965"/>
      <w:r w:rsidRPr="00026F5B">
        <w:rPr>
          <w:b/>
          <w:bCs/>
          <w:color w:val="000000" w:themeColor="text1"/>
          <w:sz w:val="28"/>
          <w:szCs w:val="28"/>
          <w:u w:val="single"/>
        </w:rPr>
        <w:t>Theory of Gamification</w:t>
      </w:r>
      <w:bookmarkEnd w:id="14"/>
    </w:p>
    <w:p w14:paraId="6DB7ADC5" w14:textId="525A1BF3" w:rsidR="00B45AB1" w:rsidRPr="00026F5B" w:rsidRDefault="000F06F0" w:rsidP="0000345D">
      <w:pPr>
        <w:spacing w:line="360" w:lineRule="auto"/>
        <w:rPr>
          <w:color w:val="000000" w:themeColor="text1"/>
        </w:rPr>
      </w:pPr>
      <w:proofErr w:type="spellStart"/>
      <w:r w:rsidRPr="000F06F0">
        <w:rPr>
          <w:color w:val="000000" w:themeColor="text1"/>
        </w:rPr>
        <w:t>Deterding</w:t>
      </w:r>
      <w:proofErr w:type="spellEnd"/>
      <w:r w:rsidRPr="000F06F0">
        <w:rPr>
          <w:color w:val="000000" w:themeColor="text1"/>
        </w:rPr>
        <w:t xml:space="preserve">, S. et al. (2011) </w:t>
      </w:r>
      <w:r w:rsidR="00937815" w:rsidRPr="00026F5B">
        <w:rPr>
          <w:color w:val="000000" w:themeColor="text1"/>
        </w:rPr>
        <w:t>define gamification as “the use of game design elements in non-game contexts”</w:t>
      </w:r>
      <w:r w:rsidR="000A0C9E" w:rsidRPr="00026F5B">
        <w:rPr>
          <w:color w:val="000000" w:themeColor="text1"/>
        </w:rPr>
        <w:t xml:space="preserve">, with </w:t>
      </w:r>
      <w:proofErr w:type="spellStart"/>
      <w:r w:rsidR="00C84803" w:rsidRPr="00C84803">
        <w:rPr>
          <w:color w:val="000000" w:themeColor="text1"/>
        </w:rPr>
        <w:t>Sailer</w:t>
      </w:r>
      <w:proofErr w:type="spellEnd"/>
      <w:r w:rsidR="00C84803" w:rsidRPr="00C84803">
        <w:rPr>
          <w:color w:val="000000" w:themeColor="text1"/>
        </w:rPr>
        <w:t xml:space="preserve">, M. et al. (2017) </w:t>
      </w:r>
      <w:r w:rsidR="000A0C9E" w:rsidRPr="00026F5B">
        <w:rPr>
          <w:color w:val="000000" w:themeColor="text1"/>
        </w:rPr>
        <w:t>expanding on this definition</w:t>
      </w:r>
      <w:r w:rsidR="00F44740" w:rsidRPr="00026F5B">
        <w:rPr>
          <w:color w:val="000000" w:themeColor="text1"/>
        </w:rPr>
        <w:t>, saying</w:t>
      </w:r>
      <w:r w:rsidR="000A0C9E" w:rsidRPr="00026F5B">
        <w:rPr>
          <w:color w:val="000000" w:themeColor="text1"/>
        </w:rPr>
        <w:t xml:space="preserve"> “to foster human motivation and performance in regard to a given activity.”</w:t>
      </w:r>
      <w:r w:rsidR="00E264F5" w:rsidRPr="00026F5B">
        <w:rPr>
          <w:color w:val="000000" w:themeColor="text1"/>
        </w:rPr>
        <w:t xml:space="preserve"> The significant factor here </w:t>
      </w:r>
      <w:r w:rsidR="00B45AB1" w:rsidRPr="00026F5B">
        <w:rPr>
          <w:color w:val="000000" w:themeColor="text1"/>
        </w:rPr>
        <w:t>is the purpose of gamification being to motivate behaviour change.</w:t>
      </w:r>
    </w:p>
    <w:p w14:paraId="5F3687C5" w14:textId="00011D2D" w:rsidR="0054053D" w:rsidRPr="00026F5B" w:rsidRDefault="00B45AB1" w:rsidP="0000345D">
      <w:pPr>
        <w:spacing w:line="360" w:lineRule="auto"/>
        <w:rPr>
          <w:color w:val="000000" w:themeColor="text1"/>
        </w:rPr>
      </w:pPr>
      <w:r w:rsidRPr="00026F5B">
        <w:rPr>
          <w:color w:val="000000" w:themeColor="text1"/>
        </w:rPr>
        <w:t>A</w:t>
      </w:r>
      <w:r w:rsidR="00E264F5" w:rsidRPr="00026F5B">
        <w:rPr>
          <w:color w:val="000000" w:themeColor="text1"/>
        </w:rPr>
        <w:t>pply</w:t>
      </w:r>
      <w:r w:rsidRPr="00026F5B">
        <w:rPr>
          <w:color w:val="000000" w:themeColor="text1"/>
        </w:rPr>
        <w:t xml:space="preserve">ing this logic to this project proposes the potential success of applying </w:t>
      </w:r>
      <w:r w:rsidR="00E264F5" w:rsidRPr="00026F5B">
        <w:rPr>
          <w:color w:val="000000" w:themeColor="text1"/>
        </w:rPr>
        <w:t>gamification principles and design to spark pro-environmental behavioural change.</w:t>
      </w:r>
    </w:p>
    <w:p w14:paraId="491BE476" w14:textId="77777777" w:rsidR="000B6ABF" w:rsidRPr="00026F5B" w:rsidRDefault="000B6ABF" w:rsidP="0000345D">
      <w:pPr>
        <w:spacing w:line="360" w:lineRule="auto"/>
        <w:rPr>
          <w:color w:val="000000" w:themeColor="text1"/>
        </w:rPr>
      </w:pPr>
    </w:p>
    <w:p w14:paraId="34DBB043" w14:textId="0DE96657" w:rsidR="00BA0F2C" w:rsidRPr="00026F5B" w:rsidRDefault="00F6788D" w:rsidP="0000345D">
      <w:pPr>
        <w:spacing w:line="360" w:lineRule="auto"/>
        <w:rPr>
          <w:color w:val="000000" w:themeColor="text1"/>
        </w:rPr>
      </w:pPr>
      <w:r w:rsidRPr="00026F5B">
        <w:rPr>
          <w:color w:val="000000" w:themeColor="text1"/>
        </w:rPr>
        <w:t xml:space="preserve">At its core, gamification has three broad, categorical features: immersion, achievement and social features. </w:t>
      </w:r>
    </w:p>
    <w:p w14:paraId="5D932008" w14:textId="15A04BED" w:rsidR="00332245" w:rsidRPr="000E46E9" w:rsidRDefault="00332245" w:rsidP="0000345D">
      <w:pPr>
        <w:spacing w:line="360" w:lineRule="auto"/>
        <w:rPr>
          <w:color w:val="000000" w:themeColor="text1"/>
        </w:rPr>
      </w:pPr>
      <w:r w:rsidRPr="000E46E9">
        <w:rPr>
          <w:color w:val="000000" w:themeColor="text1"/>
        </w:rPr>
        <w:t>Immersi</w:t>
      </w:r>
      <w:r w:rsidR="00CA1CCE" w:rsidRPr="000E46E9">
        <w:rPr>
          <w:color w:val="000000" w:themeColor="text1"/>
        </w:rPr>
        <w:t>ve</w:t>
      </w:r>
      <w:r w:rsidRPr="000E46E9">
        <w:rPr>
          <w:color w:val="000000" w:themeColor="text1"/>
        </w:rPr>
        <w:t xml:space="preserve"> features are those such as avatars</w:t>
      </w:r>
      <w:r w:rsidR="006318CF" w:rsidRPr="000E46E9">
        <w:rPr>
          <w:color w:val="000000" w:themeColor="text1"/>
        </w:rPr>
        <w:t xml:space="preserve"> (</w:t>
      </w:r>
      <w:r w:rsidR="0048301F" w:rsidRPr="000E46E9">
        <w:rPr>
          <w:color w:val="000000" w:themeColor="text1"/>
        </w:rPr>
        <w:t>Annetta, L.A. (2010)</w:t>
      </w:r>
      <w:r w:rsidR="006318CF" w:rsidRPr="000E46E9">
        <w:rPr>
          <w:color w:val="000000" w:themeColor="text1"/>
        </w:rPr>
        <w:t>;</w:t>
      </w:r>
      <w:r w:rsidR="005A676E" w:rsidRPr="000E46E9">
        <w:t xml:space="preserve"> </w:t>
      </w:r>
      <w:r w:rsidR="005A676E" w:rsidRPr="000E46E9">
        <w:rPr>
          <w:color w:val="000000" w:themeColor="text1"/>
        </w:rPr>
        <w:t>Peng, W. et al. (2012)</w:t>
      </w:r>
      <w:r w:rsidR="006318CF" w:rsidRPr="000E46E9">
        <w:rPr>
          <w:color w:val="000000" w:themeColor="text1"/>
        </w:rPr>
        <w:t>)</w:t>
      </w:r>
      <w:r w:rsidRPr="000E46E9">
        <w:rPr>
          <w:color w:val="000000" w:themeColor="text1"/>
        </w:rPr>
        <w:t>, narrati</w:t>
      </w:r>
      <w:r w:rsidR="00CA1CCE" w:rsidRPr="000E46E9">
        <w:rPr>
          <w:color w:val="000000" w:themeColor="text1"/>
        </w:rPr>
        <w:t xml:space="preserve">on </w:t>
      </w:r>
      <w:r w:rsidRPr="000E46E9">
        <w:rPr>
          <w:color w:val="000000" w:themeColor="text1"/>
        </w:rPr>
        <w:t xml:space="preserve">and </w:t>
      </w:r>
      <w:r w:rsidR="00CA1CCE" w:rsidRPr="000E46E9">
        <w:rPr>
          <w:color w:val="000000" w:themeColor="text1"/>
        </w:rPr>
        <w:t>personalisation</w:t>
      </w:r>
      <w:r w:rsidR="006318CF" w:rsidRPr="000E46E9">
        <w:rPr>
          <w:color w:val="000000" w:themeColor="text1"/>
        </w:rPr>
        <w:t xml:space="preserve"> (</w:t>
      </w:r>
      <w:r w:rsidR="001B19DC" w:rsidRPr="000E46E9">
        <w:rPr>
          <w:color w:val="000000" w:themeColor="text1"/>
        </w:rPr>
        <w:t>Kim, K. et al. (2015)</w:t>
      </w:r>
      <w:r w:rsidR="006318CF" w:rsidRPr="000E46E9">
        <w:rPr>
          <w:color w:val="000000" w:themeColor="text1"/>
        </w:rPr>
        <w:t>)</w:t>
      </w:r>
      <w:r w:rsidR="00106C3F" w:rsidRPr="000E46E9">
        <w:rPr>
          <w:color w:val="000000" w:themeColor="text1"/>
        </w:rPr>
        <w:t xml:space="preserve">, </w:t>
      </w:r>
      <w:r w:rsidRPr="000E46E9">
        <w:rPr>
          <w:color w:val="000000" w:themeColor="text1"/>
        </w:rPr>
        <w:t>attempt</w:t>
      </w:r>
      <w:r w:rsidR="00EA223E" w:rsidRPr="000E46E9">
        <w:rPr>
          <w:color w:val="000000" w:themeColor="text1"/>
        </w:rPr>
        <w:t>ing</w:t>
      </w:r>
      <w:r w:rsidRPr="000E46E9">
        <w:rPr>
          <w:color w:val="000000" w:themeColor="text1"/>
        </w:rPr>
        <w:t xml:space="preserve"> to </w:t>
      </w:r>
      <w:r w:rsidR="00EA223E" w:rsidRPr="000E46E9">
        <w:rPr>
          <w:color w:val="000000" w:themeColor="text1"/>
        </w:rPr>
        <w:t>provide the player with a sense of freedom and control through the feeling of voluntary participation</w:t>
      </w:r>
      <w:r w:rsidR="00677B85" w:rsidRPr="000E46E9">
        <w:t xml:space="preserve"> </w:t>
      </w:r>
      <w:r w:rsidR="00093804" w:rsidRPr="000E46E9">
        <w:t>(</w:t>
      </w:r>
      <w:r w:rsidR="00677B85" w:rsidRPr="000E46E9">
        <w:rPr>
          <w:color w:val="000000" w:themeColor="text1"/>
        </w:rPr>
        <w:t>Bormann, D. and Greitemeyer, T. (2015</w:t>
      </w:r>
      <w:r w:rsidR="00E302FB" w:rsidRPr="000E46E9">
        <w:rPr>
          <w:color w:val="000000" w:themeColor="text1"/>
        </w:rPr>
        <w:t>)</w:t>
      </w:r>
      <w:r w:rsidRPr="000E46E9">
        <w:rPr>
          <w:color w:val="000000" w:themeColor="text1"/>
        </w:rPr>
        <w:t>;</w:t>
      </w:r>
      <w:r w:rsidR="00AA5B19" w:rsidRPr="000E46E9">
        <w:t xml:space="preserve"> </w:t>
      </w:r>
      <w:r w:rsidR="00AA5B19" w:rsidRPr="000E46E9">
        <w:rPr>
          <w:color w:val="000000" w:themeColor="text1"/>
        </w:rPr>
        <w:t>Kim, K. et al. (2015</w:t>
      </w:r>
      <w:r w:rsidR="0077721F" w:rsidRPr="000E46E9">
        <w:rPr>
          <w:color w:val="000000" w:themeColor="text1"/>
        </w:rPr>
        <w:t>)</w:t>
      </w:r>
      <w:r w:rsidRPr="000E46E9">
        <w:rPr>
          <w:color w:val="000000" w:themeColor="text1"/>
        </w:rPr>
        <w:t>;</w:t>
      </w:r>
      <w:r w:rsidR="00515A54" w:rsidRPr="000E46E9">
        <w:t xml:space="preserve"> </w:t>
      </w:r>
      <w:r w:rsidR="00515A54" w:rsidRPr="000E46E9">
        <w:rPr>
          <w:color w:val="000000" w:themeColor="text1"/>
        </w:rPr>
        <w:t xml:space="preserve">Koivisto, J. and </w:t>
      </w:r>
      <w:proofErr w:type="spellStart"/>
      <w:r w:rsidR="00515A54" w:rsidRPr="000E46E9">
        <w:rPr>
          <w:color w:val="000000" w:themeColor="text1"/>
        </w:rPr>
        <w:t>Hamari</w:t>
      </w:r>
      <w:proofErr w:type="spellEnd"/>
      <w:r w:rsidR="00515A54" w:rsidRPr="000E46E9">
        <w:rPr>
          <w:color w:val="000000" w:themeColor="text1"/>
        </w:rPr>
        <w:t>, J. (2019</w:t>
      </w:r>
      <w:r w:rsidR="003E1C3A" w:rsidRPr="000E46E9">
        <w:rPr>
          <w:color w:val="000000" w:themeColor="text1"/>
        </w:rPr>
        <w:t>)</w:t>
      </w:r>
      <w:r w:rsidR="006318CF" w:rsidRPr="000E46E9">
        <w:rPr>
          <w:color w:val="000000" w:themeColor="text1"/>
        </w:rPr>
        <w:t>,</w:t>
      </w:r>
      <w:r w:rsidR="0066504C" w:rsidRPr="000E46E9">
        <w:t xml:space="preserve"> </w:t>
      </w:r>
      <w:r w:rsidR="0066504C" w:rsidRPr="000E46E9">
        <w:rPr>
          <w:color w:val="000000" w:themeColor="text1"/>
        </w:rPr>
        <w:t>Rigby, S. and Ryan, R.M. (2011)</w:t>
      </w:r>
      <w:r w:rsidR="006318CF" w:rsidRPr="000E46E9">
        <w:rPr>
          <w:color w:val="000000" w:themeColor="text1"/>
        </w:rPr>
        <w:t>;</w:t>
      </w:r>
      <w:r w:rsidR="0066504C" w:rsidRPr="000E46E9">
        <w:t xml:space="preserve"> </w:t>
      </w:r>
      <w:proofErr w:type="spellStart"/>
      <w:r w:rsidR="0066504C" w:rsidRPr="000E46E9">
        <w:rPr>
          <w:color w:val="000000" w:themeColor="text1"/>
        </w:rPr>
        <w:t>Sailer</w:t>
      </w:r>
      <w:proofErr w:type="spellEnd"/>
      <w:r w:rsidR="0066504C" w:rsidRPr="000E46E9">
        <w:rPr>
          <w:color w:val="000000" w:themeColor="text1"/>
        </w:rPr>
        <w:t>, M. et al. (2017)</w:t>
      </w:r>
      <w:r w:rsidR="00BC784D" w:rsidRPr="000E46E9">
        <w:rPr>
          <w:color w:val="000000" w:themeColor="text1"/>
        </w:rPr>
        <w:t>)</w:t>
      </w:r>
      <w:r w:rsidR="001E4CBD" w:rsidRPr="000E46E9">
        <w:rPr>
          <w:color w:val="000000" w:themeColor="text1"/>
        </w:rPr>
        <w:t xml:space="preserve">, </w:t>
      </w:r>
      <w:r w:rsidR="00E508E4" w:rsidRPr="000E46E9">
        <w:rPr>
          <w:color w:val="000000" w:themeColor="text1"/>
        </w:rPr>
        <w:t>targe</w:t>
      </w:r>
      <w:r w:rsidR="00913953" w:rsidRPr="000E46E9">
        <w:rPr>
          <w:color w:val="000000" w:themeColor="text1"/>
        </w:rPr>
        <w:t>t</w:t>
      </w:r>
      <w:r w:rsidR="001E4CBD" w:rsidRPr="000E46E9">
        <w:rPr>
          <w:color w:val="000000" w:themeColor="text1"/>
        </w:rPr>
        <w:t>ing</w:t>
      </w:r>
      <w:r w:rsidR="00E508E4" w:rsidRPr="000E46E9">
        <w:rPr>
          <w:color w:val="000000" w:themeColor="text1"/>
        </w:rPr>
        <w:t xml:space="preserve"> the autonomy aspect of self-determination theory.</w:t>
      </w:r>
    </w:p>
    <w:p w14:paraId="02C5C1DE" w14:textId="77777777" w:rsidR="00A12A8F" w:rsidRPr="00026F5B" w:rsidRDefault="00A12A8F" w:rsidP="0000345D">
      <w:pPr>
        <w:spacing w:line="360" w:lineRule="auto"/>
        <w:rPr>
          <w:color w:val="000000" w:themeColor="text1"/>
        </w:rPr>
      </w:pPr>
    </w:p>
    <w:p w14:paraId="1E53B86D" w14:textId="1AC5AD83" w:rsidR="00CA083D" w:rsidRPr="00026F5B" w:rsidRDefault="00870C2B" w:rsidP="0000345D">
      <w:pPr>
        <w:spacing w:line="360" w:lineRule="auto"/>
        <w:rPr>
          <w:color w:val="000000" w:themeColor="text1"/>
        </w:rPr>
      </w:pPr>
      <w:r w:rsidRPr="00026F5B">
        <w:rPr>
          <w:color w:val="000000" w:themeColor="text1"/>
        </w:rPr>
        <w:t xml:space="preserve">Achievement-related features are those such as badges, points, levels, leaderboards and performance graphs which ultimately target the competence aspect of </w:t>
      </w:r>
      <w:r w:rsidR="00D87CB7" w:rsidRPr="00026F5B">
        <w:rPr>
          <w:color w:val="000000" w:themeColor="text1"/>
        </w:rPr>
        <w:t>self-determination</w:t>
      </w:r>
      <w:r w:rsidRPr="00026F5B">
        <w:rPr>
          <w:color w:val="000000" w:themeColor="text1"/>
        </w:rPr>
        <w:t xml:space="preserve"> theory, where users want to </w:t>
      </w:r>
      <w:r w:rsidR="00057EF5" w:rsidRPr="00026F5B">
        <w:rPr>
          <w:color w:val="000000" w:themeColor="text1"/>
        </w:rPr>
        <w:t xml:space="preserve">improve their </w:t>
      </w:r>
      <w:r w:rsidRPr="00026F5B">
        <w:rPr>
          <w:color w:val="000000" w:themeColor="text1"/>
        </w:rPr>
        <w:t>skill</w:t>
      </w:r>
      <w:r w:rsidR="00057EF5" w:rsidRPr="00026F5B">
        <w:rPr>
          <w:color w:val="000000" w:themeColor="text1"/>
        </w:rPr>
        <w:t>s</w:t>
      </w:r>
      <w:r w:rsidRPr="00026F5B">
        <w:rPr>
          <w:color w:val="000000" w:themeColor="text1"/>
        </w:rPr>
        <w:t xml:space="preserve"> or get feedback on their </w:t>
      </w:r>
      <w:r w:rsidR="00057EF5" w:rsidRPr="00026F5B">
        <w:rPr>
          <w:color w:val="000000" w:themeColor="text1"/>
        </w:rPr>
        <w:t>performance or progress</w:t>
      </w:r>
      <w:r w:rsidRPr="00026F5B">
        <w:rPr>
          <w:color w:val="000000" w:themeColor="text1"/>
        </w:rPr>
        <w:t xml:space="preserve"> (</w:t>
      </w:r>
      <w:r w:rsidR="002B3038" w:rsidRPr="002B3038">
        <w:rPr>
          <w:color w:val="000000" w:themeColor="text1"/>
        </w:rPr>
        <w:t xml:space="preserve">Xi, N. and </w:t>
      </w:r>
      <w:proofErr w:type="spellStart"/>
      <w:r w:rsidR="002B3038" w:rsidRPr="002B3038">
        <w:rPr>
          <w:color w:val="000000" w:themeColor="text1"/>
        </w:rPr>
        <w:t>Hamari</w:t>
      </w:r>
      <w:proofErr w:type="spellEnd"/>
      <w:r w:rsidR="002B3038" w:rsidRPr="002B3038">
        <w:rPr>
          <w:color w:val="000000" w:themeColor="text1"/>
        </w:rPr>
        <w:t>, J. (2019)</w:t>
      </w:r>
      <w:r w:rsidR="002B3038">
        <w:rPr>
          <w:color w:val="000000" w:themeColor="text1"/>
        </w:rPr>
        <w:t xml:space="preserve">), </w:t>
      </w:r>
      <w:r w:rsidR="00DC7A17" w:rsidRPr="00026F5B">
        <w:rPr>
          <w:color w:val="000000" w:themeColor="text1"/>
        </w:rPr>
        <w:t xml:space="preserve">valuing </w:t>
      </w:r>
      <w:r w:rsidR="00A12A8F" w:rsidRPr="00026F5B">
        <w:rPr>
          <w:color w:val="000000" w:themeColor="text1"/>
        </w:rPr>
        <w:t xml:space="preserve">self-mastery and growth </w:t>
      </w:r>
      <w:r w:rsidR="00A771A4" w:rsidRPr="00026F5B">
        <w:rPr>
          <w:color w:val="000000" w:themeColor="text1"/>
        </w:rPr>
        <w:t>(</w:t>
      </w:r>
      <w:r w:rsidR="004809C2" w:rsidRPr="004809C2">
        <w:rPr>
          <w:color w:val="000000" w:themeColor="text1"/>
        </w:rPr>
        <w:t>Rigby, S. and Ryan, R.M. (2011</w:t>
      </w:r>
      <w:r w:rsidR="004809C2">
        <w:rPr>
          <w:color w:val="000000" w:themeColor="text1"/>
        </w:rPr>
        <w:t>)</w:t>
      </w:r>
      <w:r w:rsidR="00A12A8F" w:rsidRPr="00026F5B">
        <w:rPr>
          <w:color w:val="000000" w:themeColor="text1"/>
        </w:rPr>
        <w:t>).</w:t>
      </w:r>
    </w:p>
    <w:p w14:paraId="58A97F20" w14:textId="300280DE" w:rsidR="00461E1A" w:rsidRPr="00026F5B" w:rsidRDefault="00461E1A" w:rsidP="00530A79">
      <w:pPr>
        <w:rPr>
          <w:color w:val="000000" w:themeColor="text1"/>
        </w:rPr>
      </w:pPr>
    </w:p>
    <w:p w14:paraId="3448E584" w14:textId="422C4D1B" w:rsidR="0056622A" w:rsidRPr="00026F5B" w:rsidRDefault="008E489F" w:rsidP="005716C1">
      <w:pPr>
        <w:spacing w:line="360" w:lineRule="auto"/>
        <w:rPr>
          <w:color w:val="000000" w:themeColor="text1"/>
        </w:rPr>
      </w:pPr>
      <w:r w:rsidRPr="00026F5B">
        <w:rPr>
          <w:color w:val="000000" w:themeColor="text1"/>
        </w:rPr>
        <w:t xml:space="preserve">Social-related features are those such as </w:t>
      </w:r>
      <w:r w:rsidR="00332898" w:rsidRPr="00026F5B">
        <w:rPr>
          <w:color w:val="000000" w:themeColor="text1"/>
        </w:rPr>
        <w:t>teams</w:t>
      </w:r>
      <w:r w:rsidRPr="00026F5B">
        <w:rPr>
          <w:color w:val="000000" w:themeColor="text1"/>
        </w:rPr>
        <w:t xml:space="preserve">, </w:t>
      </w:r>
      <w:r w:rsidR="00332898" w:rsidRPr="00026F5B">
        <w:rPr>
          <w:color w:val="000000" w:themeColor="text1"/>
        </w:rPr>
        <w:t>cooperation</w:t>
      </w:r>
      <w:r w:rsidRPr="00026F5B">
        <w:rPr>
          <w:color w:val="000000" w:themeColor="text1"/>
        </w:rPr>
        <w:t xml:space="preserve">, </w:t>
      </w:r>
      <w:r w:rsidR="00332898" w:rsidRPr="00026F5B">
        <w:rPr>
          <w:color w:val="000000" w:themeColor="text1"/>
        </w:rPr>
        <w:t>competition</w:t>
      </w:r>
      <w:r w:rsidR="00DF0719" w:rsidRPr="00026F5B">
        <w:rPr>
          <w:color w:val="000000" w:themeColor="text1"/>
        </w:rPr>
        <w:t xml:space="preserve">, groups and chat, </w:t>
      </w:r>
      <w:r w:rsidRPr="00026F5B">
        <w:rPr>
          <w:color w:val="000000" w:themeColor="text1"/>
        </w:rPr>
        <w:t xml:space="preserve">which ultimately target the </w:t>
      </w:r>
      <w:r w:rsidR="00332898" w:rsidRPr="00026F5B">
        <w:rPr>
          <w:color w:val="000000" w:themeColor="text1"/>
        </w:rPr>
        <w:t>relatedness</w:t>
      </w:r>
      <w:r w:rsidRPr="00026F5B">
        <w:rPr>
          <w:color w:val="000000" w:themeColor="text1"/>
        </w:rPr>
        <w:t xml:space="preserve"> aspect of </w:t>
      </w:r>
      <w:r w:rsidR="00D87CB7" w:rsidRPr="00026F5B">
        <w:rPr>
          <w:color w:val="000000" w:themeColor="text1"/>
        </w:rPr>
        <w:t>self-determination</w:t>
      </w:r>
      <w:r w:rsidRPr="00026F5B">
        <w:rPr>
          <w:color w:val="000000" w:themeColor="text1"/>
        </w:rPr>
        <w:t xml:space="preserve"> theory</w:t>
      </w:r>
      <w:r w:rsidR="00A46543" w:rsidRPr="00026F5B">
        <w:rPr>
          <w:color w:val="000000" w:themeColor="text1"/>
        </w:rPr>
        <w:t xml:space="preserve">, </w:t>
      </w:r>
      <w:r w:rsidR="005716C1" w:rsidRPr="00026F5B">
        <w:rPr>
          <w:color w:val="000000" w:themeColor="text1"/>
        </w:rPr>
        <w:t>provid</w:t>
      </w:r>
      <w:r w:rsidR="00A46543" w:rsidRPr="00026F5B">
        <w:rPr>
          <w:color w:val="000000" w:themeColor="text1"/>
        </w:rPr>
        <w:t>ing</w:t>
      </w:r>
      <w:r w:rsidR="005716C1" w:rsidRPr="00026F5B">
        <w:rPr>
          <w:color w:val="000000" w:themeColor="text1"/>
        </w:rPr>
        <w:t xml:space="preserve"> </w:t>
      </w:r>
      <w:r w:rsidR="0009411C" w:rsidRPr="00026F5B">
        <w:rPr>
          <w:color w:val="000000" w:themeColor="text1"/>
        </w:rPr>
        <w:t xml:space="preserve">players with a sense of community </w:t>
      </w:r>
      <w:r w:rsidR="005716C1" w:rsidRPr="00026F5B">
        <w:rPr>
          <w:color w:val="000000" w:themeColor="text1"/>
        </w:rPr>
        <w:t xml:space="preserve">and belonging </w:t>
      </w:r>
      <w:r w:rsidR="00A11C47" w:rsidRPr="00026F5B">
        <w:rPr>
          <w:color w:val="000000" w:themeColor="text1"/>
        </w:rPr>
        <w:t xml:space="preserve">stemmed from </w:t>
      </w:r>
      <w:r w:rsidR="00A46543" w:rsidRPr="00026F5B">
        <w:rPr>
          <w:color w:val="000000" w:themeColor="text1"/>
        </w:rPr>
        <w:t>frequent</w:t>
      </w:r>
      <w:r w:rsidR="005716C1" w:rsidRPr="00026F5B">
        <w:rPr>
          <w:color w:val="000000" w:themeColor="text1"/>
        </w:rPr>
        <w:t xml:space="preserve"> communication, sharing </w:t>
      </w:r>
      <w:r w:rsidR="00A46543" w:rsidRPr="00026F5B">
        <w:rPr>
          <w:color w:val="000000" w:themeColor="text1"/>
        </w:rPr>
        <w:t xml:space="preserve">of ideas </w:t>
      </w:r>
      <w:r w:rsidR="005716C1" w:rsidRPr="00026F5B">
        <w:rPr>
          <w:color w:val="000000" w:themeColor="text1"/>
        </w:rPr>
        <w:t>and reciprocity (</w:t>
      </w:r>
      <w:r w:rsidR="00F64AF7" w:rsidRPr="00F64AF7">
        <w:rPr>
          <w:color w:val="000000" w:themeColor="text1"/>
        </w:rPr>
        <w:t>Francisco-Aparicio, A. et al. (2013)</w:t>
      </w:r>
      <w:r w:rsidR="00575A23" w:rsidRPr="00026F5B">
        <w:rPr>
          <w:color w:val="000000" w:themeColor="text1"/>
        </w:rPr>
        <w:t>).</w:t>
      </w:r>
    </w:p>
    <w:p w14:paraId="5665F5F2" w14:textId="00302F64" w:rsidR="003E2AD4" w:rsidRPr="00026F5B" w:rsidRDefault="003E2AD4" w:rsidP="005716C1">
      <w:pPr>
        <w:spacing w:line="360" w:lineRule="auto"/>
        <w:rPr>
          <w:color w:val="000000" w:themeColor="text1"/>
        </w:rPr>
      </w:pPr>
    </w:p>
    <w:p w14:paraId="7C373246" w14:textId="64457F57" w:rsidR="0064113F" w:rsidRPr="00026F5B" w:rsidRDefault="00354D73" w:rsidP="00AE0BE8">
      <w:pPr>
        <w:spacing w:line="360" w:lineRule="auto"/>
        <w:rPr>
          <w:color w:val="000000" w:themeColor="text1"/>
        </w:rPr>
      </w:pPr>
      <w:r w:rsidRPr="00026F5B">
        <w:rPr>
          <w:color w:val="000000" w:themeColor="text1"/>
        </w:rPr>
        <w:t>Each type of gamification feature fulfils a corresponding psychological user need, improving overall user experience, fulfilment and engagement with the application.</w:t>
      </w:r>
      <w:r w:rsidR="005C5D56" w:rsidRPr="00026F5B">
        <w:rPr>
          <w:color w:val="000000" w:themeColor="text1"/>
        </w:rPr>
        <w:t xml:space="preserve"> </w:t>
      </w:r>
      <w:r w:rsidR="00FC7C2C" w:rsidRPr="00026F5B">
        <w:rPr>
          <w:color w:val="000000" w:themeColor="text1"/>
        </w:rPr>
        <w:t xml:space="preserve">By implementing </w:t>
      </w:r>
      <w:r w:rsidR="00A670C6" w:rsidRPr="00026F5B">
        <w:rPr>
          <w:color w:val="000000" w:themeColor="text1"/>
        </w:rPr>
        <w:t>a</w:t>
      </w:r>
      <w:r w:rsidR="005835EF" w:rsidRPr="00026F5B">
        <w:rPr>
          <w:color w:val="000000" w:themeColor="text1"/>
        </w:rPr>
        <w:t xml:space="preserve"> </w:t>
      </w:r>
      <w:r w:rsidR="00FC7C2C" w:rsidRPr="00026F5B">
        <w:rPr>
          <w:color w:val="000000" w:themeColor="text1"/>
        </w:rPr>
        <w:t>combination of immersion, achievement and/or social features, gamification can effectively achieve its goal</w:t>
      </w:r>
      <w:r w:rsidR="006A4EAB" w:rsidRPr="00026F5B">
        <w:rPr>
          <w:color w:val="000000" w:themeColor="text1"/>
        </w:rPr>
        <w:t xml:space="preserve"> of motivating behaviour change,</w:t>
      </w:r>
      <w:r w:rsidR="00FC7C2C" w:rsidRPr="00026F5B">
        <w:rPr>
          <w:color w:val="000000" w:themeColor="text1"/>
        </w:rPr>
        <w:t xml:space="preserve"> when </w:t>
      </w:r>
      <w:r w:rsidR="009A77F9" w:rsidRPr="00026F5B">
        <w:rPr>
          <w:color w:val="000000" w:themeColor="text1"/>
        </w:rPr>
        <w:t>appropriate</w:t>
      </w:r>
      <w:r w:rsidR="00FC7C2C" w:rsidRPr="00026F5B">
        <w:rPr>
          <w:color w:val="000000" w:themeColor="text1"/>
        </w:rPr>
        <w:t xml:space="preserve"> design choices are made.</w:t>
      </w:r>
      <w:r w:rsidR="000C5355" w:rsidRPr="00026F5B">
        <w:rPr>
          <w:color w:val="000000" w:themeColor="text1"/>
        </w:rPr>
        <w:t xml:space="preserve"> The theory suggests that gamification can be applied to overcome the psychological barriers outlined in the previous section, ultimately resulting in meaningful behavioural change towards reducing individual carbon footprints.</w:t>
      </w:r>
    </w:p>
    <w:p w14:paraId="59330FA9" w14:textId="16ECA52F" w:rsidR="002D6CEF" w:rsidRPr="00026F5B" w:rsidRDefault="002D6CEF" w:rsidP="00AE0BE8">
      <w:pPr>
        <w:spacing w:line="360" w:lineRule="auto"/>
        <w:rPr>
          <w:color w:val="000000" w:themeColor="text1"/>
        </w:rPr>
      </w:pPr>
    </w:p>
    <w:p w14:paraId="0F89A6F0" w14:textId="38CD5058" w:rsidR="002D6CEF" w:rsidRPr="00026F5B" w:rsidRDefault="002D6CEF" w:rsidP="00AE0BE8">
      <w:pPr>
        <w:spacing w:line="360" w:lineRule="auto"/>
        <w:rPr>
          <w:color w:val="000000" w:themeColor="text1"/>
        </w:rPr>
      </w:pPr>
      <w:r w:rsidRPr="00026F5B">
        <w:rPr>
          <w:color w:val="000000" w:themeColor="text1"/>
        </w:rPr>
        <w:t xml:space="preserve">“Not surprisingly, in 2017, the global gamification market was valued at $2.17 billion and is estimated to reach $19.39 billion by 2023” according to Mordor Intelligence, </w:t>
      </w:r>
      <w:r w:rsidR="003E0013">
        <w:rPr>
          <w:color w:val="000000" w:themeColor="text1"/>
        </w:rPr>
        <w:t>(</w:t>
      </w:r>
      <w:r w:rsidRPr="00026F5B">
        <w:rPr>
          <w:color w:val="000000" w:themeColor="text1"/>
        </w:rPr>
        <w:t>2018). Such a valuation is a clear indication that gamification, when appropriately designed, is an effective, efficient, and widely popular method of achieving behaviour change, and is promising for achieving this project’s goal of reducing individual carbon footprints.</w:t>
      </w:r>
    </w:p>
    <w:p w14:paraId="34CBCB4B" w14:textId="77777777" w:rsidR="00C3127B" w:rsidRPr="00026F5B" w:rsidRDefault="00C3127B" w:rsidP="00304BEC">
      <w:pPr>
        <w:ind w:firstLine="720"/>
        <w:rPr>
          <w:color w:val="000000" w:themeColor="text1"/>
        </w:rPr>
      </w:pPr>
    </w:p>
    <w:p w14:paraId="7960C3BB" w14:textId="6AFA645C" w:rsidR="00993D29" w:rsidRPr="00026F5B" w:rsidRDefault="00DB69B6" w:rsidP="00304BEC">
      <w:pPr>
        <w:pStyle w:val="Heading3"/>
        <w:numPr>
          <w:ilvl w:val="1"/>
          <w:numId w:val="1"/>
        </w:numPr>
        <w:rPr>
          <w:b/>
          <w:bCs/>
          <w:color w:val="000000" w:themeColor="text1"/>
          <w:sz w:val="28"/>
          <w:szCs w:val="28"/>
          <w:u w:val="single"/>
        </w:rPr>
      </w:pPr>
      <w:bookmarkStart w:id="15" w:name="_Toc124933966"/>
      <w:r w:rsidRPr="00026F5B">
        <w:rPr>
          <w:b/>
          <w:bCs/>
          <w:color w:val="000000" w:themeColor="text1"/>
          <w:sz w:val="28"/>
          <w:szCs w:val="28"/>
          <w:u w:val="single"/>
        </w:rPr>
        <w:t>Selecting Effective Design Features</w:t>
      </w:r>
      <w:bookmarkEnd w:id="15"/>
    </w:p>
    <w:p w14:paraId="18E58C9D" w14:textId="77777777" w:rsidR="00BF45B6" w:rsidRPr="00026F5B" w:rsidRDefault="00BF45B6" w:rsidP="00AC3C12">
      <w:pPr>
        <w:rPr>
          <w:color w:val="000000" w:themeColor="text1"/>
        </w:rPr>
      </w:pPr>
    </w:p>
    <w:p w14:paraId="5AA3FBE0" w14:textId="5B1966BF" w:rsidR="0009486A" w:rsidRPr="00026F5B" w:rsidRDefault="0009486A" w:rsidP="0009486A">
      <w:pPr>
        <w:spacing w:line="360" w:lineRule="auto"/>
        <w:rPr>
          <w:color w:val="000000" w:themeColor="text1"/>
        </w:rPr>
      </w:pPr>
      <w:r w:rsidRPr="00026F5B">
        <w:rPr>
          <w:color w:val="000000" w:themeColor="text1"/>
        </w:rPr>
        <w:t xml:space="preserve">Gamification is well known for its success in various applications by fulfilling basic psychological </w:t>
      </w:r>
      <w:r w:rsidR="002D72BE" w:rsidRPr="00026F5B">
        <w:rPr>
          <w:color w:val="000000" w:themeColor="text1"/>
        </w:rPr>
        <w:t xml:space="preserve">user </w:t>
      </w:r>
      <w:r w:rsidRPr="00026F5B">
        <w:rPr>
          <w:color w:val="000000" w:themeColor="text1"/>
        </w:rPr>
        <w:t>needs (</w:t>
      </w:r>
      <w:proofErr w:type="spellStart"/>
      <w:r w:rsidR="00023F5B" w:rsidRPr="00023F5B">
        <w:rPr>
          <w:color w:val="000000" w:themeColor="text1"/>
        </w:rPr>
        <w:t>Sailer</w:t>
      </w:r>
      <w:proofErr w:type="spellEnd"/>
      <w:r w:rsidR="00023F5B" w:rsidRPr="00023F5B">
        <w:rPr>
          <w:color w:val="000000" w:themeColor="text1"/>
        </w:rPr>
        <w:t>, M. et al. (2017)</w:t>
      </w:r>
      <w:r w:rsidRPr="00026F5B">
        <w:rPr>
          <w:color w:val="000000" w:themeColor="text1"/>
        </w:rPr>
        <w:t>), however, one cannot assume that gamification will automatically work. Gartner</w:t>
      </w:r>
      <w:r w:rsidR="00914882">
        <w:rPr>
          <w:color w:val="000000" w:themeColor="text1"/>
        </w:rPr>
        <w:t>, (</w:t>
      </w:r>
      <w:r w:rsidRPr="00026F5B">
        <w:rPr>
          <w:color w:val="000000" w:themeColor="text1"/>
        </w:rPr>
        <w:t>2012</w:t>
      </w:r>
      <w:r w:rsidR="00914882">
        <w:rPr>
          <w:color w:val="000000" w:themeColor="text1"/>
        </w:rPr>
        <w:t>)</w:t>
      </w:r>
      <w:r w:rsidRPr="00026F5B">
        <w:rPr>
          <w:color w:val="000000" w:themeColor="text1"/>
        </w:rPr>
        <w:t xml:space="preserve"> states that 80% of current gamified applications fail to meet their objectives due to poor design (</w:t>
      </w:r>
      <w:r w:rsidR="004E3806" w:rsidRPr="004E3806">
        <w:rPr>
          <w:color w:val="000000" w:themeColor="text1"/>
        </w:rPr>
        <w:t xml:space="preserve">Xi, N. and </w:t>
      </w:r>
      <w:proofErr w:type="spellStart"/>
      <w:r w:rsidR="004E3806" w:rsidRPr="004E3806">
        <w:rPr>
          <w:color w:val="000000" w:themeColor="text1"/>
        </w:rPr>
        <w:t>Hamari</w:t>
      </w:r>
      <w:proofErr w:type="spellEnd"/>
      <w:r w:rsidR="004E3806" w:rsidRPr="004E3806">
        <w:rPr>
          <w:color w:val="000000" w:themeColor="text1"/>
        </w:rPr>
        <w:t>, J. (2019)</w:t>
      </w:r>
      <w:r w:rsidRPr="00026F5B">
        <w:rPr>
          <w:color w:val="000000" w:themeColor="text1"/>
        </w:rPr>
        <w:t xml:space="preserve">). </w:t>
      </w:r>
      <w:r w:rsidRPr="00026F5B">
        <w:rPr>
          <w:color w:val="000000" w:themeColor="text1"/>
        </w:rPr>
        <w:lastRenderedPageBreak/>
        <w:t xml:space="preserve">This coincides with </w:t>
      </w:r>
      <w:proofErr w:type="spellStart"/>
      <w:r w:rsidR="003574B7" w:rsidRPr="003574B7">
        <w:rPr>
          <w:color w:val="000000" w:themeColor="text1"/>
        </w:rPr>
        <w:t>Sailer</w:t>
      </w:r>
      <w:proofErr w:type="spellEnd"/>
      <w:r w:rsidR="003574B7" w:rsidRPr="003574B7">
        <w:rPr>
          <w:color w:val="000000" w:themeColor="text1"/>
        </w:rPr>
        <w:t>, M. et al.</w:t>
      </w:r>
      <w:r w:rsidR="003574B7">
        <w:rPr>
          <w:color w:val="000000" w:themeColor="text1"/>
        </w:rPr>
        <w:t>’s</w:t>
      </w:r>
      <w:r w:rsidR="003574B7" w:rsidRPr="003574B7">
        <w:rPr>
          <w:color w:val="000000" w:themeColor="text1"/>
        </w:rPr>
        <w:t xml:space="preserve"> (2017) </w:t>
      </w:r>
      <w:r w:rsidRPr="00026F5B">
        <w:rPr>
          <w:color w:val="000000" w:themeColor="text1"/>
        </w:rPr>
        <w:t>argument that “gamification is not effective per se, but specific game design elements have specific psychological effects.”</w:t>
      </w:r>
    </w:p>
    <w:p w14:paraId="60029D6F" w14:textId="77777777" w:rsidR="0009486A" w:rsidRPr="00026F5B" w:rsidRDefault="0009486A" w:rsidP="0009486A">
      <w:pPr>
        <w:spacing w:line="360" w:lineRule="auto"/>
        <w:rPr>
          <w:color w:val="000000" w:themeColor="text1"/>
        </w:rPr>
      </w:pPr>
    </w:p>
    <w:p w14:paraId="161633A2" w14:textId="670D7984" w:rsidR="00760F76" w:rsidRPr="00026F5B" w:rsidRDefault="00064810" w:rsidP="00573F65">
      <w:pPr>
        <w:spacing w:line="360" w:lineRule="auto"/>
        <w:rPr>
          <w:color w:val="000000" w:themeColor="text1"/>
        </w:rPr>
      </w:pPr>
      <w:r w:rsidRPr="00026F5B">
        <w:rPr>
          <w:color w:val="000000" w:themeColor="text1"/>
        </w:rPr>
        <w:t xml:space="preserve">With this in mind, it is crucial to carefully plan which features to include in the design of </w:t>
      </w:r>
      <w:r w:rsidR="00246A7D" w:rsidRPr="00026F5B">
        <w:rPr>
          <w:color w:val="000000" w:themeColor="text1"/>
        </w:rPr>
        <w:t xml:space="preserve">a </w:t>
      </w:r>
      <w:r w:rsidRPr="00026F5B">
        <w:rPr>
          <w:color w:val="000000" w:themeColor="text1"/>
        </w:rPr>
        <w:t>gamified application.</w:t>
      </w:r>
      <w:r w:rsidR="00E53ABD" w:rsidRPr="00026F5B">
        <w:rPr>
          <w:color w:val="000000" w:themeColor="text1"/>
        </w:rPr>
        <w:t xml:space="preserve"> </w:t>
      </w:r>
      <w:r w:rsidR="00A92DCF" w:rsidRPr="00A92DCF">
        <w:rPr>
          <w:color w:val="000000" w:themeColor="text1"/>
        </w:rPr>
        <w:t xml:space="preserve">Xi, N. and </w:t>
      </w:r>
      <w:proofErr w:type="spellStart"/>
      <w:r w:rsidR="00A92DCF" w:rsidRPr="00A92DCF">
        <w:rPr>
          <w:color w:val="000000" w:themeColor="text1"/>
        </w:rPr>
        <w:t>Hamari</w:t>
      </w:r>
      <w:proofErr w:type="spellEnd"/>
      <w:r w:rsidR="00A92DCF" w:rsidRPr="00A92DCF">
        <w:rPr>
          <w:color w:val="000000" w:themeColor="text1"/>
        </w:rPr>
        <w:t>, J.</w:t>
      </w:r>
      <w:r w:rsidR="00A92DCF">
        <w:rPr>
          <w:color w:val="000000" w:themeColor="text1"/>
        </w:rPr>
        <w:t>’s</w:t>
      </w:r>
      <w:r w:rsidR="00A92DCF" w:rsidRPr="00A92DCF">
        <w:rPr>
          <w:color w:val="000000" w:themeColor="text1"/>
        </w:rPr>
        <w:t xml:space="preserve"> (2019)</w:t>
      </w:r>
      <w:r w:rsidR="00573F65" w:rsidRPr="00026F5B">
        <w:rPr>
          <w:color w:val="000000" w:themeColor="text1"/>
        </w:rPr>
        <w:t xml:space="preserve"> research discovers </w:t>
      </w:r>
      <w:r w:rsidR="00760F76" w:rsidRPr="00026F5B">
        <w:rPr>
          <w:color w:val="000000" w:themeColor="text1"/>
        </w:rPr>
        <w:t>that among the three broad categories of gamification features of immersion, achievement and social features,</w:t>
      </w:r>
      <w:r w:rsidR="00DF2901" w:rsidRPr="00026F5B">
        <w:rPr>
          <w:color w:val="000000" w:themeColor="text1"/>
        </w:rPr>
        <w:t xml:space="preserve"> </w:t>
      </w:r>
      <w:r w:rsidR="00760F76" w:rsidRPr="00026F5B">
        <w:rPr>
          <w:color w:val="000000" w:themeColor="text1"/>
        </w:rPr>
        <w:t xml:space="preserve">achievement had the most significant impact on fulfilling </w:t>
      </w:r>
      <w:r w:rsidR="00EA3EEE" w:rsidRPr="00026F5B">
        <w:rPr>
          <w:color w:val="000000" w:themeColor="text1"/>
        </w:rPr>
        <w:t xml:space="preserve">the </w:t>
      </w:r>
      <w:r w:rsidR="00760F76" w:rsidRPr="00026F5B">
        <w:rPr>
          <w:color w:val="000000" w:themeColor="text1"/>
        </w:rPr>
        <w:t>psychological user needs</w:t>
      </w:r>
      <w:r w:rsidR="00EA3EEE" w:rsidRPr="00026F5B">
        <w:rPr>
          <w:color w:val="000000" w:themeColor="text1"/>
        </w:rPr>
        <w:t xml:space="preserve"> of autonomy, competence and relatedness</w:t>
      </w:r>
      <w:r w:rsidR="00760F76" w:rsidRPr="00026F5B">
        <w:rPr>
          <w:color w:val="000000" w:themeColor="text1"/>
        </w:rPr>
        <w:t>, followed by social</w:t>
      </w:r>
      <w:r w:rsidR="00F77D9F" w:rsidRPr="00026F5B">
        <w:rPr>
          <w:color w:val="000000" w:themeColor="text1"/>
        </w:rPr>
        <w:t xml:space="preserve"> and then</w:t>
      </w:r>
      <w:r w:rsidR="00760F76" w:rsidRPr="00026F5B">
        <w:rPr>
          <w:color w:val="000000" w:themeColor="text1"/>
        </w:rPr>
        <w:t xml:space="preserve"> immersive features.</w:t>
      </w:r>
      <w:r w:rsidR="00046CC3" w:rsidRPr="00026F5B">
        <w:rPr>
          <w:color w:val="000000" w:themeColor="text1"/>
        </w:rPr>
        <w:t xml:space="preserve"> </w:t>
      </w:r>
      <w:r w:rsidR="005B6BA1" w:rsidRPr="00026F5B">
        <w:rPr>
          <w:color w:val="000000" w:themeColor="text1"/>
        </w:rPr>
        <w:t xml:space="preserve">Each feature had its own benefits, </w:t>
      </w:r>
      <w:r w:rsidR="00B51C40" w:rsidRPr="00026F5B">
        <w:rPr>
          <w:color w:val="000000" w:themeColor="text1"/>
        </w:rPr>
        <w:t>however with</w:t>
      </w:r>
      <w:r w:rsidR="005B6BA1" w:rsidRPr="00026F5B">
        <w:rPr>
          <w:color w:val="000000" w:themeColor="text1"/>
        </w:rPr>
        <w:t xml:space="preserve"> immersion </w:t>
      </w:r>
      <w:r w:rsidR="004C2CBA" w:rsidRPr="00026F5B">
        <w:rPr>
          <w:color w:val="000000" w:themeColor="text1"/>
        </w:rPr>
        <w:t xml:space="preserve">only </w:t>
      </w:r>
      <w:r w:rsidR="005B6BA1" w:rsidRPr="00026F5B">
        <w:rPr>
          <w:color w:val="000000" w:themeColor="text1"/>
        </w:rPr>
        <w:t xml:space="preserve">targeting autonomy, and </w:t>
      </w:r>
      <w:r w:rsidR="00B51C40" w:rsidRPr="00026F5B">
        <w:rPr>
          <w:color w:val="000000" w:themeColor="text1"/>
        </w:rPr>
        <w:t xml:space="preserve">achievement features having a greater </w:t>
      </w:r>
      <w:r w:rsidR="005B6BA1" w:rsidRPr="00026F5B">
        <w:rPr>
          <w:color w:val="000000" w:themeColor="text1"/>
        </w:rPr>
        <w:t xml:space="preserve">impact </w:t>
      </w:r>
      <w:r w:rsidR="00B51C40" w:rsidRPr="00026F5B">
        <w:rPr>
          <w:color w:val="000000" w:themeColor="text1"/>
        </w:rPr>
        <w:t>on autonomy</w:t>
      </w:r>
      <w:r w:rsidR="005B6BA1" w:rsidRPr="00026F5B">
        <w:rPr>
          <w:color w:val="000000" w:themeColor="text1"/>
        </w:rPr>
        <w:t xml:space="preserve">, </w:t>
      </w:r>
      <w:r w:rsidR="00664895" w:rsidRPr="00026F5B">
        <w:rPr>
          <w:color w:val="000000" w:themeColor="text1"/>
        </w:rPr>
        <w:t>competence and relatedness than</w:t>
      </w:r>
      <w:r w:rsidR="005B6BA1" w:rsidRPr="00026F5B">
        <w:rPr>
          <w:color w:val="000000" w:themeColor="text1"/>
        </w:rPr>
        <w:t xml:space="preserve"> social features</w:t>
      </w:r>
      <w:r w:rsidR="00664895" w:rsidRPr="00026F5B">
        <w:rPr>
          <w:color w:val="000000" w:themeColor="text1"/>
        </w:rPr>
        <w:t xml:space="preserve">, achievement features </w:t>
      </w:r>
      <w:r w:rsidR="005B6BA1" w:rsidRPr="00026F5B">
        <w:rPr>
          <w:color w:val="000000" w:themeColor="text1"/>
        </w:rPr>
        <w:t>were the clear winners</w:t>
      </w:r>
      <w:r w:rsidR="00B861E3" w:rsidRPr="00026F5B">
        <w:rPr>
          <w:color w:val="000000" w:themeColor="text1"/>
        </w:rPr>
        <w:t>, followed by social features as a close second.</w:t>
      </w:r>
    </w:p>
    <w:p w14:paraId="3FB8C2A8" w14:textId="42EEA8B0" w:rsidR="00760F76" w:rsidRPr="00026F5B" w:rsidRDefault="00760F76" w:rsidP="00573F65">
      <w:pPr>
        <w:spacing w:line="360" w:lineRule="auto"/>
        <w:rPr>
          <w:color w:val="000000" w:themeColor="text1"/>
        </w:rPr>
      </w:pPr>
    </w:p>
    <w:p w14:paraId="14C4A203" w14:textId="3C64D702" w:rsidR="006722D9" w:rsidRPr="00026F5B" w:rsidRDefault="005338A1" w:rsidP="00E7317C">
      <w:pPr>
        <w:spacing w:line="360" w:lineRule="auto"/>
        <w:rPr>
          <w:color w:val="000000" w:themeColor="text1"/>
        </w:rPr>
      </w:pPr>
      <w:r w:rsidRPr="00026F5B">
        <w:rPr>
          <w:color w:val="000000" w:themeColor="text1"/>
        </w:rPr>
        <w:t>This research provides great motivation for this project to prioritise implementing achievement features such as leaderboards, points and progress maps, before progressing on to social features such as chatting and teamwork.</w:t>
      </w:r>
    </w:p>
    <w:p w14:paraId="03994BAF" w14:textId="6CCAD65D" w:rsidR="006722D9" w:rsidRPr="00026F5B" w:rsidRDefault="006722D9" w:rsidP="00E7317C">
      <w:pPr>
        <w:spacing w:line="360" w:lineRule="auto"/>
        <w:rPr>
          <w:color w:val="000000" w:themeColor="text1"/>
        </w:rPr>
      </w:pPr>
    </w:p>
    <w:p w14:paraId="4F172E61" w14:textId="75286562" w:rsidR="00AA67C8" w:rsidRPr="00026F5B" w:rsidRDefault="00B1441D" w:rsidP="00B1441D">
      <w:pPr>
        <w:pStyle w:val="Heading3"/>
        <w:numPr>
          <w:ilvl w:val="1"/>
          <w:numId w:val="1"/>
        </w:numPr>
        <w:rPr>
          <w:b/>
          <w:bCs/>
          <w:color w:val="000000" w:themeColor="text1"/>
          <w:u w:val="single"/>
        </w:rPr>
      </w:pPr>
      <w:bookmarkStart w:id="16" w:name="_Toc124933967"/>
      <w:r w:rsidRPr="00026F5B">
        <w:rPr>
          <w:b/>
          <w:bCs/>
          <w:color w:val="000000" w:themeColor="text1"/>
          <w:sz w:val="28"/>
          <w:szCs w:val="28"/>
          <w:u w:val="single"/>
        </w:rPr>
        <w:t>Conclusion</w:t>
      </w:r>
      <w:bookmarkEnd w:id="16"/>
    </w:p>
    <w:p w14:paraId="00476734" w14:textId="1541D06A" w:rsidR="00C960A4" w:rsidRPr="00026F5B" w:rsidRDefault="001C0298" w:rsidP="005B51FA">
      <w:pPr>
        <w:spacing w:line="360" w:lineRule="auto"/>
        <w:rPr>
          <w:color w:val="000000" w:themeColor="text1"/>
        </w:rPr>
      </w:pPr>
      <w:r w:rsidRPr="00026F5B">
        <w:rPr>
          <w:color w:val="000000" w:themeColor="text1"/>
        </w:rPr>
        <w:t xml:space="preserve">This section has </w:t>
      </w:r>
      <w:r w:rsidR="00835D77" w:rsidRPr="00026F5B">
        <w:rPr>
          <w:color w:val="000000" w:themeColor="text1"/>
        </w:rPr>
        <w:t>introduced the theory</w:t>
      </w:r>
      <w:r w:rsidR="00C459D8" w:rsidRPr="00026F5B">
        <w:rPr>
          <w:color w:val="000000" w:themeColor="text1"/>
        </w:rPr>
        <w:t xml:space="preserve"> and </w:t>
      </w:r>
      <w:r w:rsidR="00835D77" w:rsidRPr="00026F5B">
        <w:rPr>
          <w:color w:val="000000" w:themeColor="text1"/>
        </w:rPr>
        <w:t xml:space="preserve">importance of selecting </w:t>
      </w:r>
      <w:r w:rsidR="00C459D8" w:rsidRPr="00026F5B">
        <w:rPr>
          <w:color w:val="000000" w:themeColor="text1"/>
        </w:rPr>
        <w:t xml:space="preserve">gamification </w:t>
      </w:r>
      <w:r w:rsidR="00835D77" w:rsidRPr="00026F5B">
        <w:rPr>
          <w:color w:val="000000" w:themeColor="text1"/>
        </w:rPr>
        <w:t xml:space="preserve">design features, </w:t>
      </w:r>
      <w:r w:rsidR="001643EB" w:rsidRPr="00026F5B">
        <w:rPr>
          <w:color w:val="000000" w:themeColor="text1"/>
        </w:rPr>
        <w:t>providing great insight into how specifically to overcome the psychological barriers to pro-environmental action outlined in section 4.</w:t>
      </w:r>
    </w:p>
    <w:p w14:paraId="1DD7F1A4" w14:textId="77777777" w:rsidR="00DD32C3" w:rsidRPr="00026F5B" w:rsidRDefault="00DD32C3" w:rsidP="008C1A5E">
      <w:pPr>
        <w:rPr>
          <w:color w:val="000000" w:themeColor="text1"/>
        </w:rPr>
      </w:pPr>
    </w:p>
    <w:p w14:paraId="6DAB3556" w14:textId="0C7748F5" w:rsidR="008C1A5E" w:rsidRPr="00026F5B" w:rsidRDefault="008C1A5E" w:rsidP="001D345D">
      <w:pPr>
        <w:pStyle w:val="Heading2"/>
        <w:numPr>
          <w:ilvl w:val="0"/>
          <w:numId w:val="1"/>
        </w:numPr>
        <w:rPr>
          <w:b/>
          <w:bCs/>
          <w:color w:val="000000" w:themeColor="text1"/>
          <w:sz w:val="36"/>
          <w:szCs w:val="36"/>
          <w:u w:val="single"/>
        </w:rPr>
      </w:pPr>
      <w:bookmarkStart w:id="17" w:name="_Toc124933968"/>
      <w:r w:rsidRPr="00026F5B">
        <w:rPr>
          <w:b/>
          <w:bCs/>
          <w:color w:val="000000" w:themeColor="text1"/>
          <w:sz w:val="36"/>
          <w:szCs w:val="36"/>
          <w:u w:val="single"/>
        </w:rPr>
        <w:t>Existing Solutions</w:t>
      </w:r>
      <w:bookmarkEnd w:id="17"/>
    </w:p>
    <w:p w14:paraId="28556FB6" w14:textId="668B8FD5" w:rsidR="008C1A5E" w:rsidRPr="00026F5B" w:rsidRDefault="008C1A5E" w:rsidP="008C1A5E">
      <w:pPr>
        <w:rPr>
          <w:color w:val="000000" w:themeColor="text1"/>
        </w:rPr>
      </w:pPr>
    </w:p>
    <w:p w14:paraId="1319BEF7" w14:textId="0FEDD561" w:rsidR="00624738" w:rsidRPr="00026F5B" w:rsidRDefault="00624738" w:rsidP="008057BD">
      <w:pPr>
        <w:spacing w:line="360" w:lineRule="auto"/>
        <w:rPr>
          <w:color w:val="000000" w:themeColor="text1"/>
        </w:rPr>
      </w:pPr>
      <w:r w:rsidRPr="00026F5B">
        <w:rPr>
          <w:color w:val="000000" w:themeColor="text1"/>
        </w:rPr>
        <w:t xml:space="preserve">This section is arguably the most important section, analysing existing solutions to gamify climate change to reduce carbon footprints. </w:t>
      </w:r>
      <w:r w:rsidR="00D9596D" w:rsidRPr="00026F5B">
        <w:rPr>
          <w:color w:val="000000" w:themeColor="text1"/>
        </w:rPr>
        <w:t>The existing solutions of “Ant Forest” and “Green Life” will be analysed, 2 solutions with contrasting levels of success.</w:t>
      </w:r>
    </w:p>
    <w:p w14:paraId="2090C301" w14:textId="412159CB" w:rsidR="00624738" w:rsidRPr="00026F5B" w:rsidRDefault="00624738" w:rsidP="008C1A5E">
      <w:pPr>
        <w:rPr>
          <w:color w:val="000000" w:themeColor="text1"/>
        </w:rPr>
      </w:pPr>
    </w:p>
    <w:p w14:paraId="77A8E940" w14:textId="17C9C54C" w:rsidR="008C1A5E" w:rsidRPr="00026F5B" w:rsidRDefault="00670666" w:rsidP="001D345D">
      <w:pPr>
        <w:pStyle w:val="Heading3"/>
        <w:numPr>
          <w:ilvl w:val="1"/>
          <w:numId w:val="1"/>
        </w:numPr>
        <w:rPr>
          <w:b/>
          <w:bCs/>
          <w:color w:val="000000" w:themeColor="text1"/>
          <w:sz w:val="28"/>
          <w:szCs w:val="28"/>
          <w:u w:val="single"/>
        </w:rPr>
      </w:pPr>
      <w:r w:rsidRPr="00026F5B">
        <w:rPr>
          <w:b/>
          <w:bCs/>
          <w:color w:val="000000" w:themeColor="text1"/>
          <w:sz w:val="28"/>
          <w:szCs w:val="28"/>
          <w:u w:val="single"/>
        </w:rPr>
        <w:t xml:space="preserve"> </w:t>
      </w:r>
      <w:bookmarkStart w:id="18" w:name="_Toc124933969"/>
      <w:r w:rsidR="00321265" w:rsidRPr="00026F5B">
        <w:rPr>
          <w:b/>
          <w:bCs/>
          <w:color w:val="000000" w:themeColor="text1"/>
          <w:sz w:val="28"/>
          <w:szCs w:val="28"/>
          <w:u w:val="single"/>
        </w:rPr>
        <w:t>Ant Forest</w:t>
      </w:r>
      <w:bookmarkEnd w:id="18"/>
    </w:p>
    <w:p w14:paraId="05B5426A" w14:textId="443ED41A" w:rsidR="005D7BAE" w:rsidRPr="00026F5B" w:rsidRDefault="005D7BAE" w:rsidP="008C1A5E">
      <w:pPr>
        <w:rPr>
          <w:color w:val="000000" w:themeColor="text1"/>
        </w:rPr>
      </w:pPr>
    </w:p>
    <w:p w14:paraId="35CB79BB" w14:textId="48A7FDD5" w:rsidR="00945130" w:rsidRPr="00026F5B" w:rsidRDefault="008A226F" w:rsidP="00EF6E2A">
      <w:pPr>
        <w:spacing w:line="360" w:lineRule="auto"/>
        <w:rPr>
          <w:color w:val="000000" w:themeColor="text1"/>
        </w:rPr>
      </w:pPr>
      <w:r w:rsidRPr="00026F5B">
        <w:rPr>
          <w:color w:val="000000" w:themeColor="text1"/>
        </w:rPr>
        <w:t>Ant Forest is a Chinese based app, which pioneered the use of gamification for public environmental protection. As shown in Figure 1, users on the platform can earn "green energy" to cultivate a virtual tree by online and offline low-carbon behavio</w:t>
      </w:r>
      <w:r w:rsidR="00923CAA" w:rsidRPr="00026F5B">
        <w:rPr>
          <w:color w:val="000000" w:themeColor="text1"/>
        </w:rPr>
        <w:t>u</w:t>
      </w:r>
      <w:r w:rsidRPr="00026F5B">
        <w:rPr>
          <w:color w:val="000000" w:themeColor="text1"/>
        </w:rPr>
        <w:t xml:space="preserve">rs. When the </w:t>
      </w:r>
      <w:r w:rsidRPr="00026F5B">
        <w:rPr>
          <w:color w:val="000000" w:themeColor="text1"/>
        </w:rPr>
        <w:lastRenderedPageBreak/>
        <w:t>virtual tree grows, a real tree will be planted by the public welfare partner of Ant Financial Services Group. The Ant Forest has now developed multiple forms of gamified interactions, such as team up or race with friends</w:t>
      </w:r>
      <w:r w:rsidR="00790A02" w:rsidRPr="00026F5B">
        <w:rPr>
          <w:color w:val="000000" w:themeColor="text1"/>
        </w:rPr>
        <w:t xml:space="preserve"> (</w:t>
      </w:r>
      <w:r w:rsidR="00E81984" w:rsidRPr="00E81984">
        <w:rPr>
          <w:color w:val="000000" w:themeColor="text1"/>
        </w:rPr>
        <w:t>Cao, Y. et al. (2022)</w:t>
      </w:r>
      <w:r w:rsidR="00790A02" w:rsidRPr="00026F5B">
        <w:rPr>
          <w:color w:val="000000" w:themeColor="text1"/>
        </w:rPr>
        <w:t>)</w:t>
      </w:r>
      <w:r w:rsidRPr="00026F5B">
        <w:rPr>
          <w:color w:val="000000" w:themeColor="text1"/>
        </w:rPr>
        <w:t xml:space="preserve">. </w:t>
      </w:r>
    </w:p>
    <w:p w14:paraId="4700986B" w14:textId="45245781" w:rsidR="00945130" w:rsidRPr="00026F5B" w:rsidRDefault="00790A02" w:rsidP="00EF6E2A">
      <w:pPr>
        <w:spacing w:line="360" w:lineRule="auto"/>
        <w:rPr>
          <w:color w:val="000000" w:themeColor="text1"/>
        </w:rPr>
      </w:pPr>
      <w:r w:rsidRPr="00026F5B">
        <w:rPr>
          <w:noProof/>
          <w:color w:val="000000" w:themeColor="text1"/>
        </w:rPr>
        <w:drawing>
          <wp:anchor distT="0" distB="0" distL="114300" distR="114300" simplePos="0" relativeHeight="251658240" behindDoc="1" locked="0" layoutInCell="1" allowOverlap="1" wp14:anchorId="57BC6990" wp14:editId="3E65EC11">
            <wp:simplePos x="0" y="0"/>
            <wp:positionH relativeFrom="column">
              <wp:posOffset>1399540</wp:posOffset>
            </wp:positionH>
            <wp:positionV relativeFrom="paragraph">
              <wp:posOffset>216747</wp:posOffset>
            </wp:positionV>
            <wp:extent cx="3549650" cy="2347595"/>
            <wp:effectExtent l="0" t="0" r="6350" b="1905"/>
            <wp:wrapTight wrapText="bothSides">
              <wp:wrapPolygon edited="0">
                <wp:start x="0" y="0"/>
                <wp:lineTo x="0" y="21501"/>
                <wp:lineTo x="21561" y="21501"/>
                <wp:lineTo x="21561" y="0"/>
                <wp:lineTo x="0" y="0"/>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650" cy="2347595"/>
                    </a:xfrm>
                    <a:prstGeom prst="rect">
                      <a:avLst/>
                    </a:prstGeom>
                  </pic:spPr>
                </pic:pic>
              </a:graphicData>
            </a:graphic>
            <wp14:sizeRelH relativeFrom="page">
              <wp14:pctWidth>0</wp14:pctWidth>
            </wp14:sizeRelH>
            <wp14:sizeRelV relativeFrom="page">
              <wp14:pctHeight>0</wp14:pctHeight>
            </wp14:sizeRelV>
          </wp:anchor>
        </w:drawing>
      </w:r>
    </w:p>
    <w:p w14:paraId="79A12772" w14:textId="55F57C1B" w:rsidR="004201A2" w:rsidRPr="00026F5B" w:rsidRDefault="004201A2" w:rsidP="00EF6E2A">
      <w:pPr>
        <w:spacing w:line="360" w:lineRule="auto"/>
        <w:rPr>
          <w:color w:val="000000" w:themeColor="text1"/>
        </w:rPr>
      </w:pPr>
    </w:p>
    <w:p w14:paraId="7DC7E79F" w14:textId="16502083" w:rsidR="004201A2" w:rsidRPr="00026F5B" w:rsidRDefault="004201A2" w:rsidP="00EF6E2A">
      <w:pPr>
        <w:spacing w:line="360" w:lineRule="auto"/>
        <w:rPr>
          <w:color w:val="000000" w:themeColor="text1"/>
        </w:rPr>
      </w:pPr>
    </w:p>
    <w:p w14:paraId="214F6571" w14:textId="7DF352EC" w:rsidR="004201A2" w:rsidRPr="00026F5B" w:rsidRDefault="004201A2" w:rsidP="00EF6E2A">
      <w:pPr>
        <w:spacing w:line="360" w:lineRule="auto"/>
        <w:rPr>
          <w:color w:val="000000" w:themeColor="text1"/>
        </w:rPr>
      </w:pPr>
    </w:p>
    <w:p w14:paraId="7AC134BF" w14:textId="61117DE5" w:rsidR="004201A2" w:rsidRPr="00026F5B" w:rsidRDefault="004201A2" w:rsidP="00EF6E2A">
      <w:pPr>
        <w:spacing w:line="360" w:lineRule="auto"/>
        <w:rPr>
          <w:color w:val="000000" w:themeColor="text1"/>
        </w:rPr>
      </w:pPr>
    </w:p>
    <w:p w14:paraId="7717936E" w14:textId="5E7FC99C" w:rsidR="004201A2" w:rsidRPr="00026F5B" w:rsidRDefault="004201A2" w:rsidP="00EF6E2A">
      <w:pPr>
        <w:spacing w:line="360" w:lineRule="auto"/>
        <w:rPr>
          <w:color w:val="000000" w:themeColor="text1"/>
        </w:rPr>
      </w:pPr>
    </w:p>
    <w:p w14:paraId="6766602D" w14:textId="77777777" w:rsidR="004201A2" w:rsidRPr="00026F5B" w:rsidRDefault="004201A2" w:rsidP="00EF6E2A">
      <w:pPr>
        <w:spacing w:line="360" w:lineRule="auto"/>
        <w:rPr>
          <w:color w:val="000000" w:themeColor="text1"/>
        </w:rPr>
      </w:pPr>
    </w:p>
    <w:p w14:paraId="55AC40D7" w14:textId="77777777" w:rsidR="00C07411" w:rsidRPr="00026F5B" w:rsidRDefault="00C07411" w:rsidP="00EF6E2A">
      <w:pPr>
        <w:spacing w:line="360" w:lineRule="auto"/>
        <w:rPr>
          <w:color w:val="000000" w:themeColor="text1"/>
        </w:rPr>
      </w:pPr>
    </w:p>
    <w:p w14:paraId="191BBCCB" w14:textId="77777777" w:rsidR="004201A2" w:rsidRPr="00026F5B" w:rsidRDefault="004201A2" w:rsidP="00EF6E2A">
      <w:pPr>
        <w:spacing w:line="360" w:lineRule="auto"/>
        <w:rPr>
          <w:color w:val="000000" w:themeColor="text1"/>
        </w:rPr>
      </w:pPr>
    </w:p>
    <w:p w14:paraId="5423046E" w14:textId="1E3DDBB0" w:rsidR="004201A2" w:rsidRPr="00026F5B" w:rsidRDefault="00790A02" w:rsidP="00EF6E2A">
      <w:pPr>
        <w:spacing w:line="360" w:lineRule="auto"/>
        <w:rPr>
          <w:color w:val="000000" w:themeColor="text1"/>
        </w:rPr>
      </w:pPr>
      <w:r w:rsidRPr="00026F5B">
        <w:rPr>
          <w:noProof/>
          <w:color w:val="000000" w:themeColor="text1"/>
        </w:rPr>
        <mc:AlternateContent>
          <mc:Choice Requires="wps">
            <w:drawing>
              <wp:anchor distT="0" distB="0" distL="114300" distR="114300" simplePos="0" relativeHeight="251660288" behindDoc="1" locked="0" layoutInCell="1" allowOverlap="1" wp14:anchorId="4FBE7EC4" wp14:editId="52047915">
                <wp:simplePos x="0" y="0"/>
                <wp:positionH relativeFrom="column">
                  <wp:posOffset>1399540</wp:posOffset>
                </wp:positionH>
                <wp:positionV relativeFrom="paragraph">
                  <wp:posOffset>52705</wp:posOffset>
                </wp:positionV>
                <wp:extent cx="3549650" cy="635"/>
                <wp:effectExtent l="0" t="0" r="6350" b="12065"/>
                <wp:wrapTight wrapText="bothSides">
                  <wp:wrapPolygon edited="0">
                    <wp:start x="0" y="0"/>
                    <wp:lineTo x="0" y="0"/>
                    <wp:lineTo x="21561" y="0"/>
                    <wp:lineTo x="215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14:paraId="4F590E1F" w14:textId="39408FDD" w:rsidR="004201A2" w:rsidRPr="00437B11" w:rsidRDefault="004201A2" w:rsidP="004201A2">
                            <w:pPr>
                              <w:pStyle w:val="Caption"/>
                              <w:rPr>
                                <w:noProof/>
                              </w:rPr>
                            </w:pPr>
                            <w:r>
                              <w:t xml:space="preserve">Figure </w:t>
                            </w:r>
                            <w:fldSimple w:instr=" SEQ Figure \* ARABIC ">
                              <w:r w:rsidR="00BE6076">
                                <w:rPr>
                                  <w:noProof/>
                                </w:rPr>
                                <w:t>1</w:t>
                              </w:r>
                            </w:fldSimple>
                            <w:r>
                              <w:t>: Workflow of Ant Forest app to promote and gamify pro-environmental behaviour (Cao,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E7EC4" id="_x0000_t202" coordsize="21600,21600" o:spt="202" path="m,l,21600r21600,l21600,xe">
                <v:stroke joinstyle="miter"/>
                <v:path gradientshapeok="t" o:connecttype="rect"/>
              </v:shapetype>
              <v:shape id="Text Box 2" o:spid="_x0000_s1026" type="#_x0000_t202" style="position:absolute;margin-left:110.2pt;margin-top:4.15pt;width:2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" stroked="f">
                <v:textbox style="mso-fit-shape-to-text:t" inset="0,0,0,0">
                  <w:txbxContent>
                    <w:p w14:paraId="4F590E1F" w14:textId="39408FDD" w:rsidR="004201A2" w:rsidRPr="00437B11" w:rsidRDefault="004201A2" w:rsidP="004201A2">
                      <w:pPr>
                        <w:pStyle w:val="Caption"/>
                        <w:rPr>
                          <w:noProof/>
                        </w:rPr>
                      </w:pPr>
                      <w:r>
                        <w:t xml:space="preserve">Figure </w:t>
                      </w:r>
                      <w:r w:rsidR="00000000">
                        <w:fldChar w:fldCharType="begin"/>
                      </w:r>
                      <w:r w:rsidR="00000000">
                        <w:instrText xml:space="preserve"> SEQ Figure \* ARABIC </w:instrText>
                      </w:r>
                      <w:r w:rsidR="00000000">
                        <w:fldChar w:fldCharType="separate"/>
                      </w:r>
                      <w:r w:rsidR="00BE6076">
                        <w:rPr>
                          <w:noProof/>
                        </w:rPr>
                        <w:t>1</w:t>
                      </w:r>
                      <w:r w:rsidR="00000000">
                        <w:rPr>
                          <w:noProof/>
                        </w:rPr>
                        <w:fldChar w:fldCharType="end"/>
                      </w:r>
                      <w:r>
                        <w:t>: Workflow of Ant Forest app to promote and gamify pro-environmental behaviour (Cao, 2022).</w:t>
                      </w:r>
                    </w:p>
                  </w:txbxContent>
                </v:textbox>
                <w10:wrap type="tight"/>
              </v:shape>
            </w:pict>
          </mc:Fallback>
        </mc:AlternateContent>
      </w:r>
    </w:p>
    <w:p w14:paraId="37CEED85" w14:textId="77777777" w:rsidR="004201A2" w:rsidRPr="00026F5B" w:rsidRDefault="004201A2" w:rsidP="00EF6E2A">
      <w:pPr>
        <w:spacing w:line="360" w:lineRule="auto"/>
        <w:rPr>
          <w:color w:val="000000" w:themeColor="text1"/>
        </w:rPr>
      </w:pPr>
    </w:p>
    <w:p w14:paraId="3D72C953" w14:textId="77777777" w:rsidR="004201A2" w:rsidRPr="00026F5B" w:rsidRDefault="004201A2" w:rsidP="00EF6E2A">
      <w:pPr>
        <w:spacing w:line="360" w:lineRule="auto"/>
        <w:rPr>
          <w:color w:val="000000" w:themeColor="text1"/>
        </w:rPr>
      </w:pPr>
    </w:p>
    <w:p w14:paraId="3587E7A4" w14:textId="1902C874" w:rsidR="00D50FF6" w:rsidRPr="00026F5B" w:rsidRDefault="00522415" w:rsidP="00EF6E2A">
      <w:pPr>
        <w:spacing w:line="360" w:lineRule="auto"/>
        <w:rPr>
          <w:color w:val="000000" w:themeColor="text1"/>
        </w:rPr>
      </w:pPr>
      <w:r w:rsidRPr="00026F5B">
        <w:rPr>
          <w:color w:val="000000" w:themeColor="text1"/>
        </w:rPr>
        <w:t xml:space="preserve">The success of Ant Forest is indicative of its user base reaching </w:t>
      </w:r>
      <w:r w:rsidR="007411AD" w:rsidRPr="00026F5B">
        <w:rPr>
          <w:color w:val="000000" w:themeColor="text1"/>
        </w:rPr>
        <w:t>500</w:t>
      </w:r>
      <w:r w:rsidRPr="00026F5B">
        <w:rPr>
          <w:color w:val="000000" w:themeColor="text1"/>
        </w:rPr>
        <w:t xml:space="preserve"> million users as of 2019</w:t>
      </w:r>
      <w:r w:rsidR="00BC0348" w:rsidRPr="00026F5B">
        <w:rPr>
          <w:color w:val="000000" w:themeColor="text1"/>
        </w:rPr>
        <w:t>, all participating in reduced carbon actions.</w:t>
      </w:r>
      <w:r w:rsidR="00D50FF6" w:rsidRPr="00026F5B">
        <w:rPr>
          <w:color w:val="000000" w:themeColor="text1"/>
        </w:rPr>
        <w:t xml:space="preserve"> </w:t>
      </w:r>
      <w:r w:rsidR="002F5639" w:rsidRPr="00026F5B">
        <w:rPr>
          <w:color w:val="000000" w:themeColor="text1"/>
        </w:rPr>
        <w:t xml:space="preserve">The cooperative and competitive features in Ant Forest have resulted in </w:t>
      </w:r>
      <w:r w:rsidR="00D50FF6" w:rsidRPr="00026F5B">
        <w:rPr>
          <w:color w:val="000000" w:themeColor="text1"/>
        </w:rPr>
        <w:t xml:space="preserve">more than 20 million tons of “green energy” (It takes at least 17 kg of "green energy" to plant one tree). </w:t>
      </w:r>
      <w:r w:rsidR="00A13AC7" w:rsidRPr="00026F5B">
        <w:rPr>
          <w:color w:val="000000" w:themeColor="text1"/>
        </w:rPr>
        <w:t xml:space="preserve">To put this into perspective, the </w:t>
      </w:r>
      <w:r w:rsidR="00D50FF6" w:rsidRPr="00026F5B">
        <w:rPr>
          <w:color w:val="000000" w:themeColor="text1"/>
        </w:rPr>
        <w:t>carbon emissions reduction of this “green energy” is equivalent to saving 29.4 billion kwh of electricity, which is equivalent to one full day of China’s electricity consumption</w:t>
      </w:r>
      <w:r w:rsidR="00F24C93" w:rsidRPr="00026F5B">
        <w:rPr>
          <w:color w:val="000000" w:themeColor="text1"/>
        </w:rPr>
        <w:t xml:space="preserve"> (</w:t>
      </w:r>
      <w:r w:rsidR="005D656E" w:rsidRPr="005D656E">
        <w:rPr>
          <w:color w:val="000000" w:themeColor="text1"/>
        </w:rPr>
        <w:t>Cao, Y. et al. (2022)</w:t>
      </w:r>
      <w:r w:rsidR="00F24C93" w:rsidRPr="00026F5B">
        <w:rPr>
          <w:color w:val="000000" w:themeColor="text1"/>
        </w:rPr>
        <w:t>)</w:t>
      </w:r>
      <w:r w:rsidR="00A13EF8" w:rsidRPr="00026F5B">
        <w:rPr>
          <w:color w:val="000000" w:themeColor="text1"/>
        </w:rPr>
        <w:t>.</w:t>
      </w:r>
    </w:p>
    <w:p w14:paraId="3BCC966C" w14:textId="77777777" w:rsidR="00D50FF6" w:rsidRPr="00026F5B" w:rsidRDefault="00D50FF6" w:rsidP="00EF6E2A">
      <w:pPr>
        <w:spacing w:line="360" w:lineRule="auto"/>
        <w:rPr>
          <w:color w:val="000000" w:themeColor="text1"/>
        </w:rPr>
      </w:pPr>
    </w:p>
    <w:p w14:paraId="741F9D53" w14:textId="06DBD816" w:rsidR="00BC74D1" w:rsidRPr="00026F5B" w:rsidRDefault="00BC74D1" w:rsidP="00EF6E2A">
      <w:pPr>
        <w:spacing w:line="360" w:lineRule="auto"/>
        <w:rPr>
          <w:color w:val="000000" w:themeColor="text1"/>
        </w:rPr>
      </w:pPr>
      <w:r w:rsidRPr="00026F5B">
        <w:rPr>
          <w:color w:val="000000" w:themeColor="text1"/>
        </w:rPr>
        <w:t xml:space="preserve">This impressive reduction is proof that individual environmental action, when </w:t>
      </w:r>
      <w:r w:rsidR="00493E54" w:rsidRPr="00026F5B">
        <w:rPr>
          <w:color w:val="000000" w:themeColor="text1"/>
        </w:rPr>
        <w:t>aggregated</w:t>
      </w:r>
      <w:r w:rsidRPr="00026F5B">
        <w:rPr>
          <w:color w:val="000000" w:themeColor="text1"/>
        </w:rPr>
        <w:t>, can have significant benefits</w:t>
      </w:r>
      <w:r w:rsidR="000E0C82" w:rsidRPr="00026F5B">
        <w:rPr>
          <w:color w:val="000000" w:themeColor="text1"/>
        </w:rPr>
        <w:t xml:space="preserve">, as outlined previously by </w:t>
      </w:r>
      <w:proofErr w:type="spellStart"/>
      <w:r w:rsidR="007C298C" w:rsidRPr="007C298C">
        <w:rPr>
          <w:color w:val="000000" w:themeColor="text1"/>
        </w:rPr>
        <w:t>Schwenkenbecher</w:t>
      </w:r>
      <w:proofErr w:type="spellEnd"/>
      <w:r w:rsidR="007C298C" w:rsidRPr="007C298C">
        <w:rPr>
          <w:color w:val="000000" w:themeColor="text1"/>
        </w:rPr>
        <w:t>, A. (2014)</w:t>
      </w:r>
      <w:r w:rsidR="000E0C82" w:rsidRPr="00026F5B">
        <w:rPr>
          <w:color w:val="000000" w:themeColor="text1"/>
        </w:rPr>
        <w:t xml:space="preserve"> in her paper on the proportion of individual impact.</w:t>
      </w:r>
    </w:p>
    <w:p w14:paraId="5CFBF489" w14:textId="77777777" w:rsidR="00BC74D1" w:rsidRPr="00026F5B" w:rsidRDefault="00BC74D1" w:rsidP="00EF6E2A">
      <w:pPr>
        <w:spacing w:line="360" w:lineRule="auto"/>
        <w:rPr>
          <w:color w:val="000000" w:themeColor="text1"/>
        </w:rPr>
      </w:pPr>
    </w:p>
    <w:p w14:paraId="7CC69F9B" w14:textId="34FB190D" w:rsidR="0086180E" w:rsidRPr="00026F5B" w:rsidRDefault="00331DFD" w:rsidP="00EF6E2A">
      <w:pPr>
        <w:spacing w:line="360" w:lineRule="auto"/>
        <w:rPr>
          <w:color w:val="000000" w:themeColor="text1"/>
        </w:rPr>
      </w:pPr>
      <w:r w:rsidRPr="00026F5B">
        <w:rPr>
          <w:color w:val="000000" w:themeColor="text1"/>
        </w:rPr>
        <w:t>Not only have emissions drastically reduced, but Ant Forest is evidence that individual environmental change, can influence others to do the same, as seen by companies agreeing to work with Ant Forest to incentivise green consumption behaviour</w:t>
      </w:r>
      <w:r w:rsidR="004B4015" w:rsidRPr="00026F5B">
        <w:rPr>
          <w:color w:val="000000" w:themeColor="text1"/>
        </w:rPr>
        <w:t xml:space="preserve">, again previously proposed by </w:t>
      </w:r>
      <w:proofErr w:type="spellStart"/>
      <w:r w:rsidR="00577D0A" w:rsidRPr="00577D0A">
        <w:rPr>
          <w:color w:val="000000" w:themeColor="text1"/>
        </w:rPr>
        <w:t>Schwenkenbecher</w:t>
      </w:r>
      <w:proofErr w:type="spellEnd"/>
      <w:r w:rsidR="00577D0A" w:rsidRPr="00577D0A">
        <w:rPr>
          <w:color w:val="000000" w:themeColor="text1"/>
        </w:rPr>
        <w:t>, A. (2014)</w:t>
      </w:r>
      <w:r w:rsidR="00577D0A">
        <w:rPr>
          <w:color w:val="000000" w:themeColor="text1"/>
        </w:rPr>
        <w:t>.</w:t>
      </w:r>
    </w:p>
    <w:p w14:paraId="011A6922" w14:textId="77777777" w:rsidR="00331DFD" w:rsidRPr="00026F5B" w:rsidRDefault="00331DFD" w:rsidP="00EF6E2A">
      <w:pPr>
        <w:spacing w:line="360" w:lineRule="auto"/>
        <w:rPr>
          <w:color w:val="000000" w:themeColor="text1"/>
        </w:rPr>
      </w:pPr>
    </w:p>
    <w:p w14:paraId="0AC8556A" w14:textId="71E18BC7" w:rsidR="008A226F" w:rsidRPr="00026F5B" w:rsidRDefault="0086180E" w:rsidP="00326254">
      <w:pPr>
        <w:spacing w:line="360" w:lineRule="auto"/>
        <w:rPr>
          <w:color w:val="000000" w:themeColor="text1"/>
        </w:rPr>
      </w:pPr>
      <w:r w:rsidRPr="00026F5B">
        <w:rPr>
          <w:color w:val="000000" w:themeColor="text1"/>
        </w:rPr>
        <w:lastRenderedPageBreak/>
        <w:t>As such, Ant Forest is hard evidence that applying gamification to climate change can reduce carbon footprint scores.</w:t>
      </w:r>
      <w:r w:rsidR="00D057EE" w:rsidRPr="00026F5B">
        <w:rPr>
          <w:color w:val="000000" w:themeColor="text1"/>
        </w:rPr>
        <w:t xml:space="preserve"> With such success, Ant Forest is a key motivation for the design and rationale of this project.</w:t>
      </w:r>
    </w:p>
    <w:p w14:paraId="3E685983" w14:textId="77777777" w:rsidR="00A05240" w:rsidRPr="00026F5B" w:rsidRDefault="00A05240" w:rsidP="008C1A5E">
      <w:pPr>
        <w:rPr>
          <w:color w:val="000000" w:themeColor="text1"/>
        </w:rPr>
      </w:pPr>
    </w:p>
    <w:p w14:paraId="193E1199" w14:textId="65C90CE5" w:rsidR="00694D68" w:rsidRPr="00026F5B" w:rsidRDefault="00670666" w:rsidP="00694D68">
      <w:pPr>
        <w:pStyle w:val="Heading3"/>
        <w:numPr>
          <w:ilvl w:val="1"/>
          <w:numId w:val="1"/>
        </w:numPr>
        <w:rPr>
          <w:b/>
          <w:bCs/>
          <w:color w:val="000000" w:themeColor="text1"/>
          <w:sz w:val="28"/>
          <w:szCs w:val="28"/>
          <w:u w:val="single"/>
        </w:rPr>
      </w:pPr>
      <w:r w:rsidRPr="00026F5B">
        <w:rPr>
          <w:b/>
          <w:bCs/>
          <w:color w:val="000000" w:themeColor="text1"/>
          <w:sz w:val="28"/>
          <w:szCs w:val="28"/>
          <w:u w:val="single"/>
        </w:rPr>
        <w:t xml:space="preserve"> </w:t>
      </w:r>
      <w:bookmarkStart w:id="19" w:name="_Toc124933970"/>
      <w:r w:rsidR="00326254" w:rsidRPr="00026F5B">
        <w:rPr>
          <w:b/>
          <w:bCs/>
          <w:color w:val="000000" w:themeColor="text1"/>
          <w:sz w:val="28"/>
          <w:szCs w:val="28"/>
          <w:u w:val="single"/>
        </w:rPr>
        <w:t>Green Life</w:t>
      </w:r>
      <w:bookmarkEnd w:id="19"/>
    </w:p>
    <w:p w14:paraId="64A46A58" w14:textId="77777777" w:rsidR="00371724" w:rsidRPr="00026F5B" w:rsidRDefault="00371724" w:rsidP="00326254">
      <w:pPr>
        <w:rPr>
          <w:color w:val="000000" w:themeColor="text1"/>
        </w:rPr>
      </w:pPr>
    </w:p>
    <w:p w14:paraId="1F68B194" w14:textId="2E1F59C0" w:rsidR="00F16F24" w:rsidRPr="00026F5B" w:rsidRDefault="00371724" w:rsidP="00153F46">
      <w:pPr>
        <w:spacing w:line="360" w:lineRule="auto"/>
        <w:rPr>
          <w:color w:val="000000" w:themeColor="text1"/>
        </w:rPr>
      </w:pPr>
      <w:r w:rsidRPr="00026F5B">
        <w:rPr>
          <w:color w:val="000000" w:themeColor="text1"/>
        </w:rPr>
        <w:t>“Green life” is an app that encourages waste separation and recycling by offering free trash bags or other cash rewards. Having an underwhelming user base of 700,000 users in total so f</w:t>
      </w:r>
      <w:r w:rsidR="00513DE5" w:rsidRPr="00026F5B">
        <w:rPr>
          <w:color w:val="000000" w:themeColor="text1"/>
        </w:rPr>
        <w:t>a</w:t>
      </w:r>
      <w:r w:rsidRPr="00026F5B">
        <w:rPr>
          <w:color w:val="000000" w:themeColor="text1"/>
        </w:rPr>
        <w:t>r, with a concerning app store rating of only 2.3 out of 5,</w:t>
      </w:r>
      <w:r w:rsidR="008E6E4F" w:rsidRPr="00026F5B">
        <w:rPr>
          <w:color w:val="000000" w:themeColor="text1"/>
        </w:rPr>
        <w:t xml:space="preserve"> “Green Life” is a good example of how solely </w:t>
      </w:r>
      <w:r w:rsidRPr="00026F5B">
        <w:rPr>
          <w:color w:val="000000" w:themeColor="text1"/>
        </w:rPr>
        <w:t xml:space="preserve">providing </w:t>
      </w:r>
      <w:r w:rsidR="008E6E4F" w:rsidRPr="00026F5B">
        <w:rPr>
          <w:color w:val="000000" w:themeColor="text1"/>
        </w:rPr>
        <w:t xml:space="preserve">financial </w:t>
      </w:r>
      <w:r w:rsidRPr="00026F5B">
        <w:rPr>
          <w:color w:val="000000" w:themeColor="text1"/>
        </w:rPr>
        <w:t>incentives is</w:t>
      </w:r>
      <w:r w:rsidR="008E6E4F" w:rsidRPr="00026F5B">
        <w:rPr>
          <w:color w:val="000000" w:themeColor="text1"/>
        </w:rPr>
        <w:t xml:space="preserve"> inadequate </w:t>
      </w:r>
      <w:r w:rsidRPr="00026F5B">
        <w:rPr>
          <w:color w:val="000000" w:themeColor="text1"/>
        </w:rPr>
        <w:t xml:space="preserve">to achieve </w:t>
      </w:r>
      <w:r w:rsidR="008E6E4F" w:rsidRPr="00026F5B">
        <w:rPr>
          <w:color w:val="000000" w:themeColor="text1"/>
        </w:rPr>
        <w:t>behavioural change amongst a wide customer base</w:t>
      </w:r>
      <w:r w:rsidRPr="00026F5B">
        <w:rPr>
          <w:color w:val="000000" w:themeColor="text1"/>
        </w:rPr>
        <w:t xml:space="preserve">. </w:t>
      </w:r>
      <w:r w:rsidR="00DF2E6D" w:rsidRPr="00026F5B">
        <w:rPr>
          <w:color w:val="000000" w:themeColor="text1"/>
        </w:rPr>
        <w:t>Green Life is the perfect illustration of the danger of assuming any form of gamification will result in effective behavioural change, and that, as previously mentioned by (Gartner, 2012), 80% of current gamified applications were estimated to fail to meet their objectives due to poor design. (</w:t>
      </w:r>
      <w:r w:rsidR="000715E4" w:rsidRPr="000715E4">
        <w:rPr>
          <w:color w:val="000000" w:themeColor="text1"/>
        </w:rPr>
        <w:t xml:space="preserve">Xi, N. and </w:t>
      </w:r>
      <w:proofErr w:type="spellStart"/>
      <w:r w:rsidR="000715E4" w:rsidRPr="000715E4">
        <w:rPr>
          <w:color w:val="000000" w:themeColor="text1"/>
        </w:rPr>
        <w:t>Hamari</w:t>
      </w:r>
      <w:proofErr w:type="spellEnd"/>
      <w:r w:rsidR="000715E4" w:rsidRPr="000715E4">
        <w:rPr>
          <w:color w:val="000000" w:themeColor="text1"/>
        </w:rPr>
        <w:t>, J. (2019)</w:t>
      </w:r>
      <w:r w:rsidR="00DF2E6D" w:rsidRPr="00026F5B">
        <w:rPr>
          <w:color w:val="000000" w:themeColor="text1"/>
        </w:rPr>
        <w:t>). With this example in mind, this project will focus on the most effective combination of gamification features needed to achieve the required environmental behavioural change.</w:t>
      </w:r>
    </w:p>
    <w:p w14:paraId="2A4F2C6F" w14:textId="77777777" w:rsidR="00F16F24" w:rsidRPr="00026F5B" w:rsidRDefault="00F16F24" w:rsidP="00304BEC">
      <w:pPr>
        <w:rPr>
          <w:color w:val="000000" w:themeColor="text1"/>
        </w:rPr>
      </w:pPr>
    </w:p>
    <w:p w14:paraId="7D97FB57" w14:textId="3B8958CD" w:rsidR="00DB1344" w:rsidRPr="00026F5B" w:rsidRDefault="00570C3F" w:rsidP="00DB1344">
      <w:pPr>
        <w:pStyle w:val="Heading2"/>
        <w:numPr>
          <w:ilvl w:val="0"/>
          <w:numId w:val="1"/>
        </w:numPr>
        <w:rPr>
          <w:b/>
          <w:bCs/>
          <w:color w:val="000000" w:themeColor="text1"/>
          <w:sz w:val="32"/>
          <w:szCs w:val="32"/>
          <w:u w:val="single"/>
        </w:rPr>
      </w:pPr>
      <w:bookmarkStart w:id="20" w:name="_Toc124933971"/>
      <w:r w:rsidRPr="00026F5B">
        <w:rPr>
          <w:b/>
          <w:bCs/>
          <w:color w:val="000000" w:themeColor="text1"/>
          <w:sz w:val="32"/>
          <w:szCs w:val="32"/>
          <w:u w:val="single"/>
        </w:rPr>
        <w:t>Conclusion</w:t>
      </w:r>
      <w:bookmarkEnd w:id="20"/>
    </w:p>
    <w:p w14:paraId="48C227CE" w14:textId="07FCE571" w:rsidR="00DA057D" w:rsidRPr="00026F5B" w:rsidRDefault="007E2391" w:rsidP="00C51D1B">
      <w:pPr>
        <w:spacing w:line="360" w:lineRule="auto"/>
        <w:rPr>
          <w:color w:val="000000" w:themeColor="text1"/>
        </w:rPr>
      </w:pPr>
      <w:r w:rsidRPr="00026F5B">
        <w:rPr>
          <w:color w:val="000000" w:themeColor="text1"/>
        </w:rPr>
        <w:t xml:space="preserve">This literature review has analysed the area of </w:t>
      </w:r>
      <w:r w:rsidR="00455031" w:rsidRPr="00026F5B">
        <w:rPr>
          <w:color w:val="000000" w:themeColor="text1"/>
        </w:rPr>
        <w:t>a carbon footprint</w:t>
      </w:r>
      <w:r w:rsidRPr="00026F5B">
        <w:rPr>
          <w:color w:val="000000" w:themeColor="text1"/>
        </w:rPr>
        <w:t>, outlining the need for an adapted carbon footprint metric, targeted at the most contributary actions towards carbon emissions.</w:t>
      </w:r>
      <w:r w:rsidR="00D343E9" w:rsidRPr="00026F5B">
        <w:rPr>
          <w:color w:val="000000" w:themeColor="text1"/>
        </w:rPr>
        <w:t xml:space="preserve"> After identifying the knowledge-action gap problem, the central motivation for this project, the inclusion model, social identity and lack of responsibility put into perspective why such infrequent action is taken.</w:t>
      </w:r>
      <w:r w:rsidR="008A0C7E" w:rsidRPr="00026F5B">
        <w:rPr>
          <w:color w:val="000000" w:themeColor="text1"/>
        </w:rPr>
        <w:t xml:space="preserve"> By connecting the ability of gamification to tackle these psychological barriers to pro-environmental behaviour change, and analysing this in practice through existing solutions of Ant Forest and Green Life, motivations and direction will be taken forward throughout this report, to aid in the design of this project.</w:t>
      </w:r>
    </w:p>
    <w:p w14:paraId="10BBB94C" w14:textId="765EB71C" w:rsidR="000B6D3D" w:rsidRPr="00026F5B" w:rsidRDefault="000B6D3D" w:rsidP="00C51D1B">
      <w:pPr>
        <w:spacing w:line="360" w:lineRule="auto"/>
        <w:rPr>
          <w:color w:val="000000" w:themeColor="text1"/>
        </w:rPr>
      </w:pPr>
    </w:p>
    <w:p w14:paraId="2AA3915A" w14:textId="600BFDFD" w:rsidR="00455779" w:rsidRPr="00026F5B" w:rsidRDefault="00455779" w:rsidP="00C51D1B">
      <w:pPr>
        <w:spacing w:line="360" w:lineRule="auto"/>
        <w:rPr>
          <w:color w:val="000000" w:themeColor="text1"/>
        </w:rPr>
      </w:pPr>
    </w:p>
    <w:p w14:paraId="471BBA03" w14:textId="02B10F3E" w:rsidR="00455779" w:rsidRPr="00026F5B" w:rsidRDefault="00455779" w:rsidP="00C51D1B">
      <w:pPr>
        <w:spacing w:line="360" w:lineRule="auto"/>
        <w:rPr>
          <w:color w:val="000000" w:themeColor="text1"/>
        </w:rPr>
      </w:pPr>
    </w:p>
    <w:p w14:paraId="5DA27FD5" w14:textId="4619F10B" w:rsidR="00455779" w:rsidRPr="00026F5B" w:rsidRDefault="00455779" w:rsidP="00C51D1B">
      <w:pPr>
        <w:spacing w:line="360" w:lineRule="auto"/>
        <w:rPr>
          <w:color w:val="000000" w:themeColor="text1"/>
        </w:rPr>
      </w:pPr>
    </w:p>
    <w:p w14:paraId="6C411F31" w14:textId="09E74D55" w:rsidR="00455779" w:rsidRPr="00026F5B" w:rsidRDefault="00455779" w:rsidP="00C51D1B">
      <w:pPr>
        <w:spacing w:line="360" w:lineRule="auto"/>
        <w:rPr>
          <w:color w:val="000000" w:themeColor="text1"/>
        </w:rPr>
      </w:pPr>
    </w:p>
    <w:p w14:paraId="098E6AB5" w14:textId="1DA30608" w:rsidR="00455779" w:rsidRPr="00026F5B" w:rsidRDefault="00455779" w:rsidP="00C51D1B">
      <w:pPr>
        <w:spacing w:line="360" w:lineRule="auto"/>
        <w:rPr>
          <w:color w:val="000000" w:themeColor="text1"/>
        </w:rPr>
      </w:pPr>
    </w:p>
    <w:p w14:paraId="75AAF703" w14:textId="77777777" w:rsidR="00455779" w:rsidRPr="00026F5B" w:rsidRDefault="00455779" w:rsidP="00C51D1B">
      <w:pPr>
        <w:spacing w:line="360" w:lineRule="auto"/>
        <w:rPr>
          <w:color w:val="000000" w:themeColor="text1"/>
        </w:rPr>
      </w:pPr>
    </w:p>
    <w:p w14:paraId="231EE079" w14:textId="219571ED" w:rsidR="008620B4" w:rsidRPr="00026F5B" w:rsidRDefault="006A1B9D" w:rsidP="008620B4">
      <w:pPr>
        <w:pStyle w:val="Heading2"/>
        <w:numPr>
          <w:ilvl w:val="0"/>
          <w:numId w:val="1"/>
        </w:numPr>
        <w:rPr>
          <w:b/>
          <w:bCs/>
          <w:color w:val="000000" w:themeColor="text1"/>
          <w:sz w:val="32"/>
          <w:szCs w:val="32"/>
          <w:u w:val="single"/>
        </w:rPr>
      </w:pPr>
      <w:bookmarkStart w:id="21" w:name="_Toc124933972"/>
      <w:r w:rsidRPr="00026F5B">
        <w:rPr>
          <w:b/>
          <w:bCs/>
          <w:color w:val="000000" w:themeColor="text1"/>
          <w:sz w:val="32"/>
          <w:szCs w:val="32"/>
          <w:u w:val="single"/>
        </w:rPr>
        <w:lastRenderedPageBreak/>
        <w:t>References</w:t>
      </w:r>
      <w:bookmarkEnd w:id="21"/>
      <w:r w:rsidR="0076086A" w:rsidRPr="00026F5B">
        <w:rPr>
          <w:b/>
          <w:bCs/>
          <w:color w:val="000000" w:themeColor="text1"/>
          <w:sz w:val="32"/>
          <w:szCs w:val="32"/>
          <w:u w:val="single"/>
        </w:rPr>
        <w:t xml:space="preserve"> – Need to italicise titles, formatting lost from exporting</w:t>
      </w:r>
      <w:r w:rsidR="0018312C">
        <w:rPr>
          <w:b/>
          <w:bCs/>
          <w:color w:val="000000" w:themeColor="text1"/>
          <w:sz w:val="32"/>
          <w:szCs w:val="32"/>
          <w:u w:val="single"/>
        </w:rPr>
        <w:t xml:space="preserve"> – Also</w:t>
      </w:r>
      <w:r w:rsidR="0018312C" w:rsidRPr="00C014D6">
        <w:rPr>
          <w:b/>
          <w:bCs/>
          <w:i/>
          <w:iCs/>
          <w:color w:val="000000" w:themeColor="text1"/>
          <w:sz w:val="32"/>
          <w:szCs w:val="32"/>
          <w:highlight w:val="yellow"/>
          <w:u w:val="single"/>
        </w:rPr>
        <w:t>, use ‘et al’ for 3 or more like MLA style, or only 4 or more which is Harvard style?</w:t>
      </w:r>
    </w:p>
    <w:p w14:paraId="6A2FC6C1" w14:textId="45E8D944" w:rsidR="00413643" w:rsidRPr="00026F5B" w:rsidRDefault="00413643" w:rsidP="00413643">
      <w:pPr>
        <w:rPr>
          <w:color w:val="000000" w:themeColor="text1"/>
        </w:rPr>
      </w:pPr>
    </w:p>
    <w:p w14:paraId="6A8DC735" w14:textId="1ACF876F" w:rsidR="00586579" w:rsidRPr="00026F5B" w:rsidRDefault="00586579" w:rsidP="00586579">
      <w:pPr>
        <w:rPr>
          <w:color w:val="000000" w:themeColor="text1"/>
        </w:rPr>
      </w:pPr>
      <w:r w:rsidRPr="00026F5B">
        <w:rPr>
          <w:color w:val="000000" w:themeColor="text1"/>
        </w:rPr>
        <w:t xml:space="preserve">Annetta, L.A. (2010) “The ‘I's’ have it: A framework for serious educational game design,” Review of General Psychology, 14(2), pp. 105–113. Available at: https://doi.org/10.1037/a0018985. </w:t>
      </w:r>
    </w:p>
    <w:p w14:paraId="268B7196" w14:textId="77777777" w:rsidR="00586579" w:rsidRPr="00026F5B" w:rsidRDefault="00586579" w:rsidP="00586579">
      <w:pPr>
        <w:rPr>
          <w:color w:val="000000" w:themeColor="text1"/>
        </w:rPr>
      </w:pPr>
    </w:p>
    <w:p w14:paraId="5C201C63" w14:textId="5F15E714" w:rsidR="00586579" w:rsidRPr="00026F5B" w:rsidRDefault="00586579" w:rsidP="00586579">
      <w:pPr>
        <w:rPr>
          <w:color w:val="000000" w:themeColor="text1"/>
        </w:rPr>
      </w:pPr>
      <w:r w:rsidRPr="00026F5B">
        <w:rPr>
          <w:color w:val="000000" w:themeColor="text1"/>
        </w:rPr>
        <w:t xml:space="preserve">Bormann, D. and Greitemeyer, T. (2015) “Immersed in virtual worlds and minds,” Social Psychological and Personality Science, 6(6), pp. 646–652. Available at: https://doi.org/10.1177/1948550615578177.  </w:t>
      </w:r>
    </w:p>
    <w:p w14:paraId="664ED842" w14:textId="79CB4EB0" w:rsidR="000B42A1" w:rsidRPr="00026F5B" w:rsidRDefault="000B42A1" w:rsidP="00586579">
      <w:pPr>
        <w:rPr>
          <w:color w:val="000000" w:themeColor="text1"/>
        </w:rPr>
      </w:pPr>
    </w:p>
    <w:p w14:paraId="153EEB6A" w14:textId="58CDFA68" w:rsidR="000B42A1" w:rsidRPr="00026F5B" w:rsidRDefault="000B42A1" w:rsidP="000B42A1">
      <w:pPr>
        <w:rPr>
          <w:color w:val="000000" w:themeColor="text1"/>
        </w:rPr>
      </w:pPr>
      <w:proofErr w:type="spellStart"/>
      <w:r w:rsidRPr="00026F5B">
        <w:rPr>
          <w:color w:val="000000" w:themeColor="text1"/>
        </w:rPr>
        <w:t>Bouman</w:t>
      </w:r>
      <w:proofErr w:type="spellEnd"/>
      <w:r w:rsidRPr="00026F5B">
        <w:rPr>
          <w:color w:val="000000" w:themeColor="text1"/>
        </w:rPr>
        <w:t xml:space="preserve">, T., Steg, L. and </w:t>
      </w:r>
      <w:proofErr w:type="spellStart"/>
      <w:r w:rsidRPr="00026F5B">
        <w:rPr>
          <w:color w:val="000000" w:themeColor="text1"/>
        </w:rPr>
        <w:t>Zawadzki</w:t>
      </w:r>
      <w:proofErr w:type="spellEnd"/>
      <w:r w:rsidRPr="00026F5B">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710C58FF" w14:textId="77777777" w:rsidR="000B42A1" w:rsidRPr="00026F5B" w:rsidRDefault="000B42A1" w:rsidP="000B42A1">
      <w:pPr>
        <w:rPr>
          <w:color w:val="000000" w:themeColor="text1"/>
        </w:rPr>
      </w:pPr>
    </w:p>
    <w:p w14:paraId="29DA0685" w14:textId="7B817182" w:rsidR="000B42A1" w:rsidRPr="00026F5B" w:rsidRDefault="000B42A1" w:rsidP="000B42A1">
      <w:pPr>
        <w:rPr>
          <w:color w:val="000000" w:themeColor="text1"/>
        </w:rPr>
      </w:pPr>
      <w:r w:rsidRPr="00026F5B">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w:t>
      </w:r>
      <w:hyperlink r:id="rId9" w:history="1">
        <w:r w:rsidRPr="00026F5B">
          <w:rPr>
            <w:rStyle w:val="Hyperlink"/>
            <w:color w:val="000000" w:themeColor="text1"/>
            <w:u w:val="none"/>
          </w:rPr>
          <w:t>https://doi.org/10.1016/j.jenvman.2022.116259</w:t>
        </w:r>
      </w:hyperlink>
      <w:r w:rsidRPr="00026F5B">
        <w:rPr>
          <w:color w:val="000000" w:themeColor="text1"/>
        </w:rPr>
        <w:t xml:space="preserve">. </w:t>
      </w:r>
    </w:p>
    <w:p w14:paraId="1B5883C1" w14:textId="77777777" w:rsidR="000B42A1" w:rsidRPr="00026F5B" w:rsidRDefault="000B42A1" w:rsidP="000B42A1">
      <w:pPr>
        <w:rPr>
          <w:color w:val="000000" w:themeColor="text1"/>
        </w:rPr>
      </w:pPr>
    </w:p>
    <w:p w14:paraId="2C38DAF5" w14:textId="70B03A33" w:rsidR="000B42A1" w:rsidRPr="00026F5B" w:rsidRDefault="000B42A1" w:rsidP="000B42A1">
      <w:pPr>
        <w:rPr>
          <w:color w:val="000000" w:themeColor="text1"/>
        </w:rPr>
      </w:pPr>
      <w:r w:rsidRPr="00026F5B">
        <w:rPr>
          <w:color w:val="000000" w:themeColor="text1"/>
        </w:rPr>
        <w:t xml:space="preserve">De </w:t>
      </w:r>
      <w:proofErr w:type="spellStart"/>
      <w:r w:rsidRPr="00026F5B">
        <w:rPr>
          <w:color w:val="000000" w:themeColor="text1"/>
        </w:rPr>
        <w:t>Dominicis</w:t>
      </w:r>
      <w:proofErr w:type="spellEnd"/>
      <w:r w:rsidRPr="00026F5B">
        <w:rPr>
          <w:color w:val="000000" w:themeColor="text1"/>
        </w:rPr>
        <w:t xml:space="preserve">, S., Schultz, P.W. and </w:t>
      </w:r>
      <w:proofErr w:type="spellStart"/>
      <w:r w:rsidRPr="00026F5B">
        <w:rPr>
          <w:color w:val="000000" w:themeColor="text1"/>
        </w:rPr>
        <w:t>Bonaiuto</w:t>
      </w:r>
      <w:proofErr w:type="spellEnd"/>
      <w:r w:rsidRPr="00026F5B">
        <w:rPr>
          <w:color w:val="000000" w:themeColor="text1"/>
        </w:rPr>
        <w:t xml:space="preserve">, M. (2017) “Protecting the environment for self-interested reasons: Altruism is not the only pathway to sustainability,” Frontiers in Psychology, 8. Available at: </w:t>
      </w:r>
      <w:hyperlink r:id="rId10" w:history="1">
        <w:r w:rsidRPr="00026F5B">
          <w:rPr>
            <w:rStyle w:val="Hyperlink"/>
            <w:color w:val="000000" w:themeColor="text1"/>
            <w:u w:val="none"/>
          </w:rPr>
          <w:t>https://doi.org/10.3389/fpsyg.2017.01065</w:t>
        </w:r>
      </w:hyperlink>
      <w:r w:rsidRPr="00026F5B">
        <w:rPr>
          <w:color w:val="000000" w:themeColor="text1"/>
        </w:rPr>
        <w:t xml:space="preserve">. </w:t>
      </w:r>
    </w:p>
    <w:p w14:paraId="1DEA905A" w14:textId="77777777" w:rsidR="000B42A1" w:rsidRPr="00026F5B" w:rsidRDefault="000B42A1" w:rsidP="000B42A1">
      <w:pPr>
        <w:rPr>
          <w:color w:val="000000" w:themeColor="text1"/>
        </w:rPr>
      </w:pPr>
    </w:p>
    <w:p w14:paraId="1C34BD27" w14:textId="426DE189" w:rsidR="000B42A1" w:rsidRPr="00026F5B" w:rsidRDefault="000B42A1" w:rsidP="000B42A1">
      <w:pPr>
        <w:rPr>
          <w:color w:val="000000" w:themeColor="text1"/>
        </w:rPr>
      </w:pPr>
      <w:proofErr w:type="spellStart"/>
      <w:r w:rsidRPr="00026F5B">
        <w:rPr>
          <w:color w:val="000000" w:themeColor="text1"/>
        </w:rPr>
        <w:t>Deterding</w:t>
      </w:r>
      <w:proofErr w:type="spellEnd"/>
      <w:r w:rsidRPr="00026F5B">
        <w:rPr>
          <w:color w:val="000000" w:themeColor="text1"/>
        </w:rPr>
        <w:t xml:space="preserve">, S. et al. (2011) “From game design elements to </w:t>
      </w:r>
      <w:proofErr w:type="spellStart"/>
      <w:r w:rsidRPr="00026F5B">
        <w:rPr>
          <w:color w:val="000000" w:themeColor="text1"/>
        </w:rPr>
        <w:t>gamefulness</w:t>
      </w:r>
      <w:proofErr w:type="spellEnd"/>
      <w:r w:rsidRPr="00026F5B">
        <w:rPr>
          <w:color w:val="000000" w:themeColor="text1"/>
        </w:rPr>
        <w:t xml:space="preserve">,” Proceedings of the 15th International Academic </w:t>
      </w:r>
      <w:proofErr w:type="spellStart"/>
      <w:r w:rsidRPr="00026F5B">
        <w:rPr>
          <w:color w:val="000000" w:themeColor="text1"/>
        </w:rPr>
        <w:t>MindTrek</w:t>
      </w:r>
      <w:proofErr w:type="spellEnd"/>
      <w:r w:rsidRPr="00026F5B">
        <w:rPr>
          <w:color w:val="000000" w:themeColor="text1"/>
        </w:rPr>
        <w:t xml:space="preserve"> Conference: Envisioning Future Media Environments [Preprint]. Available at: </w:t>
      </w:r>
      <w:hyperlink r:id="rId11" w:history="1">
        <w:r w:rsidRPr="00026F5B">
          <w:rPr>
            <w:rStyle w:val="Hyperlink"/>
            <w:color w:val="000000" w:themeColor="text1"/>
            <w:u w:val="none"/>
          </w:rPr>
          <w:t>https://doi.org/10.1145/2181037.2181040</w:t>
        </w:r>
      </w:hyperlink>
      <w:r w:rsidRPr="00026F5B">
        <w:rPr>
          <w:color w:val="000000" w:themeColor="text1"/>
        </w:rPr>
        <w:t xml:space="preserve">. </w:t>
      </w:r>
    </w:p>
    <w:p w14:paraId="5953222B" w14:textId="77777777" w:rsidR="000B42A1" w:rsidRPr="00026F5B" w:rsidRDefault="000B42A1" w:rsidP="000B42A1">
      <w:pPr>
        <w:rPr>
          <w:color w:val="000000" w:themeColor="text1"/>
        </w:rPr>
      </w:pPr>
    </w:p>
    <w:p w14:paraId="2E4933F9" w14:textId="0C722954" w:rsidR="000B42A1" w:rsidRPr="00026F5B" w:rsidRDefault="000B42A1" w:rsidP="000B42A1">
      <w:pPr>
        <w:rPr>
          <w:color w:val="000000" w:themeColor="text1"/>
        </w:rPr>
      </w:pPr>
      <w:r w:rsidRPr="00026F5B">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12A825DA" w14:textId="77777777" w:rsidR="000B42A1" w:rsidRPr="00026F5B" w:rsidRDefault="000B42A1" w:rsidP="000B42A1">
      <w:pPr>
        <w:rPr>
          <w:color w:val="000000" w:themeColor="text1"/>
        </w:rPr>
      </w:pPr>
    </w:p>
    <w:p w14:paraId="0796B9AA" w14:textId="51C293AE" w:rsidR="000B42A1" w:rsidRPr="00026F5B" w:rsidRDefault="000B42A1" w:rsidP="000B42A1">
      <w:pPr>
        <w:rPr>
          <w:color w:val="000000" w:themeColor="text1"/>
        </w:rPr>
      </w:pPr>
      <w:r w:rsidRPr="00026F5B">
        <w:rPr>
          <w:color w:val="000000" w:themeColor="text1"/>
        </w:rPr>
        <w:t xml:space="preserve">Fielding, K.S. and Hornsey, M.J. (2016) “A social identity analysis of climate change and environmental attitudes and </w:t>
      </w:r>
      <w:proofErr w:type="spellStart"/>
      <w:r w:rsidRPr="00026F5B">
        <w:rPr>
          <w:color w:val="000000" w:themeColor="text1"/>
        </w:rPr>
        <w:t>behaviors</w:t>
      </w:r>
      <w:proofErr w:type="spellEnd"/>
      <w:r w:rsidRPr="00026F5B">
        <w:rPr>
          <w:color w:val="000000" w:themeColor="text1"/>
        </w:rPr>
        <w:t xml:space="preserve">: Insights and opportunities,” Frontiers in Psychology, 7. Available at: </w:t>
      </w:r>
      <w:hyperlink r:id="rId12" w:history="1">
        <w:r w:rsidRPr="00026F5B">
          <w:rPr>
            <w:rStyle w:val="Hyperlink"/>
            <w:color w:val="000000" w:themeColor="text1"/>
            <w:u w:val="none"/>
          </w:rPr>
          <w:t>https://doi.org/10.3389/fpsyg.2016.00121</w:t>
        </w:r>
      </w:hyperlink>
      <w:r w:rsidRPr="00026F5B">
        <w:rPr>
          <w:color w:val="000000" w:themeColor="text1"/>
        </w:rPr>
        <w:t>.</w:t>
      </w:r>
    </w:p>
    <w:p w14:paraId="194BA9D6" w14:textId="77777777" w:rsidR="00586579" w:rsidRPr="00026F5B" w:rsidRDefault="00586579" w:rsidP="00586579">
      <w:pPr>
        <w:rPr>
          <w:color w:val="000000" w:themeColor="text1"/>
        </w:rPr>
      </w:pPr>
    </w:p>
    <w:p w14:paraId="56EDDD87" w14:textId="67A76D6C" w:rsidR="00586579" w:rsidRPr="00026F5B" w:rsidRDefault="00586579" w:rsidP="00586579">
      <w:pPr>
        <w:rPr>
          <w:color w:val="000000" w:themeColor="text1"/>
        </w:rPr>
      </w:pPr>
      <w:r w:rsidRPr="00026F5B">
        <w:rPr>
          <w:color w:val="000000" w:themeColor="text1"/>
        </w:rPr>
        <w:t xml:space="preserve">Francisco-Aparicio, A. et al. (2013) “Gamification: Analysis and application,” Human–Computer Interaction Series, pp. 113–126. Available at: </w:t>
      </w:r>
      <w:hyperlink r:id="rId13" w:history="1">
        <w:r w:rsidRPr="00026F5B">
          <w:rPr>
            <w:rStyle w:val="Hyperlink"/>
            <w:color w:val="000000" w:themeColor="text1"/>
            <w:u w:val="none"/>
          </w:rPr>
          <w:t>https://doi.org/10.1007/978-1-4471-5445-7_9</w:t>
        </w:r>
      </w:hyperlink>
      <w:r w:rsidRPr="00026F5B">
        <w:rPr>
          <w:color w:val="000000" w:themeColor="text1"/>
        </w:rPr>
        <w:t xml:space="preserve">. </w:t>
      </w:r>
    </w:p>
    <w:p w14:paraId="1D1DB87B" w14:textId="183AFDE9" w:rsidR="001D5123" w:rsidRPr="00026F5B" w:rsidRDefault="001D5123" w:rsidP="00586579">
      <w:pPr>
        <w:rPr>
          <w:color w:val="000000" w:themeColor="text1"/>
        </w:rPr>
      </w:pPr>
    </w:p>
    <w:p w14:paraId="5333744D" w14:textId="004D708A" w:rsidR="001D5123" w:rsidRPr="00026F5B" w:rsidRDefault="001D5123" w:rsidP="00586579">
      <w:pPr>
        <w:rPr>
          <w:color w:val="000000" w:themeColor="text1"/>
        </w:rPr>
      </w:pPr>
      <w:r w:rsidRPr="00026F5B">
        <w:rPr>
          <w:color w:val="000000" w:themeColor="text1"/>
        </w:rPr>
        <w:t xml:space="preserve">Gartner (2012) Gartner says by 2014, 80 percent of current gamified applications will fail to meet business objectives primarily due to poor design., Gartner. Available at: </w:t>
      </w:r>
      <w:hyperlink r:id="rId14" w:history="1">
        <w:r w:rsidRPr="00026F5B">
          <w:rPr>
            <w:rStyle w:val="Hyperlink"/>
            <w:color w:val="000000" w:themeColor="text1"/>
            <w:u w:val="none"/>
          </w:rPr>
          <w:t>http://www.gartner.com/it/page.jsp?id=2251015</w:t>
        </w:r>
      </w:hyperlink>
      <w:r w:rsidRPr="00026F5B">
        <w:rPr>
          <w:color w:val="000000" w:themeColor="text1"/>
        </w:rPr>
        <w:t>.</w:t>
      </w:r>
    </w:p>
    <w:p w14:paraId="6F75AFFF" w14:textId="77777777" w:rsidR="00586579" w:rsidRPr="00026F5B" w:rsidRDefault="00586579" w:rsidP="00586579">
      <w:pPr>
        <w:rPr>
          <w:color w:val="000000" w:themeColor="text1"/>
        </w:rPr>
      </w:pPr>
    </w:p>
    <w:p w14:paraId="7E585C88" w14:textId="7D7B3E5C" w:rsidR="00586579" w:rsidRPr="00026F5B" w:rsidRDefault="00586579" w:rsidP="00586579">
      <w:pPr>
        <w:rPr>
          <w:color w:val="000000" w:themeColor="text1"/>
        </w:rPr>
      </w:pPr>
      <w:r w:rsidRPr="00026F5B">
        <w:rPr>
          <w:color w:val="000000" w:themeColor="text1"/>
        </w:rPr>
        <w:t xml:space="preserve">Gifford, R. (2011) “The dragons of inaction: Psychological barriers that limit climate change mitigation and adaptation.,” American Psychologist, 66(4), pp. 290–302. Available at: </w:t>
      </w:r>
      <w:hyperlink r:id="rId15" w:history="1">
        <w:r w:rsidRPr="00026F5B">
          <w:rPr>
            <w:rStyle w:val="Hyperlink"/>
            <w:color w:val="000000" w:themeColor="text1"/>
            <w:u w:val="none"/>
          </w:rPr>
          <w:t>https://doi.org/10.1037/a0023566</w:t>
        </w:r>
      </w:hyperlink>
      <w:r w:rsidRPr="00026F5B">
        <w:rPr>
          <w:color w:val="000000" w:themeColor="text1"/>
        </w:rPr>
        <w:t xml:space="preserve">. </w:t>
      </w:r>
    </w:p>
    <w:p w14:paraId="55B890E8" w14:textId="77777777" w:rsidR="00586579" w:rsidRPr="00026F5B" w:rsidRDefault="00586579" w:rsidP="00586579">
      <w:pPr>
        <w:rPr>
          <w:color w:val="000000" w:themeColor="text1"/>
        </w:rPr>
      </w:pPr>
    </w:p>
    <w:p w14:paraId="1EE2BB1B" w14:textId="7B3FEFB3" w:rsidR="00586579" w:rsidRPr="00026F5B" w:rsidRDefault="00586579" w:rsidP="00586579">
      <w:pPr>
        <w:rPr>
          <w:color w:val="000000" w:themeColor="text1"/>
        </w:rPr>
      </w:pPr>
      <w:r w:rsidRPr="00026F5B">
        <w:rPr>
          <w:color w:val="000000" w:themeColor="text1"/>
        </w:rPr>
        <w:t xml:space="preserve">Gifford, R. (2013) “Dragons, mules, and honeybees: Barriers, carriers, and unwitting enablers of climate change action,” Bulletin of the Atomic Scientists, 69(4), pp. 41–48. Available at: </w:t>
      </w:r>
      <w:hyperlink r:id="rId16" w:history="1">
        <w:r w:rsidRPr="00026F5B">
          <w:rPr>
            <w:rStyle w:val="Hyperlink"/>
            <w:color w:val="000000" w:themeColor="text1"/>
            <w:u w:val="none"/>
          </w:rPr>
          <w:t>https://doi.org/10.1177/0096340213493258</w:t>
        </w:r>
      </w:hyperlink>
      <w:r w:rsidRPr="00026F5B">
        <w:rPr>
          <w:color w:val="000000" w:themeColor="text1"/>
        </w:rPr>
        <w:t xml:space="preserve">. </w:t>
      </w:r>
    </w:p>
    <w:p w14:paraId="342828E3" w14:textId="77777777" w:rsidR="00586579" w:rsidRPr="00026F5B" w:rsidRDefault="00586579" w:rsidP="00586579">
      <w:pPr>
        <w:rPr>
          <w:color w:val="000000" w:themeColor="text1"/>
        </w:rPr>
      </w:pPr>
    </w:p>
    <w:p w14:paraId="7B30AB49" w14:textId="4F070C22" w:rsidR="00586579" w:rsidRPr="00026F5B" w:rsidRDefault="00586579" w:rsidP="00586579">
      <w:pPr>
        <w:rPr>
          <w:color w:val="000000" w:themeColor="text1"/>
        </w:rPr>
      </w:pPr>
      <w:proofErr w:type="spellStart"/>
      <w:r w:rsidRPr="00026F5B">
        <w:rPr>
          <w:color w:val="000000" w:themeColor="text1"/>
        </w:rPr>
        <w:t>Griskevicius</w:t>
      </w:r>
      <w:proofErr w:type="spellEnd"/>
      <w:r w:rsidRPr="00026F5B">
        <w:rPr>
          <w:color w:val="000000" w:themeColor="text1"/>
        </w:rPr>
        <w:t xml:space="preserve">, V., </w:t>
      </w:r>
      <w:proofErr w:type="spellStart"/>
      <w:r w:rsidRPr="00026F5B">
        <w:rPr>
          <w:color w:val="000000" w:themeColor="text1"/>
        </w:rPr>
        <w:t>Tybur</w:t>
      </w:r>
      <w:proofErr w:type="spellEnd"/>
      <w:r w:rsidRPr="00026F5B">
        <w:rPr>
          <w:color w:val="000000" w:themeColor="text1"/>
        </w:rPr>
        <w:t xml:space="preserve">, J.M. and Van den Bergh, B. (2010) “Going green to be seen: Status, reputation, and conspicuous conservation.,” Journal of Personality and Social Psychology, 98(3), pp. 392–404. Available at: </w:t>
      </w:r>
      <w:hyperlink r:id="rId17" w:history="1">
        <w:r w:rsidRPr="00026F5B">
          <w:rPr>
            <w:rStyle w:val="Hyperlink"/>
            <w:color w:val="000000" w:themeColor="text1"/>
            <w:u w:val="none"/>
          </w:rPr>
          <w:t>https://doi.org/10.1037/a0017346</w:t>
        </w:r>
      </w:hyperlink>
      <w:r w:rsidRPr="00026F5B">
        <w:rPr>
          <w:color w:val="000000" w:themeColor="text1"/>
        </w:rPr>
        <w:t xml:space="preserve">. </w:t>
      </w:r>
    </w:p>
    <w:p w14:paraId="2A7F79F4" w14:textId="0AC90516" w:rsidR="00586579" w:rsidRPr="00026F5B" w:rsidRDefault="00586579" w:rsidP="00586579">
      <w:pPr>
        <w:rPr>
          <w:color w:val="000000" w:themeColor="text1"/>
        </w:rPr>
      </w:pPr>
    </w:p>
    <w:p w14:paraId="5CD4DEC7" w14:textId="49933C63" w:rsidR="004C310D" w:rsidRPr="00026F5B" w:rsidRDefault="004C310D" w:rsidP="00586579">
      <w:pPr>
        <w:rPr>
          <w:color w:val="000000" w:themeColor="text1"/>
        </w:rPr>
      </w:pPr>
      <w:proofErr w:type="spellStart"/>
      <w:r w:rsidRPr="00026F5B">
        <w:rPr>
          <w:color w:val="000000" w:themeColor="text1"/>
        </w:rPr>
        <w:t>Jans</w:t>
      </w:r>
      <w:proofErr w:type="spellEnd"/>
      <w:r w:rsidRPr="00026F5B">
        <w:rPr>
          <w:color w:val="000000" w:themeColor="text1"/>
        </w:rPr>
        <w:t xml:space="preserve">, L., </w:t>
      </w:r>
      <w:proofErr w:type="spellStart"/>
      <w:r w:rsidRPr="00026F5B">
        <w:rPr>
          <w:color w:val="000000" w:themeColor="text1"/>
        </w:rPr>
        <w:t>Bouman</w:t>
      </w:r>
      <w:proofErr w:type="spellEnd"/>
      <w:r w:rsidRPr="00026F5B">
        <w:rPr>
          <w:color w:val="000000" w:themeColor="text1"/>
        </w:rPr>
        <w:t xml:space="preserve">, T. and Fielding, K. (2018) “A part of the energy \‘in crowd\": Changing People's Energy </w:t>
      </w:r>
      <w:proofErr w:type="spellStart"/>
      <w:r w:rsidRPr="00026F5B">
        <w:rPr>
          <w:color w:val="000000" w:themeColor="text1"/>
        </w:rPr>
        <w:t>Behavior</w:t>
      </w:r>
      <w:proofErr w:type="spellEnd"/>
      <w:r w:rsidRPr="00026F5B">
        <w:rPr>
          <w:color w:val="000000" w:themeColor="text1"/>
        </w:rPr>
        <w:t xml:space="preserve"> via group-based approaches,” IEEE Power and Energy Magazine, 16(1), pp. 35–41. Available at: https://doi.org/10.1109/mpe.2017.2759883.</w:t>
      </w:r>
    </w:p>
    <w:p w14:paraId="7EE5D435" w14:textId="77777777" w:rsidR="004C310D" w:rsidRPr="00026F5B" w:rsidRDefault="004C310D" w:rsidP="00586579">
      <w:pPr>
        <w:rPr>
          <w:color w:val="000000" w:themeColor="text1"/>
        </w:rPr>
      </w:pPr>
    </w:p>
    <w:p w14:paraId="1527FD5E" w14:textId="26D00A04" w:rsidR="00586579" w:rsidRPr="00026F5B" w:rsidRDefault="00586579" w:rsidP="00586579">
      <w:pPr>
        <w:rPr>
          <w:color w:val="000000" w:themeColor="text1"/>
        </w:rPr>
      </w:pPr>
      <w:r w:rsidRPr="00026F5B">
        <w:rPr>
          <w:color w:val="000000" w:themeColor="text1"/>
        </w:rPr>
        <w:t xml:space="preserve">Kenny, T. and Gray, N.F. (2009) “Comparative performance of six carbon footprint models for use in Ireland,” Environmental Impact Assessment Review, 29(1), pp. 1–6. Available at: </w:t>
      </w:r>
      <w:hyperlink r:id="rId18" w:history="1">
        <w:r w:rsidRPr="00026F5B">
          <w:rPr>
            <w:rStyle w:val="Hyperlink"/>
            <w:color w:val="000000" w:themeColor="text1"/>
            <w:u w:val="none"/>
          </w:rPr>
          <w:t>https://doi.org/10.1016/j.eiar.2008.06.001</w:t>
        </w:r>
      </w:hyperlink>
      <w:r w:rsidRPr="00026F5B">
        <w:rPr>
          <w:color w:val="000000" w:themeColor="text1"/>
        </w:rPr>
        <w:t xml:space="preserve">. </w:t>
      </w:r>
    </w:p>
    <w:p w14:paraId="4EF21F16" w14:textId="77777777" w:rsidR="00586579" w:rsidRPr="00026F5B" w:rsidRDefault="00586579" w:rsidP="00586579">
      <w:pPr>
        <w:rPr>
          <w:color w:val="000000" w:themeColor="text1"/>
        </w:rPr>
      </w:pPr>
    </w:p>
    <w:p w14:paraId="3A2FBDB7" w14:textId="7D4651ED" w:rsidR="00586579" w:rsidRPr="00026F5B" w:rsidRDefault="00586579" w:rsidP="00586579">
      <w:pPr>
        <w:rPr>
          <w:color w:val="000000" w:themeColor="text1"/>
        </w:rPr>
      </w:pPr>
      <w:r w:rsidRPr="00026F5B">
        <w:rPr>
          <w:color w:val="000000" w:themeColor="text1"/>
        </w:rPr>
        <w:t xml:space="preserve">Kim, K. et al. (2015) “Is it a sense of autonomy, control, or attachment? exploring the effects of in-game customization on game enjoyment,” Computers in Human </w:t>
      </w:r>
      <w:proofErr w:type="spellStart"/>
      <w:r w:rsidRPr="00026F5B">
        <w:rPr>
          <w:color w:val="000000" w:themeColor="text1"/>
        </w:rPr>
        <w:t>Behavior</w:t>
      </w:r>
      <w:proofErr w:type="spellEnd"/>
      <w:r w:rsidRPr="00026F5B">
        <w:rPr>
          <w:color w:val="000000" w:themeColor="text1"/>
        </w:rPr>
        <w:t xml:space="preserve">, 48, pp. 695–705. Available at: </w:t>
      </w:r>
      <w:hyperlink r:id="rId19" w:history="1">
        <w:r w:rsidRPr="00026F5B">
          <w:rPr>
            <w:rStyle w:val="Hyperlink"/>
            <w:color w:val="000000" w:themeColor="text1"/>
            <w:u w:val="none"/>
          </w:rPr>
          <w:t>https://doi.org/10.1016/j.chb.2015.02.011</w:t>
        </w:r>
      </w:hyperlink>
      <w:r w:rsidRPr="00026F5B">
        <w:rPr>
          <w:color w:val="000000" w:themeColor="text1"/>
        </w:rPr>
        <w:t xml:space="preserve">. </w:t>
      </w:r>
    </w:p>
    <w:p w14:paraId="6FB64A3E" w14:textId="77777777" w:rsidR="00586579" w:rsidRPr="00026F5B" w:rsidRDefault="00586579" w:rsidP="00586579">
      <w:pPr>
        <w:rPr>
          <w:color w:val="000000" w:themeColor="text1"/>
        </w:rPr>
      </w:pPr>
    </w:p>
    <w:p w14:paraId="548DE2A8" w14:textId="75564595" w:rsidR="00586579" w:rsidRPr="00026F5B" w:rsidRDefault="00586579" w:rsidP="00586579">
      <w:pPr>
        <w:rPr>
          <w:color w:val="000000" w:themeColor="text1"/>
        </w:rPr>
      </w:pPr>
      <w:r w:rsidRPr="00026F5B">
        <w:rPr>
          <w:color w:val="000000" w:themeColor="text1"/>
        </w:rPr>
        <w:t xml:space="preserve">Koivisto, J. and </w:t>
      </w:r>
      <w:proofErr w:type="spellStart"/>
      <w:r w:rsidRPr="00026F5B">
        <w:rPr>
          <w:color w:val="000000" w:themeColor="text1"/>
        </w:rPr>
        <w:t>Hamari</w:t>
      </w:r>
      <w:proofErr w:type="spellEnd"/>
      <w:r w:rsidRPr="00026F5B">
        <w:rPr>
          <w:color w:val="000000" w:themeColor="text1"/>
        </w:rPr>
        <w:t xml:space="preserve">, J. (2019) “The rise of Motivational Information Systems: A review of Gamification Research,” International Journal of Information Management, 45, pp. 191–210. Available at: </w:t>
      </w:r>
      <w:hyperlink r:id="rId20" w:history="1">
        <w:r w:rsidRPr="00026F5B">
          <w:rPr>
            <w:rStyle w:val="Hyperlink"/>
            <w:color w:val="000000" w:themeColor="text1"/>
            <w:u w:val="none"/>
          </w:rPr>
          <w:t>https://doi.org/10.1016/j.ijinfomgt.2018.10.013</w:t>
        </w:r>
      </w:hyperlink>
      <w:r w:rsidRPr="00026F5B">
        <w:rPr>
          <w:color w:val="000000" w:themeColor="text1"/>
        </w:rPr>
        <w:t xml:space="preserve">. </w:t>
      </w:r>
    </w:p>
    <w:p w14:paraId="62F9F83D" w14:textId="77777777" w:rsidR="00586579" w:rsidRPr="00026F5B" w:rsidRDefault="00586579" w:rsidP="00586579">
      <w:pPr>
        <w:rPr>
          <w:color w:val="000000" w:themeColor="text1"/>
        </w:rPr>
      </w:pPr>
    </w:p>
    <w:p w14:paraId="623D2451" w14:textId="6A9065D9" w:rsidR="00586579" w:rsidRPr="00026F5B" w:rsidRDefault="00586579" w:rsidP="00586579">
      <w:pPr>
        <w:rPr>
          <w:color w:val="000000" w:themeColor="text1"/>
        </w:rPr>
      </w:pPr>
      <w:r w:rsidRPr="00026F5B">
        <w:rPr>
          <w:color w:val="000000" w:themeColor="text1"/>
        </w:rPr>
        <w:t xml:space="preserve">Kraus, S., </w:t>
      </w:r>
      <w:proofErr w:type="spellStart"/>
      <w:r w:rsidRPr="00026F5B">
        <w:rPr>
          <w:color w:val="000000" w:themeColor="text1"/>
        </w:rPr>
        <w:t>Mahto</w:t>
      </w:r>
      <w:proofErr w:type="spellEnd"/>
      <w:r w:rsidRPr="00026F5B">
        <w:rPr>
          <w:color w:val="000000" w:themeColor="text1"/>
        </w:rPr>
        <w:t xml:space="preserve">, R.V. and Walsh, S.T. (2021) “The importance of literature reviews in Small Business and Entrepreneurship Research,” Journal of Small Business Management, pp. 1–12. Available at: </w:t>
      </w:r>
      <w:hyperlink r:id="rId21" w:history="1">
        <w:r w:rsidRPr="00026F5B">
          <w:rPr>
            <w:rStyle w:val="Hyperlink"/>
            <w:color w:val="000000" w:themeColor="text1"/>
            <w:u w:val="none"/>
          </w:rPr>
          <w:t>https://doi.org/10.1080/00472778.2021.1955128</w:t>
        </w:r>
      </w:hyperlink>
      <w:r w:rsidRPr="00026F5B">
        <w:rPr>
          <w:color w:val="000000" w:themeColor="text1"/>
        </w:rPr>
        <w:t xml:space="preserve">. </w:t>
      </w:r>
    </w:p>
    <w:p w14:paraId="7E628A3F" w14:textId="7C797790" w:rsidR="00586579" w:rsidRPr="00026F5B" w:rsidRDefault="00586579" w:rsidP="00586579">
      <w:pPr>
        <w:rPr>
          <w:color w:val="000000" w:themeColor="text1"/>
        </w:rPr>
      </w:pPr>
    </w:p>
    <w:p w14:paraId="5AECC40D" w14:textId="01DBF0F5" w:rsidR="000E6460" w:rsidRPr="00026F5B" w:rsidRDefault="000E6460" w:rsidP="00586579">
      <w:pPr>
        <w:rPr>
          <w:color w:val="000000" w:themeColor="text1"/>
        </w:rPr>
      </w:pPr>
      <w:r w:rsidRPr="00026F5B">
        <w:rPr>
          <w:color w:val="000000" w:themeColor="text1"/>
        </w:rPr>
        <w:t xml:space="preserve">Mulrow, J. et al. (2019) “The state of carbon footprint calculators: An evaluation of calculator design and user interaction features,” Sustainable Production and Consumption, 18, pp. 33–40. Available at: </w:t>
      </w:r>
      <w:hyperlink r:id="rId22" w:history="1">
        <w:r w:rsidRPr="00026F5B">
          <w:rPr>
            <w:rStyle w:val="Hyperlink"/>
            <w:color w:val="000000" w:themeColor="text1"/>
            <w:u w:val="none"/>
          </w:rPr>
          <w:t>https://doi.org/10.1016/j.spc.2018.12.001</w:t>
        </w:r>
      </w:hyperlink>
      <w:r w:rsidRPr="00026F5B">
        <w:rPr>
          <w:color w:val="000000" w:themeColor="text1"/>
        </w:rPr>
        <w:t>.</w:t>
      </w:r>
    </w:p>
    <w:p w14:paraId="54711435" w14:textId="6DB78EA3" w:rsidR="000E6460" w:rsidRPr="00026F5B" w:rsidRDefault="000E6460" w:rsidP="00586579">
      <w:pPr>
        <w:rPr>
          <w:color w:val="000000" w:themeColor="text1"/>
        </w:rPr>
      </w:pPr>
    </w:p>
    <w:p w14:paraId="7EFE39BE" w14:textId="073CF149" w:rsidR="00DB0D30" w:rsidRPr="00026F5B" w:rsidRDefault="001A1847" w:rsidP="00586579">
      <w:pPr>
        <w:rPr>
          <w:color w:val="000000" w:themeColor="text1"/>
        </w:rPr>
      </w:pPr>
      <w:r w:rsidRPr="00026F5B">
        <w:rPr>
          <w:color w:val="000000" w:themeColor="text1"/>
        </w:rPr>
        <w:t xml:space="preserve">Nolan, J.M. and Schultz, P.W. (2013) “Prosocial </w:t>
      </w:r>
      <w:proofErr w:type="spellStart"/>
      <w:r w:rsidRPr="00026F5B">
        <w:rPr>
          <w:color w:val="000000" w:themeColor="text1"/>
        </w:rPr>
        <w:t>behavior</w:t>
      </w:r>
      <w:proofErr w:type="spellEnd"/>
      <w:r w:rsidRPr="00026F5B">
        <w:rPr>
          <w:color w:val="000000" w:themeColor="text1"/>
        </w:rPr>
        <w:t xml:space="preserve"> and environmental action,” Oxford Handbooks Online [Preprint]. Available at: </w:t>
      </w:r>
      <w:hyperlink r:id="rId23" w:history="1">
        <w:r w:rsidR="00DB0D30" w:rsidRPr="00026F5B">
          <w:rPr>
            <w:rStyle w:val="Hyperlink"/>
            <w:color w:val="000000" w:themeColor="text1"/>
            <w:u w:val="none"/>
          </w:rPr>
          <w:t>https://doi.org/10.1093/oxfordhb/9780195399813.013.011</w:t>
        </w:r>
      </w:hyperlink>
      <w:r w:rsidRPr="00026F5B">
        <w:rPr>
          <w:color w:val="000000" w:themeColor="text1"/>
        </w:rPr>
        <w:t>.</w:t>
      </w:r>
    </w:p>
    <w:p w14:paraId="0E6465FD" w14:textId="77777777" w:rsidR="000E6460" w:rsidRPr="00026F5B" w:rsidRDefault="000E6460" w:rsidP="00586579">
      <w:pPr>
        <w:rPr>
          <w:color w:val="000000" w:themeColor="text1"/>
        </w:rPr>
      </w:pPr>
    </w:p>
    <w:p w14:paraId="5EA716BC" w14:textId="438E2FC0" w:rsidR="00586579" w:rsidRPr="00026F5B" w:rsidRDefault="00586579" w:rsidP="00586579">
      <w:pPr>
        <w:rPr>
          <w:color w:val="000000" w:themeColor="text1"/>
        </w:rPr>
      </w:pPr>
      <w:r w:rsidRPr="00026F5B">
        <w:rPr>
          <w:color w:val="000000" w:themeColor="text1"/>
        </w:rPr>
        <w:t xml:space="preserve">Peng, W. et al. (2012) “Need satisfaction supportive game features as motivational determinants: An experimental study of a self-determination theory guided exergame,” Media Psychology, 15(2), pp. 175–196. Available at: </w:t>
      </w:r>
      <w:hyperlink r:id="rId24" w:history="1">
        <w:r w:rsidRPr="00026F5B">
          <w:rPr>
            <w:rStyle w:val="Hyperlink"/>
            <w:color w:val="000000" w:themeColor="text1"/>
            <w:u w:val="none"/>
          </w:rPr>
          <w:t>https://doi.org/10.1080/15213269.2012.673850</w:t>
        </w:r>
      </w:hyperlink>
      <w:r w:rsidRPr="00026F5B">
        <w:rPr>
          <w:color w:val="000000" w:themeColor="text1"/>
        </w:rPr>
        <w:t xml:space="preserve">. </w:t>
      </w:r>
    </w:p>
    <w:p w14:paraId="584C623B" w14:textId="77777777" w:rsidR="00586579" w:rsidRPr="00026F5B" w:rsidRDefault="00586579" w:rsidP="00586579">
      <w:pPr>
        <w:rPr>
          <w:color w:val="000000" w:themeColor="text1"/>
        </w:rPr>
      </w:pPr>
    </w:p>
    <w:p w14:paraId="4B2005EF" w14:textId="356563D3" w:rsidR="00586579" w:rsidRPr="00026F5B" w:rsidRDefault="00586579" w:rsidP="00586579">
      <w:pPr>
        <w:rPr>
          <w:color w:val="000000" w:themeColor="text1"/>
        </w:rPr>
      </w:pPr>
      <w:r w:rsidRPr="00026F5B">
        <w:rPr>
          <w:color w:val="000000" w:themeColor="text1"/>
        </w:rPr>
        <w:lastRenderedPageBreak/>
        <w:t xml:space="preserve">Rigby, S. and Ryan, R.M. (2011) “Glued to games: How video games draw us in and hold us spellbound,” Choice Reviews Online, 49(01). Available at: </w:t>
      </w:r>
      <w:hyperlink r:id="rId25" w:history="1">
        <w:r w:rsidRPr="00026F5B">
          <w:rPr>
            <w:rStyle w:val="Hyperlink"/>
            <w:color w:val="000000" w:themeColor="text1"/>
            <w:u w:val="none"/>
          </w:rPr>
          <w:t>https://doi.org/10.5860/choice.49-0099</w:t>
        </w:r>
      </w:hyperlink>
      <w:r w:rsidRPr="00026F5B">
        <w:rPr>
          <w:color w:val="000000" w:themeColor="text1"/>
        </w:rPr>
        <w:t xml:space="preserve">. </w:t>
      </w:r>
    </w:p>
    <w:p w14:paraId="3A4C26E0" w14:textId="0AAEDEBE" w:rsidR="00586579" w:rsidRPr="00026F5B" w:rsidRDefault="00586579" w:rsidP="00586579">
      <w:pPr>
        <w:rPr>
          <w:color w:val="000000" w:themeColor="text1"/>
        </w:rPr>
      </w:pPr>
    </w:p>
    <w:p w14:paraId="71A3E321" w14:textId="1B57A314" w:rsidR="00B50BA9" w:rsidRPr="00026F5B" w:rsidRDefault="00FA1957" w:rsidP="00586579">
      <w:pPr>
        <w:rPr>
          <w:color w:val="000000" w:themeColor="text1"/>
        </w:rPr>
      </w:pPr>
      <w:proofErr w:type="spellStart"/>
      <w:r w:rsidRPr="00026F5B">
        <w:rPr>
          <w:color w:val="000000" w:themeColor="text1"/>
        </w:rPr>
        <w:t>Sailer</w:t>
      </w:r>
      <w:proofErr w:type="spellEnd"/>
      <w:r w:rsidRPr="00026F5B">
        <w:rPr>
          <w:color w:val="000000" w:themeColor="text1"/>
        </w:rPr>
        <w:t xml:space="preserve">, M. et al. (2017) “How gamification motivates: An experimental study of the effects of specific game design elements on psychological need satisfaction,” Computers in Human </w:t>
      </w:r>
      <w:proofErr w:type="spellStart"/>
      <w:r w:rsidRPr="00026F5B">
        <w:rPr>
          <w:color w:val="000000" w:themeColor="text1"/>
        </w:rPr>
        <w:t>Behavior</w:t>
      </w:r>
      <w:proofErr w:type="spellEnd"/>
      <w:r w:rsidRPr="00026F5B">
        <w:rPr>
          <w:color w:val="000000" w:themeColor="text1"/>
        </w:rPr>
        <w:t xml:space="preserve">, 69, pp. 371–380. Available at: </w:t>
      </w:r>
      <w:hyperlink r:id="rId26" w:history="1">
        <w:r w:rsidR="0019641F" w:rsidRPr="00026F5B">
          <w:rPr>
            <w:rStyle w:val="Hyperlink"/>
            <w:color w:val="000000" w:themeColor="text1"/>
            <w:u w:val="none"/>
          </w:rPr>
          <w:t>https://doi.org/10.1016/j.chb.2016.12.033</w:t>
        </w:r>
      </w:hyperlink>
      <w:r w:rsidRPr="00026F5B">
        <w:rPr>
          <w:color w:val="000000" w:themeColor="text1"/>
        </w:rPr>
        <w:t>.</w:t>
      </w:r>
    </w:p>
    <w:p w14:paraId="306D271A" w14:textId="77777777" w:rsidR="00B50BA9" w:rsidRPr="00026F5B" w:rsidRDefault="00B50BA9" w:rsidP="00586579">
      <w:pPr>
        <w:rPr>
          <w:color w:val="000000" w:themeColor="text1"/>
        </w:rPr>
      </w:pPr>
    </w:p>
    <w:p w14:paraId="26908149" w14:textId="1F32D6B3" w:rsidR="00586579" w:rsidRPr="00026F5B" w:rsidRDefault="00586579" w:rsidP="00586579">
      <w:pPr>
        <w:rPr>
          <w:color w:val="000000" w:themeColor="text1"/>
        </w:rPr>
      </w:pPr>
      <w:r w:rsidRPr="00026F5B">
        <w:rPr>
          <w:color w:val="000000" w:themeColor="text1"/>
        </w:rPr>
        <w:t>Sanchez-</w:t>
      </w:r>
      <w:proofErr w:type="spellStart"/>
      <w:r w:rsidRPr="00026F5B">
        <w:rPr>
          <w:color w:val="000000" w:themeColor="text1"/>
        </w:rPr>
        <w:t>Sabate</w:t>
      </w:r>
      <w:proofErr w:type="spellEnd"/>
      <w:r w:rsidRPr="00026F5B">
        <w:rPr>
          <w:color w:val="000000" w:themeColor="text1"/>
        </w:rPr>
        <w:t xml:space="preserve">, R. and </w:t>
      </w:r>
      <w:proofErr w:type="spellStart"/>
      <w:r w:rsidRPr="00026F5B">
        <w:rPr>
          <w:color w:val="000000" w:themeColor="text1"/>
        </w:rPr>
        <w:t>Sabaté</w:t>
      </w:r>
      <w:proofErr w:type="spellEnd"/>
      <w:r w:rsidRPr="00026F5B">
        <w:rPr>
          <w:color w:val="000000" w:themeColor="text1"/>
        </w:rPr>
        <w:t xml:space="preserve">, J. (2019) “Consumer attitudes towards environmental concerns of meat consumption: A systematic review,” International Journal of Environmental Research and Public Health, 16(7), p. 1220. Available at: </w:t>
      </w:r>
      <w:hyperlink r:id="rId27" w:history="1">
        <w:r w:rsidRPr="00026F5B">
          <w:rPr>
            <w:rStyle w:val="Hyperlink"/>
            <w:color w:val="000000" w:themeColor="text1"/>
            <w:u w:val="none"/>
          </w:rPr>
          <w:t>https://doi.org/10.3390/ijerph16071220</w:t>
        </w:r>
      </w:hyperlink>
      <w:r w:rsidRPr="00026F5B">
        <w:rPr>
          <w:color w:val="000000" w:themeColor="text1"/>
        </w:rPr>
        <w:t xml:space="preserve">. </w:t>
      </w:r>
    </w:p>
    <w:p w14:paraId="38FC989C" w14:textId="6681E51D" w:rsidR="00586579" w:rsidRPr="00026F5B" w:rsidRDefault="00586579" w:rsidP="00586579">
      <w:pPr>
        <w:rPr>
          <w:color w:val="000000" w:themeColor="text1"/>
        </w:rPr>
      </w:pPr>
    </w:p>
    <w:p w14:paraId="203F6D1E" w14:textId="50046D48" w:rsidR="00B50BA9" w:rsidRPr="00026F5B" w:rsidRDefault="00805D29" w:rsidP="00586579">
      <w:pPr>
        <w:rPr>
          <w:color w:val="000000" w:themeColor="text1"/>
        </w:rPr>
      </w:pPr>
      <w:proofErr w:type="spellStart"/>
      <w:r w:rsidRPr="00026F5B">
        <w:rPr>
          <w:color w:val="000000" w:themeColor="text1"/>
        </w:rPr>
        <w:t>Schwenkenbecher</w:t>
      </w:r>
      <w:proofErr w:type="spellEnd"/>
      <w:r w:rsidRPr="00026F5B">
        <w:rPr>
          <w:color w:val="000000" w:themeColor="text1"/>
        </w:rPr>
        <w:t xml:space="preserve">, A. (2014) “Is there an obligation to reduce one's individual carbon footprint?,” Critical Review of International Social and Political Philosophy, 17(2), pp. 168–188. Available at: </w:t>
      </w:r>
      <w:hyperlink r:id="rId28" w:history="1">
        <w:r w:rsidRPr="00026F5B">
          <w:rPr>
            <w:rStyle w:val="Hyperlink"/>
            <w:color w:val="000000" w:themeColor="text1"/>
            <w:u w:val="none"/>
          </w:rPr>
          <w:t>https://doi.org/10.1080/13698230.2012.692984</w:t>
        </w:r>
      </w:hyperlink>
      <w:r w:rsidRPr="00026F5B">
        <w:rPr>
          <w:color w:val="000000" w:themeColor="text1"/>
        </w:rPr>
        <w:t>.</w:t>
      </w:r>
    </w:p>
    <w:p w14:paraId="78593908" w14:textId="77777777" w:rsidR="00B50BA9" w:rsidRPr="00026F5B" w:rsidRDefault="00B50BA9" w:rsidP="00586579">
      <w:pPr>
        <w:rPr>
          <w:color w:val="000000" w:themeColor="text1"/>
        </w:rPr>
      </w:pPr>
    </w:p>
    <w:p w14:paraId="10BC90BC" w14:textId="49E91A8E" w:rsidR="00586579" w:rsidRPr="00026F5B" w:rsidRDefault="00586579" w:rsidP="00586579">
      <w:pPr>
        <w:rPr>
          <w:color w:val="000000" w:themeColor="text1"/>
        </w:rPr>
      </w:pPr>
      <w:proofErr w:type="spellStart"/>
      <w:r w:rsidRPr="00026F5B">
        <w:rPr>
          <w:color w:val="000000" w:themeColor="text1"/>
        </w:rPr>
        <w:t>Westhoek</w:t>
      </w:r>
      <w:proofErr w:type="spellEnd"/>
      <w:r w:rsidRPr="00026F5B">
        <w:rPr>
          <w:color w:val="000000" w:themeColor="text1"/>
        </w:rPr>
        <w:t xml:space="preserve">, H. et al. (2014) “Food choices, health and environment: Effects of cutting Europe's meat and dairy intake,” Global Environmental Change, 26, pp. 196–205. Available at: </w:t>
      </w:r>
      <w:hyperlink r:id="rId29" w:history="1">
        <w:r w:rsidRPr="00026F5B">
          <w:rPr>
            <w:rStyle w:val="Hyperlink"/>
            <w:color w:val="000000" w:themeColor="text1"/>
            <w:u w:val="none"/>
          </w:rPr>
          <w:t>https://doi.org/10.1016/j.gloenvcha.2014.02.004</w:t>
        </w:r>
      </w:hyperlink>
      <w:r w:rsidRPr="00026F5B">
        <w:rPr>
          <w:color w:val="000000" w:themeColor="text1"/>
        </w:rPr>
        <w:t xml:space="preserve">. </w:t>
      </w:r>
    </w:p>
    <w:p w14:paraId="0830B010" w14:textId="77777777" w:rsidR="00586579" w:rsidRPr="00026F5B" w:rsidRDefault="00586579" w:rsidP="00586579">
      <w:pPr>
        <w:rPr>
          <w:color w:val="000000" w:themeColor="text1"/>
        </w:rPr>
      </w:pPr>
    </w:p>
    <w:p w14:paraId="43AC9763" w14:textId="2D092D27" w:rsidR="00413643" w:rsidRPr="00026F5B" w:rsidRDefault="00586579" w:rsidP="00586579">
      <w:pPr>
        <w:rPr>
          <w:color w:val="000000" w:themeColor="text1"/>
        </w:rPr>
      </w:pPr>
      <w:proofErr w:type="spellStart"/>
      <w:r w:rsidRPr="00026F5B">
        <w:rPr>
          <w:color w:val="000000" w:themeColor="text1"/>
        </w:rPr>
        <w:t>Wiedmann</w:t>
      </w:r>
      <w:proofErr w:type="spellEnd"/>
      <w:r w:rsidRPr="00026F5B">
        <w:rPr>
          <w:color w:val="000000" w:themeColor="text1"/>
        </w:rPr>
        <w:t>, T. and Minx, J. (2007) “A Definition of 'Carbon Footprint',” in Ecological Economics Research Trends. New York: Nova Science Publishers, pp. 1–11.</w:t>
      </w:r>
    </w:p>
    <w:p w14:paraId="47C46BE9" w14:textId="556CB70A" w:rsidR="00413643" w:rsidRPr="00026F5B" w:rsidRDefault="00413643" w:rsidP="00413643">
      <w:pPr>
        <w:rPr>
          <w:color w:val="000000" w:themeColor="text1"/>
        </w:rPr>
      </w:pPr>
    </w:p>
    <w:p w14:paraId="4886E90E" w14:textId="72684190" w:rsidR="00E6112C" w:rsidRPr="00026F5B" w:rsidRDefault="004E3056" w:rsidP="00413643">
      <w:pPr>
        <w:rPr>
          <w:color w:val="000000" w:themeColor="text1"/>
        </w:rPr>
      </w:pPr>
      <w:r w:rsidRPr="00026F5B">
        <w:rPr>
          <w:color w:val="000000" w:themeColor="text1"/>
        </w:rPr>
        <w:t xml:space="preserve">Xi, N. and </w:t>
      </w:r>
      <w:proofErr w:type="spellStart"/>
      <w:r w:rsidRPr="00026F5B">
        <w:rPr>
          <w:color w:val="000000" w:themeColor="text1"/>
        </w:rPr>
        <w:t>Hamari</w:t>
      </w:r>
      <w:proofErr w:type="spellEnd"/>
      <w:r w:rsidRPr="00026F5B">
        <w:rPr>
          <w:color w:val="000000" w:themeColor="text1"/>
        </w:rPr>
        <w:t xml:space="preserve">, J. (2019) “Does gamification satisfy needs? A study on the relationship between gamification features and intrinsic need satisfaction,” International Journal of Information Management, 46, pp. 210–221. Available at: </w:t>
      </w:r>
      <w:hyperlink r:id="rId30" w:history="1">
        <w:r w:rsidRPr="00026F5B">
          <w:rPr>
            <w:rStyle w:val="Hyperlink"/>
            <w:color w:val="000000" w:themeColor="text1"/>
            <w:u w:val="none"/>
          </w:rPr>
          <w:t>https://doi.org/10.1016/j.ijinfomgt.2018.12.002</w:t>
        </w:r>
      </w:hyperlink>
      <w:r w:rsidRPr="00026F5B">
        <w:rPr>
          <w:color w:val="000000" w:themeColor="text1"/>
        </w:rPr>
        <w:t>.</w:t>
      </w:r>
    </w:p>
    <w:sectPr w:rsidR="00E6112C" w:rsidRPr="00026F5B" w:rsidSect="00E56A69">
      <w:footerReference w:type="even" r:id="rId3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5A56" w14:textId="77777777" w:rsidR="00906D3E" w:rsidRDefault="00906D3E" w:rsidP="00B16446">
      <w:r>
        <w:separator/>
      </w:r>
    </w:p>
  </w:endnote>
  <w:endnote w:type="continuationSeparator" w:id="0">
    <w:p w14:paraId="3E7E8546" w14:textId="77777777" w:rsidR="00906D3E" w:rsidRDefault="00906D3E" w:rsidP="00B1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851644"/>
      <w:docPartObj>
        <w:docPartGallery w:val="Page Numbers (Bottom of Page)"/>
        <w:docPartUnique/>
      </w:docPartObj>
    </w:sdtPr>
    <w:sdtContent>
      <w:p w14:paraId="0BDBFB46" w14:textId="11128D23" w:rsidR="005E17C0" w:rsidRDefault="005E17C0" w:rsidP="00AF5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F07C44" w14:textId="77777777" w:rsidR="005E17C0" w:rsidRDefault="005E17C0" w:rsidP="005E17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D378" w14:textId="58C57DFD" w:rsidR="005E17C0" w:rsidRPr="00BE6076" w:rsidRDefault="00AA6369" w:rsidP="00E56A69">
    <w:pPr>
      <w:pStyle w:val="Footer"/>
      <w:jc w:val="center"/>
      <w:rPr>
        <w:color w:val="808080" w:themeColor="background1" w:themeShade="80"/>
      </w:rPr>
    </w:pPr>
    <w:r>
      <w:rPr>
        <w:color w:val="808080" w:themeColor="background1" w:themeShade="80"/>
      </w:rPr>
      <w:tab/>
    </w:r>
    <w:r w:rsidR="005E17C0" w:rsidRPr="00BE6076">
      <w:rPr>
        <w:color w:val="808080" w:themeColor="background1" w:themeShade="80"/>
      </w:rPr>
      <w:tab/>
      <w:t xml:space="preserve">Page </w:t>
    </w:r>
    <w:r w:rsidR="005E17C0" w:rsidRPr="00BE6076">
      <w:rPr>
        <w:color w:val="808080" w:themeColor="background1" w:themeShade="80"/>
      </w:rPr>
      <w:fldChar w:fldCharType="begin"/>
    </w:r>
    <w:r w:rsidR="005E17C0" w:rsidRPr="00BE6076">
      <w:rPr>
        <w:color w:val="808080" w:themeColor="background1" w:themeShade="80"/>
      </w:rPr>
      <w:instrText xml:space="preserve"> PAGE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r w:rsidR="005E17C0" w:rsidRPr="00BE6076">
      <w:rPr>
        <w:color w:val="808080" w:themeColor="background1" w:themeShade="80"/>
      </w:rPr>
      <w:t xml:space="preserve"> of </w:t>
    </w:r>
    <w:r w:rsidR="005E17C0" w:rsidRPr="00BE6076">
      <w:rPr>
        <w:color w:val="808080" w:themeColor="background1" w:themeShade="80"/>
      </w:rPr>
      <w:fldChar w:fldCharType="begin"/>
    </w:r>
    <w:r w:rsidR="005E17C0" w:rsidRPr="00BE6076">
      <w:rPr>
        <w:color w:val="808080" w:themeColor="background1" w:themeShade="80"/>
      </w:rPr>
      <w:instrText xml:space="preserve"> NUMPAGES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8BBA" w14:textId="77777777" w:rsidR="00906D3E" w:rsidRDefault="00906D3E" w:rsidP="00B16446">
      <w:r>
        <w:separator/>
      </w:r>
    </w:p>
  </w:footnote>
  <w:footnote w:type="continuationSeparator" w:id="0">
    <w:p w14:paraId="51E890C0" w14:textId="77777777" w:rsidR="00906D3E" w:rsidRDefault="00906D3E" w:rsidP="00B16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6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E15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56579"/>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55D4B"/>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5192C"/>
    <w:multiLevelType w:val="hybridMultilevel"/>
    <w:tmpl w:val="A9CEB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E2AD5"/>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296056"/>
    <w:multiLevelType w:val="multilevel"/>
    <w:tmpl w:val="AC281F5A"/>
    <w:styleLink w:val="CurrentList4"/>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D37B3"/>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DD33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A5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EA4F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DF610A"/>
    <w:multiLevelType w:val="hybridMultilevel"/>
    <w:tmpl w:val="FC76E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B17F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392A13"/>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EA5E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795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6A66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A81B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3C6259"/>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9E34A1"/>
    <w:multiLevelType w:val="hybridMultilevel"/>
    <w:tmpl w:val="7DFA42E2"/>
    <w:lvl w:ilvl="0" w:tplc="0492A600">
      <w:start w:val="1"/>
      <w:numFmt w:val="bullet"/>
      <w:lvlText w:val="o"/>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8045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206724"/>
    <w:multiLevelType w:val="hybridMultilevel"/>
    <w:tmpl w:val="31A634B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5916090"/>
    <w:multiLevelType w:val="multilevel"/>
    <w:tmpl w:val="AC281F5A"/>
    <w:styleLink w:val="CurrentList3"/>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30031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27C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631CF3"/>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FA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D96B20"/>
    <w:multiLevelType w:val="hybridMultilevel"/>
    <w:tmpl w:val="E87A28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EB7260"/>
    <w:multiLevelType w:val="hybridMultilevel"/>
    <w:tmpl w:val="4C549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19103B"/>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5C16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8E7BD1"/>
    <w:multiLevelType w:val="multilevel"/>
    <w:tmpl w:val="08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7D43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D86ACF"/>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3535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C67B19"/>
    <w:multiLevelType w:val="hybridMultilevel"/>
    <w:tmpl w:val="63E6C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401015"/>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205712">
    <w:abstractNumId w:val="33"/>
  </w:num>
  <w:num w:numId="2" w16cid:durableId="681051379">
    <w:abstractNumId w:val="1"/>
  </w:num>
  <w:num w:numId="3" w16cid:durableId="1625887281">
    <w:abstractNumId w:val="10"/>
  </w:num>
  <w:num w:numId="4" w16cid:durableId="1717584875">
    <w:abstractNumId w:val="24"/>
  </w:num>
  <w:num w:numId="5" w16cid:durableId="2118910174">
    <w:abstractNumId w:val="30"/>
  </w:num>
  <w:num w:numId="6" w16cid:durableId="1869678636">
    <w:abstractNumId w:val="9"/>
  </w:num>
  <w:num w:numId="7" w16cid:durableId="1193883315">
    <w:abstractNumId w:val="8"/>
  </w:num>
  <w:num w:numId="8" w16cid:durableId="893349842">
    <w:abstractNumId w:val="12"/>
  </w:num>
  <w:num w:numId="9" w16cid:durableId="1861237356">
    <w:abstractNumId w:val="0"/>
  </w:num>
  <w:num w:numId="10" w16cid:durableId="1913465928">
    <w:abstractNumId w:val="3"/>
  </w:num>
  <w:num w:numId="11" w16cid:durableId="1171065308">
    <w:abstractNumId w:val="36"/>
  </w:num>
  <w:num w:numId="12" w16cid:durableId="867065687">
    <w:abstractNumId w:val="23"/>
  </w:num>
  <w:num w:numId="13" w16cid:durableId="1125733538">
    <w:abstractNumId w:val="2"/>
  </w:num>
  <w:num w:numId="14" w16cid:durableId="1498185392">
    <w:abstractNumId w:val="32"/>
  </w:num>
  <w:num w:numId="15" w16cid:durableId="1668053612">
    <w:abstractNumId w:val="26"/>
  </w:num>
  <w:num w:numId="16" w16cid:durableId="938834913">
    <w:abstractNumId w:val="15"/>
  </w:num>
  <w:num w:numId="17" w16cid:durableId="2102992908">
    <w:abstractNumId w:val="4"/>
  </w:num>
  <w:num w:numId="18" w16cid:durableId="88088084">
    <w:abstractNumId w:val="5"/>
  </w:num>
  <w:num w:numId="19" w16cid:durableId="2118713506">
    <w:abstractNumId w:val="25"/>
  </w:num>
  <w:num w:numId="20" w16cid:durableId="467600142">
    <w:abstractNumId w:val="29"/>
  </w:num>
  <w:num w:numId="21" w16cid:durableId="656231895">
    <w:abstractNumId w:val="28"/>
  </w:num>
  <w:num w:numId="22" w16cid:durableId="91777466">
    <w:abstractNumId w:val="19"/>
  </w:num>
  <w:num w:numId="23" w16cid:durableId="450978899">
    <w:abstractNumId w:val="21"/>
  </w:num>
  <w:num w:numId="24" w16cid:durableId="290137806">
    <w:abstractNumId w:val="27"/>
  </w:num>
  <w:num w:numId="25" w16cid:durableId="364454429">
    <w:abstractNumId w:val="35"/>
  </w:num>
  <w:num w:numId="26" w16cid:durableId="777676363">
    <w:abstractNumId w:val="11"/>
  </w:num>
  <w:num w:numId="27" w16cid:durableId="1878202120">
    <w:abstractNumId w:val="20"/>
  </w:num>
  <w:num w:numId="28" w16cid:durableId="901673649">
    <w:abstractNumId w:val="17"/>
  </w:num>
  <w:num w:numId="29" w16cid:durableId="324289199">
    <w:abstractNumId w:val="7"/>
  </w:num>
  <w:num w:numId="30" w16cid:durableId="1302424919">
    <w:abstractNumId w:val="34"/>
  </w:num>
  <w:num w:numId="31" w16cid:durableId="1889225570">
    <w:abstractNumId w:val="14"/>
  </w:num>
  <w:num w:numId="32" w16cid:durableId="1209606419">
    <w:abstractNumId w:val="31"/>
  </w:num>
  <w:num w:numId="33" w16cid:durableId="1013073969">
    <w:abstractNumId w:val="18"/>
  </w:num>
  <w:num w:numId="34" w16cid:durableId="1382901793">
    <w:abstractNumId w:val="22"/>
  </w:num>
  <w:num w:numId="35" w16cid:durableId="53242178">
    <w:abstractNumId w:val="16"/>
  </w:num>
  <w:num w:numId="36" w16cid:durableId="225187548">
    <w:abstractNumId w:val="13"/>
  </w:num>
  <w:num w:numId="37" w16cid:durableId="499543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29"/>
    <w:rsid w:val="000011DC"/>
    <w:rsid w:val="0000345D"/>
    <w:rsid w:val="00004FA4"/>
    <w:rsid w:val="0000688A"/>
    <w:rsid w:val="0001604F"/>
    <w:rsid w:val="00016846"/>
    <w:rsid w:val="00023085"/>
    <w:rsid w:val="00023F5B"/>
    <w:rsid w:val="00026F5B"/>
    <w:rsid w:val="000309C9"/>
    <w:rsid w:val="000363FF"/>
    <w:rsid w:val="00037A9A"/>
    <w:rsid w:val="0004014D"/>
    <w:rsid w:val="000404F1"/>
    <w:rsid w:val="00040783"/>
    <w:rsid w:val="00042C03"/>
    <w:rsid w:val="00043F6F"/>
    <w:rsid w:val="00046CC3"/>
    <w:rsid w:val="00046DC9"/>
    <w:rsid w:val="00046E2A"/>
    <w:rsid w:val="000473DD"/>
    <w:rsid w:val="000510A1"/>
    <w:rsid w:val="00051C61"/>
    <w:rsid w:val="00052187"/>
    <w:rsid w:val="00057EF5"/>
    <w:rsid w:val="00061FFA"/>
    <w:rsid w:val="00062C58"/>
    <w:rsid w:val="00064488"/>
    <w:rsid w:val="00064810"/>
    <w:rsid w:val="00070869"/>
    <w:rsid w:val="0007148A"/>
    <w:rsid w:val="000715E4"/>
    <w:rsid w:val="000748DE"/>
    <w:rsid w:val="00077549"/>
    <w:rsid w:val="0008029D"/>
    <w:rsid w:val="0008078B"/>
    <w:rsid w:val="00080865"/>
    <w:rsid w:val="00086AC7"/>
    <w:rsid w:val="00090A26"/>
    <w:rsid w:val="00093804"/>
    <w:rsid w:val="0009411C"/>
    <w:rsid w:val="00094258"/>
    <w:rsid w:val="0009486A"/>
    <w:rsid w:val="00094B3D"/>
    <w:rsid w:val="000A0738"/>
    <w:rsid w:val="000A0C9E"/>
    <w:rsid w:val="000A664D"/>
    <w:rsid w:val="000A732C"/>
    <w:rsid w:val="000B136C"/>
    <w:rsid w:val="000B2F02"/>
    <w:rsid w:val="000B30B1"/>
    <w:rsid w:val="000B42A1"/>
    <w:rsid w:val="000B4746"/>
    <w:rsid w:val="000B4FFB"/>
    <w:rsid w:val="000B6ABF"/>
    <w:rsid w:val="000B6D3D"/>
    <w:rsid w:val="000B7AD7"/>
    <w:rsid w:val="000C0AE6"/>
    <w:rsid w:val="000C0F63"/>
    <w:rsid w:val="000C5355"/>
    <w:rsid w:val="000C593A"/>
    <w:rsid w:val="000C5FDE"/>
    <w:rsid w:val="000C6524"/>
    <w:rsid w:val="000D00E3"/>
    <w:rsid w:val="000D3618"/>
    <w:rsid w:val="000D4858"/>
    <w:rsid w:val="000E0339"/>
    <w:rsid w:val="000E0C82"/>
    <w:rsid w:val="000E30D1"/>
    <w:rsid w:val="000E312E"/>
    <w:rsid w:val="000E3E46"/>
    <w:rsid w:val="000E46E9"/>
    <w:rsid w:val="000E4975"/>
    <w:rsid w:val="000E6460"/>
    <w:rsid w:val="000F058B"/>
    <w:rsid w:val="000F06F0"/>
    <w:rsid w:val="000F4FB5"/>
    <w:rsid w:val="000F7043"/>
    <w:rsid w:val="000F7BEC"/>
    <w:rsid w:val="00103A8D"/>
    <w:rsid w:val="00105D2C"/>
    <w:rsid w:val="00106C3F"/>
    <w:rsid w:val="0011784D"/>
    <w:rsid w:val="001179BB"/>
    <w:rsid w:val="0012672D"/>
    <w:rsid w:val="0012690C"/>
    <w:rsid w:val="001269C6"/>
    <w:rsid w:val="00131359"/>
    <w:rsid w:val="00132DCE"/>
    <w:rsid w:val="00132F45"/>
    <w:rsid w:val="001427DD"/>
    <w:rsid w:val="001454AD"/>
    <w:rsid w:val="00147AE0"/>
    <w:rsid w:val="001519F5"/>
    <w:rsid w:val="00152C12"/>
    <w:rsid w:val="00153F46"/>
    <w:rsid w:val="0015530F"/>
    <w:rsid w:val="00155EAA"/>
    <w:rsid w:val="00164259"/>
    <w:rsid w:val="001643EB"/>
    <w:rsid w:val="00165AC6"/>
    <w:rsid w:val="0017628B"/>
    <w:rsid w:val="00176F62"/>
    <w:rsid w:val="00177FE5"/>
    <w:rsid w:val="00181FAF"/>
    <w:rsid w:val="0018312C"/>
    <w:rsid w:val="001842A1"/>
    <w:rsid w:val="00184F41"/>
    <w:rsid w:val="00186B98"/>
    <w:rsid w:val="00187282"/>
    <w:rsid w:val="00187CF3"/>
    <w:rsid w:val="00191141"/>
    <w:rsid w:val="00195B6E"/>
    <w:rsid w:val="00195CB2"/>
    <w:rsid w:val="00196064"/>
    <w:rsid w:val="0019641F"/>
    <w:rsid w:val="001A1847"/>
    <w:rsid w:val="001A5579"/>
    <w:rsid w:val="001A74F3"/>
    <w:rsid w:val="001B008B"/>
    <w:rsid w:val="001B19DC"/>
    <w:rsid w:val="001B2971"/>
    <w:rsid w:val="001B4861"/>
    <w:rsid w:val="001B4C76"/>
    <w:rsid w:val="001C0298"/>
    <w:rsid w:val="001C0FB0"/>
    <w:rsid w:val="001C184D"/>
    <w:rsid w:val="001C3C19"/>
    <w:rsid w:val="001C4589"/>
    <w:rsid w:val="001C56B0"/>
    <w:rsid w:val="001C64FD"/>
    <w:rsid w:val="001D345D"/>
    <w:rsid w:val="001D3D8D"/>
    <w:rsid w:val="001D5123"/>
    <w:rsid w:val="001D7955"/>
    <w:rsid w:val="001E0A5A"/>
    <w:rsid w:val="001E2637"/>
    <w:rsid w:val="001E4CBD"/>
    <w:rsid w:val="001E6878"/>
    <w:rsid w:val="001E68D5"/>
    <w:rsid w:val="001F1AAE"/>
    <w:rsid w:val="001F2ABC"/>
    <w:rsid w:val="001F54C4"/>
    <w:rsid w:val="00203D62"/>
    <w:rsid w:val="002063B6"/>
    <w:rsid w:val="002120F6"/>
    <w:rsid w:val="00213087"/>
    <w:rsid w:val="0021319B"/>
    <w:rsid w:val="00213594"/>
    <w:rsid w:val="002164BA"/>
    <w:rsid w:val="002210C8"/>
    <w:rsid w:val="0022190A"/>
    <w:rsid w:val="002225F8"/>
    <w:rsid w:val="002234F0"/>
    <w:rsid w:val="00225016"/>
    <w:rsid w:val="00225645"/>
    <w:rsid w:val="00226556"/>
    <w:rsid w:val="00226AFB"/>
    <w:rsid w:val="002313DB"/>
    <w:rsid w:val="00235569"/>
    <w:rsid w:val="00235CA3"/>
    <w:rsid w:val="00235D25"/>
    <w:rsid w:val="00237D4F"/>
    <w:rsid w:val="00246A7D"/>
    <w:rsid w:val="00246E9D"/>
    <w:rsid w:val="0025152F"/>
    <w:rsid w:val="00251D29"/>
    <w:rsid w:val="00255400"/>
    <w:rsid w:val="002572AB"/>
    <w:rsid w:val="00261615"/>
    <w:rsid w:val="00264C7E"/>
    <w:rsid w:val="00270507"/>
    <w:rsid w:val="00273FED"/>
    <w:rsid w:val="002751D3"/>
    <w:rsid w:val="00280B73"/>
    <w:rsid w:val="002817BA"/>
    <w:rsid w:val="00287A04"/>
    <w:rsid w:val="00292694"/>
    <w:rsid w:val="002927D2"/>
    <w:rsid w:val="002A0616"/>
    <w:rsid w:val="002A0756"/>
    <w:rsid w:val="002A4C95"/>
    <w:rsid w:val="002A637F"/>
    <w:rsid w:val="002B14A0"/>
    <w:rsid w:val="002B203A"/>
    <w:rsid w:val="002B2B1E"/>
    <w:rsid w:val="002B3038"/>
    <w:rsid w:val="002B706E"/>
    <w:rsid w:val="002D3526"/>
    <w:rsid w:val="002D6CEF"/>
    <w:rsid w:val="002D72BE"/>
    <w:rsid w:val="002D7BDD"/>
    <w:rsid w:val="002E4079"/>
    <w:rsid w:val="002E5324"/>
    <w:rsid w:val="002E6ABB"/>
    <w:rsid w:val="002F4760"/>
    <w:rsid w:val="002F5639"/>
    <w:rsid w:val="002F628B"/>
    <w:rsid w:val="003007E8"/>
    <w:rsid w:val="00301386"/>
    <w:rsid w:val="00301C2C"/>
    <w:rsid w:val="00303829"/>
    <w:rsid w:val="00304BD9"/>
    <w:rsid w:val="00304BEC"/>
    <w:rsid w:val="00312236"/>
    <w:rsid w:val="00321265"/>
    <w:rsid w:val="00321F04"/>
    <w:rsid w:val="00322028"/>
    <w:rsid w:val="00322415"/>
    <w:rsid w:val="00323B5C"/>
    <w:rsid w:val="00326254"/>
    <w:rsid w:val="00326BFA"/>
    <w:rsid w:val="00331244"/>
    <w:rsid w:val="00331DFD"/>
    <w:rsid w:val="00331FBD"/>
    <w:rsid w:val="00332245"/>
    <w:rsid w:val="00332898"/>
    <w:rsid w:val="0033589C"/>
    <w:rsid w:val="003369E5"/>
    <w:rsid w:val="00337945"/>
    <w:rsid w:val="00344CD4"/>
    <w:rsid w:val="00347522"/>
    <w:rsid w:val="00347686"/>
    <w:rsid w:val="0035039E"/>
    <w:rsid w:val="003507F5"/>
    <w:rsid w:val="003513B6"/>
    <w:rsid w:val="0035469E"/>
    <w:rsid w:val="00354D73"/>
    <w:rsid w:val="00355726"/>
    <w:rsid w:val="003574B7"/>
    <w:rsid w:val="00362B0B"/>
    <w:rsid w:val="00371724"/>
    <w:rsid w:val="00375D50"/>
    <w:rsid w:val="00381A92"/>
    <w:rsid w:val="00381CBD"/>
    <w:rsid w:val="003820B4"/>
    <w:rsid w:val="00382891"/>
    <w:rsid w:val="003866CD"/>
    <w:rsid w:val="00386709"/>
    <w:rsid w:val="003936F3"/>
    <w:rsid w:val="00396086"/>
    <w:rsid w:val="00396485"/>
    <w:rsid w:val="003A1CB0"/>
    <w:rsid w:val="003A60D9"/>
    <w:rsid w:val="003B0392"/>
    <w:rsid w:val="003B6D3A"/>
    <w:rsid w:val="003B7BBB"/>
    <w:rsid w:val="003C326E"/>
    <w:rsid w:val="003D2A92"/>
    <w:rsid w:val="003D3D7E"/>
    <w:rsid w:val="003D4292"/>
    <w:rsid w:val="003D5F37"/>
    <w:rsid w:val="003E0013"/>
    <w:rsid w:val="003E1C3A"/>
    <w:rsid w:val="003E2AD4"/>
    <w:rsid w:val="003F3E23"/>
    <w:rsid w:val="003F5A66"/>
    <w:rsid w:val="004020CA"/>
    <w:rsid w:val="004067DC"/>
    <w:rsid w:val="0040751C"/>
    <w:rsid w:val="00412139"/>
    <w:rsid w:val="00413643"/>
    <w:rsid w:val="00415821"/>
    <w:rsid w:val="004201A2"/>
    <w:rsid w:val="0043116C"/>
    <w:rsid w:val="004352FA"/>
    <w:rsid w:val="00450313"/>
    <w:rsid w:val="00450331"/>
    <w:rsid w:val="0045063E"/>
    <w:rsid w:val="00455031"/>
    <w:rsid w:val="00455779"/>
    <w:rsid w:val="00460194"/>
    <w:rsid w:val="00461E1A"/>
    <w:rsid w:val="00462089"/>
    <w:rsid w:val="00462D4D"/>
    <w:rsid w:val="00476064"/>
    <w:rsid w:val="00477926"/>
    <w:rsid w:val="004809C2"/>
    <w:rsid w:val="00480C52"/>
    <w:rsid w:val="00481A51"/>
    <w:rsid w:val="004824B6"/>
    <w:rsid w:val="00482E94"/>
    <w:rsid w:val="0048301F"/>
    <w:rsid w:val="004840A1"/>
    <w:rsid w:val="004868F3"/>
    <w:rsid w:val="004909DA"/>
    <w:rsid w:val="00491112"/>
    <w:rsid w:val="00491C0A"/>
    <w:rsid w:val="00493E54"/>
    <w:rsid w:val="00496039"/>
    <w:rsid w:val="004A0C0C"/>
    <w:rsid w:val="004A3320"/>
    <w:rsid w:val="004A34C0"/>
    <w:rsid w:val="004A6D53"/>
    <w:rsid w:val="004A6DDE"/>
    <w:rsid w:val="004B4015"/>
    <w:rsid w:val="004B4F09"/>
    <w:rsid w:val="004B5AF6"/>
    <w:rsid w:val="004C058F"/>
    <w:rsid w:val="004C115D"/>
    <w:rsid w:val="004C19C8"/>
    <w:rsid w:val="004C2CBA"/>
    <w:rsid w:val="004C310D"/>
    <w:rsid w:val="004C4F81"/>
    <w:rsid w:val="004C53EE"/>
    <w:rsid w:val="004C5552"/>
    <w:rsid w:val="004D0351"/>
    <w:rsid w:val="004D2D0B"/>
    <w:rsid w:val="004E10B3"/>
    <w:rsid w:val="004E3056"/>
    <w:rsid w:val="004E3806"/>
    <w:rsid w:val="004E508C"/>
    <w:rsid w:val="004E5811"/>
    <w:rsid w:val="004E6275"/>
    <w:rsid w:val="004F0C43"/>
    <w:rsid w:val="0050480E"/>
    <w:rsid w:val="005050E6"/>
    <w:rsid w:val="00505DD4"/>
    <w:rsid w:val="00506D03"/>
    <w:rsid w:val="005122BA"/>
    <w:rsid w:val="00513DE5"/>
    <w:rsid w:val="0051407B"/>
    <w:rsid w:val="0051522F"/>
    <w:rsid w:val="00515A54"/>
    <w:rsid w:val="00521CC4"/>
    <w:rsid w:val="00522415"/>
    <w:rsid w:val="00530A79"/>
    <w:rsid w:val="005338A1"/>
    <w:rsid w:val="005375C0"/>
    <w:rsid w:val="0054053D"/>
    <w:rsid w:val="005442D8"/>
    <w:rsid w:val="00551CCA"/>
    <w:rsid w:val="005521CD"/>
    <w:rsid w:val="005534E6"/>
    <w:rsid w:val="005545B3"/>
    <w:rsid w:val="00555AEB"/>
    <w:rsid w:val="00560414"/>
    <w:rsid w:val="00560815"/>
    <w:rsid w:val="00565019"/>
    <w:rsid w:val="0056622A"/>
    <w:rsid w:val="00570C3F"/>
    <w:rsid w:val="005716C1"/>
    <w:rsid w:val="00573F65"/>
    <w:rsid w:val="00575A23"/>
    <w:rsid w:val="00577D0A"/>
    <w:rsid w:val="005835EF"/>
    <w:rsid w:val="00585EE8"/>
    <w:rsid w:val="00586579"/>
    <w:rsid w:val="005877CD"/>
    <w:rsid w:val="0059009E"/>
    <w:rsid w:val="00593535"/>
    <w:rsid w:val="0059442D"/>
    <w:rsid w:val="005A1BA0"/>
    <w:rsid w:val="005A264B"/>
    <w:rsid w:val="005A3F1B"/>
    <w:rsid w:val="005A676E"/>
    <w:rsid w:val="005B1127"/>
    <w:rsid w:val="005B14F6"/>
    <w:rsid w:val="005B3DE1"/>
    <w:rsid w:val="005B51FA"/>
    <w:rsid w:val="005B6BA1"/>
    <w:rsid w:val="005C0B51"/>
    <w:rsid w:val="005C3B2F"/>
    <w:rsid w:val="005C5D56"/>
    <w:rsid w:val="005C6B91"/>
    <w:rsid w:val="005D63F1"/>
    <w:rsid w:val="005D656E"/>
    <w:rsid w:val="005D7BAE"/>
    <w:rsid w:val="005D7BF7"/>
    <w:rsid w:val="005E1188"/>
    <w:rsid w:val="005E17C0"/>
    <w:rsid w:val="005F1369"/>
    <w:rsid w:val="006032B4"/>
    <w:rsid w:val="00620D18"/>
    <w:rsid w:val="00622E81"/>
    <w:rsid w:val="006234F5"/>
    <w:rsid w:val="00623AA9"/>
    <w:rsid w:val="00624738"/>
    <w:rsid w:val="00631008"/>
    <w:rsid w:val="006318CF"/>
    <w:rsid w:val="00632565"/>
    <w:rsid w:val="0064113F"/>
    <w:rsid w:val="00641743"/>
    <w:rsid w:val="00643FA8"/>
    <w:rsid w:val="006453A0"/>
    <w:rsid w:val="00645BB7"/>
    <w:rsid w:val="00647433"/>
    <w:rsid w:val="0065220B"/>
    <w:rsid w:val="00655C73"/>
    <w:rsid w:val="006607D5"/>
    <w:rsid w:val="00661EB7"/>
    <w:rsid w:val="00662B16"/>
    <w:rsid w:val="00664895"/>
    <w:rsid w:val="0066504C"/>
    <w:rsid w:val="0066589F"/>
    <w:rsid w:val="00665919"/>
    <w:rsid w:val="00665BA5"/>
    <w:rsid w:val="00666C0C"/>
    <w:rsid w:val="00666CA6"/>
    <w:rsid w:val="006705A7"/>
    <w:rsid w:val="00670666"/>
    <w:rsid w:val="006722D9"/>
    <w:rsid w:val="00673473"/>
    <w:rsid w:val="00677B85"/>
    <w:rsid w:val="0068130F"/>
    <w:rsid w:val="00681424"/>
    <w:rsid w:val="00682BE0"/>
    <w:rsid w:val="00684B8A"/>
    <w:rsid w:val="0069127D"/>
    <w:rsid w:val="006944B9"/>
    <w:rsid w:val="00694766"/>
    <w:rsid w:val="00694D68"/>
    <w:rsid w:val="006A0F97"/>
    <w:rsid w:val="006A1474"/>
    <w:rsid w:val="006A1B9D"/>
    <w:rsid w:val="006A4EAB"/>
    <w:rsid w:val="006A6506"/>
    <w:rsid w:val="006C357B"/>
    <w:rsid w:val="006C4510"/>
    <w:rsid w:val="006C4E31"/>
    <w:rsid w:val="006C6026"/>
    <w:rsid w:val="006C6CD3"/>
    <w:rsid w:val="006D601D"/>
    <w:rsid w:val="006E64B6"/>
    <w:rsid w:val="006E674E"/>
    <w:rsid w:val="006F51F8"/>
    <w:rsid w:val="006F6D05"/>
    <w:rsid w:val="006F7CE6"/>
    <w:rsid w:val="006F7DE0"/>
    <w:rsid w:val="00710678"/>
    <w:rsid w:val="00714B3C"/>
    <w:rsid w:val="00714DA0"/>
    <w:rsid w:val="0072159F"/>
    <w:rsid w:val="00724D04"/>
    <w:rsid w:val="007256EF"/>
    <w:rsid w:val="00725952"/>
    <w:rsid w:val="00726163"/>
    <w:rsid w:val="00730CAB"/>
    <w:rsid w:val="00731929"/>
    <w:rsid w:val="007333C6"/>
    <w:rsid w:val="007411AD"/>
    <w:rsid w:val="00742DEA"/>
    <w:rsid w:val="00743227"/>
    <w:rsid w:val="007444B3"/>
    <w:rsid w:val="00744E85"/>
    <w:rsid w:val="00754AA5"/>
    <w:rsid w:val="00755C86"/>
    <w:rsid w:val="0076086A"/>
    <w:rsid w:val="007608CE"/>
    <w:rsid w:val="00760F76"/>
    <w:rsid w:val="00763125"/>
    <w:rsid w:val="00763342"/>
    <w:rsid w:val="007657D3"/>
    <w:rsid w:val="007705C8"/>
    <w:rsid w:val="00770AE6"/>
    <w:rsid w:val="0077107B"/>
    <w:rsid w:val="007727AA"/>
    <w:rsid w:val="00773311"/>
    <w:rsid w:val="0077721F"/>
    <w:rsid w:val="007773FC"/>
    <w:rsid w:val="0078077E"/>
    <w:rsid w:val="00781E7F"/>
    <w:rsid w:val="00783BC1"/>
    <w:rsid w:val="00787B95"/>
    <w:rsid w:val="00790A02"/>
    <w:rsid w:val="007910B5"/>
    <w:rsid w:val="0079315F"/>
    <w:rsid w:val="007939C9"/>
    <w:rsid w:val="007948E8"/>
    <w:rsid w:val="007968FC"/>
    <w:rsid w:val="007B3F87"/>
    <w:rsid w:val="007B6A58"/>
    <w:rsid w:val="007C001B"/>
    <w:rsid w:val="007C298C"/>
    <w:rsid w:val="007C34BA"/>
    <w:rsid w:val="007C7850"/>
    <w:rsid w:val="007D4027"/>
    <w:rsid w:val="007D5A38"/>
    <w:rsid w:val="007D7104"/>
    <w:rsid w:val="007E2391"/>
    <w:rsid w:val="007E26D7"/>
    <w:rsid w:val="007E417A"/>
    <w:rsid w:val="007E60C5"/>
    <w:rsid w:val="007E764C"/>
    <w:rsid w:val="007F3140"/>
    <w:rsid w:val="007F3DF4"/>
    <w:rsid w:val="007F4ACD"/>
    <w:rsid w:val="007F51A4"/>
    <w:rsid w:val="007F7096"/>
    <w:rsid w:val="00801FF3"/>
    <w:rsid w:val="00802837"/>
    <w:rsid w:val="00804C04"/>
    <w:rsid w:val="008057BD"/>
    <w:rsid w:val="00805D29"/>
    <w:rsid w:val="00812656"/>
    <w:rsid w:val="0081630F"/>
    <w:rsid w:val="00822D14"/>
    <w:rsid w:val="00824C66"/>
    <w:rsid w:val="00826DAF"/>
    <w:rsid w:val="0083086C"/>
    <w:rsid w:val="008309B8"/>
    <w:rsid w:val="0083248F"/>
    <w:rsid w:val="00832CBB"/>
    <w:rsid w:val="0083358B"/>
    <w:rsid w:val="00834577"/>
    <w:rsid w:val="00834C65"/>
    <w:rsid w:val="00835D77"/>
    <w:rsid w:val="00837634"/>
    <w:rsid w:val="008433BF"/>
    <w:rsid w:val="00843EB4"/>
    <w:rsid w:val="0085006A"/>
    <w:rsid w:val="00856A1D"/>
    <w:rsid w:val="00860189"/>
    <w:rsid w:val="0086180E"/>
    <w:rsid w:val="008620B4"/>
    <w:rsid w:val="00862BF9"/>
    <w:rsid w:val="008668C6"/>
    <w:rsid w:val="00870C2B"/>
    <w:rsid w:val="00871FF6"/>
    <w:rsid w:val="00873B64"/>
    <w:rsid w:val="00881AD3"/>
    <w:rsid w:val="008821C1"/>
    <w:rsid w:val="008826E2"/>
    <w:rsid w:val="00882EA5"/>
    <w:rsid w:val="00882EC0"/>
    <w:rsid w:val="00883D06"/>
    <w:rsid w:val="008926DD"/>
    <w:rsid w:val="00896E36"/>
    <w:rsid w:val="008A0BFF"/>
    <w:rsid w:val="008A0C7E"/>
    <w:rsid w:val="008A226F"/>
    <w:rsid w:val="008A27F8"/>
    <w:rsid w:val="008A41B0"/>
    <w:rsid w:val="008A6C63"/>
    <w:rsid w:val="008B029C"/>
    <w:rsid w:val="008B07A2"/>
    <w:rsid w:val="008B4A30"/>
    <w:rsid w:val="008B751D"/>
    <w:rsid w:val="008C1A5E"/>
    <w:rsid w:val="008C2F37"/>
    <w:rsid w:val="008D0D8B"/>
    <w:rsid w:val="008D1FD1"/>
    <w:rsid w:val="008D216A"/>
    <w:rsid w:val="008E1664"/>
    <w:rsid w:val="008E489F"/>
    <w:rsid w:val="008E5DD4"/>
    <w:rsid w:val="008E66C4"/>
    <w:rsid w:val="008E6E4F"/>
    <w:rsid w:val="008E7A12"/>
    <w:rsid w:val="008F0A60"/>
    <w:rsid w:val="008F76EA"/>
    <w:rsid w:val="00901FA4"/>
    <w:rsid w:val="00902117"/>
    <w:rsid w:val="009021D6"/>
    <w:rsid w:val="00906D3E"/>
    <w:rsid w:val="00912217"/>
    <w:rsid w:val="00913953"/>
    <w:rsid w:val="00914882"/>
    <w:rsid w:val="00920051"/>
    <w:rsid w:val="00921EE1"/>
    <w:rsid w:val="0092240B"/>
    <w:rsid w:val="00923CAA"/>
    <w:rsid w:val="0092458A"/>
    <w:rsid w:val="00925077"/>
    <w:rsid w:val="00932B36"/>
    <w:rsid w:val="0093697D"/>
    <w:rsid w:val="00937815"/>
    <w:rsid w:val="00941197"/>
    <w:rsid w:val="009429B3"/>
    <w:rsid w:val="009432D9"/>
    <w:rsid w:val="00945130"/>
    <w:rsid w:val="00957CC5"/>
    <w:rsid w:val="00960381"/>
    <w:rsid w:val="0096396F"/>
    <w:rsid w:val="00965269"/>
    <w:rsid w:val="00975866"/>
    <w:rsid w:val="00983C84"/>
    <w:rsid w:val="00985FA4"/>
    <w:rsid w:val="0098620D"/>
    <w:rsid w:val="00991577"/>
    <w:rsid w:val="00992661"/>
    <w:rsid w:val="00992B84"/>
    <w:rsid w:val="00992C90"/>
    <w:rsid w:val="00993D29"/>
    <w:rsid w:val="00995020"/>
    <w:rsid w:val="009968EF"/>
    <w:rsid w:val="009A4045"/>
    <w:rsid w:val="009A6EF0"/>
    <w:rsid w:val="009A77F9"/>
    <w:rsid w:val="009A78AD"/>
    <w:rsid w:val="009B36AF"/>
    <w:rsid w:val="009C1CB0"/>
    <w:rsid w:val="009C315E"/>
    <w:rsid w:val="009C4A1E"/>
    <w:rsid w:val="009C5A02"/>
    <w:rsid w:val="009D018F"/>
    <w:rsid w:val="009D5A6F"/>
    <w:rsid w:val="009D5C20"/>
    <w:rsid w:val="009E22F6"/>
    <w:rsid w:val="009E25D2"/>
    <w:rsid w:val="009E7AE4"/>
    <w:rsid w:val="009E7FAD"/>
    <w:rsid w:val="009F1525"/>
    <w:rsid w:val="009F5BE3"/>
    <w:rsid w:val="009F781C"/>
    <w:rsid w:val="00A00767"/>
    <w:rsid w:val="00A05240"/>
    <w:rsid w:val="00A069AA"/>
    <w:rsid w:val="00A11A9F"/>
    <w:rsid w:val="00A11C47"/>
    <w:rsid w:val="00A12812"/>
    <w:rsid w:val="00A12A8F"/>
    <w:rsid w:val="00A13AC7"/>
    <w:rsid w:val="00A13EF8"/>
    <w:rsid w:val="00A1433C"/>
    <w:rsid w:val="00A221FC"/>
    <w:rsid w:val="00A2489B"/>
    <w:rsid w:val="00A26968"/>
    <w:rsid w:val="00A2725B"/>
    <w:rsid w:val="00A30A68"/>
    <w:rsid w:val="00A33538"/>
    <w:rsid w:val="00A349F0"/>
    <w:rsid w:val="00A35FEC"/>
    <w:rsid w:val="00A40C8A"/>
    <w:rsid w:val="00A435C2"/>
    <w:rsid w:val="00A4593E"/>
    <w:rsid w:val="00A45B6A"/>
    <w:rsid w:val="00A46105"/>
    <w:rsid w:val="00A463C0"/>
    <w:rsid w:val="00A46543"/>
    <w:rsid w:val="00A470D8"/>
    <w:rsid w:val="00A503CE"/>
    <w:rsid w:val="00A5063B"/>
    <w:rsid w:val="00A5155B"/>
    <w:rsid w:val="00A535C4"/>
    <w:rsid w:val="00A538CC"/>
    <w:rsid w:val="00A56F8B"/>
    <w:rsid w:val="00A606BC"/>
    <w:rsid w:val="00A63379"/>
    <w:rsid w:val="00A63893"/>
    <w:rsid w:val="00A64D11"/>
    <w:rsid w:val="00A6701E"/>
    <w:rsid w:val="00A670C6"/>
    <w:rsid w:val="00A73277"/>
    <w:rsid w:val="00A771A4"/>
    <w:rsid w:val="00A77352"/>
    <w:rsid w:val="00A83650"/>
    <w:rsid w:val="00A91D6C"/>
    <w:rsid w:val="00A92DCF"/>
    <w:rsid w:val="00A93A5B"/>
    <w:rsid w:val="00A97532"/>
    <w:rsid w:val="00AA0247"/>
    <w:rsid w:val="00AA3896"/>
    <w:rsid w:val="00AA3D2D"/>
    <w:rsid w:val="00AA5B19"/>
    <w:rsid w:val="00AA6369"/>
    <w:rsid w:val="00AA67C8"/>
    <w:rsid w:val="00AB5474"/>
    <w:rsid w:val="00AB5A94"/>
    <w:rsid w:val="00AB7FC9"/>
    <w:rsid w:val="00AC3495"/>
    <w:rsid w:val="00AC3C12"/>
    <w:rsid w:val="00AC4359"/>
    <w:rsid w:val="00AC4DD9"/>
    <w:rsid w:val="00AD3103"/>
    <w:rsid w:val="00AE09FC"/>
    <w:rsid w:val="00AE0BE8"/>
    <w:rsid w:val="00AE1722"/>
    <w:rsid w:val="00AE394C"/>
    <w:rsid w:val="00AE725E"/>
    <w:rsid w:val="00AF490B"/>
    <w:rsid w:val="00AF7088"/>
    <w:rsid w:val="00B01B80"/>
    <w:rsid w:val="00B0240C"/>
    <w:rsid w:val="00B07E67"/>
    <w:rsid w:val="00B11511"/>
    <w:rsid w:val="00B11A16"/>
    <w:rsid w:val="00B13EFA"/>
    <w:rsid w:val="00B1441D"/>
    <w:rsid w:val="00B16446"/>
    <w:rsid w:val="00B20539"/>
    <w:rsid w:val="00B21B43"/>
    <w:rsid w:val="00B2440D"/>
    <w:rsid w:val="00B2485F"/>
    <w:rsid w:val="00B265FE"/>
    <w:rsid w:val="00B30A80"/>
    <w:rsid w:val="00B31DB9"/>
    <w:rsid w:val="00B32ADB"/>
    <w:rsid w:val="00B33467"/>
    <w:rsid w:val="00B340CA"/>
    <w:rsid w:val="00B41DAB"/>
    <w:rsid w:val="00B45AB1"/>
    <w:rsid w:val="00B46671"/>
    <w:rsid w:val="00B47608"/>
    <w:rsid w:val="00B50BA9"/>
    <w:rsid w:val="00B50E65"/>
    <w:rsid w:val="00B51C40"/>
    <w:rsid w:val="00B5246B"/>
    <w:rsid w:val="00B53BF8"/>
    <w:rsid w:val="00B758CE"/>
    <w:rsid w:val="00B76ACD"/>
    <w:rsid w:val="00B85013"/>
    <w:rsid w:val="00B861E3"/>
    <w:rsid w:val="00B87E18"/>
    <w:rsid w:val="00B929D1"/>
    <w:rsid w:val="00B95BF4"/>
    <w:rsid w:val="00B9698D"/>
    <w:rsid w:val="00BA0F2C"/>
    <w:rsid w:val="00BA2A77"/>
    <w:rsid w:val="00BA3FC8"/>
    <w:rsid w:val="00BB3848"/>
    <w:rsid w:val="00BB45DF"/>
    <w:rsid w:val="00BB471B"/>
    <w:rsid w:val="00BB5506"/>
    <w:rsid w:val="00BB5C2E"/>
    <w:rsid w:val="00BB6B91"/>
    <w:rsid w:val="00BB7891"/>
    <w:rsid w:val="00BB7B1E"/>
    <w:rsid w:val="00BB7CDB"/>
    <w:rsid w:val="00BC0348"/>
    <w:rsid w:val="00BC05A5"/>
    <w:rsid w:val="00BC45B0"/>
    <w:rsid w:val="00BC74D1"/>
    <w:rsid w:val="00BC784D"/>
    <w:rsid w:val="00BE6076"/>
    <w:rsid w:val="00BE75A3"/>
    <w:rsid w:val="00BE7BE8"/>
    <w:rsid w:val="00BF45B6"/>
    <w:rsid w:val="00C014D6"/>
    <w:rsid w:val="00C055C8"/>
    <w:rsid w:val="00C05A9B"/>
    <w:rsid w:val="00C07411"/>
    <w:rsid w:val="00C10B2C"/>
    <w:rsid w:val="00C11EE9"/>
    <w:rsid w:val="00C1357E"/>
    <w:rsid w:val="00C16BF9"/>
    <w:rsid w:val="00C20450"/>
    <w:rsid w:val="00C20F2D"/>
    <w:rsid w:val="00C22B77"/>
    <w:rsid w:val="00C235AA"/>
    <w:rsid w:val="00C3127B"/>
    <w:rsid w:val="00C32213"/>
    <w:rsid w:val="00C363B8"/>
    <w:rsid w:val="00C4034C"/>
    <w:rsid w:val="00C412C5"/>
    <w:rsid w:val="00C43EAE"/>
    <w:rsid w:val="00C459D8"/>
    <w:rsid w:val="00C5123E"/>
    <w:rsid w:val="00C514F2"/>
    <w:rsid w:val="00C51532"/>
    <w:rsid w:val="00C519EC"/>
    <w:rsid w:val="00C51D1B"/>
    <w:rsid w:val="00C537BF"/>
    <w:rsid w:val="00C53A94"/>
    <w:rsid w:val="00C56D31"/>
    <w:rsid w:val="00C6110D"/>
    <w:rsid w:val="00C61CDB"/>
    <w:rsid w:val="00C649EF"/>
    <w:rsid w:val="00C65142"/>
    <w:rsid w:val="00C66E0A"/>
    <w:rsid w:val="00C67966"/>
    <w:rsid w:val="00C679C5"/>
    <w:rsid w:val="00C71E7B"/>
    <w:rsid w:val="00C75D25"/>
    <w:rsid w:val="00C76FE2"/>
    <w:rsid w:val="00C80A82"/>
    <w:rsid w:val="00C814C6"/>
    <w:rsid w:val="00C82376"/>
    <w:rsid w:val="00C84803"/>
    <w:rsid w:val="00C84F86"/>
    <w:rsid w:val="00C909EF"/>
    <w:rsid w:val="00C960A4"/>
    <w:rsid w:val="00CA083D"/>
    <w:rsid w:val="00CA1CCE"/>
    <w:rsid w:val="00CA7600"/>
    <w:rsid w:val="00CB0935"/>
    <w:rsid w:val="00CC0A4F"/>
    <w:rsid w:val="00CC0CBE"/>
    <w:rsid w:val="00CC30C5"/>
    <w:rsid w:val="00CC4317"/>
    <w:rsid w:val="00CC4444"/>
    <w:rsid w:val="00CC527A"/>
    <w:rsid w:val="00CC554B"/>
    <w:rsid w:val="00CC59D4"/>
    <w:rsid w:val="00CC5B13"/>
    <w:rsid w:val="00CD206B"/>
    <w:rsid w:val="00CD4775"/>
    <w:rsid w:val="00CD6821"/>
    <w:rsid w:val="00CE12D6"/>
    <w:rsid w:val="00CE1937"/>
    <w:rsid w:val="00CF00A9"/>
    <w:rsid w:val="00CF51DF"/>
    <w:rsid w:val="00CF5F31"/>
    <w:rsid w:val="00CF7B3E"/>
    <w:rsid w:val="00CF7B79"/>
    <w:rsid w:val="00D00FDB"/>
    <w:rsid w:val="00D057EE"/>
    <w:rsid w:val="00D07EA3"/>
    <w:rsid w:val="00D12C29"/>
    <w:rsid w:val="00D14981"/>
    <w:rsid w:val="00D15412"/>
    <w:rsid w:val="00D1654B"/>
    <w:rsid w:val="00D2165A"/>
    <w:rsid w:val="00D32439"/>
    <w:rsid w:val="00D343E9"/>
    <w:rsid w:val="00D349AE"/>
    <w:rsid w:val="00D41D85"/>
    <w:rsid w:val="00D43A5D"/>
    <w:rsid w:val="00D4455B"/>
    <w:rsid w:val="00D46D05"/>
    <w:rsid w:val="00D504E2"/>
    <w:rsid w:val="00D50FC7"/>
    <w:rsid w:val="00D50FF6"/>
    <w:rsid w:val="00D52EA7"/>
    <w:rsid w:val="00D53DB9"/>
    <w:rsid w:val="00D54685"/>
    <w:rsid w:val="00D54B65"/>
    <w:rsid w:val="00D55C2A"/>
    <w:rsid w:val="00D60CC6"/>
    <w:rsid w:val="00D617F6"/>
    <w:rsid w:val="00D61ACD"/>
    <w:rsid w:val="00D64495"/>
    <w:rsid w:val="00D65CE5"/>
    <w:rsid w:val="00D7018F"/>
    <w:rsid w:val="00D80A53"/>
    <w:rsid w:val="00D8660F"/>
    <w:rsid w:val="00D87CB7"/>
    <w:rsid w:val="00D937EA"/>
    <w:rsid w:val="00D9462F"/>
    <w:rsid w:val="00D94F7D"/>
    <w:rsid w:val="00D9596D"/>
    <w:rsid w:val="00DA057D"/>
    <w:rsid w:val="00DA1159"/>
    <w:rsid w:val="00DA1686"/>
    <w:rsid w:val="00DA445A"/>
    <w:rsid w:val="00DA5F8B"/>
    <w:rsid w:val="00DB0194"/>
    <w:rsid w:val="00DB0D30"/>
    <w:rsid w:val="00DB1344"/>
    <w:rsid w:val="00DB2ED7"/>
    <w:rsid w:val="00DB456E"/>
    <w:rsid w:val="00DB69B6"/>
    <w:rsid w:val="00DC1AE2"/>
    <w:rsid w:val="00DC1DE1"/>
    <w:rsid w:val="00DC26A7"/>
    <w:rsid w:val="00DC2F7F"/>
    <w:rsid w:val="00DC4E4A"/>
    <w:rsid w:val="00DC725F"/>
    <w:rsid w:val="00DC77B6"/>
    <w:rsid w:val="00DC7A17"/>
    <w:rsid w:val="00DD32C3"/>
    <w:rsid w:val="00DD4683"/>
    <w:rsid w:val="00DE16E9"/>
    <w:rsid w:val="00DE2757"/>
    <w:rsid w:val="00DF0719"/>
    <w:rsid w:val="00DF24E0"/>
    <w:rsid w:val="00DF263A"/>
    <w:rsid w:val="00DF2901"/>
    <w:rsid w:val="00DF2E6D"/>
    <w:rsid w:val="00DF451E"/>
    <w:rsid w:val="00DF6809"/>
    <w:rsid w:val="00DF77E1"/>
    <w:rsid w:val="00E00251"/>
    <w:rsid w:val="00E126D5"/>
    <w:rsid w:val="00E1575D"/>
    <w:rsid w:val="00E2007B"/>
    <w:rsid w:val="00E24171"/>
    <w:rsid w:val="00E264F5"/>
    <w:rsid w:val="00E302FB"/>
    <w:rsid w:val="00E3581E"/>
    <w:rsid w:val="00E37381"/>
    <w:rsid w:val="00E446B3"/>
    <w:rsid w:val="00E47D20"/>
    <w:rsid w:val="00E50265"/>
    <w:rsid w:val="00E508E4"/>
    <w:rsid w:val="00E50FDE"/>
    <w:rsid w:val="00E51430"/>
    <w:rsid w:val="00E53A59"/>
    <w:rsid w:val="00E53ABD"/>
    <w:rsid w:val="00E552B4"/>
    <w:rsid w:val="00E56A69"/>
    <w:rsid w:val="00E57126"/>
    <w:rsid w:val="00E6112C"/>
    <w:rsid w:val="00E623D4"/>
    <w:rsid w:val="00E700D6"/>
    <w:rsid w:val="00E71528"/>
    <w:rsid w:val="00E72437"/>
    <w:rsid w:val="00E72FA2"/>
    <w:rsid w:val="00E7317C"/>
    <w:rsid w:val="00E75C38"/>
    <w:rsid w:val="00E81984"/>
    <w:rsid w:val="00E8260D"/>
    <w:rsid w:val="00E82A09"/>
    <w:rsid w:val="00E86DCA"/>
    <w:rsid w:val="00EA06F3"/>
    <w:rsid w:val="00EA223E"/>
    <w:rsid w:val="00EA3EEE"/>
    <w:rsid w:val="00EA459D"/>
    <w:rsid w:val="00EA5B0D"/>
    <w:rsid w:val="00EB076B"/>
    <w:rsid w:val="00EB3763"/>
    <w:rsid w:val="00EC115A"/>
    <w:rsid w:val="00EC412D"/>
    <w:rsid w:val="00EC585D"/>
    <w:rsid w:val="00ED3D17"/>
    <w:rsid w:val="00ED5F4E"/>
    <w:rsid w:val="00ED75BB"/>
    <w:rsid w:val="00EE1EB6"/>
    <w:rsid w:val="00EE3B82"/>
    <w:rsid w:val="00EE522F"/>
    <w:rsid w:val="00EE5F3D"/>
    <w:rsid w:val="00EF12B5"/>
    <w:rsid w:val="00EF3B43"/>
    <w:rsid w:val="00EF3C6E"/>
    <w:rsid w:val="00EF416B"/>
    <w:rsid w:val="00EF4437"/>
    <w:rsid w:val="00EF6E2A"/>
    <w:rsid w:val="00EF79B1"/>
    <w:rsid w:val="00F16F24"/>
    <w:rsid w:val="00F20656"/>
    <w:rsid w:val="00F21284"/>
    <w:rsid w:val="00F22FE3"/>
    <w:rsid w:val="00F248FA"/>
    <w:rsid w:val="00F24C93"/>
    <w:rsid w:val="00F24CAE"/>
    <w:rsid w:val="00F30523"/>
    <w:rsid w:val="00F320CC"/>
    <w:rsid w:val="00F3352E"/>
    <w:rsid w:val="00F37F43"/>
    <w:rsid w:val="00F44333"/>
    <w:rsid w:val="00F44740"/>
    <w:rsid w:val="00F447B4"/>
    <w:rsid w:val="00F4510F"/>
    <w:rsid w:val="00F46791"/>
    <w:rsid w:val="00F46DBF"/>
    <w:rsid w:val="00F5578C"/>
    <w:rsid w:val="00F60212"/>
    <w:rsid w:val="00F63305"/>
    <w:rsid w:val="00F637E1"/>
    <w:rsid w:val="00F64988"/>
    <w:rsid w:val="00F64AF7"/>
    <w:rsid w:val="00F654FE"/>
    <w:rsid w:val="00F66E36"/>
    <w:rsid w:val="00F6788D"/>
    <w:rsid w:val="00F70073"/>
    <w:rsid w:val="00F70CEA"/>
    <w:rsid w:val="00F7359F"/>
    <w:rsid w:val="00F7417F"/>
    <w:rsid w:val="00F74315"/>
    <w:rsid w:val="00F7644D"/>
    <w:rsid w:val="00F76735"/>
    <w:rsid w:val="00F77D9F"/>
    <w:rsid w:val="00F85667"/>
    <w:rsid w:val="00F8722D"/>
    <w:rsid w:val="00F90F68"/>
    <w:rsid w:val="00F93233"/>
    <w:rsid w:val="00F9415A"/>
    <w:rsid w:val="00F94D4C"/>
    <w:rsid w:val="00F95684"/>
    <w:rsid w:val="00F96E15"/>
    <w:rsid w:val="00FA1957"/>
    <w:rsid w:val="00FA2789"/>
    <w:rsid w:val="00FA2BFF"/>
    <w:rsid w:val="00FB269C"/>
    <w:rsid w:val="00FB4803"/>
    <w:rsid w:val="00FB4B41"/>
    <w:rsid w:val="00FC1A67"/>
    <w:rsid w:val="00FC2396"/>
    <w:rsid w:val="00FC3552"/>
    <w:rsid w:val="00FC569C"/>
    <w:rsid w:val="00FC5F22"/>
    <w:rsid w:val="00FC7C2C"/>
    <w:rsid w:val="00FD1BB9"/>
    <w:rsid w:val="00FD5D98"/>
    <w:rsid w:val="00FE133F"/>
    <w:rsid w:val="00FE140A"/>
    <w:rsid w:val="00FF51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7C00"/>
  <w15:chartTrackingRefBased/>
  <w15:docId w15:val="{05B0C297-C969-8747-B2F1-F6E3F2B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4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27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16446"/>
    <w:pPr>
      <w:tabs>
        <w:tab w:val="center" w:pos="4513"/>
        <w:tab w:val="right" w:pos="9026"/>
      </w:tabs>
    </w:pPr>
  </w:style>
  <w:style w:type="character" w:customStyle="1" w:styleId="HeaderChar">
    <w:name w:val="Header Char"/>
    <w:basedOn w:val="DefaultParagraphFont"/>
    <w:link w:val="Header"/>
    <w:uiPriority w:val="99"/>
    <w:rsid w:val="00B16446"/>
  </w:style>
  <w:style w:type="paragraph" w:styleId="Footer">
    <w:name w:val="footer"/>
    <w:basedOn w:val="Normal"/>
    <w:link w:val="FooterChar"/>
    <w:uiPriority w:val="99"/>
    <w:unhideWhenUsed/>
    <w:rsid w:val="00B16446"/>
    <w:pPr>
      <w:tabs>
        <w:tab w:val="center" w:pos="4513"/>
        <w:tab w:val="right" w:pos="9026"/>
      </w:tabs>
    </w:pPr>
  </w:style>
  <w:style w:type="character" w:customStyle="1" w:styleId="FooterChar">
    <w:name w:val="Footer Char"/>
    <w:basedOn w:val="DefaultParagraphFont"/>
    <w:link w:val="Footer"/>
    <w:uiPriority w:val="99"/>
    <w:rsid w:val="00B16446"/>
  </w:style>
  <w:style w:type="paragraph" w:styleId="ListParagraph">
    <w:name w:val="List Paragraph"/>
    <w:basedOn w:val="Normal"/>
    <w:uiPriority w:val="34"/>
    <w:qFormat/>
    <w:rsid w:val="00B16446"/>
    <w:pPr>
      <w:ind w:left="720"/>
      <w:contextualSpacing/>
    </w:pPr>
  </w:style>
  <w:style w:type="character" w:customStyle="1" w:styleId="Heading1Char">
    <w:name w:val="Heading 1 Char"/>
    <w:basedOn w:val="DefaultParagraphFont"/>
    <w:link w:val="Heading1"/>
    <w:uiPriority w:val="9"/>
    <w:rsid w:val="00B164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644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B16446"/>
    <w:pPr>
      <w:spacing w:before="120"/>
      <w:ind w:left="240"/>
    </w:pPr>
    <w:rPr>
      <w:rFonts w:cstheme="minorHAnsi"/>
      <w:b/>
      <w:bCs/>
      <w:sz w:val="22"/>
      <w:szCs w:val="22"/>
    </w:rPr>
  </w:style>
  <w:style w:type="paragraph" w:styleId="TOC3">
    <w:name w:val="toc 3"/>
    <w:basedOn w:val="Normal"/>
    <w:next w:val="Normal"/>
    <w:autoRedefine/>
    <w:uiPriority w:val="39"/>
    <w:unhideWhenUsed/>
    <w:rsid w:val="00B16446"/>
    <w:pPr>
      <w:ind w:left="480"/>
    </w:pPr>
    <w:rPr>
      <w:rFonts w:cstheme="minorHAnsi"/>
      <w:sz w:val="20"/>
      <w:szCs w:val="20"/>
    </w:rPr>
  </w:style>
  <w:style w:type="character" w:styleId="Hyperlink">
    <w:name w:val="Hyperlink"/>
    <w:basedOn w:val="DefaultParagraphFont"/>
    <w:uiPriority w:val="99"/>
    <w:unhideWhenUsed/>
    <w:rsid w:val="00B16446"/>
    <w:rPr>
      <w:color w:val="0563C1" w:themeColor="hyperlink"/>
      <w:u w:val="single"/>
    </w:rPr>
  </w:style>
  <w:style w:type="paragraph" w:styleId="TOC1">
    <w:name w:val="toc 1"/>
    <w:basedOn w:val="Normal"/>
    <w:next w:val="Normal"/>
    <w:autoRedefine/>
    <w:uiPriority w:val="39"/>
    <w:semiHidden/>
    <w:unhideWhenUsed/>
    <w:rsid w:val="00B16446"/>
    <w:pPr>
      <w:spacing w:before="120"/>
    </w:pPr>
    <w:rPr>
      <w:rFonts w:cstheme="minorHAnsi"/>
      <w:b/>
      <w:bCs/>
      <w:i/>
      <w:iCs/>
    </w:rPr>
  </w:style>
  <w:style w:type="paragraph" w:styleId="TOC4">
    <w:name w:val="toc 4"/>
    <w:basedOn w:val="Normal"/>
    <w:next w:val="Normal"/>
    <w:autoRedefine/>
    <w:uiPriority w:val="39"/>
    <w:semiHidden/>
    <w:unhideWhenUsed/>
    <w:rsid w:val="00B16446"/>
    <w:pPr>
      <w:ind w:left="720"/>
    </w:pPr>
    <w:rPr>
      <w:rFonts w:cstheme="minorHAnsi"/>
      <w:sz w:val="20"/>
      <w:szCs w:val="20"/>
    </w:rPr>
  </w:style>
  <w:style w:type="paragraph" w:styleId="TOC5">
    <w:name w:val="toc 5"/>
    <w:basedOn w:val="Normal"/>
    <w:next w:val="Normal"/>
    <w:autoRedefine/>
    <w:uiPriority w:val="39"/>
    <w:semiHidden/>
    <w:unhideWhenUsed/>
    <w:rsid w:val="00B16446"/>
    <w:pPr>
      <w:ind w:left="960"/>
    </w:pPr>
    <w:rPr>
      <w:rFonts w:cstheme="minorHAnsi"/>
      <w:sz w:val="20"/>
      <w:szCs w:val="20"/>
    </w:rPr>
  </w:style>
  <w:style w:type="paragraph" w:styleId="TOC6">
    <w:name w:val="toc 6"/>
    <w:basedOn w:val="Normal"/>
    <w:next w:val="Normal"/>
    <w:autoRedefine/>
    <w:uiPriority w:val="39"/>
    <w:semiHidden/>
    <w:unhideWhenUsed/>
    <w:rsid w:val="00B16446"/>
    <w:pPr>
      <w:ind w:left="1200"/>
    </w:pPr>
    <w:rPr>
      <w:rFonts w:cstheme="minorHAnsi"/>
      <w:sz w:val="20"/>
      <w:szCs w:val="20"/>
    </w:rPr>
  </w:style>
  <w:style w:type="paragraph" w:styleId="TOC7">
    <w:name w:val="toc 7"/>
    <w:basedOn w:val="Normal"/>
    <w:next w:val="Normal"/>
    <w:autoRedefine/>
    <w:uiPriority w:val="39"/>
    <w:semiHidden/>
    <w:unhideWhenUsed/>
    <w:rsid w:val="00B16446"/>
    <w:pPr>
      <w:ind w:left="1440"/>
    </w:pPr>
    <w:rPr>
      <w:rFonts w:cstheme="minorHAnsi"/>
      <w:sz w:val="20"/>
      <w:szCs w:val="20"/>
    </w:rPr>
  </w:style>
  <w:style w:type="paragraph" w:styleId="TOC8">
    <w:name w:val="toc 8"/>
    <w:basedOn w:val="Normal"/>
    <w:next w:val="Normal"/>
    <w:autoRedefine/>
    <w:uiPriority w:val="39"/>
    <w:semiHidden/>
    <w:unhideWhenUsed/>
    <w:rsid w:val="00B16446"/>
    <w:pPr>
      <w:ind w:left="1680"/>
    </w:pPr>
    <w:rPr>
      <w:rFonts w:cstheme="minorHAnsi"/>
      <w:sz w:val="20"/>
      <w:szCs w:val="20"/>
    </w:rPr>
  </w:style>
  <w:style w:type="paragraph" w:styleId="TOC9">
    <w:name w:val="toc 9"/>
    <w:basedOn w:val="Normal"/>
    <w:next w:val="Normal"/>
    <w:autoRedefine/>
    <w:uiPriority w:val="39"/>
    <w:semiHidden/>
    <w:unhideWhenUsed/>
    <w:rsid w:val="00B16446"/>
    <w:pPr>
      <w:ind w:left="1920"/>
    </w:pPr>
    <w:rPr>
      <w:rFonts w:cstheme="minorHAnsi"/>
      <w:sz w:val="20"/>
      <w:szCs w:val="20"/>
    </w:rPr>
  </w:style>
  <w:style w:type="character" w:customStyle="1" w:styleId="Heading4Char">
    <w:name w:val="Heading 4 Char"/>
    <w:basedOn w:val="DefaultParagraphFont"/>
    <w:link w:val="Heading4"/>
    <w:uiPriority w:val="9"/>
    <w:rsid w:val="00643FA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21284"/>
    <w:rPr>
      <w:color w:val="605E5C"/>
      <w:shd w:val="clear" w:color="auto" w:fill="E1DFDD"/>
    </w:rPr>
  </w:style>
  <w:style w:type="paragraph" w:styleId="Caption">
    <w:name w:val="caption"/>
    <w:basedOn w:val="Normal"/>
    <w:next w:val="Normal"/>
    <w:uiPriority w:val="35"/>
    <w:unhideWhenUsed/>
    <w:qFormat/>
    <w:rsid w:val="004201A2"/>
    <w:pPr>
      <w:spacing w:after="200"/>
    </w:pPr>
    <w:rPr>
      <w:i/>
      <w:iCs/>
      <w:color w:val="44546A" w:themeColor="text2"/>
      <w:sz w:val="18"/>
      <w:szCs w:val="18"/>
    </w:rPr>
  </w:style>
  <w:style w:type="character" w:styleId="PageNumber">
    <w:name w:val="page number"/>
    <w:basedOn w:val="DefaultParagraphFont"/>
    <w:uiPriority w:val="99"/>
    <w:semiHidden/>
    <w:unhideWhenUsed/>
    <w:rsid w:val="005E17C0"/>
  </w:style>
  <w:style w:type="paragraph" w:styleId="NoSpacing">
    <w:name w:val="No Spacing"/>
    <w:uiPriority w:val="1"/>
    <w:qFormat/>
    <w:rsid w:val="005E17C0"/>
    <w:rPr>
      <w:rFonts w:eastAsiaTheme="minorEastAsia"/>
      <w:sz w:val="22"/>
      <w:szCs w:val="22"/>
      <w:lang w:val="en-US" w:eastAsia="zh-CN"/>
    </w:rPr>
  </w:style>
  <w:style w:type="numbering" w:customStyle="1" w:styleId="CurrentList1">
    <w:name w:val="Current List1"/>
    <w:uiPriority w:val="99"/>
    <w:rsid w:val="00A535C4"/>
    <w:pPr>
      <w:numPr>
        <w:numId w:val="29"/>
      </w:numPr>
    </w:pPr>
  </w:style>
  <w:style w:type="numbering" w:customStyle="1" w:styleId="CurrentList2">
    <w:name w:val="Current List2"/>
    <w:uiPriority w:val="99"/>
    <w:rsid w:val="00AB5474"/>
    <w:pPr>
      <w:numPr>
        <w:numId w:val="32"/>
      </w:numPr>
    </w:pPr>
  </w:style>
  <w:style w:type="numbering" w:styleId="111111">
    <w:name w:val="Outline List 2"/>
    <w:basedOn w:val="NoList"/>
    <w:uiPriority w:val="99"/>
    <w:semiHidden/>
    <w:unhideWhenUsed/>
    <w:rsid w:val="00AB5474"/>
    <w:pPr>
      <w:numPr>
        <w:numId w:val="33"/>
      </w:numPr>
    </w:pPr>
  </w:style>
  <w:style w:type="numbering" w:customStyle="1" w:styleId="CurrentList3">
    <w:name w:val="Current List3"/>
    <w:uiPriority w:val="99"/>
    <w:rsid w:val="00AB5474"/>
    <w:pPr>
      <w:numPr>
        <w:numId w:val="34"/>
      </w:numPr>
    </w:pPr>
  </w:style>
  <w:style w:type="numbering" w:customStyle="1" w:styleId="CurrentList4">
    <w:name w:val="Current List4"/>
    <w:uiPriority w:val="99"/>
    <w:rsid w:val="00631008"/>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430">
      <w:bodyDiv w:val="1"/>
      <w:marLeft w:val="0"/>
      <w:marRight w:val="0"/>
      <w:marTop w:val="0"/>
      <w:marBottom w:val="0"/>
      <w:divBdr>
        <w:top w:val="none" w:sz="0" w:space="0" w:color="auto"/>
        <w:left w:val="none" w:sz="0" w:space="0" w:color="auto"/>
        <w:bottom w:val="none" w:sz="0" w:space="0" w:color="auto"/>
        <w:right w:val="none" w:sz="0" w:space="0" w:color="auto"/>
      </w:divBdr>
      <w:divsChild>
        <w:div w:id="1790272305">
          <w:marLeft w:val="0"/>
          <w:marRight w:val="0"/>
          <w:marTop w:val="0"/>
          <w:marBottom w:val="0"/>
          <w:divBdr>
            <w:top w:val="none" w:sz="0" w:space="0" w:color="auto"/>
            <w:left w:val="none" w:sz="0" w:space="0" w:color="auto"/>
            <w:bottom w:val="none" w:sz="0" w:space="0" w:color="auto"/>
            <w:right w:val="none" w:sz="0" w:space="0" w:color="auto"/>
          </w:divBdr>
          <w:divsChild>
            <w:div w:id="680469813">
              <w:marLeft w:val="0"/>
              <w:marRight w:val="0"/>
              <w:marTop w:val="0"/>
              <w:marBottom w:val="0"/>
              <w:divBdr>
                <w:top w:val="none" w:sz="0" w:space="0" w:color="auto"/>
                <w:left w:val="none" w:sz="0" w:space="0" w:color="auto"/>
                <w:bottom w:val="none" w:sz="0" w:space="0" w:color="auto"/>
                <w:right w:val="none" w:sz="0" w:space="0" w:color="auto"/>
              </w:divBdr>
              <w:divsChild>
                <w:div w:id="13703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399">
      <w:bodyDiv w:val="1"/>
      <w:marLeft w:val="0"/>
      <w:marRight w:val="0"/>
      <w:marTop w:val="0"/>
      <w:marBottom w:val="0"/>
      <w:divBdr>
        <w:top w:val="none" w:sz="0" w:space="0" w:color="auto"/>
        <w:left w:val="none" w:sz="0" w:space="0" w:color="auto"/>
        <w:bottom w:val="none" w:sz="0" w:space="0" w:color="auto"/>
        <w:right w:val="none" w:sz="0" w:space="0" w:color="auto"/>
      </w:divBdr>
    </w:div>
    <w:div w:id="59906386">
      <w:bodyDiv w:val="1"/>
      <w:marLeft w:val="0"/>
      <w:marRight w:val="0"/>
      <w:marTop w:val="0"/>
      <w:marBottom w:val="0"/>
      <w:divBdr>
        <w:top w:val="none" w:sz="0" w:space="0" w:color="auto"/>
        <w:left w:val="none" w:sz="0" w:space="0" w:color="auto"/>
        <w:bottom w:val="none" w:sz="0" w:space="0" w:color="auto"/>
        <w:right w:val="none" w:sz="0" w:space="0" w:color="auto"/>
      </w:divBdr>
      <w:divsChild>
        <w:div w:id="996688367">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880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1227">
      <w:bodyDiv w:val="1"/>
      <w:marLeft w:val="0"/>
      <w:marRight w:val="0"/>
      <w:marTop w:val="0"/>
      <w:marBottom w:val="0"/>
      <w:divBdr>
        <w:top w:val="none" w:sz="0" w:space="0" w:color="auto"/>
        <w:left w:val="none" w:sz="0" w:space="0" w:color="auto"/>
        <w:bottom w:val="none" w:sz="0" w:space="0" w:color="auto"/>
        <w:right w:val="none" w:sz="0" w:space="0" w:color="auto"/>
      </w:divBdr>
    </w:div>
    <w:div w:id="337972417">
      <w:bodyDiv w:val="1"/>
      <w:marLeft w:val="0"/>
      <w:marRight w:val="0"/>
      <w:marTop w:val="0"/>
      <w:marBottom w:val="0"/>
      <w:divBdr>
        <w:top w:val="none" w:sz="0" w:space="0" w:color="auto"/>
        <w:left w:val="none" w:sz="0" w:space="0" w:color="auto"/>
        <w:bottom w:val="none" w:sz="0" w:space="0" w:color="auto"/>
        <w:right w:val="none" w:sz="0" w:space="0" w:color="auto"/>
      </w:divBdr>
      <w:divsChild>
        <w:div w:id="46758174">
          <w:marLeft w:val="0"/>
          <w:marRight w:val="0"/>
          <w:marTop w:val="0"/>
          <w:marBottom w:val="0"/>
          <w:divBdr>
            <w:top w:val="none" w:sz="0" w:space="0" w:color="auto"/>
            <w:left w:val="none" w:sz="0" w:space="0" w:color="auto"/>
            <w:bottom w:val="none" w:sz="0" w:space="0" w:color="auto"/>
            <w:right w:val="none" w:sz="0" w:space="0" w:color="auto"/>
          </w:divBdr>
          <w:divsChild>
            <w:div w:id="43339671">
              <w:marLeft w:val="0"/>
              <w:marRight w:val="0"/>
              <w:marTop w:val="0"/>
              <w:marBottom w:val="0"/>
              <w:divBdr>
                <w:top w:val="none" w:sz="0" w:space="0" w:color="auto"/>
                <w:left w:val="none" w:sz="0" w:space="0" w:color="auto"/>
                <w:bottom w:val="none" w:sz="0" w:space="0" w:color="auto"/>
                <w:right w:val="none" w:sz="0" w:space="0" w:color="auto"/>
              </w:divBdr>
              <w:divsChild>
                <w:div w:id="2035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060">
      <w:bodyDiv w:val="1"/>
      <w:marLeft w:val="0"/>
      <w:marRight w:val="0"/>
      <w:marTop w:val="0"/>
      <w:marBottom w:val="0"/>
      <w:divBdr>
        <w:top w:val="none" w:sz="0" w:space="0" w:color="auto"/>
        <w:left w:val="none" w:sz="0" w:space="0" w:color="auto"/>
        <w:bottom w:val="none" w:sz="0" w:space="0" w:color="auto"/>
        <w:right w:val="none" w:sz="0" w:space="0" w:color="auto"/>
      </w:divBdr>
      <w:divsChild>
        <w:div w:id="1103501361">
          <w:marLeft w:val="0"/>
          <w:marRight w:val="0"/>
          <w:marTop w:val="0"/>
          <w:marBottom w:val="0"/>
          <w:divBdr>
            <w:top w:val="none" w:sz="0" w:space="0" w:color="auto"/>
            <w:left w:val="none" w:sz="0" w:space="0" w:color="auto"/>
            <w:bottom w:val="none" w:sz="0" w:space="0" w:color="auto"/>
            <w:right w:val="none" w:sz="0" w:space="0" w:color="auto"/>
          </w:divBdr>
          <w:divsChild>
            <w:div w:id="718942620">
              <w:marLeft w:val="0"/>
              <w:marRight w:val="0"/>
              <w:marTop w:val="0"/>
              <w:marBottom w:val="0"/>
              <w:divBdr>
                <w:top w:val="none" w:sz="0" w:space="0" w:color="auto"/>
                <w:left w:val="none" w:sz="0" w:space="0" w:color="auto"/>
                <w:bottom w:val="none" w:sz="0" w:space="0" w:color="auto"/>
                <w:right w:val="none" w:sz="0" w:space="0" w:color="auto"/>
              </w:divBdr>
              <w:divsChild>
                <w:div w:id="11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643">
      <w:bodyDiv w:val="1"/>
      <w:marLeft w:val="0"/>
      <w:marRight w:val="0"/>
      <w:marTop w:val="0"/>
      <w:marBottom w:val="0"/>
      <w:divBdr>
        <w:top w:val="none" w:sz="0" w:space="0" w:color="auto"/>
        <w:left w:val="none" w:sz="0" w:space="0" w:color="auto"/>
        <w:bottom w:val="none" w:sz="0" w:space="0" w:color="auto"/>
        <w:right w:val="none" w:sz="0" w:space="0" w:color="auto"/>
      </w:divBdr>
      <w:divsChild>
        <w:div w:id="873154215">
          <w:marLeft w:val="0"/>
          <w:marRight w:val="0"/>
          <w:marTop w:val="0"/>
          <w:marBottom w:val="0"/>
          <w:divBdr>
            <w:top w:val="none" w:sz="0" w:space="0" w:color="auto"/>
            <w:left w:val="none" w:sz="0" w:space="0" w:color="auto"/>
            <w:bottom w:val="none" w:sz="0" w:space="0" w:color="auto"/>
            <w:right w:val="none" w:sz="0" w:space="0" w:color="auto"/>
          </w:divBdr>
          <w:divsChild>
            <w:div w:id="731082491">
              <w:marLeft w:val="0"/>
              <w:marRight w:val="0"/>
              <w:marTop w:val="0"/>
              <w:marBottom w:val="0"/>
              <w:divBdr>
                <w:top w:val="none" w:sz="0" w:space="0" w:color="auto"/>
                <w:left w:val="none" w:sz="0" w:space="0" w:color="auto"/>
                <w:bottom w:val="none" w:sz="0" w:space="0" w:color="auto"/>
                <w:right w:val="none" w:sz="0" w:space="0" w:color="auto"/>
              </w:divBdr>
              <w:divsChild>
                <w:div w:id="15619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5586">
      <w:bodyDiv w:val="1"/>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1968657949">
              <w:marLeft w:val="0"/>
              <w:marRight w:val="0"/>
              <w:marTop w:val="0"/>
              <w:marBottom w:val="0"/>
              <w:divBdr>
                <w:top w:val="none" w:sz="0" w:space="0" w:color="auto"/>
                <w:left w:val="none" w:sz="0" w:space="0" w:color="auto"/>
                <w:bottom w:val="none" w:sz="0" w:space="0" w:color="auto"/>
                <w:right w:val="none" w:sz="0" w:space="0" w:color="auto"/>
              </w:divBdr>
              <w:divsChild>
                <w:div w:id="1365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5843">
      <w:bodyDiv w:val="1"/>
      <w:marLeft w:val="0"/>
      <w:marRight w:val="0"/>
      <w:marTop w:val="0"/>
      <w:marBottom w:val="0"/>
      <w:divBdr>
        <w:top w:val="none" w:sz="0" w:space="0" w:color="auto"/>
        <w:left w:val="none" w:sz="0" w:space="0" w:color="auto"/>
        <w:bottom w:val="none" w:sz="0" w:space="0" w:color="auto"/>
        <w:right w:val="none" w:sz="0" w:space="0" w:color="auto"/>
      </w:divBdr>
    </w:div>
    <w:div w:id="555823815">
      <w:bodyDiv w:val="1"/>
      <w:marLeft w:val="0"/>
      <w:marRight w:val="0"/>
      <w:marTop w:val="0"/>
      <w:marBottom w:val="0"/>
      <w:divBdr>
        <w:top w:val="none" w:sz="0" w:space="0" w:color="auto"/>
        <w:left w:val="none" w:sz="0" w:space="0" w:color="auto"/>
        <w:bottom w:val="none" w:sz="0" w:space="0" w:color="auto"/>
        <w:right w:val="none" w:sz="0" w:space="0" w:color="auto"/>
      </w:divBdr>
    </w:div>
    <w:div w:id="592712288">
      <w:bodyDiv w:val="1"/>
      <w:marLeft w:val="0"/>
      <w:marRight w:val="0"/>
      <w:marTop w:val="0"/>
      <w:marBottom w:val="0"/>
      <w:divBdr>
        <w:top w:val="none" w:sz="0" w:space="0" w:color="auto"/>
        <w:left w:val="none" w:sz="0" w:space="0" w:color="auto"/>
        <w:bottom w:val="none" w:sz="0" w:space="0" w:color="auto"/>
        <w:right w:val="none" w:sz="0" w:space="0" w:color="auto"/>
      </w:divBdr>
    </w:div>
    <w:div w:id="628165158">
      <w:bodyDiv w:val="1"/>
      <w:marLeft w:val="0"/>
      <w:marRight w:val="0"/>
      <w:marTop w:val="0"/>
      <w:marBottom w:val="0"/>
      <w:divBdr>
        <w:top w:val="none" w:sz="0" w:space="0" w:color="auto"/>
        <w:left w:val="none" w:sz="0" w:space="0" w:color="auto"/>
        <w:bottom w:val="none" w:sz="0" w:space="0" w:color="auto"/>
        <w:right w:val="none" w:sz="0" w:space="0" w:color="auto"/>
      </w:divBdr>
      <w:divsChild>
        <w:div w:id="680201198">
          <w:marLeft w:val="0"/>
          <w:marRight w:val="0"/>
          <w:marTop w:val="0"/>
          <w:marBottom w:val="0"/>
          <w:divBdr>
            <w:top w:val="none" w:sz="0" w:space="0" w:color="auto"/>
            <w:left w:val="none" w:sz="0" w:space="0" w:color="auto"/>
            <w:bottom w:val="none" w:sz="0" w:space="0" w:color="auto"/>
            <w:right w:val="none" w:sz="0" w:space="0" w:color="auto"/>
          </w:divBdr>
          <w:divsChild>
            <w:div w:id="2035034102">
              <w:marLeft w:val="0"/>
              <w:marRight w:val="0"/>
              <w:marTop w:val="0"/>
              <w:marBottom w:val="0"/>
              <w:divBdr>
                <w:top w:val="none" w:sz="0" w:space="0" w:color="auto"/>
                <w:left w:val="none" w:sz="0" w:space="0" w:color="auto"/>
                <w:bottom w:val="none" w:sz="0" w:space="0" w:color="auto"/>
                <w:right w:val="none" w:sz="0" w:space="0" w:color="auto"/>
              </w:divBdr>
              <w:divsChild>
                <w:div w:id="16204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641">
      <w:bodyDiv w:val="1"/>
      <w:marLeft w:val="0"/>
      <w:marRight w:val="0"/>
      <w:marTop w:val="0"/>
      <w:marBottom w:val="0"/>
      <w:divBdr>
        <w:top w:val="none" w:sz="0" w:space="0" w:color="auto"/>
        <w:left w:val="none" w:sz="0" w:space="0" w:color="auto"/>
        <w:bottom w:val="none" w:sz="0" w:space="0" w:color="auto"/>
        <w:right w:val="none" w:sz="0" w:space="0" w:color="auto"/>
      </w:divBdr>
      <w:divsChild>
        <w:div w:id="1479304414">
          <w:marLeft w:val="0"/>
          <w:marRight w:val="0"/>
          <w:marTop w:val="0"/>
          <w:marBottom w:val="0"/>
          <w:divBdr>
            <w:top w:val="none" w:sz="0" w:space="0" w:color="auto"/>
            <w:left w:val="none" w:sz="0" w:space="0" w:color="auto"/>
            <w:bottom w:val="none" w:sz="0" w:space="0" w:color="auto"/>
            <w:right w:val="none" w:sz="0" w:space="0" w:color="auto"/>
          </w:divBdr>
          <w:divsChild>
            <w:div w:id="341979682">
              <w:marLeft w:val="0"/>
              <w:marRight w:val="0"/>
              <w:marTop w:val="0"/>
              <w:marBottom w:val="0"/>
              <w:divBdr>
                <w:top w:val="none" w:sz="0" w:space="0" w:color="auto"/>
                <w:left w:val="none" w:sz="0" w:space="0" w:color="auto"/>
                <w:bottom w:val="none" w:sz="0" w:space="0" w:color="auto"/>
                <w:right w:val="none" w:sz="0" w:space="0" w:color="auto"/>
              </w:divBdr>
              <w:divsChild>
                <w:div w:id="7226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1579">
      <w:bodyDiv w:val="1"/>
      <w:marLeft w:val="0"/>
      <w:marRight w:val="0"/>
      <w:marTop w:val="0"/>
      <w:marBottom w:val="0"/>
      <w:divBdr>
        <w:top w:val="none" w:sz="0" w:space="0" w:color="auto"/>
        <w:left w:val="none" w:sz="0" w:space="0" w:color="auto"/>
        <w:bottom w:val="none" w:sz="0" w:space="0" w:color="auto"/>
        <w:right w:val="none" w:sz="0" w:space="0" w:color="auto"/>
      </w:divBdr>
      <w:divsChild>
        <w:div w:id="568268893">
          <w:marLeft w:val="0"/>
          <w:marRight w:val="0"/>
          <w:marTop w:val="0"/>
          <w:marBottom w:val="0"/>
          <w:divBdr>
            <w:top w:val="none" w:sz="0" w:space="0" w:color="auto"/>
            <w:left w:val="none" w:sz="0" w:space="0" w:color="auto"/>
            <w:bottom w:val="none" w:sz="0" w:space="0" w:color="auto"/>
            <w:right w:val="none" w:sz="0" w:space="0" w:color="auto"/>
          </w:divBdr>
          <w:divsChild>
            <w:div w:id="647638033">
              <w:marLeft w:val="0"/>
              <w:marRight w:val="0"/>
              <w:marTop w:val="0"/>
              <w:marBottom w:val="0"/>
              <w:divBdr>
                <w:top w:val="none" w:sz="0" w:space="0" w:color="auto"/>
                <w:left w:val="none" w:sz="0" w:space="0" w:color="auto"/>
                <w:bottom w:val="none" w:sz="0" w:space="0" w:color="auto"/>
                <w:right w:val="none" w:sz="0" w:space="0" w:color="auto"/>
              </w:divBdr>
              <w:divsChild>
                <w:div w:id="8618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8307">
      <w:bodyDiv w:val="1"/>
      <w:marLeft w:val="0"/>
      <w:marRight w:val="0"/>
      <w:marTop w:val="0"/>
      <w:marBottom w:val="0"/>
      <w:divBdr>
        <w:top w:val="none" w:sz="0" w:space="0" w:color="auto"/>
        <w:left w:val="none" w:sz="0" w:space="0" w:color="auto"/>
        <w:bottom w:val="none" w:sz="0" w:space="0" w:color="auto"/>
        <w:right w:val="none" w:sz="0" w:space="0" w:color="auto"/>
      </w:divBdr>
      <w:divsChild>
        <w:div w:id="934365064">
          <w:marLeft w:val="0"/>
          <w:marRight w:val="0"/>
          <w:marTop w:val="0"/>
          <w:marBottom w:val="0"/>
          <w:divBdr>
            <w:top w:val="none" w:sz="0" w:space="0" w:color="auto"/>
            <w:left w:val="none" w:sz="0" w:space="0" w:color="auto"/>
            <w:bottom w:val="none" w:sz="0" w:space="0" w:color="auto"/>
            <w:right w:val="none" w:sz="0" w:space="0" w:color="auto"/>
          </w:divBdr>
          <w:divsChild>
            <w:div w:id="1562206450">
              <w:marLeft w:val="0"/>
              <w:marRight w:val="0"/>
              <w:marTop w:val="0"/>
              <w:marBottom w:val="0"/>
              <w:divBdr>
                <w:top w:val="none" w:sz="0" w:space="0" w:color="auto"/>
                <w:left w:val="none" w:sz="0" w:space="0" w:color="auto"/>
                <w:bottom w:val="none" w:sz="0" w:space="0" w:color="auto"/>
                <w:right w:val="none" w:sz="0" w:space="0" w:color="auto"/>
              </w:divBdr>
              <w:divsChild>
                <w:div w:id="1078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469">
      <w:bodyDiv w:val="1"/>
      <w:marLeft w:val="0"/>
      <w:marRight w:val="0"/>
      <w:marTop w:val="0"/>
      <w:marBottom w:val="0"/>
      <w:divBdr>
        <w:top w:val="none" w:sz="0" w:space="0" w:color="auto"/>
        <w:left w:val="none" w:sz="0" w:space="0" w:color="auto"/>
        <w:bottom w:val="none" w:sz="0" w:space="0" w:color="auto"/>
        <w:right w:val="none" w:sz="0" w:space="0" w:color="auto"/>
      </w:divBdr>
      <w:divsChild>
        <w:div w:id="141436872">
          <w:marLeft w:val="0"/>
          <w:marRight w:val="0"/>
          <w:marTop w:val="0"/>
          <w:marBottom w:val="0"/>
          <w:divBdr>
            <w:top w:val="none" w:sz="0" w:space="0" w:color="auto"/>
            <w:left w:val="none" w:sz="0" w:space="0" w:color="auto"/>
            <w:bottom w:val="none" w:sz="0" w:space="0" w:color="auto"/>
            <w:right w:val="none" w:sz="0" w:space="0" w:color="auto"/>
          </w:divBdr>
          <w:divsChild>
            <w:div w:id="220096883">
              <w:marLeft w:val="0"/>
              <w:marRight w:val="0"/>
              <w:marTop w:val="0"/>
              <w:marBottom w:val="0"/>
              <w:divBdr>
                <w:top w:val="none" w:sz="0" w:space="0" w:color="auto"/>
                <w:left w:val="none" w:sz="0" w:space="0" w:color="auto"/>
                <w:bottom w:val="none" w:sz="0" w:space="0" w:color="auto"/>
                <w:right w:val="none" w:sz="0" w:space="0" w:color="auto"/>
              </w:divBdr>
              <w:divsChild>
                <w:div w:id="471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1830">
      <w:bodyDiv w:val="1"/>
      <w:marLeft w:val="0"/>
      <w:marRight w:val="0"/>
      <w:marTop w:val="0"/>
      <w:marBottom w:val="0"/>
      <w:divBdr>
        <w:top w:val="none" w:sz="0" w:space="0" w:color="auto"/>
        <w:left w:val="none" w:sz="0" w:space="0" w:color="auto"/>
        <w:bottom w:val="none" w:sz="0" w:space="0" w:color="auto"/>
        <w:right w:val="none" w:sz="0" w:space="0" w:color="auto"/>
      </w:divBdr>
    </w:div>
    <w:div w:id="1199389886">
      <w:bodyDiv w:val="1"/>
      <w:marLeft w:val="0"/>
      <w:marRight w:val="0"/>
      <w:marTop w:val="0"/>
      <w:marBottom w:val="0"/>
      <w:divBdr>
        <w:top w:val="none" w:sz="0" w:space="0" w:color="auto"/>
        <w:left w:val="none" w:sz="0" w:space="0" w:color="auto"/>
        <w:bottom w:val="none" w:sz="0" w:space="0" w:color="auto"/>
        <w:right w:val="none" w:sz="0" w:space="0" w:color="auto"/>
      </w:divBdr>
    </w:div>
    <w:div w:id="1255700104">
      <w:bodyDiv w:val="1"/>
      <w:marLeft w:val="0"/>
      <w:marRight w:val="0"/>
      <w:marTop w:val="0"/>
      <w:marBottom w:val="0"/>
      <w:divBdr>
        <w:top w:val="none" w:sz="0" w:space="0" w:color="auto"/>
        <w:left w:val="none" w:sz="0" w:space="0" w:color="auto"/>
        <w:bottom w:val="none" w:sz="0" w:space="0" w:color="auto"/>
        <w:right w:val="none" w:sz="0" w:space="0" w:color="auto"/>
      </w:divBdr>
    </w:div>
    <w:div w:id="1303271236">
      <w:bodyDiv w:val="1"/>
      <w:marLeft w:val="0"/>
      <w:marRight w:val="0"/>
      <w:marTop w:val="0"/>
      <w:marBottom w:val="0"/>
      <w:divBdr>
        <w:top w:val="none" w:sz="0" w:space="0" w:color="auto"/>
        <w:left w:val="none" w:sz="0" w:space="0" w:color="auto"/>
        <w:bottom w:val="none" w:sz="0" w:space="0" w:color="auto"/>
        <w:right w:val="none" w:sz="0" w:space="0" w:color="auto"/>
      </w:divBdr>
    </w:div>
    <w:div w:id="1371686443">
      <w:bodyDiv w:val="1"/>
      <w:marLeft w:val="0"/>
      <w:marRight w:val="0"/>
      <w:marTop w:val="0"/>
      <w:marBottom w:val="0"/>
      <w:divBdr>
        <w:top w:val="none" w:sz="0" w:space="0" w:color="auto"/>
        <w:left w:val="none" w:sz="0" w:space="0" w:color="auto"/>
        <w:bottom w:val="none" w:sz="0" w:space="0" w:color="auto"/>
        <w:right w:val="none" w:sz="0" w:space="0" w:color="auto"/>
      </w:divBdr>
      <w:divsChild>
        <w:div w:id="746850113">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19135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46405">
      <w:bodyDiv w:val="1"/>
      <w:marLeft w:val="0"/>
      <w:marRight w:val="0"/>
      <w:marTop w:val="0"/>
      <w:marBottom w:val="0"/>
      <w:divBdr>
        <w:top w:val="none" w:sz="0" w:space="0" w:color="auto"/>
        <w:left w:val="none" w:sz="0" w:space="0" w:color="auto"/>
        <w:bottom w:val="none" w:sz="0" w:space="0" w:color="auto"/>
        <w:right w:val="none" w:sz="0" w:space="0" w:color="auto"/>
      </w:divBdr>
      <w:divsChild>
        <w:div w:id="985278582">
          <w:marLeft w:val="0"/>
          <w:marRight w:val="0"/>
          <w:marTop w:val="0"/>
          <w:marBottom w:val="0"/>
          <w:divBdr>
            <w:top w:val="none" w:sz="0" w:space="0" w:color="auto"/>
            <w:left w:val="none" w:sz="0" w:space="0" w:color="auto"/>
            <w:bottom w:val="none" w:sz="0" w:space="0" w:color="auto"/>
            <w:right w:val="none" w:sz="0" w:space="0" w:color="auto"/>
          </w:divBdr>
          <w:divsChild>
            <w:div w:id="1073238480">
              <w:marLeft w:val="0"/>
              <w:marRight w:val="0"/>
              <w:marTop w:val="0"/>
              <w:marBottom w:val="0"/>
              <w:divBdr>
                <w:top w:val="none" w:sz="0" w:space="0" w:color="auto"/>
                <w:left w:val="none" w:sz="0" w:space="0" w:color="auto"/>
                <w:bottom w:val="none" w:sz="0" w:space="0" w:color="auto"/>
                <w:right w:val="none" w:sz="0" w:space="0" w:color="auto"/>
              </w:divBdr>
              <w:divsChild>
                <w:div w:id="1533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122">
      <w:bodyDiv w:val="1"/>
      <w:marLeft w:val="0"/>
      <w:marRight w:val="0"/>
      <w:marTop w:val="0"/>
      <w:marBottom w:val="0"/>
      <w:divBdr>
        <w:top w:val="none" w:sz="0" w:space="0" w:color="auto"/>
        <w:left w:val="none" w:sz="0" w:space="0" w:color="auto"/>
        <w:bottom w:val="none" w:sz="0" w:space="0" w:color="auto"/>
        <w:right w:val="none" w:sz="0" w:space="0" w:color="auto"/>
      </w:divBdr>
      <w:divsChild>
        <w:div w:id="520705079">
          <w:marLeft w:val="0"/>
          <w:marRight w:val="0"/>
          <w:marTop w:val="0"/>
          <w:marBottom w:val="0"/>
          <w:divBdr>
            <w:top w:val="none" w:sz="0" w:space="0" w:color="auto"/>
            <w:left w:val="none" w:sz="0" w:space="0" w:color="auto"/>
            <w:bottom w:val="none" w:sz="0" w:space="0" w:color="auto"/>
            <w:right w:val="none" w:sz="0" w:space="0" w:color="auto"/>
          </w:divBdr>
          <w:divsChild>
            <w:div w:id="1612585760">
              <w:marLeft w:val="0"/>
              <w:marRight w:val="0"/>
              <w:marTop w:val="0"/>
              <w:marBottom w:val="0"/>
              <w:divBdr>
                <w:top w:val="none" w:sz="0" w:space="0" w:color="auto"/>
                <w:left w:val="none" w:sz="0" w:space="0" w:color="auto"/>
                <w:bottom w:val="none" w:sz="0" w:space="0" w:color="auto"/>
                <w:right w:val="none" w:sz="0" w:space="0" w:color="auto"/>
              </w:divBdr>
              <w:divsChild>
                <w:div w:id="994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3959">
      <w:bodyDiv w:val="1"/>
      <w:marLeft w:val="0"/>
      <w:marRight w:val="0"/>
      <w:marTop w:val="0"/>
      <w:marBottom w:val="0"/>
      <w:divBdr>
        <w:top w:val="none" w:sz="0" w:space="0" w:color="auto"/>
        <w:left w:val="none" w:sz="0" w:space="0" w:color="auto"/>
        <w:bottom w:val="none" w:sz="0" w:space="0" w:color="auto"/>
        <w:right w:val="none" w:sz="0" w:space="0" w:color="auto"/>
      </w:divBdr>
    </w:div>
    <w:div w:id="1625843700">
      <w:bodyDiv w:val="1"/>
      <w:marLeft w:val="0"/>
      <w:marRight w:val="0"/>
      <w:marTop w:val="0"/>
      <w:marBottom w:val="0"/>
      <w:divBdr>
        <w:top w:val="none" w:sz="0" w:space="0" w:color="auto"/>
        <w:left w:val="none" w:sz="0" w:space="0" w:color="auto"/>
        <w:bottom w:val="none" w:sz="0" w:space="0" w:color="auto"/>
        <w:right w:val="none" w:sz="0" w:space="0" w:color="auto"/>
      </w:divBdr>
      <w:divsChild>
        <w:div w:id="934630552">
          <w:marLeft w:val="0"/>
          <w:marRight w:val="0"/>
          <w:marTop w:val="0"/>
          <w:marBottom w:val="0"/>
          <w:divBdr>
            <w:top w:val="none" w:sz="0" w:space="0" w:color="auto"/>
            <w:left w:val="none" w:sz="0" w:space="0" w:color="auto"/>
            <w:bottom w:val="none" w:sz="0" w:space="0" w:color="auto"/>
            <w:right w:val="none" w:sz="0" w:space="0" w:color="auto"/>
          </w:divBdr>
          <w:divsChild>
            <w:div w:id="907230897">
              <w:marLeft w:val="0"/>
              <w:marRight w:val="0"/>
              <w:marTop w:val="0"/>
              <w:marBottom w:val="0"/>
              <w:divBdr>
                <w:top w:val="none" w:sz="0" w:space="0" w:color="auto"/>
                <w:left w:val="none" w:sz="0" w:space="0" w:color="auto"/>
                <w:bottom w:val="none" w:sz="0" w:space="0" w:color="auto"/>
                <w:right w:val="none" w:sz="0" w:space="0" w:color="auto"/>
              </w:divBdr>
              <w:divsChild>
                <w:div w:id="267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805">
      <w:bodyDiv w:val="1"/>
      <w:marLeft w:val="0"/>
      <w:marRight w:val="0"/>
      <w:marTop w:val="0"/>
      <w:marBottom w:val="0"/>
      <w:divBdr>
        <w:top w:val="none" w:sz="0" w:space="0" w:color="auto"/>
        <w:left w:val="none" w:sz="0" w:space="0" w:color="auto"/>
        <w:bottom w:val="none" w:sz="0" w:space="0" w:color="auto"/>
        <w:right w:val="none" w:sz="0" w:space="0" w:color="auto"/>
      </w:divBdr>
      <w:divsChild>
        <w:div w:id="598177596">
          <w:marLeft w:val="0"/>
          <w:marRight w:val="0"/>
          <w:marTop w:val="0"/>
          <w:marBottom w:val="0"/>
          <w:divBdr>
            <w:top w:val="none" w:sz="0" w:space="0" w:color="auto"/>
            <w:left w:val="none" w:sz="0" w:space="0" w:color="auto"/>
            <w:bottom w:val="none" w:sz="0" w:space="0" w:color="auto"/>
            <w:right w:val="none" w:sz="0" w:space="0" w:color="auto"/>
          </w:divBdr>
          <w:divsChild>
            <w:div w:id="704523198">
              <w:marLeft w:val="0"/>
              <w:marRight w:val="0"/>
              <w:marTop w:val="0"/>
              <w:marBottom w:val="0"/>
              <w:divBdr>
                <w:top w:val="none" w:sz="0" w:space="0" w:color="auto"/>
                <w:left w:val="none" w:sz="0" w:space="0" w:color="auto"/>
                <w:bottom w:val="none" w:sz="0" w:space="0" w:color="auto"/>
                <w:right w:val="none" w:sz="0" w:space="0" w:color="auto"/>
              </w:divBdr>
              <w:divsChild>
                <w:div w:id="1666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2152">
      <w:bodyDiv w:val="1"/>
      <w:marLeft w:val="0"/>
      <w:marRight w:val="0"/>
      <w:marTop w:val="0"/>
      <w:marBottom w:val="0"/>
      <w:divBdr>
        <w:top w:val="none" w:sz="0" w:space="0" w:color="auto"/>
        <w:left w:val="none" w:sz="0" w:space="0" w:color="auto"/>
        <w:bottom w:val="none" w:sz="0" w:space="0" w:color="auto"/>
        <w:right w:val="none" w:sz="0" w:space="0" w:color="auto"/>
      </w:divBdr>
    </w:div>
    <w:div w:id="1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1267616236">
          <w:marLeft w:val="0"/>
          <w:marRight w:val="0"/>
          <w:marTop w:val="0"/>
          <w:marBottom w:val="0"/>
          <w:divBdr>
            <w:top w:val="none" w:sz="0" w:space="0" w:color="auto"/>
            <w:left w:val="none" w:sz="0" w:space="0" w:color="auto"/>
            <w:bottom w:val="none" w:sz="0" w:space="0" w:color="auto"/>
            <w:right w:val="none" w:sz="0" w:space="0" w:color="auto"/>
          </w:divBdr>
          <w:divsChild>
            <w:div w:id="1933203711">
              <w:marLeft w:val="0"/>
              <w:marRight w:val="0"/>
              <w:marTop w:val="0"/>
              <w:marBottom w:val="0"/>
              <w:divBdr>
                <w:top w:val="none" w:sz="0" w:space="0" w:color="auto"/>
                <w:left w:val="none" w:sz="0" w:space="0" w:color="auto"/>
                <w:bottom w:val="none" w:sz="0" w:space="0" w:color="auto"/>
                <w:right w:val="none" w:sz="0" w:space="0" w:color="auto"/>
              </w:divBdr>
              <w:divsChild>
                <w:div w:id="149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453">
      <w:bodyDiv w:val="1"/>
      <w:marLeft w:val="0"/>
      <w:marRight w:val="0"/>
      <w:marTop w:val="0"/>
      <w:marBottom w:val="0"/>
      <w:divBdr>
        <w:top w:val="none" w:sz="0" w:space="0" w:color="auto"/>
        <w:left w:val="none" w:sz="0" w:space="0" w:color="auto"/>
        <w:bottom w:val="none" w:sz="0" w:space="0" w:color="auto"/>
        <w:right w:val="none" w:sz="0" w:space="0" w:color="auto"/>
      </w:divBdr>
      <w:divsChild>
        <w:div w:id="1586457497">
          <w:marLeft w:val="0"/>
          <w:marRight w:val="0"/>
          <w:marTop w:val="0"/>
          <w:marBottom w:val="0"/>
          <w:divBdr>
            <w:top w:val="none" w:sz="0" w:space="0" w:color="auto"/>
            <w:left w:val="none" w:sz="0" w:space="0" w:color="auto"/>
            <w:bottom w:val="none" w:sz="0" w:space="0" w:color="auto"/>
            <w:right w:val="none" w:sz="0" w:space="0" w:color="auto"/>
          </w:divBdr>
          <w:divsChild>
            <w:div w:id="862940944">
              <w:marLeft w:val="0"/>
              <w:marRight w:val="0"/>
              <w:marTop w:val="0"/>
              <w:marBottom w:val="0"/>
              <w:divBdr>
                <w:top w:val="none" w:sz="0" w:space="0" w:color="auto"/>
                <w:left w:val="none" w:sz="0" w:space="0" w:color="auto"/>
                <w:bottom w:val="none" w:sz="0" w:space="0" w:color="auto"/>
                <w:right w:val="none" w:sz="0" w:space="0" w:color="auto"/>
              </w:divBdr>
              <w:divsChild>
                <w:div w:id="19164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51499">
      <w:bodyDiv w:val="1"/>
      <w:marLeft w:val="0"/>
      <w:marRight w:val="0"/>
      <w:marTop w:val="0"/>
      <w:marBottom w:val="0"/>
      <w:divBdr>
        <w:top w:val="none" w:sz="0" w:space="0" w:color="auto"/>
        <w:left w:val="none" w:sz="0" w:space="0" w:color="auto"/>
        <w:bottom w:val="none" w:sz="0" w:space="0" w:color="auto"/>
        <w:right w:val="none" w:sz="0" w:space="0" w:color="auto"/>
      </w:divBdr>
      <w:divsChild>
        <w:div w:id="802386428">
          <w:marLeft w:val="0"/>
          <w:marRight w:val="0"/>
          <w:marTop w:val="0"/>
          <w:marBottom w:val="0"/>
          <w:divBdr>
            <w:top w:val="none" w:sz="0" w:space="0" w:color="auto"/>
            <w:left w:val="none" w:sz="0" w:space="0" w:color="auto"/>
            <w:bottom w:val="none" w:sz="0" w:space="0" w:color="auto"/>
            <w:right w:val="none" w:sz="0" w:space="0" w:color="auto"/>
          </w:divBdr>
          <w:divsChild>
            <w:div w:id="1905483814">
              <w:marLeft w:val="0"/>
              <w:marRight w:val="0"/>
              <w:marTop w:val="0"/>
              <w:marBottom w:val="0"/>
              <w:divBdr>
                <w:top w:val="none" w:sz="0" w:space="0" w:color="auto"/>
                <w:left w:val="none" w:sz="0" w:space="0" w:color="auto"/>
                <w:bottom w:val="none" w:sz="0" w:space="0" w:color="auto"/>
                <w:right w:val="none" w:sz="0" w:space="0" w:color="auto"/>
              </w:divBdr>
              <w:divsChild>
                <w:div w:id="1449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1-4471-5445-7_9" TargetMode="External"/><Relationship Id="rId18" Type="http://schemas.openxmlformats.org/officeDocument/2006/relationships/hyperlink" Target="https://doi.org/10.1016/j.eiar.2008.06.001" TargetMode="External"/><Relationship Id="rId26" Type="http://schemas.openxmlformats.org/officeDocument/2006/relationships/hyperlink" Target="https://doi.org/10.1016/j.chb.2016.12.033" TargetMode="External"/><Relationship Id="rId3" Type="http://schemas.openxmlformats.org/officeDocument/2006/relationships/styles" Target="styles.xml"/><Relationship Id="rId21" Type="http://schemas.openxmlformats.org/officeDocument/2006/relationships/hyperlink" Target="https://doi.org/10.1080/00472778.2021.195512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389/fpsyg.2016.00121" TargetMode="External"/><Relationship Id="rId17" Type="http://schemas.openxmlformats.org/officeDocument/2006/relationships/hyperlink" Target="https://doi.org/10.1037/a0017346" TargetMode="External"/><Relationship Id="rId25" Type="http://schemas.openxmlformats.org/officeDocument/2006/relationships/hyperlink" Target="https://doi.org/10.5860/choice.49-009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0096340213493258" TargetMode="External"/><Relationship Id="rId20" Type="http://schemas.openxmlformats.org/officeDocument/2006/relationships/hyperlink" Target="https://doi.org/10.1016/j.ijinfomgt.2018.10.013" TargetMode="External"/><Relationship Id="rId29" Type="http://schemas.openxmlformats.org/officeDocument/2006/relationships/hyperlink" Target="https://doi.org/10.1016/j.gloenvcha.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181037.2181040" TargetMode="External"/><Relationship Id="rId24" Type="http://schemas.openxmlformats.org/officeDocument/2006/relationships/hyperlink" Target="https://doi.org/10.1080/15213269.2012.673850"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37/a0023566" TargetMode="External"/><Relationship Id="rId23" Type="http://schemas.openxmlformats.org/officeDocument/2006/relationships/hyperlink" Target="https://doi.org/10.1093/oxfordhb/9780195399813.013.011" TargetMode="External"/><Relationship Id="rId28" Type="http://schemas.openxmlformats.org/officeDocument/2006/relationships/hyperlink" Target="https://doi.org/10.1080/13698230.2012.692984" TargetMode="External"/><Relationship Id="rId10" Type="http://schemas.openxmlformats.org/officeDocument/2006/relationships/hyperlink" Target="https://doi.org/10.3389/fpsyg.2017.01065" TargetMode="External"/><Relationship Id="rId19" Type="http://schemas.openxmlformats.org/officeDocument/2006/relationships/hyperlink" Target="https://doi.org/10.1016/j.chb.2015.02.01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jenvman.2022.116259" TargetMode="External"/><Relationship Id="rId14" Type="http://schemas.openxmlformats.org/officeDocument/2006/relationships/hyperlink" Target="http://www.gartner.com/it/page.jsp?id=2251015" TargetMode="External"/><Relationship Id="rId22" Type="http://schemas.openxmlformats.org/officeDocument/2006/relationships/hyperlink" Target="https://doi.org/10.1016/j.spc.2018.12.001" TargetMode="External"/><Relationship Id="rId27" Type="http://schemas.openxmlformats.org/officeDocument/2006/relationships/hyperlink" Target="https://doi.org/10.3390/ijerph16071220" TargetMode="External"/><Relationship Id="rId30" Type="http://schemas.openxmlformats.org/officeDocument/2006/relationships/hyperlink" Target="https://doi.org/10.1016/j.ijinfomgt.2018.12.00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F102-9F42-9D41-805E-3DAC106E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16</Pages>
  <Words>5052</Words>
  <Characters>29003</Characters>
  <Application>Microsoft Office Word</Application>
  <DocSecurity>0</DocSecurity>
  <Lines>617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1084</cp:revision>
  <cp:lastPrinted>2022-12-19T00:05:00Z</cp:lastPrinted>
  <dcterms:created xsi:type="dcterms:W3CDTF">2022-10-27T21:17:00Z</dcterms:created>
  <dcterms:modified xsi:type="dcterms:W3CDTF">2023-01-18T13:50:00Z</dcterms:modified>
</cp:coreProperties>
</file>