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48126DB6" w14:textId="16E49CF1" w:rsidR="00507D69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696986" w:history="1">
            <w:r w:rsidR="00507D69" w:rsidRPr="00C81C45">
              <w:rPr>
                <w:rStyle w:val="Collegamentoipertestuale"/>
                <w:noProof/>
              </w:rPr>
              <w:t>Study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_Toc23696986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607AE05" w14:textId="21B4D0B4" w:rsidR="00507D69" w:rsidRDefault="00922FF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7" w:history="1">
            <w:r w:rsidR="00507D69" w:rsidRPr="00C81C45">
              <w:rPr>
                <w:rStyle w:val="Collegamentoipertestuale"/>
                <w:noProof/>
              </w:rPr>
              <w:t>Application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_Toc23696987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6FABB38E" w14:textId="0B3F4948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8" w:history="1">
            <w:r w:rsidR="00507D69" w:rsidRPr="00C81C45">
              <w:rPr>
                <w:rStyle w:val="Collegamentoipertestuale"/>
                <w:noProof/>
              </w:rPr>
              <w:t>Description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_Toc23696988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29144234" w14:textId="6605934E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89" w:history="1">
            <w:r w:rsidR="00507D69" w:rsidRPr="00C81C45">
              <w:rPr>
                <w:rStyle w:val="Collegamentoipertestuale"/>
                <w:noProof/>
              </w:rPr>
              <w:t>Load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_Toc23696989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93C82DC" w14:textId="1395076B" w:rsidR="00507D69" w:rsidRDefault="00922FF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0" w:history="1">
            <w:r w:rsidR="00507D69" w:rsidRPr="00C81C45">
              <w:rPr>
                <w:rStyle w:val="Collegamentoipertestuale"/>
                <w:noProof/>
              </w:rPr>
              <w:t>Key-Value Model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_Toc23696990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7174EDB6" w14:textId="14DC5222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1" w:history="1">
            <w:r w:rsidR="00507D69" w:rsidRPr="00C81C45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_Toc23696991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2DD05D5F" w14:textId="41898029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2" w:history="1">
            <w:r w:rsidR="00507D69" w:rsidRPr="00C81C45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_Toc23696992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3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2D9AE1E6" w14:textId="0A42EFB4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3" w:history="1">
            <w:r w:rsidR="00507D69" w:rsidRPr="00C81C45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_Toc23696993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4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29D90CF9" w14:textId="71B7CBDB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4" w:history="1">
            <w:r w:rsidR="00507D69" w:rsidRPr="00C81C45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_Toc23696994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4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6D36CD3" w14:textId="4DB6C10E" w:rsidR="00507D69" w:rsidRDefault="00922FF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5" w:history="1">
            <w:r w:rsidR="00507D69" w:rsidRPr="00C81C45">
              <w:rPr>
                <w:rStyle w:val="Collegamentoipertestuale"/>
                <w:noProof/>
              </w:rPr>
              <w:t>Entities Analisys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_Toc23696995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4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78028F40" w14:textId="2BC624F1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6" w:history="1">
            <w:r w:rsidR="00507D69" w:rsidRPr="00C81C45">
              <w:rPr>
                <w:rStyle w:val="Collegamentoipertestuale"/>
                <w:noProof/>
              </w:rPr>
              <w:t>User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_Toc23696996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4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153E77B9" w14:textId="5D903452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7" w:history="1">
            <w:r w:rsidR="00507D69" w:rsidRPr="00C81C45">
              <w:rPr>
                <w:rStyle w:val="Collegamentoipertestuale"/>
                <w:noProof/>
              </w:rPr>
              <w:t>Film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_Toc23696997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5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1883B639" w14:textId="4C0FB9AC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8" w:history="1">
            <w:r w:rsidR="00507D69" w:rsidRPr="00C81C45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_Toc23696998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5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FF25D29" w14:textId="4943A85B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6999" w:history="1">
            <w:r w:rsidR="00507D69" w:rsidRPr="00C81C45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_Toc23696999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5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5FECA710" w14:textId="3FA6950C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0" w:history="1">
            <w:r w:rsidR="00507D69" w:rsidRPr="00C81C45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_Toc23697000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5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14D2015C" w14:textId="65A9853B" w:rsidR="00507D69" w:rsidRDefault="00922FF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1" w:history="1">
            <w:r w:rsidR="00507D69" w:rsidRPr="00C81C45">
              <w:rPr>
                <w:rStyle w:val="Collegamentoipertestuale"/>
                <w:noProof/>
              </w:rPr>
              <w:t>Conclusion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_Toc23697001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6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578AD327" w14:textId="27A5D278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2" w:history="1">
            <w:r w:rsidR="00507D69" w:rsidRPr="00C81C45">
              <w:rPr>
                <w:rStyle w:val="Collegamentoipertestuale"/>
                <w:noProof/>
              </w:rPr>
              <w:t>Relational recommended Entities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_Toc23697002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6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03D369DF" w14:textId="69A2643F" w:rsidR="00507D69" w:rsidRDefault="00922FF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697003" w:history="1">
            <w:r w:rsidR="00507D69" w:rsidRPr="00C81C45">
              <w:rPr>
                <w:rStyle w:val="Collegamentoipertestuale"/>
                <w:noProof/>
              </w:rPr>
              <w:t>Key-Value recommended Entities</w:t>
            </w:r>
            <w:r w:rsidR="00507D69">
              <w:rPr>
                <w:noProof/>
                <w:webHidden/>
              </w:rPr>
              <w:tab/>
            </w:r>
            <w:r w:rsidR="00507D69">
              <w:rPr>
                <w:noProof/>
                <w:webHidden/>
              </w:rPr>
              <w:fldChar w:fldCharType="begin"/>
            </w:r>
            <w:r w:rsidR="00507D69">
              <w:rPr>
                <w:noProof/>
                <w:webHidden/>
              </w:rPr>
              <w:instrText xml:space="preserve"> PAGEREF _Toc23697003 \h </w:instrText>
            </w:r>
            <w:r w:rsidR="00507D69">
              <w:rPr>
                <w:noProof/>
                <w:webHidden/>
              </w:rPr>
            </w:r>
            <w:r w:rsidR="00507D69">
              <w:rPr>
                <w:noProof/>
                <w:webHidden/>
              </w:rPr>
              <w:fldChar w:fldCharType="separate"/>
            </w:r>
            <w:r w:rsidR="00507D69">
              <w:rPr>
                <w:noProof/>
                <w:webHidden/>
              </w:rPr>
              <w:t>6</w:t>
            </w:r>
            <w:r w:rsidR="00507D69">
              <w:rPr>
                <w:noProof/>
                <w:webHidden/>
              </w:rPr>
              <w:fldChar w:fldCharType="end"/>
            </w:r>
          </w:hyperlink>
        </w:p>
        <w:p w14:paraId="769DF81D" w14:textId="15ED34E2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696986"/>
      <w:bookmarkEnd w:id="0"/>
      <w:r>
        <w:lastRenderedPageBreak/>
        <w:t>Study</w:t>
      </w:r>
      <w:bookmarkEnd w:id="1"/>
    </w:p>
    <w:p w14:paraId="61B587D3" w14:textId="4DB06E36" w:rsidR="00E3719A" w:rsidRDefault="00E3719A" w:rsidP="00E3719A">
      <w:pPr>
        <w:pStyle w:val="Titolo2"/>
      </w:pPr>
      <w:bookmarkStart w:id="2" w:name="_Toc23696987"/>
      <w:r>
        <w:t>Application</w:t>
      </w:r>
      <w:bookmarkEnd w:id="2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3" w:name="_Toc23696988"/>
      <w:r>
        <w:t>Description</w:t>
      </w:r>
      <w:bookmarkEnd w:id="3"/>
    </w:p>
    <w:p w14:paraId="7E65B366" w14:textId="35EE1E33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 to watch a movie within Pisa. </w:t>
      </w:r>
      <w:r w:rsidR="0044672C">
        <w:t xml:space="preserve">It provides </w:t>
      </w:r>
      <w:proofErr w:type="gramStart"/>
      <w:r w:rsidR="00D0665B">
        <w:t>all of</w:t>
      </w:r>
      <w:proofErr w:type="gramEnd"/>
      <w:r w:rsidR="00D0665B">
        <w:t xml:space="preserve"> the information regarding cinemas, films that are going to be projected and projection schedules. Users can also express their opinion with comments and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  <w:bookmarkStart w:id="4" w:name="_GoBack"/>
      <w:bookmarkEnd w:id="4"/>
    </w:p>
    <w:p w14:paraId="6D7BF580" w14:textId="6E22CAC2" w:rsidR="00E3719A" w:rsidRDefault="00E3719A" w:rsidP="00E3719A">
      <w:pPr>
        <w:pStyle w:val="Titolo3"/>
      </w:pPr>
      <w:bookmarkStart w:id="5" w:name="_Toc23696989"/>
      <w:r>
        <w:t>Load</w:t>
      </w:r>
      <w:bookmarkEnd w:id="5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1FB7BD17" w:rsidR="005C7585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 xml:space="preserve">In </w:t>
      </w:r>
      <w:r w:rsidR="003B3F50" w:rsidRPr="00401CCC">
        <w:rPr>
          <w:shd w:val="clear" w:color="auto" w:fill="FFFFFF"/>
        </w:rPr>
        <w:t>Pisa</w:t>
      </w:r>
      <w:r w:rsidRPr="00401CCC">
        <w:rPr>
          <w:shd w:val="clear" w:color="auto" w:fill="FFFFFF"/>
        </w:rPr>
        <w:t xml:space="preserve"> are located seven </w:t>
      </w:r>
      <w:r w:rsidR="003B3F50" w:rsidRPr="00401CCC">
        <w:rPr>
          <w:shd w:val="clear" w:color="auto" w:fill="FFFFFF"/>
        </w:rPr>
        <w:t>cinemas</w:t>
      </w:r>
      <w:r w:rsidRPr="00401CCC">
        <w:rPr>
          <w:shd w:val="clear" w:color="auto" w:fill="FFFFFF"/>
        </w:rPr>
        <w:t>, one of them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77777777" w:rsidR="00401CCC" w:rsidRDefault="00970337" w:rsidP="00401CCC">
      <w:pPr>
        <w:pStyle w:val="Paragrafoelenco"/>
        <w:numPr>
          <w:ilvl w:val="0"/>
          <w:numId w:val="43"/>
        </w:numPr>
      </w:pPr>
      <w:r>
        <w:t xml:space="preserve">Cinemas are open every day from 3:00 pm to 1:00 am, are estimated 5 </w:t>
      </w:r>
      <w:r w:rsidR="00401CCC">
        <w:t>projection for cinema room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6" w:name="_Toc23696990"/>
      <w:r>
        <w:t>Key-Value Model</w:t>
      </w:r>
      <w:bookmarkEnd w:id="6"/>
    </w:p>
    <w:p w14:paraId="3B2CAF0C" w14:textId="176E3D28" w:rsidR="00A27518" w:rsidRDefault="00A27518" w:rsidP="00A27518">
      <w:pPr>
        <w:pStyle w:val="Titolo3"/>
        <w:rPr>
          <w:shd w:val="clear" w:color="auto" w:fill="FFFFFF"/>
        </w:rPr>
      </w:pPr>
      <w:bookmarkStart w:id="7" w:name="_Toc23696991"/>
      <w:r>
        <w:rPr>
          <w:shd w:val="clear" w:color="auto" w:fill="FFFFFF"/>
        </w:rPr>
        <w:t>Caracteristics</w:t>
      </w:r>
      <w:bookmarkEnd w:id="7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213188C9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8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8"/>
      <w:r>
        <w:rPr>
          <w:shd w:val="clear" w:color="auto" w:fill="FFFFFF"/>
        </w:rPr>
        <w:t xml:space="preserve">. </w:t>
      </w:r>
      <w:bookmarkStart w:id="9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9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0" w:name="_Toc23696992"/>
      <w:r>
        <w:rPr>
          <w:shd w:val="clear" w:color="auto" w:fill="FFFFFF"/>
        </w:rPr>
        <w:t>Disadvantages</w:t>
      </w:r>
      <w:bookmarkEnd w:id="10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lastRenderedPageBreak/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7127177B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needed</w:t>
      </w:r>
      <w:r w:rsidRPr="006152E8">
        <w:rPr>
          <w:rFonts w:eastAsia="Times New Roman"/>
          <w:lang w:eastAsia="en-GB"/>
        </w:rPr>
        <w:t xml:space="preserve"> to write a lot more application code to reassemble collections of </w:t>
      </w:r>
      <w:r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Pr="006D4E13">
        <w:rPr>
          <w:rFonts w:eastAsia="Times New Roman"/>
          <w:i/>
          <w:iCs/>
          <w:lang w:eastAsia="en-GB"/>
        </w:rPr>
        <w:t>value</w:t>
      </w:r>
      <w:r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3696993"/>
      <w:r>
        <w:rPr>
          <w:rFonts w:eastAsia="Times New Roman"/>
          <w:lang w:eastAsia="en-GB"/>
        </w:rPr>
        <w:t>Suitable Data Types</w:t>
      </w:r>
      <w:bookmarkEnd w:id="11"/>
    </w:p>
    <w:p w14:paraId="6A34815E" w14:textId="56E3216F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 of data suitable for storing in a key-value pair data-store</w:t>
      </w:r>
      <w:r>
        <w:rPr>
          <w:rFonts w:eastAsia="Times New Roman"/>
          <w:lang w:eastAsia="en-GB"/>
        </w:rPr>
        <w:t>:</w:t>
      </w:r>
    </w:p>
    <w:p w14:paraId="7B53E88F" w14:textId="7E042E3F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 expects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32A6A04A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supports storing large objects with huge quantity spread across multiple servers.</w:t>
      </w:r>
    </w:p>
    <w:p w14:paraId="6D936573" w14:textId="436A89B3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pair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3696994"/>
      <w:r>
        <w:rPr>
          <w:rFonts w:eastAsia="Times New Roman"/>
          <w:lang w:eastAsia="en-GB"/>
        </w:rPr>
        <w:t>LevelDB</w:t>
      </w:r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3" w:name="_Toc23696995"/>
      <w:r>
        <w:t xml:space="preserve">Entities </w:t>
      </w:r>
      <w:r w:rsidR="00B96E6E">
        <w:t>Analisys</w:t>
      </w:r>
      <w:bookmarkEnd w:id="13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B96E6E">
      <w:r>
        <w:rPr>
          <w:noProof/>
        </w:rPr>
        <w:lastRenderedPageBreak/>
        <w:drawing>
          <wp:inline distT="0" distB="0" distL="0" distR="0" wp14:anchorId="475AC707" wp14:editId="0092306A">
            <wp:extent cx="5429120" cy="2182236"/>
            <wp:effectExtent l="0" t="0" r="635" b="889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20" cy="218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4" w:name="_Toc23696996"/>
      <w:r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5" w:name="_Toc23696997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4CC32454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3696998"/>
      <w:r>
        <w:rPr>
          <w:rFonts w:eastAsia="Times New Roman"/>
          <w:lang w:eastAsia="en-GB"/>
        </w:rPr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243180E5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3696999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lastRenderedPageBreak/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0EA3C46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that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3697000"/>
      <w:r>
        <w:rPr>
          <w:rFonts w:eastAsia="Times New Roman"/>
          <w:lang w:eastAsia="en-GB"/>
        </w:rPr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7AB64E52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="00AE016F" w:rsidRPr="001B6EC7">
        <w:rPr>
          <w:rFonts w:eastAsia="Times New Roman"/>
          <w:i/>
          <w:iCs/>
          <w:lang w:eastAsia="en-GB"/>
        </w:rPr>
        <w:t>&gt;</w:t>
      </w:r>
      <w:r w:rsidRPr="001B6EC7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4924FE2E" w14:textId="16AD8F2A" w:rsidR="00BD1012" w:rsidRDefault="00B96E6E" w:rsidP="00BD1012">
      <w:pPr>
        <w:pStyle w:val="Titolo2"/>
      </w:pPr>
      <w:bookmarkStart w:id="19" w:name="_Toc23697001"/>
      <w:r>
        <w:t>Conclusion</w:t>
      </w:r>
      <w:bookmarkEnd w:id="19"/>
    </w:p>
    <w:p w14:paraId="1B5A0717" w14:textId="56246661" w:rsidR="00BD1012" w:rsidRPr="00BD1012" w:rsidRDefault="006708FC" w:rsidP="00BD1012">
      <w:pPr>
        <w:pStyle w:val="Titolo3"/>
      </w:pPr>
      <w:bookmarkStart w:id="20" w:name="_Toc23697002"/>
      <w:r>
        <w:t>Relational</w:t>
      </w:r>
      <w:r w:rsidR="00BD1012">
        <w:t xml:space="preserve"> recommende</w:t>
      </w:r>
      <w:r w:rsidR="005A736B">
        <w:t>d Entities</w:t>
      </w:r>
      <w:bookmarkEnd w:id="20"/>
    </w:p>
    <w:p w14:paraId="262A01F0" w14:textId="3696EB5C" w:rsidR="00AE016F" w:rsidRDefault="002819A4" w:rsidP="006D4E13">
      <w:r>
        <w:t xml:space="preserve">From the entities </w:t>
      </w:r>
      <w:r w:rsidR="005A736B">
        <w:t>analysis</w:t>
      </w:r>
      <w:r>
        <w:t xml:space="preserve"> emerges that the write transactions for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are executed in a very small number, both in absolute value and comparing them with the number of readings, even foreseeing a strong expansion of the application.</w:t>
      </w:r>
      <w:r w:rsidR="00AE016F">
        <w:t xml:space="preserve"> The number of </w:t>
      </w:r>
      <w:r w:rsidR="001B6EC7">
        <w:t>read transactions scale in proportion to the number of users.</w:t>
      </w:r>
      <w:r w:rsidR="006D4E13">
        <w:t xml:space="preserve"> It is necessary to have consistent transactions for these entities.</w:t>
      </w:r>
    </w:p>
    <w:p w14:paraId="04DC86A2" w14:textId="21BAD6E9" w:rsidR="001B6EC7" w:rsidRDefault="005A736B" w:rsidP="001B6EC7">
      <w:r w:rsidRPr="001B6EC7">
        <w:t>Furthermore,</w:t>
      </w:r>
      <w:r w:rsidR="001B6EC7">
        <w:t xml:space="preserve"> those entities are strongly related by the possibility of having </w:t>
      </w:r>
      <w:r>
        <w:t>favourite</w:t>
      </w:r>
      <w:r w:rsidR="001B6EC7">
        <w:t xml:space="preserve"> cinemas and films, this relation has to be updated when one of this entity changes.</w:t>
      </w:r>
    </w:p>
    <w:p w14:paraId="01B7AAF8" w14:textId="079DF504" w:rsidR="001B6EC7" w:rsidRDefault="001B6EC7" w:rsidP="001B6EC7"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form, the description of a </w:t>
      </w:r>
      <w:r w:rsidRPr="001B6EC7">
        <w:rPr>
          <w:i/>
          <w:iCs/>
        </w:rPr>
        <w:t>Film</w:t>
      </w:r>
      <w:r>
        <w:t xml:space="preserve"> 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31803AA6" w:rsidR="00BD1012" w:rsidRPr="00E438CC" w:rsidRDefault="00BD1012" w:rsidP="003403CC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3697003"/>
      <w:r>
        <w:t>Key-Value recommended Entities</w:t>
      </w:r>
      <w:bookmarkEnd w:id="21"/>
    </w:p>
    <w:p w14:paraId="5EA371AA" w14:textId="37F0BBA9" w:rsidR="006708FC" w:rsidRDefault="006708FC" w:rsidP="006D4E13">
      <w:r>
        <w:t xml:space="preserve">From the entities analysis emerges that the write transactions for </w:t>
      </w:r>
      <w:r>
        <w:rPr>
          <w:i/>
          <w:iCs/>
        </w:rPr>
        <w:t>Comment</w:t>
      </w:r>
      <w:r>
        <w:t xml:space="preserve"> and </w:t>
      </w:r>
      <w:r>
        <w:rPr>
          <w:i/>
          <w:iCs/>
        </w:rPr>
        <w:t>Projection</w:t>
      </w:r>
      <w:r>
        <w:t xml:space="preserve"> entities determines </w:t>
      </w:r>
      <w:r w:rsidR="00507D69">
        <w:t>almost</w:t>
      </w:r>
      <w:r>
        <w:t xml:space="preserve"> the total number o</w:t>
      </w:r>
      <w:r w:rsidR="00254D4E">
        <w:t>f</w:t>
      </w:r>
      <w:r>
        <w:t xml:space="preserve"> that type of transaction. In the same way the number of read transactions </w:t>
      </w:r>
      <w:r w:rsidR="00254D4E">
        <w:t xml:space="preserve">for </w:t>
      </w:r>
      <w:r w:rsidR="00507D69">
        <w:t>these entities</w:t>
      </w:r>
      <w:r w:rsidR="00254D4E">
        <w:t xml:space="preserve"> </w:t>
      </w:r>
      <w:r w:rsidR="00254D4E" w:rsidRPr="00254D4E">
        <w:t>are greater than those</w:t>
      </w:r>
      <w:r w:rsidR="00254D4E">
        <w:t xml:space="preserve"> of the other entities</w:t>
      </w:r>
      <w:r>
        <w:t>.</w:t>
      </w:r>
      <w:r w:rsidR="004A1C9E">
        <w:t xml:space="preserve"> T</w:t>
      </w:r>
      <w:r w:rsidRPr="006708FC">
        <w:t xml:space="preserve">he scalability of </w:t>
      </w:r>
      <w:r w:rsidRPr="006708FC">
        <w:lastRenderedPageBreak/>
        <w:t>the application depends largely on the management of these</w:t>
      </w:r>
      <w:r w:rsidR="006D4E13">
        <w:t xml:space="preserve"> entities</w:t>
      </w:r>
      <w:r>
        <w:t>.</w:t>
      </w:r>
      <w:r w:rsidR="006D4E13">
        <w:t xml:space="preserve"> it is preferable to have consistent transactions for </w:t>
      </w:r>
      <w:r w:rsidR="006D4E13">
        <w:rPr>
          <w:i/>
          <w:iCs/>
        </w:rPr>
        <w:t>Projection</w:t>
      </w:r>
      <w:r w:rsidR="006D4E13">
        <w:t xml:space="preserve"> in order to provide at users correct and updated information. Comments can be only </w:t>
      </w:r>
      <w:r w:rsidR="006D4E13" w:rsidRPr="006D4E13">
        <w:rPr>
          <w:i/>
          <w:iCs/>
        </w:rPr>
        <w:t>eventually</w:t>
      </w:r>
      <w:r w:rsidR="006D4E13">
        <w:t xml:space="preserve"> consistent.</w:t>
      </w:r>
    </w:p>
    <w:p w14:paraId="3732F7EB" w14:textId="1AD397B9" w:rsidR="00254D4E" w:rsidRPr="00AD6584" w:rsidRDefault="00507D69" w:rsidP="004A1C9E">
      <w:r w:rsidRPr="00507D69">
        <w:t xml:space="preserve">Although </w:t>
      </w:r>
      <w:r w:rsidR="00D51C84">
        <w:t>both</w:t>
      </w:r>
      <w:r w:rsidR="00254D4E">
        <w:t xml:space="preserve"> </w:t>
      </w:r>
      <w:r w:rsidR="00AD6584">
        <w:rPr>
          <w:i/>
          <w:iCs/>
        </w:rPr>
        <w:t>Comment</w:t>
      </w:r>
      <w:r w:rsidR="00AD6584">
        <w:t xml:space="preserve"> and </w:t>
      </w:r>
      <w:r w:rsidR="00AD6584">
        <w:rPr>
          <w:i/>
          <w:iCs/>
        </w:rPr>
        <w:t>Projection</w:t>
      </w:r>
      <w:r w:rsidR="00AD6584">
        <w:t xml:space="preserve"> are related </w:t>
      </w:r>
      <w:r w:rsidR="004A1C9E">
        <w:t xml:space="preserve">with other entities, those relation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 xml:space="preserve">management. </w:t>
      </w:r>
    </w:p>
    <w:p w14:paraId="6417CE5A" w14:textId="5E17C37B" w:rsidR="001B6EC7" w:rsidRDefault="003639A9" w:rsidP="001B6EC7">
      <w:r>
        <w:rPr>
          <w:i/>
          <w:iCs/>
        </w:rPr>
        <w:t>Projection</w:t>
      </w:r>
      <w:r>
        <w:t xml:space="preserve"> contains small sized data and can be naturally organized in a tabular form, </w:t>
      </w:r>
      <w:r>
        <w:rPr>
          <w:rFonts w:eastAsia="Times New Roman"/>
          <w:lang w:eastAsia="en-GB"/>
        </w:rPr>
        <w:t xml:space="preserve">the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 instead.</w:t>
      </w:r>
    </w:p>
    <w:p w14:paraId="24955C17" w14:textId="3739AA7B" w:rsidR="003B6958" w:rsidRPr="00D51C84" w:rsidRDefault="003639A9" w:rsidP="00D51C84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represented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 but is recommended to use a key-value model</w:t>
      </w:r>
      <w:r w:rsidR="00D51C84">
        <w:rPr>
          <w:color w:val="021730" w:themeColor="accent1" w:themeShade="80"/>
        </w:rPr>
        <w:t xml:space="preserve"> also </w:t>
      </w:r>
      <w:r w:rsidR="00507D69">
        <w:rPr>
          <w:color w:val="021730" w:themeColor="accent1" w:themeShade="80"/>
        </w:rPr>
        <w:t>with Projectio</w:t>
      </w:r>
      <w:r w:rsidR="00D51C84">
        <w:rPr>
          <w:color w:val="021730" w:themeColor="accent1" w:themeShade="80"/>
        </w:rPr>
        <w:t>n</w:t>
      </w:r>
      <w:r w:rsidR="00507D69">
        <w:rPr>
          <w:color w:val="021730" w:themeColor="accent1" w:themeShade="80"/>
        </w:rPr>
        <w:t xml:space="preserve">, </w:t>
      </w:r>
      <w:r w:rsidR="00507D69" w:rsidRPr="00507D69">
        <w:rPr>
          <w:color w:val="021730" w:themeColor="accent1" w:themeShade="80"/>
        </w:rPr>
        <w:t>inasmuch as</w:t>
      </w:r>
      <w:r w:rsidR="00507D69">
        <w:rPr>
          <w:color w:val="021730" w:themeColor="accent1" w:themeShade="80"/>
        </w:rPr>
        <w:t xml:space="preserve"> those entities represent the majority of the application’s load in terms of transactions.</w:t>
      </w:r>
      <w:r w:rsidR="00263D7F"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75041" w14:textId="77777777" w:rsidR="00922FF7" w:rsidRDefault="00922FF7" w:rsidP="007C2310">
      <w:r>
        <w:separator/>
      </w:r>
    </w:p>
  </w:endnote>
  <w:endnote w:type="continuationSeparator" w:id="0">
    <w:p w14:paraId="120C13A3" w14:textId="77777777" w:rsidR="00922FF7" w:rsidRDefault="00922FF7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D1012" w:rsidRDefault="00BD1012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D1012" w:rsidRDefault="00BD10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61FC" w14:textId="77777777" w:rsidR="00922FF7" w:rsidRDefault="00922FF7" w:rsidP="007C2310">
      <w:r>
        <w:separator/>
      </w:r>
    </w:p>
  </w:footnote>
  <w:footnote w:type="continuationSeparator" w:id="0">
    <w:p w14:paraId="04F07414" w14:textId="77777777" w:rsidR="00922FF7" w:rsidRDefault="00922FF7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D1012" w:rsidRDefault="00BD1012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D1012" w:rsidRDefault="00BD1012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D1012" w:rsidRDefault="00BD1012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5B17849B" w:rsidR="00BD1012" w:rsidRPr="00FD1F8C" w:rsidRDefault="00BD101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instrText>Application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F14D87">
                            <w:rPr>
                              <w:noProof/>
                            </w:rPr>
                            <w:t>Application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5B17849B" w:rsidR="00BD1012" w:rsidRPr="00FD1F8C" w:rsidRDefault="00BD1012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instrText>Application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F14D87">
                      <w:rPr>
                        <w:noProof/>
                      </w:rPr>
                      <w:t>Application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D1012" w:rsidRDefault="00BD1012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D1012" w:rsidRDefault="00BD101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40782"/>
    <w:rsid w:val="0044406D"/>
    <w:rsid w:val="0044672C"/>
    <w:rsid w:val="0045057A"/>
    <w:rsid w:val="004563AA"/>
    <w:rsid w:val="004648EF"/>
    <w:rsid w:val="00464EC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22FF7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1C84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B389-EE80-4AA4-8D79-558645F6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7</Pages>
  <Words>1680</Words>
  <Characters>9577</Characters>
  <Application>Microsoft Office Word</Application>
  <DocSecurity>0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andrea tubak</cp:lastModifiedBy>
  <cp:revision>66</cp:revision>
  <cp:lastPrinted>2019-02-21T12:42:00Z</cp:lastPrinted>
  <dcterms:created xsi:type="dcterms:W3CDTF">2019-02-06T17:03:00Z</dcterms:created>
  <dcterms:modified xsi:type="dcterms:W3CDTF">2019-11-03T20:07:00Z</dcterms:modified>
</cp:coreProperties>
</file>