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479B7" w14:textId="520207B1" w:rsidR="00830CE9" w:rsidRPr="00830CE9" w:rsidRDefault="004B6A22" w:rsidP="00EC114B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9191B3B" w:rsidR="00342D00" w:rsidRPr="00342D00" w:rsidRDefault="00EC114B" w:rsidP="006B0754">
      <w:pPr>
        <w:pStyle w:val="Sottotitolo"/>
        <w:jc w:val="center"/>
      </w:pPr>
      <w:r w:rsidRPr="00EC114B">
        <w:rPr>
          <w:b/>
          <w:sz w:val="32"/>
          <w:szCs w:val="28"/>
        </w:rPr>
        <w:t>feasibility study</w:t>
      </w:r>
      <w:r>
        <w:rPr>
          <w:b/>
          <w:sz w:val="32"/>
          <w:szCs w:val="28"/>
        </w:rPr>
        <w:t xml:space="preserve"> for a Key-Value traslation of the database model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494EBC">
        <w:t>e</w:t>
      </w:r>
      <w:r w:rsidR="006B0754">
        <w:t>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16B7E564" w14:textId="12724C46" w:rsidR="0000324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047" w:history="1">
            <w:r w:rsidR="0000324E" w:rsidRPr="000C71EA">
              <w:rPr>
                <w:rStyle w:val="Collegamentoipertestuale"/>
                <w:noProof/>
              </w:rPr>
              <w:t>Study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_Toc23781047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27E7E4ED" w14:textId="3D975F1F" w:rsidR="0000324E" w:rsidRDefault="00C7150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48" w:history="1">
            <w:r w:rsidR="0000324E" w:rsidRPr="000C71EA">
              <w:rPr>
                <w:rStyle w:val="Collegamentoipertestuale"/>
                <w:noProof/>
              </w:rPr>
              <w:t>Application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_Toc23781048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6462966" w14:textId="0650FBFC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49" w:history="1">
            <w:r w:rsidR="0000324E" w:rsidRPr="000C71EA">
              <w:rPr>
                <w:rStyle w:val="Collegamentoipertestuale"/>
                <w:noProof/>
              </w:rPr>
              <w:t>Description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_Toc23781049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CAEE49A" w14:textId="7E0804D0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0" w:history="1">
            <w:r w:rsidR="0000324E" w:rsidRPr="000C71EA">
              <w:rPr>
                <w:rStyle w:val="Collegamentoipertestuale"/>
                <w:noProof/>
              </w:rPr>
              <w:t>Load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_Toc23781050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6C84CAC6" w14:textId="649A6B27" w:rsidR="0000324E" w:rsidRDefault="00C7150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1" w:history="1">
            <w:r w:rsidR="0000324E" w:rsidRPr="000C71EA">
              <w:rPr>
                <w:rStyle w:val="Collegamentoipertestuale"/>
                <w:noProof/>
              </w:rPr>
              <w:t>Key-Value Model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_Toc23781051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D63FE2C" w14:textId="0F7A321C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2" w:history="1">
            <w:r w:rsidR="0000324E" w:rsidRPr="000C71EA">
              <w:rPr>
                <w:rStyle w:val="Collegamentoipertestuale"/>
                <w:noProof/>
                <w:shd w:val="clear" w:color="auto" w:fill="FFFFFF"/>
              </w:rPr>
              <w:t>Caracteristics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_Toc23781052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01ABBB8" w14:textId="206F6A78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3" w:history="1">
            <w:r w:rsidR="0000324E" w:rsidRPr="000C71EA">
              <w:rPr>
                <w:rStyle w:val="Collegamentoipertestuale"/>
                <w:noProof/>
                <w:shd w:val="clear" w:color="auto" w:fill="FFFFFF"/>
              </w:rPr>
              <w:t>Disadvantages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_Toc23781053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3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5CA06499" w14:textId="51BA7369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4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Suitable Data Types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_Toc23781054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10402ADC" w14:textId="50EFCD60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5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LevelDB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_Toc23781055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8B8F545" w14:textId="09147977" w:rsidR="0000324E" w:rsidRDefault="00C7150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6" w:history="1">
            <w:r w:rsidR="0000324E" w:rsidRPr="000C71EA">
              <w:rPr>
                <w:rStyle w:val="Collegamentoipertestuale"/>
                <w:noProof/>
              </w:rPr>
              <w:t>Entities Analisys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_Toc23781056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4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AA60626" w14:textId="0458891A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7" w:history="1">
            <w:r w:rsidR="0000324E" w:rsidRPr="000C71EA">
              <w:rPr>
                <w:rStyle w:val="Collegamentoipertestuale"/>
                <w:noProof/>
              </w:rPr>
              <w:t>User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_Toc23781057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0E46AE7C" w14:textId="621A134E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8" w:history="1">
            <w:r w:rsidR="0000324E" w:rsidRPr="000C71EA">
              <w:rPr>
                <w:rStyle w:val="Collegamentoipertestuale"/>
                <w:noProof/>
              </w:rPr>
              <w:t>Film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_Toc23781058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8A073E2" w14:textId="0CE2470A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59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Cinema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_Toc23781059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4E8A7EB7" w14:textId="2E4DDBF3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0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Comment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_Toc23781060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5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322C159D" w14:textId="070735C3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1" w:history="1">
            <w:r w:rsidR="0000324E" w:rsidRPr="000C71EA">
              <w:rPr>
                <w:rStyle w:val="Collegamentoipertestuale"/>
                <w:rFonts w:eastAsia="Times New Roman"/>
                <w:noProof/>
                <w:lang w:eastAsia="en-GB"/>
              </w:rPr>
              <w:t>Projection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_Toc23781061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6045E76C" w14:textId="16EE2E07" w:rsidR="0000324E" w:rsidRDefault="00C71507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2" w:history="1">
            <w:r w:rsidR="0000324E" w:rsidRPr="000C71EA">
              <w:rPr>
                <w:rStyle w:val="Collegamentoipertestuale"/>
                <w:noProof/>
              </w:rPr>
              <w:t>Conclusion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_Toc23781062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74CC0DB2" w14:textId="26841878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3" w:history="1">
            <w:r w:rsidR="0000324E" w:rsidRPr="000C71EA">
              <w:rPr>
                <w:rStyle w:val="Collegamentoipertestuale"/>
                <w:noProof/>
              </w:rPr>
              <w:t>Relational recommended Entities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_Toc23781063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53366258" w14:textId="339A35CB" w:rsidR="0000324E" w:rsidRDefault="00C71507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064" w:history="1">
            <w:r w:rsidR="0000324E" w:rsidRPr="000C71EA">
              <w:rPr>
                <w:rStyle w:val="Collegamentoipertestuale"/>
                <w:noProof/>
              </w:rPr>
              <w:t>Key-Value recommended Entities</w:t>
            </w:r>
            <w:r w:rsidR="0000324E">
              <w:rPr>
                <w:noProof/>
                <w:webHidden/>
              </w:rPr>
              <w:tab/>
            </w:r>
            <w:r w:rsidR="0000324E">
              <w:rPr>
                <w:noProof/>
                <w:webHidden/>
              </w:rPr>
              <w:fldChar w:fldCharType="begin"/>
            </w:r>
            <w:r w:rsidR="0000324E">
              <w:rPr>
                <w:noProof/>
                <w:webHidden/>
              </w:rPr>
              <w:instrText xml:space="preserve"> PAGEREF _Toc23781064 \h </w:instrText>
            </w:r>
            <w:r w:rsidR="0000324E">
              <w:rPr>
                <w:noProof/>
                <w:webHidden/>
              </w:rPr>
            </w:r>
            <w:r w:rsidR="0000324E">
              <w:rPr>
                <w:noProof/>
                <w:webHidden/>
              </w:rPr>
              <w:fldChar w:fldCharType="separate"/>
            </w:r>
            <w:r w:rsidR="003D2222">
              <w:rPr>
                <w:noProof/>
                <w:webHidden/>
              </w:rPr>
              <w:t>6</w:t>
            </w:r>
            <w:r w:rsidR="0000324E">
              <w:rPr>
                <w:noProof/>
                <w:webHidden/>
              </w:rPr>
              <w:fldChar w:fldCharType="end"/>
            </w:r>
          </w:hyperlink>
        </w:p>
        <w:p w14:paraId="769DF81D" w14:textId="14944215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1AA5024B" w14:textId="3D041C11" w:rsidR="00B96E6E" w:rsidRDefault="00EC114B" w:rsidP="00B96E6E">
      <w:pPr>
        <w:pStyle w:val="Titolo1"/>
      </w:pPr>
      <w:bookmarkStart w:id="1" w:name="_Toc23781047"/>
      <w:bookmarkEnd w:id="0"/>
      <w:r>
        <w:lastRenderedPageBreak/>
        <w:t>Study</w:t>
      </w:r>
      <w:bookmarkEnd w:id="1"/>
    </w:p>
    <w:p w14:paraId="61B587D3" w14:textId="4DB06E36" w:rsidR="00E3719A" w:rsidRDefault="00E3719A" w:rsidP="00E3719A">
      <w:pPr>
        <w:pStyle w:val="Titolo2"/>
      </w:pPr>
      <w:bookmarkStart w:id="2" w:name="_Toc23781048"/>
      <w:r>
        <w:t>Application</w:t>
      </w:r>
      <w:bookmarkEnd w:id="2"/>
      <w:r>
        <w:t xml:space="preserve"> </w:t>
      </w:r>
    </w:p>
    <w:p w14:paraId="4A7458ED" w14:textId="4335B4CB" w:rsidR="00E3719A" w:rsidRDefault="00E3719A" w:rsidP="00E3719A">
      <w:pPr>
        <w:pStyle w:val="Titolo3"/>
      </w:pPr>
      <w:bookmarkStart w:id="3" w:name="_Toc23781049"/>
      <w:r>
        <w:t>Description</w:t>
      </w:r>
      <w:bookmarkEnd w:id="3"/>
    </w:p>
    <w:p w14:paraId="7E65B366" w14:textId="43BEAB9D" w:rsidR="00E3719A" w:rsidRPr="00E3719A" w:rsidRDefault="00494EBC" w:rsidP="00E3719A">
      <w:proofErr w:type="spellStart"/>
      <w:r>
        <w:t>PisaFlix</w:t>
      </w:r>
      <w:proofErr w:type="spellEnd"/>
      <w:r>
        <w:t xml:space="preserve"> is an application that helps people to find the best place </w:t>
      </w:r>
      <w:r w:rsidR="006F6C75">
        <w:t xml:space="preserve">where </w:t>
      </w:r>
      <w:r>
        <w:t xml:space="preserve">to watch a movie within Pisa. </w:t>
      </w:r>
      <w:r w:rsidR="0044672C">
        <w:t xml:space="preserve">It provides </w:t>
      </w:r>
      <w:r w:rsidR="00D0665B">
        <w:t xml:space="preserve">all of the information regarding cinemas, films that are going to be projected and projection schedules. Users can also express their opinion with comments and </w:t>
      </w:r>
      <w:proofErr w:type="spellStart"/>
      <w:r w:rsidR="00D0665B">
        <w:t>favorites</w:t>
      </w:r>
      <w:proofErr w:type="spellEnd"/>
      <w:r w:rsidR="00D0665B">
        <w:t xml:space="preserve"> both to cinemas and films.</w:t>
      </w:r>
    </w:p>
    <w:p w14:paraId="6D7BF580" w14:textId="6E22CAC2" w:rsidR="00E3719A" w:rsidRDefault="00E3719A" w:rsidP="00E3719A">
      <w:pPr>
        <w:pStyle w:val="Titolo3"/>
      </w:pPr>
      <w:bookmarkStart w:id="4" w:name="_Toc23781050"/>
      <w:r>
        <w:t>Load</w:t>
      </w:r>
      <w:bookmarkStart w:id="5" w:name="_GoBack"/>
      <w:bookmarkEnd w:id="4"/>
      <w:bookmarkEnd w:id="5"/>
    </w:p>
    <w:p w14:paraId="0363F6F3" w14:textId="387DAD2B" w:rsidR="00401CCC" w:rsidRPr="00401CCC" w:rsidRDefault="00401CCC" w:rsidP="00401CCC">
      <w:r>
        <w:t xml:space="preserve">An estimate of the factor </w:t>
      </w:r>
      <w:r w:rsidRPr="00401CCC">
        <w:t xml:space="preserve">that contribute to the </w:t>
      </w:r>
      <w:r>
        <w:t>load of the application:</w:t>
      </w:r>
    </w:p>
    <w:p w14:paraId="0F253E93" w14:textId="0A21D681" w:rsidR="0017055E" w:rsidRDefault="00413B8C" w:rsidP="00401CCC">
      <w:pPr>
        <w:pStyle w:val="Paragrafoelenco"/>
        <w:numPr>
          <w:ilvl w:val="0"/>
          <w:numId w:val="43"/>
        </w:numPr>
      </w:pPr>
      <w:r>
        <w:t xml:space="preserve">Pisa </w:t>
      </w:r>
      <w:r w:rsidR="00970337">
        <w:t xml:space="preserve">is a medium sized Italian city and </w:t>
      </w:r>
      <w:r>
        <w:t xml:space="preserve">has a population of nearly 100’000 </w:t>
      </w:r>
      <w:r w:rsidR="003B3F50">
        <w:t>inhabitants</w:t>
      </w:r>
      <w:r>
        <w:t xml:space="preserve"> considering </w:t>
      </w:r>
      <w:r w:rsidR="003B3F50">
        <w:t>foreign</w:t>
      </w:r>
      <w:r>
        <w:t xml:space="preserve"> students.</w:t>
      </w:r>
      <w:r>
        <w:br/>
      </w:r>
      <w:r w:rsidR="00970337">
        <w:t xml:space="preserve">Is estimated </w:t>
      </w:r>
      <w:r w:rsidR="003B3F50">
        <w:t>that</w:t>
      </w:r>
      <w:r w:rsidR="00970337">
        <w:t xml:space="preserve"> about 50% of peoples in Italy goes to cinema once </w:t>
      </w:r>
      <w:r w:rsidR="003B3F50">
        <w:t>a</w:t>
      </w:r>
      <w:r w:rsidR="00970337">
        <w:t xml:space="preserve"> year.</w:t>
      </w:r>
    </w:p>
    <w:p w14:paraId="79B4A770" w14:textId="375391D8" w:rsidR="0017055E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>Are estimated 1’000 daily active users.</w:t>
      </w:r>
    </w:p>
    <w:p w14:paraId="46BBDC38" w14:textId="1FB7BD17" w:rsidR="005C7585" w:rsidRPr="00401CCC" w:rsidRDefault="00970337" w:rsidP="00401CCC">
      <w:pPr>
        <w:pStyle w:val="Paragrafoelenco"/>
        <w:numPr>
          <w:ilvl w:val="0"/>
          <w:numId w:val="43"/>
        </w:numPr>
        <w:rPr>
          <w:shd w:val="clear" w:color="auto" w:fill="FFFFFF"/>
        </w:rPr>
      </w:pPr>
      <w:r w:rsidRPr="00401CCC">
        <w:rPr>
          <w:shd w:val="clear" w:color="auto" w:fill="FFFFFF"/>
        </w:rPr>
        <w:t xml:space="preserve">In </w:t>
      </w:r>
      <w:r w:rsidR="003B3F50" w:rsidRPr="00401CCC">
        <w:rPr>
          <w:shd w:val="clear" w:color="auto" w:fill="FFFFFF"/>
        </w:rPr>
        <w:t>Pisa</w:t>
      </w:r>
      <w:r w:rsidRPr="00401CCC">
        <w:rPr>
          <w:shd w:val="clear" w:color="auto" w:fill="FFFFFF"/>
        </w:rPr>
        <w:t xml:space="preserve"> are located seven </w:t>
      </w:r>
      <w:r w:rsidR="003B3F50" w:rsidRPr="00401CCC">
        <w:rPr>
          <w:shd w:val="clear" w:color="auto" w:fill="FFFFFF"/>
        </w:rPr>
        <w:t>cinemas</w:t>
      </w:r>
      <w:r w:rsidRPr="00401CCC">
        <w:rPr>
          <w:shd w:val="clear" w:color="auto" w:fill="FFFFFF"/>
        </w:rPr>
        <w:t>, one of them multi-room.</w:t>
      </w:r>
    </w:p>
    <w:p w14:paraId="4C0D1A98" w14:textId="77BA7C99" w:rsidR="005C7585" w:rsidRDefault="00970337" w:rsidP="00401CCC">
      <w:pPr>
        <w:pStyle w:val="Paragrafoelenco"/>
        <w:numPr>
          <w:ilvl w:val="0"/>
          <w:numId w:val="43"/>
        </w:numPr>
      </w:pPr>
      <w:r>
        <w:t>About 50 new film are estimated to be projected every month.</w:t>
      </w:r>
    </w:p>
    <w:p w14:paraId="1B3145E3" w14:textId="77777777" w:rsidR="00401CCC" w:rsidRDefault="00970337" w:rsidP="00401CCC">
      <w:pPr>
        <w:pStyle w:val="Paragrafoelenco"/>
        <w:numPr>
          <w:ilvl w:val="0"/>
          <w:numId w:val="43"/>
        </w:numPr>
      </w:pPr>
      <w:r>
        <w:t xml:space="preserve">Cinemas are open every day from 3:00 pm to 1:00 am, are estimated 5 </w:t>
      </w:r>
      <w:r w:rsidR="00401CCC">
        <w:t>projection for cinema room every day.</w:t>
      </w:r>
    </w:p>
    <w:p w14:paraId="1DF00FA0" w14:textId="45993294" w:rsidR="00401CCC" w:rsidRPr="00E3719A" w:rsidRDefault="00401CCC" w:rsidP="00401CCC">
      <w:r w:rsidRPr="00401CCC">
        <w:rPr>
          <w:rStyle w:val="NessunaspaziaturaCarattere"/>
        </w:rPr>
        <w:t xml:space="preserve">These are the numbers to consider for </w:t>
      </w:r>
      <w:r w:rsidR="003B3F50">
        <w:rPr>
          <w:rStyle w:val="NessunaspaziaturaCarattere"/>
        </w:rPr>
        <w:t xml:space="preserve">the </w:t>
      </w:r>
      <w:r w:rsidRPr="00401CCC">
        <w:rPr>
          <w:rStyle w:val="NessunaspaziaturaCarattere"/>
        </w:rPr>
        <w:t>future scalability</w:t>
      </w:r>
      <w:r>
        <w:t xml:space="preserve"> of the application.</w:t>
      </w:r>
    </w:p>
    <w:p w14:paraId="311BE766" w14:textId="5DFE0324" w:rsidR="00E3719A" w:rsidRPr="00E3719A" w:rsidRDefault="00A27518" w:rsidP="00E3719A">
      <w:pPr>
        <w:pStyle w:val="Titolo2"/>
      </w:pPr>
      <w:bookmarkStart w:id="6" w:name="_Toc23781051"/>
      <w:r>
        <w:t>Key-Value Model</w:t>
      </w:r>
      <w:bookmarkEnd w:id="6"/>
    </w:p>
    <w:p w14:paraId="3B2CAF0C" w14:textId="30756F25" w:rsidR="00A27518" w:rsidRDefault="00A27518" w:rsidP="00A27518">
      <w:pPr>
        <w:pStyle w:val="Titolo3"/>
        <w:rPr>
          <w:shd w:val="clear" w:color="auto" w:fill="FFFFFF"/>
        </w:rPr>
      </w:pPr>
      <w:bookmarkStart w:id="7" w:name="_Toc23781052"/>
      <w:r>
        <w:rPr>
          <w:shd w:val="clear" w:color="auto" w:fill="FFFFFF"/>
        </w:rPr>
        <w:t>C</w:t>
      </w:r>
      <w:r w:rsidR="006F6C75">
        <w:rPr>
          <w:shd w:val="clear" w:color="auto" w:fill="FFFFFF"/>
        </w:rPr>
        <w:t>h</w:t>
      </w:r>
      <w:r>
        <w:rPr>
          <w:shd w:val="clear" w:color="auto" w:fill="FFFFFF"/>
        </w:rPr>
        <w:t>aracteristics</w:t>
      </w:r>
      <w:bookmarkEnd w:id="7"/>
      <w:r>
        <w:rPr>
          <w:shd w:val="clear" w:color="auto" w:fill="FFFFFF"/>
        </w:rPr>
        <w:t xml:space="preserve"> </w:t>
      </w:r>
    </w:p>
    <w:p w14:paraId="628677E3" w14:textId="552A2484" w:rsidR="006B14DC" w:rsidRDefault="007C66E5" w:rsidP="007C66E5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 w:rsidRPr="00A27518">
        <w:rPr>
          <w:b/>
          <w:bCs/>
          <w:i/>
          <w:iCs/>
          <w:shd w:val="clear" w:color="auto" w:fill="FFFFFF"/>
        </w:rPr>
        <w:t>key</w:t>
      </w:r>
      <w:r w:rsidRPr="00A27518">
        <w:rPr>
          <w:i/>
          <w:iCs/>
          <w:shd w:val="clear" w:color="auto" w:fill="FFFFFF"/>
        </w:rPr>
        <w:t>-</w:t>
      </w:r>
      <w:r w:rsidRPr="00A27518">
        <w:rPr>
          <w:b/>
          <w:bCs/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store is a database which uses an array of </w:t>
      </w:r>
      <w:r w:rsidRPr="00A27518">
        <w:rPr>
          <w:i/>
          <w:iCs/>
          <w:shd w:val="clear" w:color="auto" w:fill="FFFFFF"/>
        </w:rPr>
        <w:t>keys</w:t>
      </w:r>
      <w:r>
        <w:rPr>
          <w:shd w:val="clear" w:color="auto" w:fill="FFFFFF"/>
        </w:rPr>
        <w:t> where each </w:t>
      </w:r>
      <w:r w:rsidRPr="00A27518">
        <w:rPr>
          <w:shd w:val="clear" w:color="auto" w:fill="FFFFFF"/>
        </w:rPr>
        <w:t>key</w:t>
      </w:r>
      <w:r>
        <w:rPr>
          <w:shd w:val="clear" w:color="auto" w:fill="FFFFFF"/>
        </w:rPr>
        <w:t> is associated with only one </w:t>
      </w:r>
      <w:r w:rsidRPr="00A27518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> in a collection. The </w:t>
      </w: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> stores usually do not have query languages as in </w:t>
      </w:r>
      <w:r w:rsidR="00A91F56" w:rsidRPr="00A91F56">
        <w:rPr>
          <w:b/>
          <w:bCs/>
          <w:i/>
          <w:iCs/>
          <w:shd w:val="clear" w:color="auto" w:fill="FFFFFF"/>
        </w:rPr>
        <w:t>relational databases</w:t>
      </w:r>
      <w:r w:rsidR="00A91F56">
        <w:rPr>
          <w:b/>
          <w:bCs/>
          <w:i/>
          <w:iCs/>
          <w:shd w:val="clear" w:color="auto" w:fill="FFFFFF"/>
        </w:rPr>
        <w:t xml:space="preserve"> </w:t>
      </w:r>
      <w:r>
        <w:rPr>
          <w:shd w:val="clear" w:color="auto" w:fill="FFFFFF"/>
        </w:rPr>
        <w:t>to retrieve data. They only provide some simple operations such as get, put and delete.</w:t>
      </w:r>
    </w:p>
    <w:p w14:paraId="3B364AF9" w14:textId="213188C9" w:rsidR="007C66E5" w:rsidRDefault="007C66E5" w:rsidP="00A27518">
      <w:pPr>
        <w:rPr>
          <w:shd w:val="clear" w:color="auto" w:fill="FFFFFF"/>
        </w:rPr>
      </w:pPr>
      <w:r w:rsidRPr="00A2751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work in a very different </w:t>
      </w:r>
      <w:r w:rsidR="00A27518">
        <w:rPr>
          <w:shd w:val="clear" w:color="auto" w:fill="FFFFFF"/>
        </w:rPr>
        <w:t>way</w:t>
      </w:r>
      <w:r>
        <w:rPr>
          <w:shd w:val="clear" w:color="auto" w:fill="FFFFFF"/>
        </w:rPr>
        <w:t xml:space="preserve"> from </w:t>
      </w:r>
      <w:bookmarkStart w:id="8" w:name="_Hlk23597667"/>
      <w:r w:rsidRPr="00A27518">
        <w:rPr>
          <w:i/>
          <w:iCs/>
        </w:rPr>
        <w:fldChar w:fldCharType="begin"/>
      </w:r>
      <w:r w:rsidRPr="00A27518">
        <w:rPr>
          <w:i/>
          <w:iCs/>
        </w:rPr>
        <w:instrText xml:space="preserve"> HYPERLINK "https://en.wikipedia.org/wiki/Relational_database" \o "Relational database" </w:instrText>
      </w:r>
      <w:r w:rsidRPr="00A27518">
        <w:rPr>
          <w:i/>
          <w:iCs/>
        </w:rPr>
        <w:fldChar w:fldCharType="separate"/>
      </w:r>
      <w:r w:rsidRPr="00A27518">
        <w:rPr>
          <w:i/>
          <w:iCs/>
        </w:rPr>
        <w:t>relational databases</w:t>
      </w:r>
      <w:r w:rsidRPr="00A27518">
        <w:rPr>
          <w:i/>
          <w:iCs/>
        </w:rPr>
        <w:fldChar w:fldCharType="end"/>
      </w:r>
      <w:bookmarkEnd w:id="8"/>
      <w:r>
        <w:rPr>
          <w:shd w:val="clear" w:color="auto" w:fill="FFFFFF"/>
        </w:rPr>
        <w:t xml:space="preserve">. </w:t>
      </w:r>
      <w:bookmarkStart w:id="9" w:name="_Hlk23597761"/>
      <w:r w:rsidRPr="00A91F56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 </w:t>
      </w:r>
      <w:bookmarkEnd w:id="9"/>
      <w:r>
        <w:rPr>
          <w:shd w:val="clear" w:color="auto" w:fill="FFFFFF"/>
        </w:rPr>
        <w:t xml:space="preserve">pre-define the data structure in the database as a series of tables containing fields with </w:t>
      </w:r>
      <w:r w:rsidR="00413B8C">
        <w:rPr>
          <w:shd w:val="clear" w:color="auto" w:fill="FFFFFF"/>
        </w:rPr>
        <w:t>well-defined</w:t>
      </w:r>
      <w:r>
        <w:rPr>
          <w:shd w:val="clear" w:color="auto" w:fill="FFFFFF"/>
        </w:rPr>
        <w:t> </w:t>
      </w:r>
      <w:hyperlink r:id="rId9" w:tooltip="Data type" w:history="1">
        <w:r w:rsidRPr="00A27518">
          <w:t>data types</w:t>
        </w:r>
      </w:hyperlink>
      <w:r>
        <w:rPr>
          <w:shd w:val="clear" w:color="auto" w:fill="FFFFFF"/>
        </w:rPr>
        <w:t xml:space="preserve">. Exposing the data types to the database program allows it to apply a number of optimizations. In contrast,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systems treat the data as a single opaque collection, which may have different fields for every record. This offers considerable </w:t>
      </w:r>
      <w:r w:rsidRPr="00A27518">
        <w:rPr>
          <w:shd w:val="clear" w:color="auto" w:fill="FFFFFF"/>
        </w:rPr>
        <w:t>flexibility</w:t>
      </w:r>
      <w:r>
        <w:rPr>
          <w:shd w:val="clear" w:color="auto" w:fill="FFFFFF"/>
        </w:rPr>
        <w:t xml:space="preserve"> and more closely follows modern concepts like </w:t>
      </w:r>
      <w:hyperlink r:id="rId10" w:tooltip="Object-oriented programming" w:history="1">
        <w:r w:rsidRPr="00A27518">
          <w:t>object-oriented programming</w:t>
        </w:r>
      </w:hyperlink>
      <w:r>
        <w:rPr>
          <w:shd w:val="clear" w:color="auto" w:fill="FFFFFF"/>
        </w:rPr>
        <w:t xml:space="preserve">. Because optional values are not represented by placeholders or input parameters, as in most </w:t>
      </w:r>
      <w:r w:rsidRPr="006152E8">
        <w:rPr>
          <w:i/>
          <w:iCs/>
          <w:shd w:val="clear" w:color="auto" w:fill="FFFFFF"/>
        </w:rPr>
        <w:t>RDBs</w:t>
      </w:r>
      <w:r>
        <w:rPr>
          <w:shd w:val="clear" w:color="auto" w:fill="FFFFFF"/>
        </w:rPr>
        <w:t xml:space="preserve">, </w:t>
      </w:r>
      <w:r w:rsidRPr="006152E8">
        <w:rPr>
          <w:i/>
          <w:iCs/>
          <w:shd w:val="clear" w:color="auto" w:fill="FFFFFF"/>
        </w:rPr>
        <w:t>key-value</w:t>
      </w:r>
      <w:r>
        <w:rPr>
          <w:shd w:val="clear" w:color="auto" w:fill="FFFFFF"/>
        </w:rPr>
        <w:t xml:space="preserve"> databases often use far less </w:t>
      </w:r>
      <w:hyperlink r:id="rId11" w:tooltip="Computer memory" w:history="1">
        <w:r w:rsidRPr="00A27518">
          <w:t>memory</w:t>
        </w:r>
      </w:hyperlink>
      <w:r>
        <w:rPr>
          <w:shd w:val="clear" w:color="auto" w:fill="FFFFFF"/>
        </w:rPr>
        <w:t> to store the same database, which can lead to large performance gains in certain workloads.</w:t>
      </w:r>
      <w:r w:rsidR="006152E8">
        <w:rPr>
          <w:shd w:val="clear" w:color="auto" w:fill="FFFFFF"/>
        </w:rPr>
        <w:t xml:space="preserve"> </w:t>
      </w:r>
      <w:r w:rsidR="003639A9" w:rsidRPr="003639A9">
        <w:rPr>
          <w:shd w:val="clear" w:color="auto" w:fill="FFFFFF"/>
        </w:rPr>
        <w:t xml:space="preserve">Furthermore, </w:t>
      </w:r>
      <w:r w:rsidR="003639A9">
        <w:rPr>
          <w:shd w:val="clear" w:color="auto" w:fill="FFFFFF"/>
        </w:rPr>
        <w:t>in contrast with</w:t>
      </w:r>
      <w:r w:rsidR="003639A9" w:rsidRPr="003639A9">
        <w:rPr>
          <w:shd w:val="clear" w:color="auto" w:fill="FFFFFF"/>
        </w:rPr>
        <w:t xml:space="preserve"> the </w:t>
      </w:r>
      <w:r w:rsidR="003639A9" w:rsidRPr="003639A9">
        <w:rPr>
          <w:i/>
          <w:iCs/>
          <w:shd w:val="clear" w:color="auto" w:fill="FFFFFF"/>
        </w:rPr>
        <w:t>RDBs</w:t>
      </w:r>
      <w:r w:rsidR="003639A9" w:rsidRPr="003639A9">
        <w:rPr>
          <w:shd w:val="clear" w:color="auto" w:fill="FFFFFF"/>
        </w:rPr>
        <w:t xml:space="preserve"> that provide</w:t>
      </w:r>
      <w:r w:rsidR="003639A9">
        <w:rPr>
          <w:shd w:val="clear" w:color="auto" w:fill="FFFFFF"/>
        </w:rPr>
        <w:t xml:space="preserve">s an </w:t>
      </w:r>
      <w:r w:rsidR="003639A9" w:rsidRPr="003639A9">
        <w:rPr>
          <w:i/>
          <w:iCs/>
          <w:shd w:val="clear" w:color="auto" w:fill="FFFFFF"/>
        </w:rPr>
        <w:t>ACID</w:t>
      </w:r>
      <w:r w:rsidR="003639A9" w:rsidRPr="003639A9">
        <w:rPr>
          <w:shd w:val="clear" w:color="auto" w:fill="FFFFFF"/>
        </w:rPr>
        <w:t xml:space="preserve"> transaction model, a </w:t>
      </w:r>
      <w:r w:rsidR="003639A9" w:rsidRPr="003639A9">
        <w:rPr>
          <w:i/>
          <w:iCs/>
          <w:shd w:val="clear" w:color="auto" w:fill="FFFFFF"/>
        </w:rPr>
        <w:t>BASIC</w:t>
      </w:r>
      <w:r w:rsidR="003639A9" w:rsidRPr="003639A9">
        <w:rPr>
          <w:shd w:val="clear" w:color="auto" w:fill="FFFFFF"/>
        </w:rPr>
        <w:t xml:space="preserve"> approach is </w:t>
      </w:r>
      <w:r w:rsidR="003639A9">
        <w:rPr>
          <w:shd w:val="clear" w:color="auto" w:fill="FFFFFF"/>
        </w:rPr>
        <w:t>better</w:t>
      </w:r>
      <w:r w:rsidR="003639A9" w:rsidRPr="003639A9">
        <w:rPr>
          <w:shd w:val="clear" w:color="auto" w:fill="FFFFFF"/>
        </w:rPr>
        <w:t xml:space="preserve"> </w:t>
      </w:r>
      <w:r w:rsidR="003639A9">
        <w:rPr>
          <w:shd w:val="clear" w:color="auto" w:fill="FFFFFF"/>
        </w:rPr>
        <w:t>suited for</w:t>
      </w:r>
      <w:r w:rsidR="003639A9" w:rsidRPr="003639A9">
        <w:rPr>
          <w:shd w:val="clear" w:color="auto" w:fill="FFFFFF"/>
        </w:rPr>
        <w:t xml:space="preserve"> </w:t>
      </w:r>
      <w:r w:rsidR="003639A9" w:rsidRPr="003639A9">
        <w:rPr>
          <w:i/>
          <w:iCs/>
          <w:shd w:val="clear" w:color="auto" w:fill="FFFFFF"/>
        </w:rPr>
        <w:t>key-value</w:t>
      </w:r>
      <w:r w:rsidR="003639A9" w:rsidRPr="003639A9">
        <w:rPr>
          <w:shd w:val="clear" w:color="auto" w:fill="FFFFFF"/>
        </w:rPr>
        <w:t xml:space="preserve"> databases.</w:t>
      </w:r>
    </w:p>
    <w:p w14:paraId="0A67A010" w14:textId="12C64FB2" w:rsidR="006152E8" w:rsidRDefault="006152E8" w:rsidP="006152E8">
      <w:pPr>
        <w:pStyle w:val="Titolo3"/>
        <w:rPr>
          <w:shd w:val="clear" w:color="auto" w:fill="FFFFFF"/>
        </w:rPr>
      </w:pPr>
      <w:bookmarkStart w:id="10" w:name="_Toc23781053"/>
      <w:r>
        <w:rPr>
          <w:shd w:val="clear" w:color="auto" w:fill="FFFFFF"/>
        </w:rPr>
        <w:t>Disadvantages</w:t>
      </w:r>
      <w:bookmarkEnd w:id="10"/>
    </w:p>
    <w:p w14:paraId="5CEC2AD1" w14:textId="2B791945" w:rsidR="00401CCC" w:rsidRPr="00401CCC" w:rsidRDefault="00401CCC" w:rsidP="00401CCC">
      <w:r>
        <w:t xml:space="preserve">Disadvantages of </w:t>
      </w:r>
      <w:r w:rsidRPr="00401CCC">
        <w:rPr>
          <w:i/>
          <w:iCs/>
        </w:rPr>
        <w:t>key-value</w:t>
      </w:r>
      <w:r>
        <w:t xml:space="preserve"> models:</w:t>
      </w:r>
    </w:p>
    <w:p w14:paraId="612E179D" w14:textId="77777777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 w:rsidRPr="006152E8">
        <w:rPr>
          <w:rFonts w:eastAsia="Times New Roman"/>
          <w:lang w:eastAsia="en-GB"/>
        </w:rPr>
        <w:lastRenderedPageBreak/>
        <w:t>The only queries that are efficient are simple, one-row-at-a-time queries.</w:t>
      </w:r>
    </w:p>
    <w:p w14:paraId="404CDD38" w14:textId="271754EF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</w:t>
      </w:r>
      <w:r w:rsidRPr="006152E8">
        <w:rPr>
          <w:rFonts w:eastAsia="Times New Roman"/>
          <w:lang w:eastAsia="en-GB"/>
        </w:rPr>
        <w:t>ot really a data model</w:t>
      </w:r>
      <w:r>
        <w:rPr>
          <w:rFonts w:eastAsia="Times New Roman"/>
          <w:lang w:eastAsia="en-GB"/>
        </w:rPr>
        <w:t>, indeed there i</w:t>
      </w:r>
      <w:r w:rsidRPr="006152E8">
        <w:rPr>
          <w:rFonts w:eastAsia="Times New Roman"/>
          <w:lang w:eastAsia="en-GB"/>
        </w:rPr>
        <w:t>s no association between attributes that form an entity.</w:t>
      </w:r>
    </w:p>
    <w:p w14:paraId="5FCF787F" w14:textId="1F1734D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h</w:t>
      </w:r>
      <w:r w:rsidRPr="006152E8">
        <w:rPr>
          <w:rFonts w:eastAsia="Times New Roman"/>
          <w:lang w:eastAsia="en-GB"/>
        </w:rPr>
        <w:t>ard to use most ordinary SQL operations such as JOIN or GROUP BY.</w:t>
      </w:r>
    </w:p>
    <w:p w14:paraId="354E8118" w14:textId="299B7EC6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choose an appropriate SQL data type for the value.</w:t>
      </w:r>
    </w:p>
    <w:p w14:paraId="1FBB5135" w14:textId="34A38868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There isn’t a possibility to</w:t>
      </w:r>
      <w:r w:rsidRPr="006152E8">
        <w:rPr>
          <w:rFonts w:eastAsia="Times New Roman"/>
          <w:lang w:eastAsia="en-GB"/>
        </w:rPr>
        <w:t xml:space="preserve"> use many SQL constraints such as FOREIGN KEY or NOT NULL.</w:t>
      </w:r>
    </w:p>
    <w:p w14:paraId="37ACC5CF" w14:textId="7127177B" w:rsidR="006152E8" w:rsidRPr="006152E8" w:rsidRDefault="006152E8" w:rsidP="006152E8">
      <w:pPr>
        <w:pStyle w:val="Paragrafoelenco"/>
        <w:numPr>
          <w:ilvl w:val="0"/>
          <w:numId w:val="39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Is needed</w:t>
      </w:r>
      <w:r w:rsidRPr="006152E8">
        <w:rPr>
          <w:rFonts w:eastAsia="Times New Roman"/>
          <w:lang w:eastAsia="en-GB"/>
        </w:rPr>
        <w:t xml:space="preserve"> to write a lot more application code to reassemble collections of </w:t>
      </w:r>
      <w:r w:rsidRPr="006D4E13">
        <w:rPr>
          <w:rFonts w:eastAsia="Times New Roman"/>
          <w:i/>
          <w:iCs/>
          <w:lang w:eastAsia="en-GB"/>
        </w:rPr>
        <w:t>key</w:t>
      </w:r>
      <w:r w:rsidR="006D4E13" w:rsidRPr="006D4E13">
        <w:rPr>
          <w:rFonts w:eastAsia="Times New Roman"/>
          <w:i/>
          <w:iCs/>
          <w:lang w:eastAsia="en-GB"/>
        </w:rPr>
        <w:t>-</w:t>
      </w:r>
      <w:r w:rsidRPr="006D4E13">
        <w:rPr>
          <w:rFonts w:eastAsia="Times New Roman"/>
          <w:i/>
          <w:iCs/>
          <w:lang w:eastAsia="en-GB"/>
        </w:rPr>
        <w:t>value</w:t>
      </w:r>
      <w:r w:rsidRPr="006152E8">
        <w:rPr>
          <w:rFonts w:eastAsia="Times New Roman"/>
          <w:lang w:eastAsia="en-GB"/>
        </w:rPr>
        <w:t xml:space="preserve"> pairs into objects.</w:t>
      </w:r>
    </w:p>
    <w:p w14:paraId="364157C5" w14:textId="2DB1E1CA" w:rsidR="00A27518" w:rsidRDefault="00A27518" w:rsidP="00A27518">
      <w:pPr>
        <w:pStyle w:val="Titolo3"/>
        <w:rPr>
          <w:rFonts w:eastAsia="Times New Roman"/>
          <w:lang w:eastAsia="en-GB"/>
        </w:rPr>
      </w:pPr>
      <w:bookmarkStart w:id="11" w:name="_Toc23781054"/>
      <w:r>
        <w:rPr>
          <w:rFonts w:eastAsia="Times New Roman"/>
          <w:lang w:eastAsia="en-GB"/>
        </w:rPr>
        <w:t>Suitable Data Types</w:t>
      </w:r>
      <w:bookmarkEnd w:id="11"/>
    </w:p>
    <w:p w14:paraId="6A34815E" w14:textId="56E3216F" w:rsidR="00B96E6E" w:rsidRPr="00B96E6E" w:rsidRDefault="00B96E6E" w:rsidP="00B96E6E">
      <w:pPr>
        <w:rPr>
          <w:rFonts w:eastAsia="Times New Roman"/>
          <w:lang w:eastAsia="en-GB"/>
        </w:rPr>
      </w:pPr>
      <w:r w:rsidRPr="00B96E6E">
        <w:rPr>
          <w:rFonts w:eastAsia="Times New Roman"/>
          <w:lang w:eastAsia="en-GB"/>
        </w:rPr>
        <w:t>Type of data suitable for storing in a key-value pair data-store</w:t>
      </w:r>
      <w:r>
        <w:rPr>
          <w:rFonts w:eastAsia="Times New Roman"/>
          <w:lang w:eastAsia="en-GB"/>
        </w:rPr>
        <w:t>:</w:t>
      </w:r>
    </w:p>
    <w:p w14:paraId="7B53E88F" w14:textId="7E042E3F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 xml:space="preserve">Data of indeterminate form. </w:t>
      </w:r>
      <w:r w:rsidRPr="00A91F56">
        <w:rPr>
          <w:rFonts w:eastAsia="Times New Roman"/>
          <w:lang w:eastAsia="en-GB"/>
        </w:rPr>
        <w:t xml:space="preserve">For </w:t>
      </w:r>
      <w:r w:rsidR="00413B8C" w:rsidRPr="00A91F56">
        <w:rPr>
          <w:rFonts w:eastAsia="Times New Roman"/>
          <w:lang w:eastAsia="en-GB"/>
        </w:rPr>
        <w:t>example,</w:t>
      </w:r>
      <w:r w:rsidRPr="00A91F56">
        <w:rPr>
          <w:rFonts w:eastAsia="Times New Roman"/>
          <w:lang w:eastAsia="en-GB"/>
        </w:rPr>
        <w:t xml:space="preserve"> each HTML page  is different. Defining a schema for such page is complex. Since relational database expects schema, it is not possible  to store the HTML page. </w:t>
      </w:r>
      <w:r w:rsidRPr="00A91F56">
        <w:rPr>
          <w:rFonts w:eastAsia="Times New Roman"/>
          <w:i/>
          <w:iCs/>
          <w:lang w:eastAsia="en-GB"/>
        </w:rPr>
        <w:t>Key-value</w:t>
      </w:r>
      <w:r w:rsidRPr="00A91F56">
        <w:rPr>
          <w:rFonts w:eastAsia="Times New Roman"/>
          <w:lang w:eastAsia="en-GB"/>
        </w:rPr>
        <w:t xml:space="preserve"> data-store does not require a schema and it would be a best fit for such data.</w:t>
      </w:r>
    </w:p>
    <w:p w14:paraId="5D0DA7FD" w14:textId="32A6A04A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Data of huge size and quantity.</w:t>
      </w:r>
      <w:r w:rsidRPr="00A91F56">
        <w:rPr>
          <w:rFonts w:eastAsia="Times New Roman"/>
          <w:lang w:eastAsia="en-GB"/>
        </w:rPr>
        <w:t xml:space="preserve">  </w:t>
      </w:r>
      <w:r w:rsidR="00A91F56" w:rsidRPr="00A91F56">
        <w:rPr>
          <w:i/>
          <w:iCs/>
          <w:shd w:val="clear" w:color="auto" w:fill="FFFFFF"/>
        </w:rPr>
        <w:t>RDBs</w:t>
      </w:r>
      <w:r w:rsidR="00A91F56" w:rsidRPr="00A91F56">
        <w:rPr>
          <w:shd w:val="clear" w:color="auto" w:fill="FFFFFF"/>
        </w:rPr>
        <w:t xml:space="preserve"> </w:t>
      </w:r>
      <w:r w:rsidRPr="00A91F56">
        <w:rPr>
          <w:rFonts w:eastAsia="Times New Roman"/>
          <w:lang w:eastAsia="en-GB"/>
        </w:rPr>
        <w:t>are optimized for small rows that supports table fitting within a single server. In contrary Key-value data-stores supports storing large objects with huge quantity spread across multiple servers.</w:t>
      </w:r>
    </w:p>
    <w:p w14:paraId="6D936573" w14:textId="436A89B3" w:rsidR="00B96E6E" w:rsidRPr="00A91F56" w:rsidRDefault="00B96E6E" w:rsidP="00A91F56">
      <w:pPr>
        <w:pStyle w:val="Paragrafoelenco"/>
        <w:numPr>
          <w:ilvl w:val="0"/>
          <w:numId w:val="40"/>
        </w:numPr>
        <w:rPr>
          <w:rFonts w:eastAsia="Times New Roman"/>
          <w:lang w:eastAsia="en-GB"/>
        </w:rPr>
      </w:pPr>
      <w:r w:rsidRPr="00A91F56">
        <w:rPr>
          <w:rStyle w:val="CitazioneintensaCarattere"/>
          <w:b/>
          <w:bCs/>
          <w:lang w:eastAsia="en-GB"/>
        </w:rPr>
        <w:t>Unrelated Data.</w:t>
      </w:r>
      <w:r w:rsidRPr="00A91F56">
        <w:rPr>
          <w:rFonts w:eastAsia="Times New Roman"/>
          <w:lang w:eastAsia="en-GB"/>
        </w:rPr>
        <w:t xml:space="preserve"> Application might require storing unrelated data which is not suitable to be stored in </w:t>
      </w:r>
      <w:r w:rsidR="00A91F56" w:rsidRPr="00A91F56">
        <w:rPr>
          <w:rFonts w:eastAsia="Times New Roman"/>
          <w:lang w:eastAsia="en-GB"/>
        </w:rPr>
        <w:t> </w:t>
      </w:r>
      <w:r w:rsidR="00A91F56" w:rsidRPr="00A91F56">
        <w:rPr>
          <w:i/>
          <w:iCs/>
          <w:shd w:val="clear" w:color="auto" w:fill="FFFFFF"/>
        </w:rPr>
        <w:t>RDBs</w:t>
      </w:r>
      <w:r w:rsidR="00A91F56">
        <w:rPr>
          <w:shd w:val="clear" w:color="auto" w:fill="FFFFFF"/>
        </w:rPr>
        <w:t xml:space="preserve">. </w:t>
      </w:r>
      <w:r w:rsidRPr="00A91F56">
        <w:rPr>
          <w:rFonts w:eastAsia="Times New Roman"/>
          <w:lang w:eastAsia="en-GB"/>
        </w:rPr>
        <w:t>Since Key-value pair data stores are not based on relations, storing such unrelated data is supported.</w:t>
      </w:r>
    </w:p>
    <w:p w14:paraId="4E869F92" w14:textId="5E0A2E02" w:rsidR="00A27518" w:rsidRPr="00A27518" w:rsidRDefault="00A27518" w:rsidP="00A27518">
      <w:pPr>
        <w:pStyle w:val="Titolo3"/>
        <w:rPr>
          <w:rFonts w:eastAsia="Times New Roman"/>
          <w:lang w:eastAsia="en-GB"/>
        </w:rPr>
      </w:pPr>
      <w:bookmarkStart w:id="12" w:name="_Toc23781055"/>
      <w:r>
        <w:rPr>
          <w:rFonts w:eastAsia="Times New Roman"/>
          <w:lang w:eastAsia="en-GB"/>
        </w:rPr>
        <w:t>LevelDB</w:t>
      </w:r>
      <w:bookmarkEnd w:id="12"/>
    </w:p>
    <w:p w14:paraId="42C409F2" w14:textId="4492141F" w:rsidR="006B14DC" w:rsidRDefault="006B14DC" w:rsidP="006B14DC">
      <w:pPr>
        <w:rPr>
          <w:shd w:val="clear" w:color="auto" w:fill="FFFFFF"/>
        </w:rPr>
      </w:pPr>
      <w:r w:rsidRPr="006152E8">
        <w:rPr>
          <w:b/>
          <w:bCs/>
          <w:i/>
          <w:iCs/>
          <w:shd w:val="clear" w:color="auto" w:fill="FFFFFF"/>
        </w:rPr>
        <w:t>LevelDB</w:t>
      </w:r>
      <w:r>
        <w:rPr>
          <w:shd w:val="clear" w:color="auto" w:fill="FFFFFF"/>
        </w:rPr>
        <w:t xml:space="preserve"> is a </w:t>
      </w:r>
      <w:r w:rsidRPr="006152E8">
        <w:rPr>
          <w:i/>
          <w:iCs/>
          <w:shd w:val="clear" w:color="auto" w:fill="FFFFFF"/>
        </w:rPr>
        <w:t>key</w:t>
      </w:r>
      <w:r w:rsidR="006152E8" w:rsidRPr="006152E8">
        <w:rPr>
          <w:i/>
          <w:iCs/>
          <w:shd w:val="clear" w:color="auto" w:fill="FFFFFF"/>
        </w:rPr>
        <w:t>-</w:t>
      </w:r>
      <w:r w:rsidRPr="006152E8">
        <w:rPr>
          <w:i/>
          <w:iCs/>
          <w:shd w:val="clear" w:color="auto" w:fill="FFFFFF"/>
        </w:rPr>
        <w:t xml:space="preserve">value </w:t>
      </w:r>
      <w:r>
        <w:rPr>
          <w:shd w:val="clear" w:color="auto" w:fill="FFFFFF"/>
        </w:rPr>
        <w:t>store built by Google. It can support an ordered mapping from string keys to string values. The core storage architecture of LevelDB is a log-structured merge tree (LSM), which is a write-optimized B-tree variant. It is optimized for large sequential writes as opposed to small random writes.</w:t>
      </w:r>
    </w:p>
    <w:p w14:paraId="27E7F7E2" w14:textId="7FE25390" w:rsidR="006B14DC" w:rsidRPr="006B14DC" w:rsidRDefault="006B14DC" w:rsidP="006B14DC">
      <w:pPr>
        <w:rPr>
          <w:rFonts w:ascii="inherit" w:eastAsia="Times New Roman" w:hAnsi="inherit"/>
          <w:lang w:eastAsia="en-GB"/>
        </w:rPr>
      </w:pPr>
      <w:r w:rsidRPr="00A91F56">
        <w:rPr>
          <w:i/>
          <w:iCs/>
          <w:shd w:val="clear" w:color="auto" w:fill="FFFFFF"/>
        </w:rPr>
        <w:t>Key</w:t>
      </w:r>
      <w:r w:rsidR="00A91F56" w:rsidRPr="00A91F56">
        <w:rPr>
          <w:i/>
          <w:iCs/>
          <w:shd w:val="clear" w:color="auto" w:fill="FFFFFF"/>
        </w:rPr>
        <w:t>-</w:t>
      </w:r>
      <w:r w:rsidRPr="00A91F56">
        <w:rPr>
          <w:i/>
          <w:iCs/>
          <w:shd w:val="clear" w:color="auto" w:fill="FFFFFF"/>
        </w:rPr>
        <w:t>value</w:t>
      </w:r>
      <w:r>
        <w:rPr>
          <w:shd w:val="clear" w:color="auto" w:fill="FFFFFF"/>
        </w:rPr>
        <w:t xml:space="preserve"> store supports the mapping from the key to the corresponding value. In SSTable the layout of key and value is managed as adjacent string sequence.</w:t>
      </w:r>
    </w:p>
    <w:p w14:paraId="107938E9" w14:textId="0C9FECB0" w:rsidR="00B96E6E" w:rsidRDefault="00413B8C" w:rsidP="00B96E6E">
      <w:pPr>
        <w:pStyle w:val="Titolo2"/>
      </w:pPr>
      <w:bookmarkStart w:id="13" w:name="_Toc23781056"/>
      <w:r>
        <w:t xml:space="preserve">Entities </w:t>
      </w:r>
      <w:r w:rsidR="00B96E6E">
        <w:t>Analisys</w:t>
      </w:r>
      <w:bookmarkEnd w:id="13"/>
    </w:p>
    <w:p w14:paraId="467A14AB" w14:textId="2AFC0DA3" w:rsidR="00A91F56" w:rsidRPr="00A91F56" w:rsidRDefault="00A91F56" w:rsidP="00A91F56">
      <w:r>
        <w:t>Considering the database entities schema of the application:</w:t>
      </w:r>
    </w:p>
    <w:p w14:paraId="5DD61C73" w14:textId="3ECEB5B4" w:rsidR="00B96E6E" w:rsidRDefault="00A91F56" w:rsidP="0000324E">
      <w:pPr>
        <w:jc w:val="center"/>
      </w:pPr>
      <w:r>
        <w:rPr>
          <w:noProof/>
        </w:rPr>
        <w:drawing>
          <wp:inline distT="0" distB="0" distL="0" distR="0" wp14:anchorId="475AC707" wp14:editId="1268FEEE">
            <wp:extent cx="5405437" cy="2172712"/>
            <wp:effectExtent l="0" t="0" r="508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93" cy="22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8CF7" w14:textId="205C85C4" w:rsidR="00A91F56" w:rsidRDefault="00A91F56" w:rsidP="00A91F56">
      <w:pPr>
        <w:pStyle w:val="Titolo3"/>
      </w:pPr>
      <w:bookmarkStart w:id="14" w:name="_Toc23781057"/>
      <w:r>
        <w:lastRenderedPageBreak/>
        <w:t>User</w:t>
      </w:r>
      <w:bookmarkEnd w:id="14"/>
    </w:p>
    <w:p w14:paraId="33C0B1BE" w14:textId="5DE07628" w:rsidR="00E3719A" w:rsidRDefault="00A91F56" w:rsidP="00E3719A">
      <w:r w:rsidRPr="00B81B71">
        <w:rPr>
          <w:b/>
          <w:bCs/>
          <w:i/>
          <w:iCs/>
        </w:rPr>
        <w:t>User</w:t>
      </w:r>
      <w:r w:rsidRPr="00A91F56">
        <w:rPr>
          <w:i/>
          <w:iCs/>
        </w:rPr>
        <w:t xml:space="preserve"> </w:t>
      </w:r>
      <w:r>
        <w:t>entity represent a client or a not-technical administrator of the application</w:t>
      </w:r>
      <w:r w:rsidR="004C43CB">
        <w:t xml:space="preserve">. The </w:t>
      </w:r>
      <w:r w:rsidR="00413B8C">
        <w:t>information</w:t>
      </w:r>
      <w:r w:rsidR="00B81B71">
        <w:t xml:space="preserve"> </w:t>
      </w:r>
      <w:r w:rsidR="004C43CB">
        <w:t xml:space="preserve">contained in this entity regards app login </w:t>
      </w:r>
      <w:r w:rsidR="00413B8C">
        <w:t>information</w:t>
      </w:r>
      <w:r w:rsidR="004C43CB">
        <w:t xml:space="preserve">, </w:t>
      </w:r>
      <w:r w:rsidR="00413B8C" w:rsidRPr="00413B8C">
        <w:t>registry</w:t>
      </w:r>
      <w:r w:rsidR="00413B8C">
        <w:t xml:space="preserve"> information</w:t>
      </w:r>
      <w:r w:rsidR="004C43CB">
        <w:t xml:space="preserve"> and privilege level </w:t>
      </w:r>
      <w:r w:rsidR="00413B8C">
        <w:t>information</w:t>
      </w:r>
      <w:r w:rsidR="004C43CB">
        <w:t xml:space="preserve">. </w:t>
      </w:r>
      <w:r w:rsidR="00413B8C">
        <w:t>That information is</w:t>
      </w:r>
      <w:r w:rsidR="004C43CB">
        <w:t xml:space="preserve"> </w:t>
      </w:r>
      <w:r w:rsidR="00E3719A">
        <w:t>small size data that</w:t>
      </w:r>
      <w:r w:rsidR="004C43CB">
        <w:t xml:space="preserve"> can be naturally </w:t>
      </w:r>
      <w:r w:rsidR="00413B8C">
        <w:t>organized</w:t>
      </w:r>
      <w:r w:rsidR="004C43CB">
        <w:t xml:space="preserve"> in a tabular form. </w:t>
      </w:r>
    </w:p>
    <w:p w14:paraId="065A7CE2" w14:textId="382B5770" w:rsidR="00DC6B50" w:rsidRPr="00E3719A" w:rsidRDefault="00DC6B50" w:rsidP="00E3719A">
      <w:r w:rsidRPr="00DC6B50">
        <w:rPr>
          <w:i/>
          <w:iCs/>
        </w:rPr>
        <w:t>User</w:t>
      </w:r>
      <w:r>
        <w:t xml:space="preserve"> is relate</w:t>
      </w:r>
      <w:r w:rsidR="006708CE">
        <w:t>d</w:t>
      </w:r>
      <w:r>
        <w:t xml:space="preserve"> with </w:t>
      </w:r>
      <w:r w:rsidRPr="00DC6B50">
        <w:rPr>
          <w:i/>
          <w:iCs/>
        </w:rPr>
        <w:t>Comment</w:t>
      </w:r>
      <w:r>
        <w:t xml:space="preserve">, </w:t>
      </w:r>
      <w:r w:rsidRPr="00DC6B50">
        <w:rPr>
          <w:i/>
          <w:iCs/>
        </w:rPr>
        <w:t>Film</w:t>
      </w:r>
      <w:r>
        <w:t xml:space="preserve"> and </w:t>
      </w:r>
      <w:r w:rsidRPr="00DC6B50">
        <w:rPr>
          <w:i/>
          <w:iCs/>
        </w:rPr>
        <w:t>Cinema</w:t>
      </w:r>
      <w:r w:rsidR="006708CE">
        <w:rPr>
          <w:i/>
          <w:iCs/>
        </w:rPr>
        <w:t xml:space="preserve"> </w:t>
      </w:r>
      <w:r w:rsidR="006708CE">
        <w:t>entities.</w:t>
      </w:r>
    </w:p>
    <w:p w14:paraId="026F8A83" w14:textId="39E20918" w:rsidR="00E3719A" w:rsidRDefault="00E3719A" w:rsidP="00E3719A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F83A6C6" w14:textId="47563D2A" w:rsidR="00E3719A" w:rsidRDefault="005C7585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 </w:t>
      </w:r>
      <w:r w:rsidR="00F979AD" w:rsidRPr="00AE016F">
        <w:rPr>
          <w:rFonts w:eastAsia="Times New Roman"/>
          <w:b/>
          <w:bCs/>
          <w:i/>
          <w:iCs/>
          <w:lang w:eastAsia="en-GB"/>
        </w:rPr>
        <w:t>write</w:t>
      </w:r>
      <w:r w:rsidR="00F979AD">
        <w:rPr>
          <w:rFonts w:eastAsia="Times New Roman"/>
          <w:lang w:eastAsia="en-GB"/>
        </w:rPr>
        <w:t xml:space="preserve"> transactions (profile creation, deletion or modification).</w:t>
      </w:r>
    </w:p>
    <w:p w14:paraId="32F1F742" w14:textId="58DB965E" w:rsidR="00970337" w:rsidRPr="006708CE" w:rsidRDefault="00970337" w:rsidP="00970337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less then active users </w:t>
      </w:r>
      <w:r w:rsidRPr="00AE016F">
        <w:rPr>
          <w:rFonts w:eastAsia="Times New Roman"/>
          <w:lang w:eastAsia="en-GB"/>
        </w:rPr>
        <w:t>(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iCs/>
          <w:lang w:eastAsia="en-GB"/>
        </w:rPr>
        <w:t xml:space="preserve"> 500</w:t>
      </w:r>
      <w:r>
        <w:rPr>
          <w:rFonts w:eastAsia="Times New Roman"/>
          <w:lang w:eastAsia="en-GB"/>
        </w:rPr>
        <w:t xml:space="preserve"> </w:t>
      </w:r>
      <w:r w:rsidR="003B3F50">
        <w:rPr>
          <w:rFonts w:eastAsia="Times New Roman"/>
          <w:lang w:eastAsia="en-GB"/>
        </w:rPr>
        <w:t>logs</w:t>
      </w:r>
      <w:r>
        <w:rPr>
          <w:rFonts w:eastAsia="Times New Roman"/>
          <w:lang w:eastAsia="en-GB"/>
        </w:rPr>
        <w:t xml:space="preserve"> in</w:t>
      </w:r>
      <w:r w:rsidRPr="006708CE">
        <w:rPr>
          <w:rFonts w:eastAsia="Times New Roman"/>
          <w:lang w:eastAsia="en-GB"/>
        </w:rPr>
        <w:t>).</w:t>
      </w:r>
    </w:p>
    <w:p w14:paraId="475C8269" w14:textId="23797D9E" w:rsidR="00DC6B50" w:rsidRPr="00B81B71" w:rsidRDefault="00DC6B50" w:rsidP="00E3719A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new </w:t>
      </w:r>
      <w:r w:rsidR="00413B8C" w:rsidRPr="00AE016F">
        <w:rPr>
          <w:rFonts w:eastAsia="Times New Roman"/>
          <w:b/>
          <w:bCs/>
          <w:i/>
          <w:iCs/>
          <w:lang w:eastAsia="en-GB"/>
        </w:rPr>
        <w:t>favourite</w:t>
      </w:r>
      <w:r>
        <w:rPr>
          <w:rFonts w:eastAsia="Times New Roman"/>
          <w:lang w:eastAsia="en-GB"/>
        </w:rPr>
        <w:t xml:space="preserve"> cinema and film similar to that of log in.</w:t>
      </w:r>
    </w:p>
    <w:p w14:paraId="75F65D68" w14:textId="19C2F68F" w:rsidR="00B81B71" w:rsidRDefault="00B81B71" w:rsidP="00B81B71">
      <w:pPr>
        <w:pStyle w:val="Titolo3"/>
      </w:pPr>
      <w:bookmarkStart w:id="15" w:name="_Toc23781058"/>
      <w:r>
        <w:t>Film</w:t>
      </w:r>
      <w:bookmarkEnd w:id="15"/>
    </w:p>
    <w:p w14:paraId="489AD034" w14:textId="2730CD5B" w:rsidR="00B81B71" w:rsidRDefault="00B81B71" w:rsidP="00B81B71">
      <w:r w:rsidRPr="00B81B71">
        <w:rPr>
          <w:rFonts w:eastAsia="Times New Roman"/>
          <w:b/>
          <w:bCs/>
          <w:i/>
          <w:iCs/>
          <w:lang w:eastAsia="en-GB"/>
        </w:rPr>
        <w:t>Film</w:t>
      </w:r>
      <w:r>
        <w:rPr>
          <w:rFonts w:eastAsia="Times New Roman"/>
          <w:b/>
          <w:bCs/>
          <w:i/>
          <w:iCs/>
          <w:lang w:eastAsia="en-GB"/>
        </w:rPr>
        <w:t xml:space="preserve"> </w:t>
      </w:r>
      <w:r>
        <w:rPr>
          <w:rFonts w:eastAsia="Times New Roman"/>
          <w:lang w:eastAsia="en-GB"/>
        </w:rPr>
        <w:t xml:space="preserve">entity represent a film and its description. The </w:t>
      </w:r>
      <w:r w:rsidR="00413B8C">
        <w:rPr>
          <w:rFonts w:eastAsia="Times New Roman"/>
          <w:lang w:eastAsia="en-GB"/>
        </w:rPr>
        <w:t>information</w:t>
      </w:r>
      <w:r>
        <w:rPr>
          <w:rFonts w:eastAsia="Times New Roman"/>
          <w:lang w:eastAsia="en-GB"/>
        </w:rPr>
        <w:t xml:space="preserve"> </w:t>
      </w:r>
      <w:r>
        <w:t xml:space="preserve">contained in this entity can be of </w:t>
      </w:r>
      <w:r w:rsidR="00413B8C">
        <w:t>indeterminate</w:t>
      </w:r>
      <w:r>
        <w:t xml:space="preserve"> form and dimension (i.e. for the description).</w:t>
      </w:r>
    </w:p>
    <w:p w14:paraId="2C4D7E80" w14:textId="6B413308" w:rsidR="006708CE" w:rsidRDefault="006708CE" w:rsidP="00B81B71">
      <w:r w:rsidRPr="006708CE">
        <w:rPr>
          <w:i/>
          <w:iCs/>
        </w:rPr>
        <w:t>Film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5C70E0E3" w14:textId="77777777" w:rsidR="00B81B71" w:rsidRDefault="00B81B71" w:rsidP="00B81B71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71705827" w14:textId="3AA9EDF7" w:rsidR="00B81B71" w:rsidRDefault="00B81B71" w:rsidP="00B81B71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Very small</w:t>
      </w:r>
      <w:r>
        <w:rPr>
          <w:rFonts w:eastAsia="Times New Roman"/>
          <w:lang w:eastAsia="en-GB"/>
        </w:rPr>
        <w:t xml:space="preserve">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write</w:t>
      </w:r>
      <w:r>
        <w:rPr>
          <w:rFonts w:eastAsia="Times New Roman"/>
          <w:lang w:eastAsia="en-GB"/>
        </w:rPr>
        <w:t xml:space="preserve"> transactions (small number of new </w:t>
      </w:r>
      <w:r w:rsidR="00413B8C">
        <w:rPr>
          <w:rFonts w:eastAsia="Times New Roman"/>
          <w:lang w:eastAsia="en-GB"/>
        </w:rPr>
        <w:t>films</w:t>
      </w:r>
      <w:r>
        <w:rPr>
          <w:rFonts w:eastAsia="Times New Roman"/>
          <w:lang w:eastAsia="en-GB"/>
        </w:rPr>
        <w:t xml:space="preserve"> every month).</w:t>
      </w:r>
    </w:p>
    <w:p w14:paraId="36F21071" w14:textId="4CC32454" w:rsidR="00B81B71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 number of</w:t>
      </w:r>
      <w:r w:rsidRPr="00AE016F">
        <w:rPr>
          <w:rFonts w:eastAsia="Times New Roman"/>
          <w:b/>
          <w:bCs/>
          <w:i/>
          <w:iCs/>
          <w:lang w:eastAsia="en-GB"/>
        </w:rPr>
        <w:t xml:space="preserve"> 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 xml:space="preserve">slightly </w:t>
      </w:r>
      <w:r w:rsidR="00AE016F">
        <w:rPr>
          <w:rFonts w:eastAsia="Times New Roman"/>
          <w:lang w:eastAsia="en-GB"/>
        </w:rPr>
        <w:t>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>active users</w:t>
      </w:r>
      <w:r>
        <w:rPr>
          <w:rFonts w:eastAsia="Times New Roman"/>
          <w:lang w:eastAsia="en-GB"/>
        </w:rPr>
        <w:t xml:space="preserve"> </w:t>
      </w:r>
      <w:r w:rsidR="00DC6B50" w:rsidRPr="006708CE">
        <w:rPr>
          <w:rFonts w:eastAsia="Times New Roman"/>
          <w:lang w:eastAsia="en-GB"/>
        </w:rPr>
        <w:t xml:space="preserve">( </w:t>
      </w:r>
      <w:r w:rsidR="00DC6B50" w:rsidRPr="00AE016F">
        <w:rPr>
          <w:rFonts w:eastAsia="Times New Roman"/>
          <w:i/>
          <w:iCs/>
          <w:lang w:eastAsia="en-GB"/>
        </w:rPr>
        <w:t>&gt; 1’000</w:t>
      </w:r>
      <w:r w:rsidR="00DC6B50" w:rsidRPr="006708CE">
        <w:rPr>
          <w:rFonts w:eastAsia="Times New Roman"/>
          <w:lang w:eastAsia="en-GB"/>
        </w:rPr>
        <w:t xml:space="preserve"> ).</w:t>
      </w:r>
    </w:p>
    <w:p w14:paraId="6064D943" w14:textId="75319B95" w:rsidR="00B81B71" w:rsidRDefault="001C566C" w:rsidP="00B81B71">
      <w:pPr>
        <w:pStyle w:val="Titolo3"/>
        <w:rPr>
          <w:rFonts w:eastAsia="Times New Roman"/>
          <w:lang w:eastAsia="en-GB"/>
        </w:rPr>
      </w:pPr>
      <w:bookmarkStart w:id="16" w:name="_Toc23781059"/>
      <w:r>
        <w:rPr>
          <w:rFonts w:eastAsia="Times New Roman"/>
          <w:lang w:eastAsia="en-GB"/>
        </w:rPr>
        <w:t>Cinema</w:t>
      </w:r>
      <w:bookmarkEnd w:id="16"/>
    </w:p>
    <w:p w14:paraId="0B2A94B9" w14:textId="420D2A72" w:rsidR="001C566C" w:rsidRDefault="001C566C" w:rsidP="001C566C">
      <w:r w:rsidRPr="001C566C">
        <w:rPr>
          <w:b/>
          <w:bCs/>
          <w:i/>
          <w:iCs/>
          <w:lang w:eastAsia="en-GB"/>
        </w:rPr>
        <w:t>Cinema</w:t>
      </w:r>
      <w:r>
        <w:rPr>
          <w:b/>
          <w:bCs/>
          <w:i/>
          <w:iCs/>
          <w:lang w:eastAsia="en-GB"/>
        </w:rPr>
        <w:t xml:space="preserve"> </w:t>
      </w:r>
      <w:r>
        <w:rPr>
          <w:lang w:eastAsia="en-GB"/>
        </w:rPr>
        <w:t xml:space="preserve">entity represent a cinema and few general information. </w:t>
      </w:r>
      <w:r w:rsidR="00413B8C">
        <w:t>That data</w:t>
      </w:r>
      <w:r>
        <w:t xml:space="preserve"> </w:t>
      </w:r>
      <w:r w:rsidR="00413B8C">
        <w:t>is</w:t>
      </w:r>
      <w:r>
        <w:t xml:space="preserve"> small sized and can be naturally </w:t>
      </w:r>
      <w:r w:rsidR="00413B8C">
        <w:t>organized</w:t>
      </w:r>
      <w:r>
        <w:t xml:space="preserve"> in a tabular form.</w:t>
      </w:r>
    </w:p>
    <w:p w14:paraId="1CEAE9A0" w14:textId="2D12CE38" w:rsidR="006708CE" w:rsidRDefault="006708CE" w:rsidP="001C566C">
      <w:r>
        <w:rPr>
          <w:i/>
          <w:iCs/>
        </w:rPr>
        <w:t>Cinema</w:t>
      </w:r>
      <w:r>
        <w:t xml:space="preserve"> is related with </w:t>
      </w:r>
      <w:r w:rsidRPr="006708CE">
        <w:rPr>
          <w:i/>
          <w:iCs/>
        </w:rPr>
        <w:t>User</w:t>
      </w:r>
      <w:r>
        <w:t xml:space="preserve">, </w:t>
      </w:r>
      <w:r w:rsidRPr="006708CE">
        <w:rPr>
          <w:i/>
          <w:iCs/>
        </w:rPr>
        <w:t>Comment</w:t>
      </w:r>
      <w:r>
        <w:t xml:space="preserve"> and </w:t>
      </w:r>
      <w:r w:rsidRPr="006708CE">
        <w:rPr>
          <w:i/>
          <w:iCs/>
        </w:rPr>
        <w:t>Projection</w:t>
      </w:r>
      <w:r>
        <w:t xml:space="preserve"> entities.</w:t>
      </w:r>
    </w:p>
    <w:p w14:paraId="492B45DB" w14:textId="77777777" w:rsidR="001C566C" w:rsidRDefault="001C566C" w:rsidP="001C566C">
      <w:pPr>
        <w:rPr>
          <w:rFonts w:eastAsia="Times New Roman"/>
          <w:lang w:val="en" w:eastAsia="en-GB"/>
        </w:rPr>
      </w:pPr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27D5F88C" w14:textId="35DEA130" w:rsidR="001C566C" w:rsidRDefault="001C566C" w:rsidP="001C566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 w:rsidRPr="00AE016F">
        <w:rPr>
          <w:rFonts w:eastAsia="Times New Roman"/>
          <w:i/>
          <w:iCs/>
          <w:lang w:eastAsia="en-GB"/>
        </w:rPr>
        <w:t>Insignificant</w:t>
      </w:r>
      <w:r>
        <w:rPr>
          <w:rFonts w:eastAsia="Times New Roman"/>
          <w:lang w:eastAsia="en-GB"/>
        </w:rPr>
        <w:t xml:space="preserve">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transactions.</w:t>
      </w:r>
    </w:p>
    <w:p w14:paraId="7F0E1D2D" w14:textId="243180E5" w:rsidR="006708CE" w:rsidRPr="006708CE" w:rsidRDefault="006708CE" w:rsidP="006708C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 w:rsidRPr="00AE016F">
        <w:rPr>
          <w:rFonts w:eastAsia="Times New Roman"/>
          <w:lang w:eastAsia="en-GB"/>
        </w:rPr>
        <w:t>slightly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Pr="00AE016F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5C39AC8B" w14:textId="13B2E43F" w:rsidR="001C566C" w:rsidRDefault="001C566C" w:rsidP="001C566C">
      <w:pPr>
        <w:pStyle w:val="Titolo3"/>
        <w:rPr>
          <w:rFonts w:eastAsia="Times New Roman"/>
          <w:lang w:eastAsia="en-GB"/>
        </w:rPr>
      </w:pPr>
      <w:bookmarkStart w:id="17" w:name="_Toc23781060"/>
      <w:r>
        <w:rPr>
          <w:rFonts w:eastAsia="Times New Roman"/>
          <w:lang w:eastAsia="en-GB"/>
        </w:rPr>
        <w:t>Comment</w:t>
      </w:r>
      <w:bookmarkEnd w:id="17"/>
      <w:r>
        <w:rPr>
          <w:rFonts w:eastAsia="Times New Roman"/>
          <w:lang w:eastAsia="en-GB"/>
        </w:rPr>
        <w:t xml:space="preserve"> </w:t>
      </w:r>
    </w:p>
    <w:p w14:paraId="298831D6" w14:textId="029D9453" w:rsidR="006708CE" w:rsidRDefault="006708CE" w:rsidP="00DC6B50">
      <w:r>
        <w:rPr>
          <w:b/>
          <w:bCs/>
          <w:i/>
          <w:iCs/>
          <w:lang w:eastAsia="en-GB"/>
        </w:rPr>
        <w:t>Comment</w:t>
      </w:r>
      <w:r w:rsidR="001C566C">
        <w:rPr>
          <w:b/>
          <w:bCs/>
          <w:i/>
          <w:iCs/>
          <w:lang w:eastAsia="en-GB"/>
        </w:rPr>
        <w:t xml:space="preserve"> </w:t>
      </w:r>
      <w:r w:rsidR="001C566C">
        <w:rPr>
          <w:lang w:eastAsia="en-GB"/>
        </w:rPr>
        <w:t xml:space="preserve">entity represent a user comment. </w:t>
      </w:r>
      <w:r w:rsidR="001C566C">
        <w:rPr>
          <w:rFonts w:eastAsia="Times New Roman"/>
          <w:lang w:eastAsia="en-GB"/>
        </w:rPr>
        <w:t xml:space="preserve">The </w:t>
      </w:r>
      <w:r w:rsidR="00413B8C">
        <w:rPr>
          <w:rFonts w:eastAsia="Times New Roman"/>
          <w:lang w:eastAsia="en-GB"/>
        </w:rPr>
        <w:t>information</w:t>
      </w:r>
      <w:r w:rsidR="001C566C">
        <w:rPr>
          <w:rFonts w:eastAsia="Times New Roman"/>
          <w:lang w:eastAsia="en-GB"/>
        </w:rPr>
        <w:t xml:space="preserve"> </w:t>
      </w:r>
      <w:r w:rsidR="001C566C">
        <w:t xml:space="preserve">contained in this entity can be of </w:t>
      </w:r>
      <w:r w:rsidR="00413B8C">
        <w:t>indeterminate</w:t>
      </w:r>
      <w:r w:rsidR="001C566C">
        <w:t xml:space="preserve"> dimension. </w:t>
      </w:r>
    </w:p>
    <w:p w14:paraId="5754B50C" w14:textId="63B81EF3" w:rsidR="006708CE" w:rsidRDefault="001C566C" w:rsidP="00DC6B50">
      <w:r>
        <w:t xml:space="preserve">Comment can be </w:t>
      </w:r>
      <w:r w:rsidR="006708CE">
        <w:t>related</w:t>
      </w:r>
      <w:r>
        <w:t xml:space="preserve"> to cinemas and films </w:t>
      </w:r>
      <w:r w:rsidRPr="001C566C">
        <w:t>but forms of comment that are nested or related to other entities could also be implemented</w:t>
      </w:r>
      <w:r>
        <w:t>.</w:t>
      </w:r>
    </w:p>
    <w:p w14:paraId="07A16D92" w14:textId="69CF78A8" w:rsidR="00DC6B50" w:rsidRPr="006708CE" w:rsidRDefault="00DC6B50" w:rsidP="00DC6B50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11611EDF" w14:textId="778BC2CC" w:rsidR="00413B8C" w:rsidRPr="006708CE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write</w:t>
      </w:r>
      <w:r>
        <w:rPr>
          <w:rFonts w:eastAsia="Times New Roman"/>
          <w:lang w:eastAsia="en-GB"/>
        </w:rPr>
        <w:t xml:space="preserve"> transactions similar to that of </w:t>
      </w:r>
      <w:r w:rsidR="00970337">
        <w:rPr>
          <w:rFonts w:eastAsia="Times New Roman"/>
          <w:lang w:eastAsia="en-GB"/>
        </w:rPr>
        <w:t xml:space="preserve">log in </w:t>
      </w:r>
      <w:r w:rsidRPr="006708CE">
        <w:rPr>
          <w:rFonts w:eastAsia="Times New Roman"/>
          <w:lang w:eastAsia="en-GB"/>
        </w:rPr>
        <w:t xml:space="preserve">( </w:t>
      </w:r>
      <m:oMath>
        <m:r>
          <w:rPr>
            <w:rFonts w:ascii="Cambria Math" w:hAnsi="Cambria Math"/>
            <w:shd w:val="clear" w:color="auto" w:fill="FFFFFF"/>
          </w:rPr>
          <m:t>±</m:t>
        </m:r>
      </m:oMath>
      <w:r w:rsidRPr="00AE016F">
        <w:rPr>
          <w:rFonts w:eastAsia="Times New Roman"/>
          <w:i/>
          <w:lang w:eastAsia="en-GB"/>
        </w:rPr>
        <w:t xml:space="preserve"> </w:t>
      </w:r>
      <w:r w:rsidR="00970337" w:rsidRPr="00AE016F">
        <w:rPr>
          <w:rFonts w:eastAsia="Times New Roman"/>
          <w:i/>
          <w:lang w:eastAsia="en-GB"/>
        </w:rPr>
        <w:t>500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344A3330" w14:textId="708DA334" w:rsidR="00413B8C" w:rsidRDefault="00413B8C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AE016F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 </w:t>
      </w:r>
      <w:r w:rsidR="00AE016F">
        <w:rPr>
          <w:rFonts w:eastAsia="Times New Roman"/>
          <w:lang w:eastAsia="en-GB"/>
        </w:rPr>
        <w:t>largely greater than</w:t>
      </w:r>
      <w:r>
        <w:rPr>
          <w:rFonts w:eastAsia="Times New Roman"/>
          <w:lang w:eastAsia="en-GB"/>
        </w:rPr>
        <w:t xml:space="preserve"> that of </w:t>
      </w:r>
      <w:r w:rsidR="00AE016F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>(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>&gt;</w:t>
      </w:r>
      <w:r w:rsidR="00AE016F" w:rsidRPr="00AE016F">
        <w:rPr>
          <w:rFonts w:eastAsia="Times New Roman"/>
          <w:i/>
          <w:iCs/>
          <w:lang w:eastAsia="en-GB"/>
        </w:rPr>
        <w:t>&gt;</w:t>
      </w:r>
      <w:r w:rsidRPr="00AE016F">
        <w:rPr>
          <w:rFonts w:eastAsia="Times New Roman"/>
          <w:i/>
          <w:iCs/>
          <w:lang w:eastAsia="en-GB"/>
        </w:rPr>
        <w:t xml:space="preserve"> </w:t>
      </w:r>
      <w:r w:rsidR="00AE016F" w:rsidRPr="00AE016F">
        <w:rPr>
          <w:rFonts w:eastAsia="Times New Roman"/>
          <w:i/>
          <w:iCs/>
          <w:lang w:eastAsia="en-GB"/>
        </w:rPr>
        <w:t>1’000</w:t>
      </w:r>
      <w:r w:rsidR="00970337">
        <w:rPr>
          <w:rFonts w:eastAsia="Times New Roman"/>
          <w:lang w:eastAsia="en-GB"/>
        </w:rPr>
        <w:t xml:space="preserve"> </w:t>
      </w:r>
      <w:r w:rsidRPr="006708CE">
        <w:rPr>
          <w:rFonts w:eastAsia="Times New Roman"/>
          <w:lang w:eastAsia="en-GB"/>
        </w:rPr>
        <w:t>).</w:t>
      </w:r>
    </w:p>
    <w:p w14:paraId="04BAF13D" w14:textId="77777777" w:rsidR="0000324E" w:rsidRPr="006708CE" w:rsidRDefault="0000324E" w:rsidP="0000324E">
      <w:pPr>
        <w:pStyle w:val="Paragrafoelenco"/>
        <w:rPr>
          <w:rFonts w:eastAsia="Times New Roman"/>
          <w:lang w:eastAsia="en-GB"/>
        </w:rPr>
      </w:pPr>
    </w:p>
    <w:p w14:paraId="6DC6DA05" w14:textId="67E95100" w:rsidR="00DC6B50" w:rsidRDefault="006708CE" w:rsidP="006708CE">
      <w:pPr>
        <w:pStyle w:val="Titolo3"/>
        <w:rPr>
          <w:rFonts w:eastAsia="Times New Roman"/>
          <w:lang w:eastAsia="en-GB"/>
        </w:rPr>
      </w:pPr>
      <w:bookmarkStart w:id="18" w:name="_Toc23781061"/>
      <w:r>
        <w:rPr>
          <w:rFonts w:eastAsia="Times New Roman"/>
          <w:lang w:eastAsia="en-GB"/>
        </w:rPr>
        <w:lastRenderedPageBreak/>
        <w:t>Projection</w:t>
      </w:r>
      <w:bookmarkEnd w:id="18"/>
    </w:p>
    <w:p w14:paraId="7CD561CF" w14:textId="52C7D2E8" w:rsidR="006708CE" w:rsidRDefault="006708CE" w:rsidP="006708CE">
      <w:r w:rsidRPr="006708CE">
        <w:rPr>
          <w:b/>
          <w:bCs/>
          <w:lang w:eastAsia="en-GB"/>
        </w:rPr>
        <w:t>Projection</w:t>
      </w:r>
      <w:r>
        <w:rPr>
          <w:b/>
          <w:bCs/>
          <w:lang w:eastAsia="en-GB"/>
        </w:rPr>
        <w:t xml:space="preserve"> </w:t>
      </w:r>
      <w:r>
        <w:rPr>
          <w:lang w:eastAsia="en-GB"/>
        </w:rPr>
        <w:t xml:space="preserve">entity represent the </w:t>
      </w:r>
      <w:r w:rsidR="00413B8C">
        <w:rPr>
          <w:lang w:eastAsia="en-GB"/>
        </w:rPr>
        <w:t>information</w:t>
      </w:r>
      <w:r>
        <w:rPr>
          <w:lang w:eastAsia="en-GB"/>
        </w:rPr>
        <w:t xml:space="preserve"> of a single projection of a specific film in a specific cinema. </w:t>
      </w:r>
      <w:r w:rsidR="00413B8C">
        <w:rPr>
          <w:lang w:eastAsia="en-GB"/>
        </w:rPr>
        <w:t>T</w:t>
      </w:r>
      <w:r w:rsidR="00413B8C">
        <w:t>hat data</w:t>
      </w:r>
      <w:r>
        <w:t xml:space="preserve"> </w:t>
      </w:r>
      <w:r w:rsidR="00413B8C">
        <w:t>is</w:t>
      </w:r>
      <w:r>
        <w:t xml:space="preserve"> small size</w:t>
      </w:r>
      <w:r w:rsidR="00413B8C">
        <w:t>d and</w:t>
      </w:r>
      <w:r>
        <w:t xml:space="preserve"> can be naturally </w:t>
      </w:r>
      <w:r w:rsidR="00413B8C">
        <w:t>organized</w:t>
      </w:r>
      <w:r>
        <w:t xml:space="preserve"> in a tabular form.</w:t>
      </w:r>
    </w:p>
    <w:p w14:paraId="1F35ED22" w14:textId="553395A1" w:rsidR="006708CE" w:rsidRDefault="006708CE" w:rsidP="006708CE">
      <w:r w:rsidRPr="006708CE">
        <w:rPr>
          <w:i/>
          <w:iCs/>
        </w:rPr>
        <w:t>Projection</w:t>
      </w:r>
      <w:r>
        <w:t xml:space="preserve"> is </w:t>
      </w:r>
      <w:r w:rsidR="00413B8C">
        <w:t>related</w:t>
      </w:r>
      <w:r>
        <w:t xml:space="preserve"> to </w:t>
      </w:r>
      <w:r w:rsidRPr="006708CE">
        <w:rPr>
          <w:i/>
          <w:iCs/>
        </w:rPr>
        <w:t>Film</w:t>
      </w:r>
      <w:r>
        <w:t xml:space="preserve"> and </w:t>
      </w:r>
      <w:r w:rsidRPr="006708CE">
        <w:rPr>
          <w:i/>
          <w:iCs/>
        </w:rPr>
        <w:t>Cinema</w:t>
      </w:r>
      <w:r>
        <w:t xml:space="preserve"> entities.</w:t>
      </w:r>
    </w:p>
    <w:p w14:paraId="0ED5C9E0" w14:textId="77777777" w:rsidR="006708CE" w:rsidRPr="006708CE" w:rsidRDefault="006708CE" w:rsidP="006708CE">
      <w:r w:rsidRPr="00E3719A">
        <w:rPr>
          <w:rFonts w:eastAsia="Times New Roman"/>
          <w:lang w:val="en" w:eastAsia="en-GB"/>
        </w:rPr>
        <w:t>An estimate of the typical</w:t>
      </w:r>
      <w:r>
        <w:rPr>
          <w:rFonts w:eastAsia="Times New Roman"/>
          <w:lang w:val="en" w:eastAsia="en-GB"/>
        </w:rPr>
        <w:t xml:space="preserve"> transactions</w:t>
      </w:r>
      <w:r w:rsidRPr="00E3719A">
        <w:rPr>
          <w:rFonts w:eastAsia="Times New Roman"/>
          <w:lang w:val="en" w:eastAsia="en-GB"/>
        </w:rPr>
        <w:t xml:space="preserve"> load</w:t>
      </w:r>
      <w:r>
        <w:rPr>
          <w:rFonts w:eastAsia="Times New Roman"/>
          <w:lang w:val="en" w:eastAsia="en-GB"/>
        </w:rPr>
        <w:t xml:space="preserve"> for this entity in a day is:</w:t>
      </w:r>
    </w:p>
    <w:p w14:paraId="4620AEC6" w14:textId="4FAFB4BC" w:rsidR="00413B8C" w:rsidRPr="00DC6B50" w:rsidRDefault="001B6EC7" w:rsidP="00413B8C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m:oMath>
        <m:r>
          <w:rPr>
            <w:rFonts w:ascii="Cambria Math" w:hAnsi="Cambria Math"/>
            <w:shd w:val="clear" w:color="auto" w:fill="FFFFFF"/>
          </w:rPr>
          <m:t xml:space="preserve">± </m:t>
        </m:r>
      </m:oMath>
      <w:r w:rsidR="00413B8C" w:rsidRPr="001B6EC7">
        <w:rPr>
          <w:i/>
          <w:shd w:val="clear" w:color="auto" w:fill="FFFFFF"/>
        </w:rPr>
        <w:t>100</w:t>
      </w:r>
      <w:r w:rsidR="00413B8C">
        <w:rPr>
          <w:shd w:val="clear" w:color="auto" w:fill="FFFFFF"/>
        </w:rPr>
        <w:t xml:space="preserve"> </w:t>
      </w:r>
      <w:r w:rsidR="00413B8C" w:rsidRPr="001B6EC7">
        <w:rPr>
          <w:b/>
          <w:bCs/>
          <w:i/>
          <w:iCs/>
          <w:shd w:val="clear" w:color="auto" w:fill="FFFFFF"/>
        </w:rPr>
        <w:t>write</w:t>
      </w:r>
      <w:r w:rsidR="00413B8C">
        <w:rPr>
          <w:shd w:val="clear" w:color="auto" w:fill="FFFFFF"/>
        </w:rPr>
        <w:t xml:space="preserve"> transactions (five projection for a cinema room daily).</w:t>
      </w:r>
    </w:p>
    <w:p w14:paraId="22ED04B8" w14:textId="7AB64E52" w:rsidR="00B96E6E" w:rsidRPr="00413B8C" w:rsidRDefault="00413B8C" w:rsidP="00B96E6E">
      <w:pPr>
        <w:pStyle w:val="Paragrafoelenco"/>
        <w:numPr>
          <w:ilvl w:val="0"/>
          <w:numId w:val="42"/>
        </w:numPr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A number of </w:t>
      </w:r>
      <w:r w:rsidRPr="001B6EC7">
        <w:rPr>
          <w:rFonts w:eastAsia="Times New Roman"/>
          <w:b/>
          <w:bCs/>
          <w:i/>
          <w:iCs/>
          <w:lang w:eastAsia="en-GB"/>
        </w:rPr>
        <w:t>read</w:t>
      </w:r>
      <w:r>
        <w:rPr>
          <w:rFonts w:eastAsia="Times New Roman"/>
          <w:lang w:eastAsia="en-GB"/>
        </w:rPr>
        <w:t xml:space="preserve"> transactions</w:t>
      </w:r>
      <w:r w:rsidR="00AE016F">
        <w:rPr>
          <w:rFonts w:eastAsia="Times New Roman"/>
          <w:lang w:eastAsia="en-GB"/>
        </w:rPr>
        <w:t xml:space="preserve"> greater</w:t>
      </w:r>
      <w:r>
        <w:rPr>
          <w:rFonts w:eastAsia="Times New Roman"/>
          <w:lang w:eastAsia="en-GB"/>
        </w:rPr>
        <w:t xml:space="preserve"> </w:t>
      </w:r>
      <w:r w:rsidR="00AE016F">
        <w:rPr>
          <w:rFonts w:eastAsia="Times New Roman"/>
          <w:lang w:eastAsia="en-GB"/>
        </w:rPr>
        <w:t xml:space="preserve">than </w:t>
      </w:r>
      <w:r>
        <w:rPr>
          <w:rFonts w:eastAsia="Times New Roman"/>
          <w:lang w:eastAsia="en-GB"/>
        </w:rPr>
        <w:t xml:space="preserve">that of </w:t>
      </w:r>
      <w:r w:rsidR="00970337">
        <w:rPr>
          <w:rFonts w:eastAsia="Times New Roman"/>
          <w:lang w:eastAsia="en-GB"/>
        </w:rPr>
        <w:t xml:space="preserve">active users </w:t>
      </w:r>
      <w:r w:rsidRPr="006708CE">
        <w:rPr>
          <w:rFonts w:eastAsia="Times New Roman"/>
          <w:lang w:eastAsia="en-GB"/>
        </w:rPr>
        <w:t xml:space="preserve">( </w:t>
      </w:r>
      <w:r w:rsidR="00AE016F" w:rsidRPr="001B6EC7">
        <w:rPr>
          <w:rFonts w:eastAsia="Times New Roman"/>
          <w:i/>
          <w:iCs/>
          <w:lang w:eastAsia="en-GB"/>
        </w:rPr>
        <w:t>&gt;</w:t>
      </w:r>
      <w:r w:rsidRPr="001B6EC7">
        <w:rPr>
          <w:rFonts w:eastAsia="Times New Roman"/>
          <w:i/>
          <w:iCs/>
          <w:lang w:eastAsia="en-GB"/>
        </w:rPr>
        <w:t>&gt; 1’000</w:t>
      </w:r>
      <w:r w:rsidRPr="006708CE">
        <w:rPr>
          <w:rFonts w:eastAsia="Times New Roman"/>
          <w:lang w:eastAsia="en-GB"/>
        </w:rPr>
        <w:t xml:space="preserve"> ).</w:t>
      </w:r>
    </w:p>
    <w:p w14:paraId="4924FE2E" w14:textId="16AD8F2A" w:rsidR="00BD1012" w:rsidRDefault="00B96E6E" w:rsidP="00BD1012">
      <w:pPr>
        <w:pStyle w:val="Titolo2"/>
      </w:pPr>
      <w:bookmarkStart w:id="19" w:name="_Toc23781062"/>
      <w:r>
        <w:t>Conclusion</w:t>
      </w:r>
      <w:bookmarkEnd w:id="19"/>
    </w:p>
    <w:p w14:paraId="1B5A0717" w14:textId="56246661" w:rsidR="00BD1012" w:rsidRPr="00BD1012" w:rsidRDefault="006708FC" w:rsidP="00BD1012">
      <w:pPr>
        <w:pStyle w:val="Titolo3"/>
      </w:pPr>
      <w:bookmarkStart w:id="20" w:name="_Toc23781063"/>
      <w:r>
        <w:t>Relational</w:t>
      </w:r>
      <w:r w:rsidR="00BD1012">
        <w:t xml:space="preserve"> recommende</w:t>
      </w:r>
      <w:r w:rsidR="005A736B">
        <w:t>d Entities</w:t>
      </w:r>
      <w:bookmarkEnd w:id="20"/>
    </w:p>
    <w:p w14:paraId="262A01F0" w14:textId="3696EB5C" w:rsidR="00AE016F" w:rsidRDefault="002819A4" w:rsidP="0000324E">
      <w:pPr>
        <w:jc w:val="both"/>
      </w:pPr>
      <w:r>
        <w:t xml:space="preserve">From the entities </w:t>
      </w:r>
      <w:r w:rsidR="005A736B">
        <w:t>analysis</w:t>
      </w:r>
      <w:r>
        <w:t xml:space="preserve"> emerges that the write transactions for </w:t>
      </w:r>
      <w:r w:rsidRPr="001B6EC7">
        <w:rPr>
          <w:i/>
          <w:iCs/>
        </w:rPr>
        <w:t>User</w:t>
      </w:r>
      <w:r>
        <w:t xml:space="preserve">, </w:t>
      </w:r>
      <w:r w:rsidRPr="001B6EC7">
        <w:rPr>
          <w:i/>
          <w:iCs/>
        </w:rPr>
        <w:t>Film</w:t>
      </w:r>
      <w:r>
        <w:t xml:space="preserve"> and </w:t>
      </w:r>
      <w:r w:rsidRPr="001B6EC7">
        <w:rPr>
          <w:i/>
          <w:iCs/>
        </w:rPr>
        <w:t>Cinema</w:t>
      </w:r>
      <w:r>
        <w:t xml:space="preserve"> entities are executed in a very small number, both in absolute value and comparing them with the number of readings, even foreseeing a strong expansion of the application.</w:t>
      </w:r>
      <w:r w:rsidR="00AE016F">
        <w:t xml:space="preserve"> The number of </w:t>
      </w:r>
      <w:r w:rsidR="001B6EC7">
        <w:t>read transactions scale in proportion to the number of users.</w:t>
      </w:r>
      <w:r w:rsidR="006D4E13">
        <w:t xml:space="preserve"> It is necessary to have consistent transactions for these entities.</w:t>
      </w:r>
    </w:p>
    <w:p w14:paraId="04DC86A2" w14:textId="362BC9FC" w:rsidR="001B6EC7" w:rsidRDefault="005A736B" w:rsidP="0000324E">
      <w:pPr>
        <w:jc w:val="both"/>
      </w:pPr>
      <w:r w:rsidRPr="001B6EC7">
        <w:t>Furthermore,</w:t>
      </w:r>
      <w:r w:rsidR="001B6EC7">
        <w:t xml:space="preserve"> those entities are strongly related by the possibility of having </w:t>
      </w:r>
      <w:r>
        <w:t>favourite</w:t>
      </w:r>
      <w:r w:rsidR="001B6EC7">
        <w:t xml:space="preserve"> cinemas and films, this relation has to be updated when one of this entity changes.</w:t>
      </w:r>
    </w:p>
    <w:p w14:paraId="01B7AAF8" w14:textId="079DF504" w:rsidR="001B6EC7" w:rsidRDefault="001B6EC7" w:rsidP="0000324E">
      <w:pPr>
        <w:jc w:val="both"/>
      </w:pPr>
      <w:r w:rsidRPr="001B6EC7">
        <w:rPr>
          <w:i/>
          <w:iCs/>
        </w:rPr>
        <w:t>User</w:t>
      </w:r>
      <w:r>
        <w:t xml:space="preserve"> and </w:t>
      </w:r>
      <w:r w:rsidRPr="001B6EC7">
        <w:rPr>
          <w:i/>
          <w:iCs/>
        </w:rPr>
        <w:t>Cinema</w:t>
      </w:r>
      <w:r>
        <w:t xml:space="preserve"> contains small sized data and can be naturally organized in a tabular form, the description of a </w:t>
      </w:r>
      <w:r w:rsidRPr="001B6EC7">
        <w:rPr>
          <w:i/>
          <w:iCs/>
        </w:rPr>
        <w:t>Film</w:t>
      </w:r>
      <w:r>
        <w:t xml:space="preserve"> can</w:t>
      </w:r>
      <w:r w:rsidRPr="001B6EC7">
        <w:t xml:space="preserve"> </w:t>
      </w:r>
      <w:r>
        <w:t>theoretically be of indeterminate form and dimension</w:t>
      </w:r>
      <w:r w:rsidR="00BD1012">
        <w:t>.</w:t>
      </w:r>
    </w:p>
    <w:p w14:paraId="51CD5DAA" w14:textId="31803AA6" w:rsidR="00BD1012" w:rsidRPr="00E438CC" w:rsidRDefault="00BD1012" w:rsidP="0000324E">
      <w:pPr>
        <w:tabs>
          <w:tab w:val="left" w:pos="8931"/>
        </w:tabs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t xml:space="preserve">According to this study </w:t>
      </w:r>
      <w:r w:rsidRPr="00E438CC">
        <w:rPr>
          <w:i/>
          <w:iCs/>
          <w:color w:val="021730" w:themeColor="accent1" w:themeShade="80"/>
        </w:rPr>
        <w:t>User</w:t>
      </w:r>
      <w:r w:rsidRPr="00E438CC">
        <w:rPr>
          <w:color w:val="021730" w:themeColor="accent1" w:themeShade="80"/>
        </w:rPr>
        <w:t xml:space="preserve">, </w:t>
      </w:r>
      <w:r w:rsidRPr="00E438CC">
        <w:rPr>
          <w:i/>
          <w:iCs/>
          <w:color w:val="021730" w:themeColor="accent1" w:themeShade="80"/>
        </w:rPr>
        <w:t>Film</w:t>
      </w:r>
      <w:r w:rsidRPr="00E438CC">
        <w:rPr>
          <w:color w:val="021730" w:themeColor="accent1" w:themeShade="80"/>
        </w:rPr>
        <w:t xml:space="preserve"> and </w:t>
      </w:r>
      <w:r w:rsidRPr="00E438CC">
        <w:rPr>
          <w:i/>
          <w:iCs/>
          <w:color w:val="021730" w:themeColor="accent1" w:themeShade="80"/>
        </w:rPr>
        <w:t>Cinema</w:t>
      </w:r>
      <w:r w:rsidRPr="00E438CC">
        <w:rPr>
          <w:color w:val="021730" w:themeColor="accent1" w:themeShade="80"/>
        </w:rPr>
        <w:t xml:space="preserve"> entities are preferably mouldable through </w:t>
      </w:r>
      <w:r w:rsidR="00507D69" w:rsidRPr="00E438CC">
        <w:rPr>
          <w:color w:val="021730" w:themeColor="accent1" w:themeShade="80"/>
        </w:rPr>
        <w:t>an</w:t>
      </w:r>
      <w:r w:rsidRPr="00E438CC">
        <w:rPr>
          <w:color w:val="021730" w:themeColor="accent1" w:themeShade="80"/>
        </w:rPr>
        <w:t xml:space="preserve"> </w:t>
      </w:r>
      <w:r w:rsidRPr="00E438CC">
        <w:rPr>
          <w:b/>
          <w:bCs/>
          <w:i/>
          <w:iCs/>
          <w:color w:val="021730" w:themeColor="accent1" w:themeShade="80"/>
          <w:shd w:val="clear" w:color="auto" w:fill="FFFFFF"/>
        </w:rPr>
        <w:t>RDB</w:t>
      </w:r>
      <w:r w:rsidRPr="00E438CC">
        <w:rPr>
          <w:color w:val="021730" w:themeColor="accent1" w:themeShade="80"/>
        </w:rPr>
        <w:t xml:space="preserve"> model because of their static structure and the reduced load that they entail in terms of transactions compared to the overall system. Only the description of a film could be manage</w:t>
      </w:r>
      <w:r w:rsidR="00E438CC">
        <w:rPr>
          <w:color w:val="021730" w:themeColor="accent1" w:themeShade="80"/>
        </w:rPr>
        <w:t xml:space="preserve"> </w:t>
      </w:r>
      <w:r w:rsidRPr="00E438CC">
        <w:rPr>
          <w:color w:val="021730" w:themeColor="accent1" w:themeShade="80"/>
        </w:rPr>
        <w:t xml:space="preserve">using a </w:t>
      </w:r>
      <w:r w:rsidRPr="00E438CC">
        <w:rPr>
          <w:i/>
          <w:iCs/>
          <w:color w:val="021730" w:themeColor="accent1" w:themeShade="80"/>
        </w:rPr>
        <w:t>key-value</w:t>
      </w:r>
      <w:r w:rsidRPr="00E438CC">
        <w:rPr>
          <w:color w:val="021730" w:themeColor="accent1" w:themeShade="80"/>
        </w:rPr>
        <w:t xml:space="preserve"> model because of the indeterminate form and size of that field.</w:t>
      </w:r>
    </w:p>
    <w:p w14:paraId="2C3D777F" w14:textId="262DD0F5" w:rsidR="005A736B" w:rsidRPr="00BD1012" w:rsidRDefault="005A736B" w:rsidP="005A736B">
      <w:pPr>
        <w:pStyle w:val="Titolo3"/>
      </w:pPr>
      <w:bookmarkStart w:id="21" w:name="_Toc23781064"/>
      <w:r>
        <w:t>Key-Value recommended Entities</w:t>
      </w:r>
      <w:bookmarkEnd w:id="21"/>
    </w:p>
    <w:p w14:paraId="5EA371AA" w14:textId="37F0BBA9" w:rsidR="006708FC" w:rsidRDefault="006708FC" w:rsidP="0000324E">
      <w:pPr>
        <w:jc w:val="both"/>
      </w:pPr>
      <w:r>
        <w:t xml:space="preserve">From the entities analysis emerges that the write transactions for </w:t>
      </w:r>
      <w:r>
        <w:rPr>
          <w:i/>
          <w:iCs/>
        </w:rPr>
        <w:t>Comment</w:t>
      </w:r>
      <w:r>
        <w:t xml:space="preserve"> and </w:t>
      </w:r>
      <w:r>
        <w:rPr>
          <w:i/>
          <w:iCs/>
        </w:rPr>
        <w:t>Projection</w:t>
      </w:r>
      <w:r>
        <w:t xml:space="preserve"> entities determines </w:t>
      </w:r>
      <w:r w:rsidR="00507D69">
        <w:t>almost</w:t>
      </w:r>
      <w:r>
        <w:t xml:space="preserve"> the total number o</w:t>
      </w:r>
      <w:r w:rsidR="00254D4E">
        <w:t>f</w:t>
      </w:r>
      <w:r>
        <w:t xml:space="preserve"> that type of transaction. In the same way the number of read transactions </w:t>
      </w:r>
      <w:r w:rsidR="00254D4E">
        <w:t xml:space="preserve">for </w:t>
      </w:r>
      <w:r w:rsidR="00507D69">
        <w:t>these entities</w:t>
      </w:r>
      <w:r w:rsidR="00254D4E">
        <w:t xml:space="preserve"> </w:t>
      </w:r>
      <w:r w:rsidR="00254D4E" w:rsidRPr="00254D4E">
        <w:t>are greater than those</w:t>
      </w:r>
      <w:r w:rsidR="00254D4E">
        <w:t xml:space="preserve"> of the other entities</w:t>
      </w:r>
      <w:r>
        <w:t>.</w:t>
      </w:r>
      <w:r w:rsidR="004A1C9E">
        <w:t xml:space="preserve"> T</w:t>
      </w:r>
      <w:r w:rsidRPr="006708FC">
        <w:t>he scalability of the application depends largely on the management of these</w:t>
      </w:r>
      <w:r w:rsidR="006D4E13">
        <w:t xml:space="preserve"> entities</w:t>
      </w:r>
      <w:r>
        <w:t>.</w:t>
      </w:r>
      <w:r w:rsidR="006D4E13">
        <w:t xml:space="preserve"> it is preferable to have consistent transactions for </w:t>
      </w:r>
      <w:r w:rsidR="006D4E13">
        <w:rPr>
          <w:i/>
          <w:iCs/>
        </w:rPr>
        <w:t>Projection</w:t>
      </w:r>
      <w:r w:rsidR="006D4E13">
        <w:t xml:space="preserve"> in order to provide at users correct and updated information. Comments can be only </w:t>
      </w:r>
      <w:r w:rsidR="006D4E13" w:rsidRPr="006D4E13">
        <w:rPr>
          <w:i/>
          <w:iCs/>
        </w:rPr>
        <w:t>eventually</w:t>
      </w:r>
      <w:r w:rsidR="006D4E13">
        <w:t xml:space="preserve"> consistent.</w:t>
      </w:r>
    </w:p>
    <w:p w14:paraId="3732F7EB" w14:textId="4B60777C" w:rsidR="00254D4E" w:rsidRPr="00AD6584" w:rsidRDefault="00507D69" w:rsidP="0000324E">
      <w:pPr>
        <w:jc w:val="both"/>
      </w:pPr>
      <w:r w:rsidRPr="00507D69">
        <w:t xml:space="preserve">Although </w:t>
      </w:r>
      <w:r w:rsidR="00D51C84">
        <w:t>both</w:t>
      </w:r>
      <w:r w:rsidR="00254D4E">
        <w:t xml:space="preserve"> </w:t>
      </w:r>
      <w:r w:rsidR="00AD6584">
        <w:rPr>
          <w:i/>
          <w:iCs/>
        </w:rPr>
        <w:t>Comment</w:t>
      </w:r>
      <w:r w:rsidR="00AD6584">
        <w:t xml:space="preserve"> and </w:t>
      </w:r>
      <w:r w:rsidR="00AD6584">
        <w:rPr>
          <w:i/>
          <w:iCs/>
        </w:rPr>
        <w:t>Projection</w:t>
      </w:r>
      <w:r w:rsidR="00AD6584">
        <w:t xml:space="preserve"> are related </w:t>
      </w:r>
      <w:r w:rsidR="004A1C9E">
        <w:t xml:space="preserve">with other entities, those relation can be handled by a key-value database at the cost of writing </w:t>
      </w:r>
      <w:r w:rsidR="004A1C9E" w:rsidRPr="003639A9">
        <w:rPr>
          <w:i/>
          <w:iCs/>
        </w:rPr>
        <w:t>ad hoc</w:t>
      </w:r>
      <w:r w:rsidR="004A1C9E">
        <w:t xml:space="preserve"> code for cascade</w:t>
      </w:r>
      <w:r w:rsidR="003639A9">
        <w:t>s</w:t>
      </w:r>
      <w:r w:rsidR="004A1C9E">
        <w:t xml:space="preserve"> and join</w:t>
      </w:r>
      <w:r w:rsidR="003639A9">
        <w:t xml:space="preserve">s </w:t>
      </w:r>
      <w:r w:rsidR="004A1C9E">
        <w:t>management.</w:t>
      </w:r>
    </w:p>
    <w:p w14:paraId="6417CE5A" w14:textId="5E17C37B" w:rsidR="001B6EC7" w:rsidRDefault="003639A9" w:rsidP="0000324E">
      <w:pPr>
        <w:jc w:val="both"/>
      </w:pPr>
      <w:r>
        <w:rPr>
          <w:i/>
          <w:iCs/>
        </w:rPr>
        <w:t>Projection</w:t>
      </w:r>
      <w:r>
        <w:t xml:space="preserve"> contains small sized data and can be naturally organized in a tabular form, </w:t>
      </w:r>
      <w:r>
        <w:rPr>
          <w:rFonts w:eastAsia="Times New Roman"/>
          <w:lang w:eastAsia="en-GB"/>
        </w:rPr>
        <w:t xml:space="preserve">the information </w:t>
      </w:r>
      <w:r>
        <w:t xml:space="preserve">contained in </w:t>
      </w:r>
      <w:r w:rsidRPr="003639A9">
        <w:rPr>
          <w:i/>
          <w:iCs/>
        </w:rPr>
        <w:t>Comment</w:t>
      </w:r>
      <w:r>
        <w:t xml:space="preserve"> can be of indeterminate form and dimension instead.</w:t>
      </w:r>
    </w:p>
    <w:p w14:paraId="24955C17" w14:textId="3739AA7B" w:rsidR="003B6958" w:rsidRPr="00D51C84" w:rsidRDefault="003639A9" w:rsidP="0000324E">
      <w:pPr>
        <w:ind w:left="709" w:right="707"/>
        <w:jc w:val="both"/>
        <w:rPr>
          <w:color w:val="021730" w:themeColor="accent1" w:themeShade="80"/>
        </w:rPr>
      </w:pPr>
      <w:r w:rsidRPr="00E438CC">
        <w:rPr>
          <w:color w:val="021730" w:themeColor="accent1" w:themeShade="80"/>
        </w:rPr>
        <w:lastRenderedPageBreak/>
        <w:t xml:space="preserve">According to this study </w:t>
      </w:r>
      <w:r w:rsidRPr="003639A9">
        <w:rPr>
          <w:color w:val="021730" w:themeColor="accent1" w:themeShade="80"/>
        </w:rPr>
        <w:t>it is not recommended</w:t>
      </w:r>
      <w:r>
        <w:rPr>
          <w:color w:val="021730" w:themeColor="accent1" w:themeShade="80"/>
        </w:rPr>
        <w:t xml:space="preserve"> a </w:t>
      </w:r>
      <w:r w:rsidRPr="00507D69">
        <w:rPr>
          <w:i/>
          <w:iCs/>
          <w:color w:val="021730" w:themeColor="accent1" w:themeShade="80"/>
        </w:rPr>
        <w:t xml:space="preserve">key-value </w:t>
      </w:r>
      <w:r>
        <w:rPr>
          <w:color w:val="021730" w:themeColor="accent1" w:themeShade="80"/>
        </w:rPr>
        <w:t xml:space="preserve">model also for </w:t>
      </w:r>
      <w:r w:rsidRPr="003639A9">
        <w:rPr>
          <w:i/>
          <w:iCs/>
          <w:color w:val="021730" w:themeColor="accent1" w:themeShade="80"/>
        </w:rPr>
        <w:t>Comment</w:t>
      </w:r>
      <w:r>
        <w:rPr>
          <w:color w:val="021730" w:themeColor="accent1" w:themeShade="80"/>
        </w:rPr>
        <w:t xml:space="preserve"> and </w:t>
      </w:r>
      <w:r w:rsidRPr="003639A9">
        <w:rPr>
          <w:i/>
          <w:iCs/>
          <w:color w:val="021730" w:themeColor="accent1" w:themeShade="80"/>
        </w:rPr>
        <w:t>Projection</w:t>
      </w:r>
      <w:r>
        <w:rPr>
          <w:color w:val="021730" w:themeColor="accent1" w:themeShade="80"/>
        </w:rPr>
        <w:t xml:space="preserve"> </w:t>
      </w:r>
      <w:r w:rsidR="00507D69">
        <w:rPr>
          <w:color w:val="021730" w:themeColor="accent1" w:themeShade="80"/>
        </w:rPr>
        <w:t>entities</w:t>
      </w:r>
      <w:r>
        <w:rPr>
          <w:color w:val="021730" w:themeColor="accent1" w:themeShade="80"/>
        </w:rPr>
        <w:t xml:space="preserve"> </w:t>
      </w:r>
      <w:r w:rsidRPr="003639A9">
        <w:rPr>
          <w:color w:val="021730" w:themeColor="accent1" w:themeShade="80"/>
        </w:rPr>
        <w:t xml:space="preserve">unless </w:t>
      </w:r>
      <w:r>
        <w:rPr>
          <w:color w:val="021730" w:themeColor="accent1" w:themeShade="80"/>
        </w:rPr>
        <w:t>is</w:t>
      </w:r>
      <w:r w:rsidRPr="003639A9">
        <w:rPr>
          <w:color w:val="021730" w:themeColor="accent1" w:themeShade="80"/>
        </w:rPr>
        <w:t xml:space="preserve"> expect</w:t>
      </w:r>
      <w:r>
        <w:rPr>
          <w:color w:val="021730" w:themeColor="accent1" w:themeShade="80"/>
        </w:rPr>
        <w:t>ed</w:t>
      </w:r>
      <w:r w:rsidRPr="003639A9">
        <w:rPr>
          <w:color w:val="021730" w:themeColor="accent1" w:themeShade="80"/>
        </w:rPr>
        <w:t xml:space="preserve"> a strong expansion of the application</w:t>
      </w:r>
      <w:r>
        <w:rPr>
          <w:color w:val="021730" w:themeColor="accent1" w:themeShade="80"/>
        </w:rPr>
        <w:t xml:space="preserve">. </w:t>
      </w:r>
      <w:r w:rsidRPr="003639A9">
        <w:rPr>
          <w:color w:val="021730" w:themeColor="accent1" w:themeShade="80"/>
        </w:rPr>
        <w:t xml:space="preserve">In that case a </w:t>
      </w:r>
      <w:r w:rsidRPr="003639A9">
        <w:rPr>
          <w:b/>
          <w:bCs/>
          <w:color w:val="021730" w:themeColor="accent1" w:themeShade="80"/>
        </w:rPr>
        <w:t xml:space="preserve">key-value </w:t>
      </w:r>
      <w:r w:rsidRPr="003639A9">
        <w:rPr>
          <w:color w:val="021730" w:themeColor="accent1" w:themeShade="80"/>
        </w:rPr>
        <w:t>model could guarantee the necessary features to make the application scalable</w:t>
      </w:r>
      <w:r>
        <w:rPr>
          <w:color w:val="021730" w:themeColor="accent1" w:themeShade="80"/>
        </w:rPr>
        <w:t xml:space="preserve">. </w:t>
      </w:r>
      <w:r w:rsidR="00507D69">
        <w:rPr>
          <w:color w:val="021730" w:themeColor="accent1" w:themeShade="80"/>
        </w:rPr>
        <w:t xml:space="preserve">Given its characteristics, </w:t>
      </w:r>
      <w:r w:rsidR="00507D69" w:rsidRPr="00507D69">
        <w:rPr>
          <w:i/>
          <w:iCs/>
          <w:color w:val="021730" w:themeColor="accent1" w:themeShade="80"/>
        </w:rPr>
        <w:t>Comment</w:t>
      </w:r>
      <w:r w:rsidR="00507D69">
        <w:rPr>
          <w:color w:val="021730" w:themeColor="accent1" w:themeShade="80"/>
        </w:rPr>
        <w:t xml:space="preserve"> is more suited to be represented in a </w:t>
      </w:r>
      <w:r w:rsidR="00507D69" w:rsidRPr="00507D69">
        <w:rPr>
          <w:i/>
          <w:iCs/>
          <w:color w:val="021730" w:themeColor="accent1" w:themeShade="80"/>
        </w:rPr>
        <w:t>key-value</w:t>
      </w:r>
      <w:r w:rsidR="00507D69">
        <w:rPr>
          <w:color w:val="021730" w:themeColor="accent1" w:themeShade="80"/>
        </w:rPr>
        <w:t xml:space="preserve"> database but is recommended to use a key-value model</w:t>
      </w:r>
      <w:r w:rsidR="00D51C84">
        <w:rPr>
          <w:color w:val="021730" w:themeColor="accent1" w:themeShade="80"/>
        </w:rPr>
        <w:t xml:space="preserve"> also </w:t>
      </w:r>
      <w:r w:rsidR="00507D69">
        <w:rPr>
          <w:color w:val="021730" w:themeColor="accent1" w:themeShade="80"/>
        </w:rPr>
        <w:t>with Projectio</w:t>
      </w:r>
      <w:r w:rsidR="00D51C84">
        <w:rPr>
          <w:color w:val="021730" w:themeColor="accent1" w:themeShade="80"/>
        </w:rPr>
        <w:t>n</w:t>
      </w:r>
      <w:r w:rsidR="00507D69">
        <w:rPr>
          <w:color w:val="021730" w:themeColor="accent1" w:themeShade="80"/>
        </w:rPr>
        <w:t xml:space="preserve">, </w:t>
      </w:r>
      <w:r w:rsidR="00507D69" w:rsidRPr="00507D69">
        <w:rPr>
          <w:color w:val="021730" w:themeColor="accent1" w:themeShade="80"/>
        </w:rPr>
        <w:t>inasmuch as</w:t>
      </w:r>
      <w:r w:rsidR="00507D69">
        <w:rPr>
          <w:color w:val="021730" w:themeColor="accent1" w:themeShade="80"/>
        </w:rPr>
        <w:t xml:space="preserve"> those entities represent the majority of the application’s load in terms of transactions.</w:t>
      </w:r>
      <w:r w:rsidR="00263D7F" w:rsidRPr="004B6A22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8654B6E" wp14:editId="64E3CEE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72515" cy="1094740"/>
            <wp:effectExtent l="0" t="0" r="0" b="0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6958" w:rsidRPr="00D51C84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1CBE9" w14:textId="77777777" w:rsidR="00C71507" w:rsidRDefault="00C71507" w:rsidP="007C2310">
      <w:r>
        <w:separator/>
      </w:r>
    </w:p>
  </w:endnote>
  <w:endnote w:type="continuationSeparator" w:id="0">
    <w:p w14:paraId="2964B31E" w14:textId="77777777" w:rsidR="00C71507" w:rsidRDefault="00C71507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D1012" w:rsidRDefault="00BD1012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D1012" w:rsidRDefault="00BD1012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D1012" w:rsidRDefault="00BD101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C482D" w14:textId="77777777" w:rsidR="00C71507" w:rsidRDefault="00C71507" w:rsidP="007C2310">
      <w:r>
        <w:separator/>
      </w:r>
    </w:p>
  </w:footnote>
  <w:footnote w:type="continuationSeparator" w:id="0">
    <w:p w14:paraId="6A330DB6" w14:textId="77777777" w:rsidR="00C71507" w:rsidRDefault="00C71507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D1012" w:rsidRDefault="00BD1012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D1012" w:rsidRDefault="00BD1012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D1012" w:rsidRDefault="00BD1012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669C8723" w:rsidR="00BD1012" w:rsidRPr="00FD1F8C" w:rsidRDefault="00BD1012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6F6C75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6F6C75">
                            <w:rPr>
                              <w:noProof/>
                            </w:rPr>
                            <w:instrText>Study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6F6C75">
                            <w:rPr>
                              <w:noProof/>
                            </w:rPr>
                            <w:t>Study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6F6C75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6F6C75">
                            <w:rPr>
                              <w:noProof/>
                            </w:rPr>
                            <w:instrText>Conclusion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6F6C75">
                            <w:rPr>
                              <w:noProof/>
                            </w:rPr>
                            <w:t>Conclusion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669C8723" w:rsidR="00BD1012" w:rsidRPr="00FD1F8C" w:rsidRDefault="00BD1012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6F6C75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6F6C75">
                      <w:rPr>
                        <w:noProof/>
                      </w:rPr>
                      <w:instrText>Study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6F6C75">
                      <w:rPr>
                        <w:noProof/>
                      </w:rPr>
                      <w:t>Study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6F6C75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6F6C75">
                      <w:rPr>
                        <w:noProof/>
                      </w:rPr>
                      <w:instrText>Conclusion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6F6C75">
                      <w:rPr>
                        <w:noProof/>
                      </w:rPr>
                      <w:t>Conclusion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D1012" w:rsidRDefault="00BD1012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D1012" w:rsidRDefault="00BD101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0A05"/>
    <w:multiLevelType w:val="hybridMultilevel"/>
    <w:tmpl w:val="2E70D1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51F69"/>
    <w:multiLevelType w:val="hybridMultilevel"/>
    <w:tmpl w:val="5DC00F6A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95540"/>
    <w:multiLevelType w:val="multilevel"/>
    <w:tmpl w:val="5B8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9634D9"/>
    <w:multiLevelType w:val="hybridMultilevel"/>
    <w:tmpl w:val="5C2EE78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004EA"/>
    <w:multiLevelType w:val="hybridMultilevel"/>
    <w:tmpl w:val="766A51C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550A4"/>
    <w:multiLevelType w:val="hybridMultilevel"/>
    <w:tmpl w:val="D74AF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0A6B01"/>
    <w:multiLevelType w:val="hybridMultilevel"/>
    <w:tmpl w:val="8904E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A766BD"/>
    <w:multiLevelType w:val="hybridMultilevel"/>
    <w:tmpl w:val="7118339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F6417"/>
    <w:multiLevelType w:val="hybridMultilevel"/>
    <w:tmpl w:val="FFB8CB5C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732E58"/>
    <w:multiLevelType w:val="multilevel"/>
    <w:tmpl w:val="2544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5C2737"/>
    <w:multiLevelType w:val="hybridMultilevel"/>
    <w:tmpl w:val="523407E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7"/>
  </w:num>
  <w:num w:numId="4">
    <w:abstractNumId w:val="4"/>
  </w:num>
  <w:num w:numId="5">
    <w:abstractNumId w:val="40"/>
  </w:num>
  <w:num w:numId="6">
    <w:abstractNumId w:val="6"/>
  </w:num>
  <w:num w:numId="7">
    <w:abstractNumId w:val="5"/>
  </w:num>
  <w:num w:numId="8">
    <w:abstractNumId w:val="41"/>
  </w:num>
  <w:num w:numId="9">
    <w:abstractNumId w:val="2"/>
  </w:num>
  <w:num w:numId="10">
    <w:abstractNumId w:val="13"/>
  </w:num>
  <w:num w:numId="11">
    <w:abstractNumId w:val="17"/>
  </w:num>
  <w:num w:numId="12">
    <w:abstractNumId w:val="21"/>
  </w:num>
  <w:num w:numId="13">
    <w:abstractNumId w:val="38"/>
  </w:num>
  <w:num w:numId="14">
    <w:abstractNumId w:val="15"/>
  </w:num>
  <w:num w:numId="15">
    <w:abstractNumId w:val="37"/>
  </w:num>
  <w:num w:numId="16">
    <w:abstractNumId w:val="8"/>
  </w:num>
  <w:num w:numId="17">
    <w:abstractNumId w:val="12"/>
  </w:num>
  <w:num w:numId="18">
    <w:abstractNumId w:val="14"/>
  </w:num>
  <w:num w:numId="19">
    <w:abstractNumId w:val="35"/>
  </w:num>
  <w:num w:numId="20">
    <w:abstractNumId w:val="32"/>
  </w:num>
  <w:num w:numId="21">
    <w:abstractNumId w:val="18"/>
  </w:num>
  <w:num w:numId="22">
    <w:abstractNumId w:val="7"/>
  </w:num>
  <w:num w:numId="23">
    <w:abstractNumId w:val="23"/>
  </w:num>
  <w:num w:numId="24">
    <w:abstractNumId w:val="39"/>
  </w:num>
  <w:num w:numId="25">
    <w:abstractNumId w:val="26"/>
  </w:num>
  <w:num w:numId="26">
    <w:abstractNumId w:val="30"/>
  </w:num>
  <w:num w:numId="27">
    <w:abstractNumId w:val="1"/>
  </w:num>
  <w:num w:numId="28">
    <w:abstractNumId w:val="34"/>
  </w:num>
  <w:num w:numId="29">
    <w:abstractNumId w:val="19"/>
  </w:num>
  <w:num w:numId="30">
    <w:abstractNumId w:val="42"/>
  </w:num>
  <w:num w:numId="31">
    <w:abstractNumId w:val="11"/>
  </w:num>
  <w:num w:numId="32">
    <w:abstractNumId w:val="33"/>
  </w:num>
  <w:num w:numId="33">
    <w:abstractNumId w:val="31"/>
  </w:num>
  <w:num w:numId="34">
    <w:abstractNumId w:val="25"/>
  </w:num>
  <w:num w:numId="35">
    <w:abstractNumId w:val="0"/>
  </w:num>
  <w:num w:numId="36">
    <w:abstractNumId w:val="22"/>
  </w:num>
  <w:num w:numId="37">
    <w:abstractNumId w:val="36"/>
  </w:num>
  <w:num w:numId="38">
    <w:abstractNumId w:val="9"/>
  </w:num>
  <w:num w:numId="39">
    <w:abstractNumId w:val="20"/>
  </w:num>
  <w:num w:numId="40">
    <w:abstractNumId w:val="29"/>
  </w:num>
  <w:num w:numId="41">
    <w:abstractNumId w:val="3"/>
  </w:num>
  <w:num w:numId="42">
    <w:abstractNumId w:val="28"/>
  </w:num>
  <w:num w:numId="43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324E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055E"/>
    <w:rsid w:val="00174611"/>
    <w:rsid w:val="00182FBF"/>
    <w:rsid w:val="001A40BD"/>
    <w:rsid w:val="001A4628"/>
    <w:rsid w:val="001B2B88"/>
    <w:rsid w:val="001B6EC7"/>
    <w:rsid w:val="001C2DBE"/>
    <w:rsid w:val="001C4F33"/>
    <w:rsid w:val="001C566C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4D4E"/>
    <w:rsid w:val="002550AC"/>
    <w:rsid w:val="002618D5"/>
    <w:rsid w:val="00263D7F"/>
    <w:rsid w:val="00265684"/>
    <w:rsid w:val="00270717"/>
    <w:rsid w:val="00277BD0"/>
    <w:rsid w:val="0028029F"/>
    <w:rsid w:val="002819A4"/>
    <w:rsid w:val="00284926"/>
    <w:rsid w:val="0028795A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2B03"/>
    <w:rsid w:val="00326B36"/>
    <w:rsid w:val="0033278B"/>
    <w:rsid w:val="003335AB"/>
    <w:rsid w:val="0033745A"/>
    <w:rsid w:val="003403CC"/>
    <w:rsid w:val="00342D00"/>
    <w:rsid w:val="003439E8"/>
    <w:rsid w:val="00344E4B"/>
    <w:rsid w:val="00347978"/>
    <w:rsid w:val="00356A76"/>
    <w:rsid w:val="0035728B"/>
    <w:rsid w:val="00360BB3"/>
    <w:rsid w:val="00362BEA"/>
    <w:rsid w:val="003639A9"/>
    <w:rsid w:val="00365178"/>
    <w:rsid w:val="003703F0"/>
    <w:rsid w:val="00375068"/>
    <w:rsid w:val="003802D9"/>
    <w:rsid w:val="003868E9"/>
    <w:rsid w:val="00397AEE"/>
    <w:rsid w:val="003A6D08"/>
    <w:rsid w:val="003B088E"/>
    <w:rsid w:val="003B3F50"/>
    <w:rsid w:val="003B633F"/>
    <w:rsid w:val="003B6958"/>
    <w:rsid w:val="003D136E"/>
    <w:rsid w:val="003D2222"/>
    <w:rsid w:val="003D6EB6"/>
    <w:rsid w:val="003E3D8B"/>
    <w:rsid w:val="003E481E"/>
    <w:rsid w:val="003E606A"/>
    <w:rsid w:val="003E6260"/>
    <w:rsid w:val="003F2AC9"/>
    <w:rsid w:val="003F3F60"/>
    <w:rsid w:val="003F6DD9"/>
    <w:rsid w:val="0040085F"/>
    <w:rsid w:val="00401CCC"/>
    <w:rsid w:val="00401F28"/>
    <w:rsid w:val="0040406C"/>
    <w:rsid w:val="00413B8C"/>
    <w:rsid w:val="004216BD"/>
    <w:rsid w:val="00423042"/>
    <w:rsid w:val="004267CD"/>
    <w:rsid w:val="004273FC"/>
    <w:rsid w:val="004348D8"/>
    <w:rsid w:val="00440782"/>
    <w:rsid w:val="0044406D"/>
    <w:rsid w:val="0044672C"/>
    <w:rsid w:val="0045057A"/>
    <w:rsid w:val="004563AA"/>
    <w:rsid w:val="004648EF"/>
    <w:rsid w:val="00464ECC"/>
    <w:rsid w:val="004659DC"/>
    <w:rsid w:val="0047643A"/>
    <w:rsid w:val="00481CEB"/>
    <w:rsid w:val="00482113"/>
    <w:rsid w:val="0048587A"/>
    <w:rsid w:val="00494EBC"/>
    <w:rsid w:val="004A1C9E"/>
    <w:rsid w:val="004A7888"/>
    <w:rsid w:val="004B3937"/>
    <w:rsid w:val="004B432F"/>
    <w:rsid w:val="004B4367"/>
    <w:rsid w:val="004B6A22"/>
    <w:rsid w:val="004C0637"/>
    <w:rsid w:val="004C43CB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07D69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A736B"/>
    <w:rsid w:val="005C7585"/>
    <w:rsid w:val="005E5B72"/>
    <w:rsid w:val="005F35C7"/>
    <w:rsid w:val="00602D8F"/>
    <w:rsid w:val="00607566"/>
    <w:rsid w:val="0061100D"/>
    <w:rsid w:val="006120C2"/>
    <w:rsid w:val="006143B1"/>
    <w:rsid w:val="006152E8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08CE"/>
    <w:rsid w:val="006708FC"/>
    <w:rsid w:val="0067202B"/>
    <w:rsid w:val="00672EE8"/>
    <w:rsid w:val="00674589"/>
    <w:rsid w:val="006746CF"/>
    <w:rsid w:val="00685088"/>
    <w:rsid w:val="00694387"/>
    <w:rsid w:val="006971D8"/>
    <w:rsid w:val="006A0292"/>
    <w:rsid w:val="006A7B0F"/>
    <w:rsid w:val="006B0754"/>
    <w:rsid w:val="006B14DC"/>
    <w:rsid w:val="006B6204"/>
    <w:rsid w:val="006C3F3A"/>
    <w:rsid w:val="006D16CA"/>
    <w:rsid w:val="006D3BEB"/>
    <w:rsid w:val="006D4E13"/>
    <w:rsid w:val="006D6591"/>
    <w:rsid w:val="006E25E9"/>
    <w:rsid w:val="006E2626"/>
    <w:rsid w:val="006E531D"/>
    <w:rsid w:val="006E7065"/>
    <w:rsid w:val="006F2B9C"/>
    <w:rsid w:val="006F6C75"/>
    <w:rsid w:val="00702CEE"/>
    <w:rsid w:val="00711B79"/>
    <w:rsid w:val="00716191"/>
    <w:rsid w:val="00717C02"/>
    <w:rsid w:val="0072205B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6E5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4FBB"/>
    <w:rsid w:val="00806394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22FF7"/>
    <w:rsid w:val="00935707"/>
    <w:rsid w:val="00936900"/>
    <w:rsid w:val="0094667F"/>
    <w:rsid w:val="00954578"/>
    <w:rsid w:val="0095555A"/>
    <w:rsid w:val="00956321"/>
    <w:rsid w:val="00962D30"/>
    <w:rsid w:val="00970337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27518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1F5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D6584"/>
    <w:rsid w:val="00AE016F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81B71"/>
    <w:rsid w:val="00B935EE"/>
    <w:rsid w:val="00B96E6E"/>
    <w:rsid w:val="00BA13DF"/>
    <w:rsid w:val="00BA2CF3"/>
    <w:rsid w:val="00BA61BA"/>
    <w:rsid w:val="00BC099F"/>
    <w:rsid w:val="00BC17E1"/>
    <w:rsid w:val="00BC7659"/>
    <w:rsid w:val="00BD1012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1507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3B94"/>
    <w:rsid w:val="00CF69DD"/>
    <w:rsid w:val="00D00A04"/>
    <w:rsid w:val="00D014B3"/>
    <w:rsid w:val="00D042D2"/>
    <w:rsid w:val="00D0665B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1C84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C6B50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3719A"/>
    <w:rsid w:val="00E438CC"/>
    <w:rsid w:val="00E46C50"/>
    <w:rsid w:val="00E5339C"/>
    <w:rsid w:val="00E57BF6"/>
    <w:rsid w:val="00E60FD8"/>
    <w:rsid w:val="00E62A2D"/>
    <w:rsid w:val="00E64ECF"/>
    <w:rsid w:val="00EB4905"/>
    <w:rsid w:val="00EB538F"/>
    <w:rsid w:val="00EC114B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4D87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9AD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259C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7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5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5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7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9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memor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wikipedia.org/wiki/Object-oriented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type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5A040-0A89-404E-AB3B-C6FD96A6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1681</Words>
  <Characters>9583</Characters>
  <Application>Microsoft Office Word</Application>
  <DocSecurity>0</DocSecurity>
  <Lines>79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71</cp:revision>
  <cp:lastPrinted>2019-11-04T16:39:00Z</cp:lastPrinted>
  <dcterms:created xsi:type="dcterms:W3CDTF">2019-02-06T17:03:00Z</dcterms:created>
  <dcterms:modified xsi:type="dcterms:W3CDTF">2019-11-04T17:01:00Z</dcterms:modified>
</cp:coreProperties>
</file>