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⚙️ Market Compass: Core Alpha Screener Algorithm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版本定位：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纯粹、极致的机构级选股过滤网。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构建原则：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步步为营，从简单的绝对硬性约束开始。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🟢 Step 1: 全周期相对强度 (Absolute Momentum Shield)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目标：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寻找穿越微观、中观、宏观周期的绝对领涨龙头，过滤掉任何阶段性疲软或单纯的短期暴涨妖股。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算法条件：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标的必须在四个核心时间窗口（20日、50日、120日、250日）下的 RPS (Relative Price Strength) 同步大于 80。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513921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139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513921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139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513921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139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513921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139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逻辑释义：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不仅要确认它在过去一年（250D）和半年（120D）是市场前 20% 的赢家，还必须确认它在过去一个季度（50D）甚至过去一个月（20D）依然保持着绝对的统治力。缺一不可。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🟢 Step 2: 多周期 Vegas 分形共振 (Fractal Trend Alignment)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目标：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确保中短线资金没有发生结构性溃逃，价格必须处于完美的主升浪骨架中。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算法条件：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分别提取标的的 日线 (Daily)、4小时 (4H)、1小时 (1H) 数据，在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每一个独立的时间周期内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，其短周期 Vegas 通道（EMA 144 / EMA 169）必须严格运行在长周期 Vegas 通道（EMA 576 / EMA 676）的上方。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550629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506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536864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36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536864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36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逻辑释义：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真正的多周期共振，意味着无论切到日线、4小时还是1小时图表，这只股票的内部结构都呈现“快车道在慢车道上方”。只有满足这三层嵌套验证，才能彻底封杀“长线没死，但中短线结构已经崩盘瀑布杀跌”的滞后陷阱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2" Type="http://schemas.openxmlformats.org/officeDocument/2006/relationships/image" Target="media/image4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