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DCE" w:rsidRPr="000D48DC" w:rsidRDefault="00A95DCE" w:rsidP="00A95DCE">
      <w:pPr>
        <w:pStyle w:val="NormalWeb"/>
        <w:tabs>
          <w:tab w:val="left" w:pos="1440"/>
        </w:tabs>
        <w:spacing w:before="240" w:beforeAutospacing="0" w:after="240" w:afterAutospacing="0"/>
        <w:ind w:hanging="720"/>
        <w:jc w:val="center"/>
        <w:rPr>
          <w:b/>
        </w:rPr>
      </w:pPr>
      <w:r>
        <w:rPr>
          <w:b/>
        </w:rPr>
        <w:t>Terms and Conditions</w:t>
      </w:r>
    </w:p>
    <w:p w:rsidR="00A95DCE" w:rsidRDefault="00A95DCE" w:rsidP="003655DF">
      <w:pPr>
        <w:spacing w:before="240" w:after="240"/>
        <w:jc w:val="both"/>
      </w:pPr>
    </w:p>
    <w:p w:rsidR="007D702B" w:rsidRPr="003655DF" w:rsidRDefault="00EC3ADA" w:rsidP="0093705C">
      <w:pPr>
        <w:pStyle w:val="NormalWeb"/>
        <w:numPr>
          <w:ilvl w:val="0"/>
          <w:numId w:val="8"/>
        </w:numPr>
        <w:tabs>
          <w:tab w:val="left" w:pos="1080"/>
        </w:tabs>
        <w:spacing w:before="240" w:beforeAutospacing="0" w:after="240" w:afterAutospacing="0"/>
        <w:jc w:val="both"/>
      </w:pPr>
      <w:r w:rsidRPr="003655DF">
        <w:t>The</w:t>
      </w:r>
      <w:r w:rsidR="00DD3B79" w:rsidRPr="003655DF">
        <w:t xml:space="preserve"> Purchaser</w:t>
      </w:r>
      <w:r w:rsidRPr="003655DF">
        <w:t xml:space="preserve"> </w:t>
      </w:r>
      <w:r w:rsidR="000A5AFB" w:rsidRPr="003655DF">
        <w:t xml:space="preserve">is </w:t>
      </w:r>
      <w:r w:rsidR="00723A3E" w:rsidRPr="003655DF">
        <w:t xml:space="preserve">desirous </w:t>
      </w:r>
      <w:r w:rsidRPr="003655DF">
        <w:t xml:space="preserve">to </w:t>
      </w:r>
      <w:r w:rsidR="00DD3B79" w:rsidRPr="003655DF">
        <w:t xml:space="preserve">Purchase </w:t>
      </w:r>
      <w:r w:rsidRPr="003655DF">
        <w:t xml:space="preserve">the </w:t>
      </w:r>
      <w:r w:rsidR="00305F68" w:rsidRPr="003655DF">
        <w:t>vehicles</w:t>
      </w:r>
      <w:r w:rsidRPr="003655DF">
        <w:t xml:space="preserve"> </w:t>
      </w:r>
      <w:r w:rsidR="009E5E9A" w:rsidRPr="003655DF">
        <w:t xml:space="preserve">on the basis of present condition of the vehicle at the time of the execution of the agreement.    </w:t>
      </w:r>
    </w:p>
    <w:p w:rsidR="001C58DE" w:rsidRPr="003655DF" w:rsidRDefault="007D702B" w:rsidP="00696091">
      <w:pPr>
        <w:pStyle w:val="NormalWeb"/>
        <w:numPr>
          <w:ilvl w:val="0"/>
          <w:numId w:val="9"/>
        </w:numPr>
        <w:tabs>
          <w:tab w:val="left" w:pos="1260"/>
        </w:tabs>
        <w:spacing w:before="240" w:beforeAutospacing="0" w:after="240" w:afterAutospacing="0"/>
        <w:jc w:val="both"/>
      </w:pPr>
      <w:r w:rsidRPr="003655DF">
        <w:t>The Purchaser shall</w:t>
      </w:r>
      <w:r w:rsidR="001C58DE" w:rsidRPr="003655DF">
        <w:t xml:space="preserve"> make the payment to the Seller in the Seller</w:t>
      </w:r>
      <w:r w:rsidR="002337DD" w:rsidRPr="003655DF">
        <w:t>’</w:t>
      </w:r>
      <w:r w:rsidR="001C58DE" w:rsidRPr="003655DF">
        <w:t xml:space="preserve">s </w:t>
      </w:r>
      <w:r w:rsidR="0086715B" w:rsidRPr="003655DF">
        <w:t xml:space="preserve">bank </w:t>
      </w:r>
      <w:r w:rsidR="00B67AC6" w:rsidRPr="003655DF">
        <w:t>a</w:t>
      </w:r>
      <w:r w:rsidR="001C58DE" w:rsidRPr="003655DF">
        <w:t xml:space="preserve">ccount </w:t>
      </w:r>
      <w:r w:rsidR="002337DD" w:rsidRPr="003655DF">
        <w:t xml:space="preserve">having the details provided below </w:t>
      </w:r>
      <w:r w:rsidR="001C58DE" w:rsidRPr="003655DF">
        <w:t xml:space="preserve">via online mode only. The payment shall be made </w:t>
      </w:r>
      <w:r w:rsidR="007C5150" w:rsidRPr="003655DF">
        <w:t xml:space="preserve">a </w:t>
      </w:r>
      <w:r w:rsidR="001C58DE" w:rsidRPr="003655DF">
        <w:t xml:space="preserve">day </w:t>
      </w:r>
      <w:r w:rsidR="007C5150" w:rsidRPr="003655DF">
        <w:t xml:space="preserve">prior to </w:t>
      </w:r>
      <w:r w:rsidR="001C58DE" w:rsidRPr="003655DF">
        <w:t xml:space="preserve">the delivery date of the vehicles and shall be subsequently confirmed by the </w:t>
      </w:r>
      <w:r w:rsidR="00287E6A" w:rsidRPr="003655DF">
        <w:t>finance team</w:t>
      </w:r>
      <w:r w:rsidR="001C58DE" w:rsidRPr="003655DF">
        <w:t xml:space="preserve"> of the Seller before the delivery of the vehicles. </w:t>
      </w:r>
      <w:r w:rsidR="00C14084">
        <w:t>The Purchaser shall also make his address and photo id copies available for records.</w:t>
      </w:r>
    </w:p>
    <w:p w:rsidR="008031C4" w:rsidRPr="009C6B54" w:rsidRDefault="00541198" w:rsidP="00696091">
      <w:pPr>
        <w:pStyle w:val="NormalWeb"/>
        <w:numPr>
          <w:ilvl w:val="0"/>
          <w:numId w:val="9"/>
        </w:numPr>
        <w:tabs>
          <w:tab w:val="left" w:pos="1260"/>
        </w:tabs>
        <w:spacing w:before="240" w:beforeAutospacing="0" w:after="240" w:afterAutospacing="0"/>
        <w:jc w:val="both"/>
      </w:pPr>
      <w:r w:rsidRPr="003655DF">
        <w:t xml:space="preserve">The </w:t>
      </w:r>
      <w:r w:rsidR="009E7262" w:rsidRPr="003655DF">
        <w:t>Purchase</w:t>
      </w:r>
      <w:r w:rsidR="009838A8" w:rsidRPr="003655DF">
        <w:t>,</w:t>
      </w:r>
      <w:r w:rsidR="009E7262" w:rsidRPr="003655DF">
        <w:t xml:space="preserve"> further</w:t>
      </w:r>
      <w:r w:rsidR="009838A8" w:rsidRPr="003655DF">
        <w:t>,</w:t>
      </w:r>
      <w:r w:rsidR="009E7262" w:rsidRPr="003655DF">
        <w:t xml:space="preserve"> has shown his willingness to </w:t>
      </w:r>
      <w:r w:rsidR="00F46E89" w:rsidRPr="003655DF">
        <w:t>purchase the</w:t>
      </w:r>
      <w:r w:rsidR="008031C4" w:rsidRPr="003655DF">
        <w:rPr>
          <w:b/>
        </w:rPr>
        <w:t xml:space="preserve"> </w:t>
      </w:r>
      <w:r w:rsidR="008031C4" w:rsidRPr="003655DF">
        <w:t>and the payment shall not be delayed beyond th</w:t>
      </w:r>
      <w:r w:rsidR="00852343" w:rsidRPr="003655DF">
        <w:t>e</w:t>
      </w:r>
      <w:r w:rsidR="008031C4" w:rsidRPr="003655DF">
        <w:t xml:space="preserve"> </w:t>
      </w:r>
      <w:r w:rsidR="009C6B54">
        <w:t xml:space="preserve">agreed </w:t>
      </w:r>
      <w:r w:rsidR="008031C4" w:rsidRPr="003655DF">
        <w:t>date</w:t>
      </w:r>
      <w:r w:rsidR="00011C24">
        <w:t>,</w:t>
      </w:r>
      <w:r w:rsidR="008031C4" w:rsidRPr="003655DF">
        <w:t xml:space="preserve"> </w:t>
      </w:r>
      <w:proofErr w:type="gramStart"/>
      <w:r w:rsidR="00C14084">
        <w:t>If</w:t>
      </w:r>
      <w:proofErr w:type="gramEnd"/>
      <w:r w:rsidR="00C14084">
        <w:t xml:space="preserve"> i</w:t>
      </w:r>
      <w:r w:rsidR="008031C4" w:rsidRPr="003655DF">
        <w:rPr>
          <w:bCs/>
          <w:color w:val="000000"/>
        </w:rPr>
        <w:t xml:space="preserve">t is partly </w:t>
      </w:r>
      <w:r w:rsidR="00852343" w:rsidRPr="003655DF">
        <w:rPr>
          <w:bCs/>
          <w:color w:val="000000"/>
        </w:rPr>
        <w:t xml:space="preserve">made </w:t>
      </w:r>
      <w:r w:rsidR="009E7262" w:rsidRPr="003655DF">
        <w:rPr>
          <w:bCs/>
          <w:color w:val="000000"/>
        </w:rPr>
        <w:t>then the Purchaser undertakes to pay a</w:t>
      </w:r>
      <w:r w:rsidR="00011C24">
        <w:rPr>
          <w:bCs/>
          <w:color w:val="000000"/>
        </w:rPr>
        <w:t>n additional amount of Rs. 1</w:t>
      </w:r>
      <w:r w:rsidR="009C6B54">
        <w:rPr>
          <w:bCs/>
          <w:color w:val="000000"/>
        </w:rPr>
        <w:t>00</w:t>
      </w:r>
      <w:r w:rsidR="00011C24">
        <w:rPr>
          <w:bCs/>
          <w:color w:val="000000"/>
        </w:rPr>
        <w:t>,000</w:t>
      </w:r>
      <w:r w:rsidR="009838A8" w:rsidRPr="003655DF">
        <w:rPr>
          <w:bCs/>
          <w:color w:val="000000"/>
        </w:rPr>
        <w:t xml:space="preserve"> to the Seller, as penalty.</w:t>
      </w:r>
      <w:r w:rsidR="00852343" w:rsidRPr="003655DF">
        <w:rPr>
          <w:bCs/>
          <w:color w:val="000000"/>
        </w:rPr>
        <w:t xml:space="preserve"> This penalty is in addition and exclusively for the breach occurre</w:t>
      </w:r>
      <w:r w:rsidR="00011C24">
        <w:rPr>
          <w:bCs/>
          <w:color w:val="000000"/>
        </w:rPr>
        <w:t>d in connection</w:t>
      </w:r>
      <w:r w:rsidR="00852343" w:rsidRPr="003655DF">
        <w:rPr>
          <w:bCs/>
          <w:color w:val="000000"/>
        </w:rPr>
        <w:t xml:space="preserve"> of the agreement and the penalty amount shall not be adjusted against any other breach occurred under this agreement for which penalty amount is specified and agreed by the parties to this agreement. </w:t>
      </w:r>
    </w:p>
    <w:p w:rsidR="0011204B" w:rsidRPr="003655DF" w:rsidRDefault="00B46446" w:rsidP="00696091">
      <w:pPr>
        <w:pStyle w:val="NormalWeb"/>
        <w:numPr>
          <w:ilvl w:val="0"/>
          <w:numId w:val="9"/>
        </w:numPr>
        <w:tabs>
          <w:tab w:val="left" w:pos="1260"/>
        </w:tabs>
        <w:spacing w:before="240" w:beforeAutospacing="0" w:after="240" w:afterAutospacing="0"/>
        <w:jc w:val="both"/>
      </w:pPr>
      <w:r w:rsidRPr="003655DF">
        <w:rPr>
          <w:bCs/>
          <w:color w:val="000000"/>
        </w:rPr>
        <w:t>The Purchaser shall make the payments</w:t>
      </w:r>
      <w:r w:rsidR="007C5150" w:rsidRPr="003655DF">
        <w:rPr>
          <w:bCs/>
          <w:color w:val="000000"/>
        </w:rPr>
        <w:t xml:space="preserve"> in</w:t>
      </w:r>
      <w:r w:rsidR="007D2A47" w:rsidRPr="003655DF">
        <w:rPr>
          <w:bCs/>
          <w:color w:val="000000"/>
        </w:rPr>
        <w:t xml:space="preserve"> </w:t>
      </w:r>
      <w:r w:rsidR="00DD3B79" w:rsidRPr="003655DF">
        <w:rPr>
          <w:bCs/>
          <w:color w:val="000000"/>
        </w:rPr>
        <w:t xml:space="preserve">the Seller’s i.e. </w:t>
      </w:r>
      <w:r w:rsidR="00DD3B79" w:rsidRPr="003655DF">
        <w:t>CARZONRENT INDIA PRIVATE LIMITED</w:t>
      </w:r>
      <w:r w:rsidR="004061F4" w:rsidRPr="003655DF">
        <w:t>,</w:t>
      </w:r>
      <w:r w:rsidR="00DD3B79" w:rsidRPr="003655DF">
        <w:rPr>
          <w:bCs/>
          <w:color w:val="000000"/>
        </w:rPr>
        <w:t xml:space="preserve"> bank account</w:t>
      </w:r>
      <w:r w:rsidR="00C14084">
        <w:rPr>
          <w:bCs/>
          <w:color w:val="000000"/>
        </w:rPr>
        <w:t xml:space="preserve">, details will be shared once the bid is </w:t>
      </w:r>
      <w:proofErr w:type="spellStart"/>
      <w:r w:rsidR="00C14084">
        <w:rPr>
          <w:bCs/>
          <w:color w:val="000000"/>
        </w:rPr>
        <w:t>finalised</w:t>
      </w:r>
      <w:proofErr w:type="spellEnd"/>
      <w:r w:rsidRPr="003655DF">
        <w:t xml:space="preserve">. </w:t>
      </w:r>
    </w:p>
    <w:p w:rsidR="0078101F" w:rsidRPr="003655DF" w:rsidRDefault="00696091" w:rsidP="00696091">
      <w:pPr>
        <w:pStyle w:val="NormalWeb"/>
        <w:numPr>
          <w:ilvl w:val="0"/>
          <w:numId w:val="9"/>
        </w:numPr>
        <w:tabs>
          <w:tab w:val="left" w:pos="1260"/>
        </w:tabs>
        <w:spacing w:before="240" w:beforeAutospacing="0" w:after="240" w:afterAutospacing="0"/>
        <w:jc w:val="both"/>
      </w:pPr>
      <w:r>
        <w:t>T</w:t>
      </w:r>
      <w:r w:rsidR="001C58DE" w:rsidRPr="003655DF">
        <w:t xml:space="preserve">he delivery of the vehicles shall be made </w:t>
      </w:r>
      <w:r w:rsidR="0078101F" w:rsidRPr="003655DF">
        <w:t xml:space="preserve">in accordance with </w:t>
      </w:r>
      <w:r w:rsidR="00F001A7" w:rsidRPr="003655DF">
        <w:t>the</w:t>
      </w:r>
      <w:r w:rsidR="00605F86" w:rsidRPr="003655DF">
        <w:t xml:space="preserve"> payment </w:t>
      </w:r>
      <w:r w:rsidR="00873027" w:rsidRPr="003655DF">
        <w:t xml:space="preserve">received by the Seller </w:t>
      </w:r>
      <w:r w:rsidR="00E337D2" w:rsidRPr="003655DF">
        <w:t xml:space="preserve">upon confirmation of </w:t>
      </w:r>
      <w:r w:rsidR="007D2A47" w:rsidRPr="003655DF">
        <w:t>its</w:t>
      </w:r>
      <w:r w:rsidR="00E337D2" w:rsidRPr="003655DF">
        <w:t xml:space="preserve"> </w:t>
      </w:r>
      <w:r w:rsidR="00287E6A" w:rsidRPr="003655DF">
        <w:t>finance team</w:t>
      </w:r>
      <w:r w:rsidR="001C58DE" w:rsidRPr="003655DF">
        <w:t>.</w:t>
      </w:r>
    </w:p>
    <w:p w:rsidR="00C66BC4" w:rsidRDefault="0078101F" w:rsidP="00696091">
      <w:pPr>
        <w:pStyle w:val="NormalWeb"/>
        <w:numPr>
          <w:ilvl w:val="0"/>
          <w:numId w:val="9"/>
        </w:numPr>
        <w:tabs>
          <w:tab w:val="left" w:pos="1260"/>
        </w:tabs>
        <w:spacing w:before="240" w:beforeAutospacing="0" w:after="240" w:afterAutospacing="0"/>
        <w:jc w:val="both"/>
      </w:pPr>
      <w:r w:rsidRPr="003655DF">
        <w:t xml:space="preserve">In the event the Purchaser fails to make the payment one day prior to the delivery of the vehicles, the Seller shall provide </w:t>
      </w:r>
      <w:r w:rsidR="00FB2A8E" w:rsidRPr="003655DF">
        <w:t xml:space="preserve">further </w:t>
      </w:r>
      <w:r w:rsidR="00E337D2" w:rsidRPr="003655DF">
        <w:rPr>
          <w:b/>
        </w:rPr>
        <w:t>10</w:t>
      </w:r>
      <w:r w:rsidRPr="003655DF">
        <w:rPr>
          <w:b/>
        </w:rPr>
        <w:t xml:space="preserve"> (t</w:t>
      </w:r>
      <w:r w:rsidR="00E337D2" w:rsidRPr="003655DF">
        <w:rPr>
          <w:b/>
        </w:rPr>
        <w:t>en</w:t>
      </w:r>
      <w:r w:rsidRPr="003655DF">
        <w:rPr>
          <w:b/>
        </w:rPr>
        <w:t>)</w:t>
      </w:r>
      <w:r w:rsidRPr="003655DF">
        <w:t xml:space="preserve"> days</w:t>
      </w:r>
      <w:r w:rsidR="002A5675" w:rsidRPr="003655DF">
        <w:t xml:space="preserve"> (“Grace Period”)</w:t>
      </w:r>
      <w:r w:rsidRPr="003655DF">
        <w:t xml:space="preserve"> </w:t>
      </w:r>
      <w:r w:rsidR="007D2A47" w:rsidRPr="003655DF">
        <w:t>for making</w:t>
      </w:r>
      <w:r w:rsidRPr="003655DF">
        <w:t xml:space="preserve"> </w:t>
      </w:r>
      <w:r w:rsidR="00E337D2" w:rsidRPr="003655DF">
        <w:t xml:space="preserve">of </w:t>
      </w:r>
      <w:r w:rsidRPr="003655DF">
        <w:t>the payment. If the</w:t>
      </w:r>
      <w:r w:rsidR="00856455" w:rsidRPr="003655DF">
        <w:t xml:space="preserve"> Purchaser has not made the payment</w:t>
      </w:r>
      <w:r w:rsidRPr="003655DF">
        <w:t xml:space="preserve"> within the </w:t>
      </w:r>
      <w:r w:rsidR="002A5675" w:rsidRPr="003655DF">
        <w:t>Grace Period</w:t>
      </w:r>
      <w:r w:rsidRPr="003655DF">
        <w:t xml:space="preserve">, then </w:t>
      </w:r>
      <w:r w:rsidR="002A5675" w:rsidRPr="003655DF">
        <w:t xml:space="preserve">the </w:t>
      </w:r>
      <w:r w:rsidRPr="003655DF">
        <w:t xml:space="preserve">Seller shall have a right to levy interest </w:t>
      </w:r>
      <w:r w:rsidR="00BC18C3" w:rsidRPr="003655DF">
        <w:t xml:space="preserve">at the rate of </w:t>
      </w:r>
      <w:r w:rsidR="00AC29E9" w:rsidRPr="003655DF">
        <w:t>1</w:t>
      </w:r>
      <w:r w:rsidR="009C6B54">
        <w:t>8</w:t>
      </w:r>
      <w:r w:rsidR="00BC18C3" w:rsidRPr="003655DF">
        <w:t>% p.a. on the amount pending for payment</w:t>
      </w:r>
      <w:r w:rsidR="00FC0A6F" w:rsidRPr="003655DF">
        <w:t xml:space="preserve"> till the </w:t>
      </w:r>
      <w:r w:rsidR="00BE7355" w:rsidRPr="003655DF">
        <w:t xml:space="preserve">day the </w:t>
      </w:r>
      <w:r w:rsidR="00FC0A6F" w:rsidRPr="003655DF">
        <w:t xml:space="preserve">entire amount has been paid. </w:t>
      </w:r>
    </w:p>
    <w:p w:rsidR="00393499" w:rsidRDefault="00393499" w:rsidP="00696091">
      <w:pPr>
        <w:pStyle w:val="NormalWeb"/>
        <w:numPr>
          <w:ilvl w:val="0"/>
          <w:numId w:val="9"/>
        </w:numPr>
        <w:spacing w:before="240" w:beforeAutospacing="0" w:after="240" w:afterAutospacing="0"/>
        <w:jc w:val="both"/>
      </w:pPr>
      <w:r w:rsidRPr="003655DF">
        <w:t xml:space="preserve">The Purchaser will transfer the vehicle registration in the books of RTO </w:t>
      </w:r>
      <w:r w:rsidR="00972C41" w:rsidRPr="003655DF">
        <w:t xml:space="preserve">either in </w:t>
      </w:r>
      <w:r w:rsidR="001D13C1" w:rsidRPr="003655DF">
        <w:t>his name</w:t>
      </w:r>
      <w:r w:rsidR="00972C41" w:rsidRPr="003655DF">
        <w:t xml:space="preserve"> or in the name of the </w:t>
      </w:r>
      <w:r w:rsidR="001D13C1" w:rsidRPr="003655DF">
        <w:t xml:space="preserve">end user (as the case may be) </w:t>
      </w:r>
      <w:r w:rsidRPr="003655DF">
        <w:t xml:space="preserve">within </w:t>
      </w:r>
      <w:r w:rsidR="00696091">
        <w:t>30</w:t>
      </w:r>
      <w:r w:rsidR="00AC29E9" w:rsidRPr="003655DF">
        <w:t xml:space="preserve"> </w:t>
      </w:r>
      <w:r w:rsidRPr="003655DF">
        <w:t xml:space="preserve">days from </w:t>
      </w:r>
      <w:r w:rsidR="00696091">
        <w:t>the date of delivery</w:t>
      </w:r>
      <w:r w:rsidR="006803C2" w:rsidRPr="003655DF">
        <w:t xml:space="preserve"> </w:t>
      </w:r>
      <w:r w:rsidRPr="003655DF">
        <w:t xml:space="preserve">and </w:t>
      </w:r>
      <w:r w:rsidR="00972C41" w:rsidRPr="003655DF">
        <w:t>Purchaser shall</w:t>
      </w:r>
      <w:r w:rsidRPr="003655DF">
        <w:t xml:space="preserve"> bear the cost of the transfer fees, which is to be paid to the RTO.</w:t>
      </w:r>
      <w:r w:rsidR="00B039A7" w:rsidRPr="003655DF">
        <w:t xml:space="preserve"> If the Purchaser fails to transfer the vehicle registration </w:t>
      </w:r>
      <w:r w:rsidR="00972C41" w:rsidRPr="003655DF">
        <w:t xml:space="preserve">of any of the vehicle handed over to him under this agreement, </w:t>
      </w:r>
      <w:r w:rsidR="00B039A7" w:rsidRPr="003655DF">
        <w:t xml:space="preserve">within </w:t>
      </w:r>
      <w:r w:rsidR="00696091">
        <w:t>30</w:t>
      </w:r>
      <w:r w:rsidR="00B039A7" w:rsidRPr="003655DF">
        <w:t xml:space="preserve"> days from the date of </w:t>
      </w:r>
      <w:r w:rsidR="00E337D2" w:rsidRPr="003655DF">
        <w:t>delivery of the vehicle</w:t>
      </w:r>
      <w:r w:rsidR="00B039A7" w:rsidRPr="003655DF">
        <w:t xml:space="preserve">, then the Seller shall </w:t>
      </w:r>
      <w:r w:rsidR="00E337D2" w:rsidRPr="003655DF">
        <w:t>reserve</w:t>
      </w:r>
      <w:r w:rsidR="00972C41" w:rsidRPr="003655DF">
        <w:t>s</w:t>
      </w:r>
      <w:r w:rsidR="00E337D2" w:rsidRPr="003655DF">
        <w:t xml:space="preserve"> a right to </w:t>
      </w:r>
      <w:r w:rsidR="00B039A7" w:rsidRPr="003655DF">
        <w:t xml:space="preserve">levy </w:t>
      </w:r>
      <w:r w:rsidR="00972C41" w:rsidRPr="003655DF">
        <w:t xml:space="preserve">penalty </w:t>
      </w:r>
      <w:r w:rsidR="00B039A7" w:rsidRPr="003655DF">
        <w:t>of Rs.</w:t>
      </w:r>
      <w:r w:rsidR="00AC29E9" w:rsidRPr="003655DF">
        <w:t xml:space="preserve"> </w:t>
      </w:r>
      <w:r w:rsidR="001001DD">
        <w:t>10,</w:t>
      </w:r>
      <w:r w:rsidR="00AC29E9" w:rsidRPr="003655DF">
        <w:t>0</w:t>
      </w:r>
      <w:r w:rsidR="00696091">
        <w:t>00</w:t>
      </w:r>
      <w:r w:rsidR="00AC29E9" w:rsidRPr="003655DF">
        <w:t xml:space="preserve">/- </w:t>
      </w:r>
      <w:r w:rsidR="00B039A7" w:rsidRPr="003655DF">
        <w:t xml:space="preserve">(Rupees </w:t>
      </w:r>
      <w:r w:rsidR="001001DD">
        <w:t>Ten</w:t>
      </w:r>
      <w:r w:rsidR="00696091">
        <w:t xml:space="preserve"> Thousand</w:t>
      </w:r>
      <w:r w:rsidR="006803C2" w:rsidRPr="003655DF">
        <w:t xml:space="preserve"> </w:t>
      </w:r>
      <w:r w:rsidR="00B039A7" w:rsidRPr="003655DF">
        <w:t xml:space="preserve">only) </w:t>
      </w:r>
      <w:r w:rsidR="00E337D2" w:rsidRPr="003655DF">
        <w:t xml:space="preserve">on the Purchaser, </w:t>
      </w:r>
      <w:r w:rsidR="00AC29E9" w:rsidRPr="003655DF">
        <w:t xml:space="preserve">for </w:t>
      </w:r>
      <w:r w:rsidR="00696091" w:rsidRPr="003655DF">
        <w:t>the breach</w:t>
      </w:r>
      <w:r w:rsidR="00972C41" w:rsidRPr="003655DF">
        <w:t xml:space="preserve"> of the material condition incorporated in the clause, as a result of the lapse on the part of the Purchaser</w:t>
      </w:r>
      <w:r w:rsidR="00B039A7" w:rsidRPr="003655DF">
        <w:t xml:space="preserve">. </w:t>
      </w:r>
      <w:r w:rsidR="004B760B" w:rsidRPr="003655DF">
        <w:t xml:space="preserve">In case of </w:t>
      </w:r>
      <w:r w:rsidR="009223B1" w:rsidRPr="003655DF">
        <w:t xml:space="preserve">arising </w:t>
      </w:r>
      <w:r w:rsidR="004B760B" w:rsidRPr="003655DF">
        <w:t>of this</w:t>
      </w:r>
      <w:r w:rsidR="009223B1" w:rsidRPr="003655DF">
        <w:t xml:space="preserve"> situation</w:t>
      </w:r>
      <w:r w:rsidR="004B760B" w:rsidRPr="003655DF">
        <w:t xml:space="preserve">, the Purchaser, undertakes to make the payment to the Seller within </w:t>
      </w:r>
      <w:r w:rsidR="006803C2" w:rsidRPr="003655DF">
        <w:t>7</w:t>
      </w:r>
      <w:r w:rsidR="004B760B" w:rsidRPr="003655DF">
        <w:t xml:space="preserve"> days from the breach</w:t>
      </w:r>
      <w:r w:rsidR="009223B1" w:rsidRPr="003655DF">
        <w:t>,</w:t>
      </w:r>
      <w:r w:rsidR="004B760B" w:rsidRPr="003655DF">
        <w:t xml:space="preserve"> else the Purchaser acknowledges to </w:t>
      </w:r>
      <w:r w:rsidR="009223B1" w:rsidRPr="003655DF">
        <w:t xml:space="preserve">the fact that he will </w:t>
      </w:r>
      <w:r w:rsidR="004B760B" w:rsidRPr="003655DF">
        <w:t>be exposed to all the legal consequences</w:t>
      </w:r>
      <w:r w:rsidR="009223B1" w:rsidRPr="003655DF">
        <w:t xml:space="preserve"> which the Seller may avail against him in a competent court having jurisdiction</w:t>
      </w:r>
      <w:r w:rsidR="004B760B" w:rsidRPr="003655DF">
        <w:t>.</w:t>
      </w:r>
    </w:p>
    <w:p w:rsidR="001001DD" w:rsidRDefault="001001DD" w:rsidP="001001DD">
      <w:pPr>
        <w:pStyle w:val="NormalWeb"/>
        <w:numPr>
          <w:ilvl w:val="0"/>
          <w:numId w:val="9"/>
        </w:numPr>
        <w:spacing w:before="240" w:beforeAutospacing="0" w:after="240" w:afterAutospacing="0"/>
        <w:jc w:val="both"/>
      </w:pPr>
      <w:r w:rsidRPr="001001DD">
        <w:t xml:space="preserve">The purchaser undertakes to sign all the relevant </w:t>
      </w:r>
      <w:r>
        <w:t xml:space="preserve">vehicle transfer </w:t>
      </w:r>
      <w:r w:rsidRPr="001001DD">
        <w:t>docu</w:t>
      </w:r>
      <w:r>
        <w:t>ment at the time of signing agreement</w:t>
      </w:r>
      <w:r w:rsidRPr="001001DD">
        <w:t xml:space="preserve">, which will help the Seller to get the vehicle transferred in the name of the purchaser in such an eventuality. Further the seller undertakes not to use those signed documents/forms etc. before the expiry of the time specified under the agreement for </w:t>
      </w:r>
      <w:r w:rsidRPr="001001DD">
        <w:lastRenderedPageBreak/>
        <w:t xml:space="preserve">transferring the vehicle by the purchaser. Further the seller undertakes not to use those documents in any other circumstance(s) except </w:t>
      </w:r>
      <w:r>
        <w:t>stated above</w:t>
      </w:r>
      <w:r w:rsidRPr="001001DD">
        <w:t>.</w:t>
      </w:r>
    </w:p>
    <w:p w:rsidR="009C6B54" w:rsidRPr="003655DF" w:rsidRDefault="009C6B54" w:rsidP="009C6B54">
      <w:pPr>
        <w:pStyle w:val="NormalWeb"/>
        <w:numPr>
          <w:ilvl w:val="0"/>
          <w:numId w:val="9"/>
        </w:numPr>
        <w:tabs>
          <w:tab w:val="left" w:pos="1260"/>
        </w:tabs>
        <w:spacing w:before="240" w:beforeAutospacing="0" w:after="240" w:afterAutospacing="0"/>
        <w:jc w:val="both"/>
      </w:pPr>
      <w:r>
        <w:rPr>
          <w:bCs/>
          <w:color w:val="000000"/>
        </w:rPr>
        <w:t xml:space="preserve">The Purchaser will also submit </w:t>
      </w:r>
      <w:proofErr w:type="spellStart"/>
      <w:r>
        <w:rPr>
          <w:bCs/>
          <w:color w:val="000000"/>
        </w:rPr>
        <w:t>Rs</w:t>
      </w:r>
      <w:proofErr w:type="spellEnd"/>
      <w:r>
        <w:rPr>
          <w:bCs/>
          <w:color w:val="000000"/>
        </w:rPr>
        <w:t>. 10,000/- per vehicle to transfer the ownership, along with signed transfer papers in advance. This amount is refundable to purchaser at the time of submitting the proof of ownership transfer within 30 days from the date of sale. Else Seller will use this amount to transfer the ownership in purchaser name.</w:t>
      </w:r>
    </w:p>
    <w:p w:rsidR="00393499" w:rsidRPr="003655DF" w:rsidRDefault="00393499" w:rsidP="00696091">
      <w:pPr>
        <w:pStyle w:val="NormalWeb"/>
        <w:numPr>
          <w:ilvl w:val="0"/>
          <w:numId w:val="9"/>
        </w:numPr>
        <w:spacing w:before="240" w:beforeAutospacing="0" w:after="240" w:afterAutospacing="0"/>
        <w:jc w:val="both"/>
      </w:pPr>
      <w:r w:rsidRPr="003655DF">
        <w:t xml:space="preserve">The Purchaser will insure the </w:t>
      </w:r>
      <w:r w:rsidR="00016EFC" w:rsidRPr="003655DF">
        <w:t xml:space="preserve">vehicles </w:t>
      </w:r>
      <w:r w:rsidRPr="003655DF">
        <w:t xml:space="preserve">at his own cost and provide the copy of the insurance policy to the </w:t>
      </w:r>
      <w:r w:rsidR="00016EFC" w:rsidRPr="003655DF">
        <w:t>S</w:t>
      </w:r>
      <w:r w:rsidRPr="003655DF">
        <w:t xml:space="preserve">eller within </w:t>
      </w:r>
      <w:r w:rsidR="00696091">
        <w:t>15</w:t>
      </w:r>
      <w:r w:rsidR="006803C2" w:rsidRPr="003655DF">
        <w:t xml:space="preserve"> </w:t>
      </w:r>
      <w:r w:rsidR="00016EFC" w:rsidRPr="003655DF">
        <w:t>(fifteen)</w:t>
      </w:r>
      <w:r w:rsidRPr="003655DF">
        <w:t xml:space="preserve"> days </w:t>
      </w:r>
      <w:r w:rsidR="00016EFC" w:rsidRPr="003655DF">
        <w:t xml:space="preserve">from the date </w:t>
      </w:r>
      <w:r w:rsidRPr="003655DF">
        <w:t>of sale/purchase</w:t>
      </w:r>
      <w:r w:rsidR="00696091">
        <w:t xml:space="preserve"> of the vehicle.</w:t>
      </w:r>
    </w:p>
    <w:p w:rsidR="00393499" w:rsidRDefault="00393499" w:rsidP="00696091">
      <w:pPr>
        <w:pStyle w:val="NormalWeb"/>
        <w:numPr>
          <w:ilvl w:val="0"/>
          <w:numId w:val="9"/>
        </w:numPr>
        <w:spacing w:before="240" w:beforeAutospacing="0" w:after="240" w:afterAutospacing="0"/>
        <w:jc w:val="both"/>
      </w:pPr>
      <w:r w:rsidRPr="003655DF">
        <w:t xml:space="preserve">The Purchaser will not use the </w:t>
      </w:r>
      <w:r w:rsidR="00305F68" w:rsidRPr="003655DF">
        <w:t>vehicle</w:t>
      </w:r>
      <w:r w:rsidRPr="003655DF">
        <w:t xml:space="preserve"> or allow anybody else to use the </w:t>
      </w:r>
      <w:r w:rsidR="00305F68" w:rsidRPr="003655DF">
        <w:t>vehicle</w:t>
      </w:r>
      <w:r w:rsidRPr="003655DF">
        <w:t xml:space="preserve"> for any unlawful act. </w:t>
      </w:r>
      <w:r w:rsidR="00305F68" w:rsidRPr="003655DF">
        <w:t xml:space="preserve">The Seller shall be in no way </w:t>
      </w:r>
      <w:r w:rsidR="0034454B" w:rsidRPr="003655DF">
        <w:t>responsible,</w:t>
      </w:r>
      <w:r w:rsidR="00305F68" w:rsidRPr="003655DF">
        <w:t xml:space="preserve"> </w:t>
      </w:r>
      <w:r w:rsidR="00D6350D" w:rsidRPr="003655DF">
        <w:t>in respect of the vehicles</w:t>
      </w:r>
      <w:r w:rsidR="00305F68" w:rsidRPr="003655DF">
        <w:t xml:space="preserve"> after the </w:t>
      </w:r>
      <w:r w:rsidR="009564E8" w:rsidRPr="003655DF">
        <w:t>sale</w:t>
      </w:r>
      <w:r w:rsidR="0034454B" w:rsidRPr="003655DF">
        <w:t xml:space="preserve"> </w:t>
      </w:r>
      <w:r w:rsidR="00305F68" w:rsidRPr="003655DF">
        <w:t xml:space="preserve">of the vehicles. </w:t>
      </w:r>
    </w:p>
    <w:p w:rsidR="003655DF" w:rsidRPr="003655DF" w:rsidRDefault="003655DF" w:rsidP="000D48DC">
      <w:pPr>
        <w:pStyle w:val="NormalWeb"/>
        <w:spacing w:before="240" w:beforeAutospacing="0" w:after="240" w:afterAutospacing="0"/>
        <w:jc w:val="both"/>
      </w:pPr>
    </w:p>
    <w:p w:rsidR="006803C2" w:rsidRPr="003655DF" w:rsidRDefault="00696091" w:rsidP="000D48DC">
      <w:pPr>
        <w:pStyle w:val="NormalWeb"/>
        <w:spacing w:before="240" w:beforeAutospacing="0" w:after="240" w:afterAutospacing="0"/>
        <w:jc w:val="both"/>
      </w:pPr>
      <w:r>
        <w:t>10</w:t>
      </w:r>
      <w:r w:rsidR="003655DF">
        <w:t xml:space="preserve">.     </w:t>
      </w:r>
      <w:r w:rsidR="006803C2" w:rsidRPr="003655DF">
        <w:t xml:space="preserve"> Purchaser shall indemnify the Seller from any or all of the below mentioned obligations:</w:t>
      </w:r>
    </w:p>
    <w:p w:rsidR="006803C2" w:rsidRPr="003655DF" w:rsidRDefault="007D2A47" w:rsidP="003655DF">
      <w:pPr>
        <w:pStyle w:val="NormalWeb"/>
        <w:spacing w:before="240" w:beforeAutospacing="0" w:after="240" w:afterAutospacing="0"/>
        <w:ind w:left="1260" w:hanging="360"/>
        <w:jc w:val="both"/>
      </w:pPr>
      <w:r w:rsidRPr="003655DF">
        <w:t>a)</w:t>
      </w:r>
      <w:r w:rsidR="006803C2" w:rsidRPr="003655DF">
        <w:t xml:space="preserve">. </w:t>
      </w:r>
      <w:r w:rsidR="00157379" w:rsidRPr="003655DF">
        <w:t xml:space="preserve"> </w:t>
      </w:r>
      <w:r w:rsidR="006803C2" w:rsidRPr="003655DF">
        <w:t xml:space="preserve">claims, compensations, fines, which are the outcome of any accident or unlawful use of the vehicle or any act which is/ from the date of sale/purchase of the agreement. </w:t>
      </w:r>
    </w:p>
    <w:p w:rsidR="006803C2" w:rsidRPr="003655DF" w:rsidRDefault="00696091" w:rsidP="003655DF">
      <w:pPr>
        <w:pStyle w:val="NormalWeb"/>
        <w:spacing w:before="240" w:beforeAutospacing="0" w:after="240" w:afterAutospacing="0"/>
        <w:ind w:left="1260" w:hanging="360"/>
        <w:jc w:val="both"/>
      </w:pPr>
      <w:r>
        <w:t>b</w:t>
      </w:r>
      <w:r w:rsidR="007D2A47" w:rsidRPr="003655DF">
        <w:t>)</w:t>
      </w:r>
      <w:r w:rsidR="003655DF" w:rsidRPr="003655DF">
        <w:t>. the</w:t>
      </w:r>
      <w:r w:rsidR="0047245A" w:rsidRPr="003655DF">
        <w:t xml:space="preserve"> purchaser</w:t>
      </w:r>
      <w:r w:rsidR="006803C2" w:rsidRPr="003655DF">
        <w:t xml:space="preserve"> </w:t>
      </w:r>
      <w:r w:rsidR="0047245A" w:rsidRPr="003655DF">
        <w:t xml:space="preserve">undertakes that it shall indemnify the seller for any loss or damage suffered </w:t>
      </w:r>
      <w:r w:rsidR="009223B1" w:rsidRPr="003655DF">
        <w:t xml:space="preserve">by </w:t>
      </w:r>
      <w:r w:rsidR="0047245A" w:rsidRPr="003655DF">
        <w:t>the seller in case the purchaser is not able to produce the</w:t>
      </w:r>
      <w:r w:rsidR="006803C2" w:rsidRPr="003655DF">
        <w:t xml:space="preserve"> </w:t>
      </w:r>
      <w:r w:rsidR="0047245A" w:rsidRPr="003655DF">
        <w:t xml:space="preserve">vehicle </w:t>
      </w:r>
      <w:r w:rsidR="006803C2" w:rsidRPr="003655DF">
        <w:t xml:space="preserve">for production before court or if the vehicle is used or is suspected to/would be used in unlawful act or if the seller is been or is likely to be implicated as a party to any suit or criminal complaint or any court proceeding/s. In the event the Purchaser fails to </w:t>
      </w:r>
      <w:r w:rsidR="0047245A" w:rsidRPr="003655DF">
        <w:t>provide</w:t>
      </w:r>
      <w:r w:rsidR="006803C2" w:rsidRPr="003655DF">
        <w:t xml:space="preserve"> the Vehicle for the purposes set out in this Clause, the same shall constitute a b</w:t>
      </w:r>
      <w:r w:rsidR="0047245A" w:rsidRPr="003655DF">
        <w:t xml:space="preserve">reach of this Agreement. </w:t>
      </w:r>
    </w:p>
    <w:p w:rsidR="0047245A" w:rsidRPr="003655DF" w:rsidRDefault="00696091" w:rsidP="003655DF">
      <w:pPr>
        <w:pStyle w:val="NormalWeb"/>
        <w:spacing w:before="240" w:beforeAutospacing="0" w:after="240" w:afterAutospacing="0"/>
        <w:ind w:left="1260" w:hanging="360"/>
        <w:jc w:val="both"/>
      </w:pPr>
      <w:r>
        <w:t>c</w:t>
      </w:r>
      <w:r w:rsidR="007D2A47" w:rsidRPr="003655DF">
        <w:t>)</w:t>
      </w:r>
      <w:r w:rsidR="0047245A" w:rsidRPr="003655DF">
        <w:t xml:space="preserve"> </w:t>
      </w:r>
      <w:r w:rsidR="003655DF" w:rsidRPr="003655DF">
        <w:t>From</w:t>
      </w:r>
      <w:r w:rsidR="0047245A" w:rsidRPr="003655DF">
        <w:t xml:space="preserve"> any of the mechanical defect which occurs after the date of sale/purchase of this agreement, even if the defect so occurs is the result of any earlier defect. </w:t>
      </w:r>
    </w:p>
    <w:p w:rsidR="00696091" w:rsidRDefault="00696091" w:rsidP="003655DF">
      <w:pPr>
        <w:pStyle w:val="NormalWeb"/>
        <w:spacing w:before="240" w:beforeAutospacing="0" w:after="240" w:afterAutospacing="0"/>
        <w:ind w:left="1260" w:hanging="360"/>
        <w:jc w:val="both"/>
      </w:pPr>
      <w:r>
        <w:t>d</w:t>
      </w:r>
      <w:r w:rsidR="007D2A47" w:rsidRPr="003655DF">
        <w:t>)</w:t>
      </w:r>
      <w:r w:rsidR="0047245A" w:rsidRPr="003655DF">
        <w:t xml:space="preserve">. that the Purchaser undertakes to indemnify the Seller from any such loss or damages that may occur in case the purchaser is not able to take the fresh insurance policy with immediate effect after the sale/purchase of the vehicles according to the agreement. In the event the Purchaser fails to take fresh insurance for the vehicles, the seller shall not be held liable for the same. </w:t>
      </w:r>
    </w:p>
    <w:p w:rsidR="006803C2" w:rsidRPr="003655DF" w:rsidRDefault="00696091" w:rsidP="003655DF">
      <w:pPr>
        <w:pStyle w:val="NormalWeb"/>
        <w:spacing w:before="240" w:beforeAutospacing="0" w:after="240" w:afterAutospacing="0"/>
        <w:ind w:left="1260" w:hanging="360"/>
        <w:jc w:val="both"/>
      </w:pPr>
      <w:r>
        <w:t>e</w:t>
      </w:r>
      <w:r w:rsidR="009223B1" w:rsidRPr="003655DF">
        <w:t>). for any other losses which may arose after the sale of the vehicles</w:t>
      </w:r>
      <w:r w:rsidR="00BE1ADC" w:rsidRPr="003655DF">
        <w:t xml:space="preserve">, </w:t>
      </w:r>
    </w:p>
    <w:p w:rsidR="007D2A47" w:rsidRPr="003655DF" w:rsidRDefault="00923BAC" w:rsidP="003655DF">
      <w:pPr>
        <w:pStyle w:val="NormalWeb"/>
        <w:spacing w:before="240" w:beforeAutospacing="0" w:after="240" w:afterAutospacing="0"/>
        <w:ind w:left="720" w:hanging="360"/>
        <w:jc w:val="both"/>
      </w:pPr>
      <w:r>
        <w:t>11</w:t>
      </w:r>
      <w:r w:rsidR="007D2A47" w:rsidRPr="003655DF">
        <w:t xml:space="preserve">. </w:t>
      </w:r>
      <w:r w:rsidR="0047245A" w:rsidRPr="003655DF">
        <w:t>In case of any dispute arising between the Seller and the Purchaser, the dispute shall be referred to an Arbitrator, appointed by Carzonrent in its sole discretion. The Arbitrator so appointed by Carzonrent shall act in conformity with the Arbitration and Conciliation Act, 1996. The award so passed by the Arbitrator shall be binding upon the Customer as well as Carzonrent.</w:t>
      </w:r>
    </w:p>
    <w:p w:rsidR="007D2A47" w:rsidRPr="003655DF" w:rsidRDefault="00923BAC" w:rsidP="003655DF">
      <w:pPr>
        <w:pStyle w:val="NormalWeb"/>
        <w:spacing w:before="240" w:beforeAutospacing="0" w:after="240" w:afterAutospacing="0"/>
        <w:ind w:left="720" w:hanging="360"/>
        <w:jc w:val="both"/>
      </w:pPr>
      <w:r>
        <w:t>12</w:t>
      </w:r>
      <w:r w:rsidR="00F46E89" w:rsidRPr="003655DF">
        <w:t>. This</w:t>
      </w:r>
      <w:r w:rsidR="0047245A" w:rsidRPr="003655DF">
        <w:t xml:space="preserve"> Agreement shall be governed and construed in accordance with the laws in India. Any dispute arising hereunder shall be subject to the exclusive jurisdiction of the courts in New Delhi, India</w:t>
      </w:r>
      <w:r w:rsidR="007D2A47" w:rsidRPr="003655DF">
        <w:t xml:space="preserve"> and its subordinates.</w:t>
      </w:r>
    </w:p>
    <w:p w:rsidR="007D2A47" w:rsidRPr="00E65278" w:rsidRDefault="00923BAC" w:rsidP="001001DD">
      <w:pPr>
        <w:pStyle w:val="NormalWeb"/>
        <w:spacing w:before="240" w:beforeAutospacing="0" w:after="240" w:afterAutospacing="0"/>
        <w:ind w:left="720" w:hanging="360"/>
        <w:jc w:val="both"/>
      </w:pPr>
      <w:r>
        <w:lastRenderedPageBreak/>
        <w:t>13</w:t>
      </w:r>
      <w:r w:rsidR="007D2A47" w:rsidRPr="003655DF">
        <w:t xml:space="preserve">. All notices, requests, demands and other communications hereunder shall be in writing and the same shall be deemed to be served, if personally delivered or sent by registered mail at the addresses as mentioned in the title to this document. Notices may also be sent through emails; however, such emails must be followed up with a physical notice at the </w:t>
      </w:r>
      <w:proofErr w:type="gramStart"/>
      <w:r w:rsidR="007D2A47" w:rsidRPr="003655DF">
        <w:t xml:space="preserve">above </w:t>
      </w:r>
      <w:r w:rsidR="007D2A47" w:rsidRPr="00E65278">
        <w:t>mentioned</w:t>
      </w:r>
      <w:proofErr w:type="gramEnd"/>
      <w:r w:rsidR="007D2A47" w:rsidRPr="00E65278">
        <w:t xml:space="preserve"> address within a period of 30 days</w:t>
      </w:r>
    </w:p>
    <w:p w:rsidR="00E65278" w:rsidRPr="00E65278" w:rsidRDefault="00E65278" w:rsidP="001001DD">
      <w:pPr>
        <w:pStyle w:val="NormalWeb"/>
        <w:spacing w:before="240" w:beforeAutospacing="0" w:after="240" w:afterAutospacing="0"/>
        <w:ind w:left="720" w:hanging="360"/>
        <w:jc w:val="both"/>
        <w:rPr>
          <w:b/>
        </w:rPr>
      </w:pPr>
      <w:r w:rsidRPr="00E65278">
        <w:t xml:space="preserve">14. </w:t>
      </w:r>
      <w:r w:rsidRPr="00E65278">
        <w:rPr>
          <w:color w:val="222222"/>
          <w:shd w:val="clear" w:color="auto" w:fill="FFFFFF"/>
        </w:rPr>
        <w:t>Prices are inclusive of current prevailing taxes but tax differential arising due to introduction of GST would be applicable separ</w:t>
      </w:r>
      <w:bookmarkStart w:id="0" w:name="_GoBack"/>
      <w:bookmarkEnd w:id="0"/>
      <w:r w:rsidRPr="00E65278">
        <w:rPr>
          <w:color w:val="222222"/>
          <w:shd w:val="clear" w:color="auto" w:fill="FFFFFF"/>
        </w:rPr>
        <w:t>ately.</w:t>
      </w:r>
    </w:p>
    <w:sectPr w:rsidR="00E65278" w:rsidRPr="00E65278" w:rsidSect="000D48DC">
      <w:headerReference w:type="default" r:id="rId8"/>
      <w:pgSz w:w="12240" w:h="15840"/>
      <w:pgMar w:top="1440" w:right="1440" w:bottom="709"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03D" w:rsidRDefault="00B0303D" w:rsidP="007D702B">
      <w:r>
        <w:separator/>
      </w:r>
    </w:p>
  </w:endnote>
  <w:endnote w:type="continuationSeparator" w:id="0">
    <w:p w:rsidR="00B0303D" w:rsidRDefault="00B0303D" w:rsidP="007D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03D" w:rsidRDefault="00B0303D" w:rsidP="007D702B">
      <w:r>
        <w:separator/>
      </w:r>
    </w:p>
  </w:footnote>
  <w:footnote w:type="continuationSeparator" w:id="0">
    <w:p w:rsidR="00B0303D" w:rsidRDefault="00B0303D" w:rsidP="007D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262" w:rsidRPr="007D702B" w:rsidRDefault="009E7262" w:rsidP="007D702B">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3898"/>
    <w:multiLevelType w:val="hybridMultilevel"/>
    <w:tmpl w:val="76C86A64"/>
    <w:lvl w:ilvl="0" w:tplc="DC80BAD0">
      <w:start w:val="1"/>
      <w:numFmt w:val="lowerRoman"/>
      <w:lvlText w:val="(%1)"/>
      <w:lvlJc w:val="left"/>
      <w:pPr>
        <w:ind w:left="1440" w:hanging="360"/>
      </w:pPr>
      <w:rPr>
        <w:rFonts w:hint="default"/>
      </w:rPr>
    </w:lvl>
    <w:lvl w:ilvl="1" w:tplc="1418547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96045"/>
    <w:multiLevelType w:val="hybridMultilevel"/>
    <w:tmpl w:val="ACD2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04CE2"/>
    <w:multiLevelType w:val="hybridMultilevel"/>
    <w:tmpl w:val="4E28CC56"/>
    <w:lvl w:ilvl="0" w:tplc="929268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DC632E"/>
    <w:multiLevelType w:val="multilevel"/>
    <w:tmpl w:val="6DE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C4DE8"/>
    <w:multiLevelType w:val="hybridMultilevel"/>
    <w:tmpl w:val="A94A0A78"/>
    <w:lvl w:ilvl="0" w:tplc="A012558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241E6"/>
    <w:multiLevelType w:val="hybridMultilevel"/>
    <w:tmpl w:val="BB7E7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34BDC"/>
    <w:multiLevelType w:val="hybridMultilevel"/>
    <w:tmpl w:val="170EB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7715"/>
    <w:multiLevelType w:val="hybridMultilevel"/>
    <w:tmpl w:val="EA961D54"/>
    <w:lvl w:ilvl="0" w:tplc="604A7BE8">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4A124C9"/>
    <w:multiLevelType w:val="hybridMultilevel"/>
    <w:tmpl w:val="D1D09200"/>
    <w:lvl w:ilvl="0" w:tplc="466C1A22">
      <w:start w:val="1"/>
      <w:numFmt w:val="decimal"/>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5"/>
  </w:num>
  <w:num w:numId="3">
    <w:abstractNumId w:val="6"/>
  </w:num>
  <w:num w:numId="4">
    <w:abstractNumId w:val="4"/>
  </w:num>
  <w:num w:numId="5">
    <w:abstractNumId w:val="3"/>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68"/>
    <w:rsid w:val="00000DBA"/>
    <w:rsid w:val="00001E8E"/>
    <w:rsid w:val="00011C24"/>
    <w:rsid w:val="000130D2"/>
    <w:rsid w:val="00016062"/>
    <w:rsid w:val="00016EFC"/>
    <w:rsid w:val="000171A3"/>
    <w:rsid w:val="00021DBF"/>
    <w:rsid w:val="000253CE"/>
    <w:rsid w:val="00032A9B"/>
    <w:rsid w:val="00034532"/>
    <w:rsid w:val="00035CC3"/>
    <w:rsid w:val="000367D6"/>
    <w:rsid w:val="000370F9"/>
    <w:rsid w:val="000538AC"/>
    <w:rsid w:val="00054539"/>
    <w:rsid w:val="00057415"/>
    <w:rsid w:val="00065006"/>
    <w:rsid w:val="00092411"/>
    <w:rsid w:val="000A5AFB"/>
    <w:rsid w:val="000B3AD7"/>
    <w:rsid w:val="000C047A"/>
    <w:rsid w:val="000C7A12"/>
    <w:rsid w:val="000D071C"/>
    <w:rsid w:val="000D48DC"/>
    <w:rsid w:val="000D7A29"/>
    <w:rsid w:val="001001DD"/>
    <w:rsid w:val="00101D85"/>
    <w:rsid w:val="00106C19"/>
    <w:rsid w:val="0011204B"/>
    <w:rsid w:val="00116466"/>
    <w:rsid w:val="001208AF"/>
    <w:rsid w:val="00122182"/>
    <w:rsid w:val="00130652"/>
    <w:rsid w:val="00130BE6"/>
    <w:rsid w:val="00155BCA"/>
    <w:rsid w:val="00157379"/>
    <w:rsid w:val="00167BDA"/>
    <w:rsid w:val="00174264"/>
    <w:rsid w:val="001927CC"/>
    <w:rsid w:val="00194C7F"/>
    <w:rsid w:val="001A1226"/>
    <w:rsid w:val="001A3BF7"/>
    <w:rsid w:val="001A6785"/>
    <w:rsid w:val="001B29AB"/>
    <w:rsid w:val="001C58DE"/>
    <w:rsid w:val="001C6A9B"/>
    <w:rsid w:val="001D0F23"/>
    <w:rsid w:val="001D13C1"/>
    <w:rsid w:val="001F0C14"/>
    <w:rsid w:val="00206FD2"/>
    <w:rsid w:val="00222D1F"/>
    <w:rsid w:val="0022528A"/>
    <w:rsid w:val="0023275B"/>
    <w:rsid w:val="002337DD"/>
    <w:rsid w:val="00233DAF"/>
    <w:rsid w:val="002353B1"/>
    <w:rsid w:val="00237712"/>
    <w:rsid w:val="00250477"/>
    <w:rsid w:val="00265EB8"/>
    <w:rsid w:val="00277162"/>
    <w:rsid w:val="00280FA1"/>
    <w:rsid w:val="00287E6A"/>
    <w:rsid w:val="0029060C"/>
    <w:rsid w:val="002A4BA6"/>
    <w:rsid w:val="002A5675"/>
    <w:rsid w:val="002B5AC8"/>
    <w:rsid w:val="002B5ADD"/>
    <w:rsid w:val="002D2DEE"/>
    <w:rsid w:val="002D5E55"/>
    <w:rsid w:val="00300FD7"/>
    <w:rsid w:val="00305F68"/>
    <w:rsid w:val="00306518"/>
    <w:rsid w:val="00334FB3"/>
    <w:rsid w:val="00336723"/>
    <w:rsid w:val="0034454B"/>
    <w:rsid w:val="00346F1A"/>
    <w:rsid w:val="00353824"/>
    <w:rsid w:val="003655DF"/>
    <w:rsid w:val="00367EC2"/>
    <w:rsid w:val="00372608"/>
    <w:rsid w:val="00376BF8"/>
    <w:rsid w:val="00393499"/>
    <w:rsid w:val="003D2FED"/>
    <w:rsid w:val="003E0BC8"/>
    <w:rsid w:val="003E672B"/>
    <w:rsid w:val="004061F4"/>
    <w:rsid w:val="00410C1D"/>
    <w:rsid w:val="0041252E"/>
    <w:rsid w:val="00415C1F"/>
    <w:rsid w:val="00416FD1"/>
    <w:rsid w:val="00417A01"/>
    <w:rsid w:val="00417DF8"/>
    <w:rsid w:val="00425C88"/>
    <w:rsid w:val="004418D0"/>
    <w:rsid w:val="004451F3"/>
    <w:rsid w:val="00456DC6"/>
    <w:rsid w:val="0046378B"/>
    <w:rsid w:val="00463A6A"/>
    <w:rsid w:val="00464568"/>
    <w:rsid w:val="0047196A"/>
    <w:rsid w:val="0047245A"/>
    <w:rsid w:val="00481009"/>
    <w:rsid w:val="004A1F46"/>
    <w:rsid w:val="004A2F62"/>
    <w:rsid w:val="004A4C42"/>
    <w:rsid w:val="004B65AD"/>
    <w:rsid w:val="004B760B"/>
    <w:rsid w:val="004C504C"/>
    <w:rsid w:val="004C6CE8"/>
    <w:rsid w:val="004D1F71"/>
    <w:rsid w:val="0050074C"/>
    <w:rsid w:val="005076F2"/>
    <w:rsid w:val="00520213"/>
    <w:rsid w:val="00541198"/>
    <w:rsid w:val="0057351A"/>
    <w:rsid w:val="0059713C"/>
    <w:rsid w:val="005A7AE8"/>
    <w:rsid w:val="005C0673"/>
    <w:rsid w:val="005C49B7"/>
    <w:rsid w:val="005C61B6"/>
    <w:rsid w:val="005F2CCC"/>
    <w:rsid w:val="00605F86"/>
    <w:rsid w:val="00607824"/>
    <w:rsid w:val="00613C91"/>
    <w:rsid w:val="00617659"/>
    <w:rsid w:val="00622779"/>
    <w:rsid w:val="00625C52"/>
    <w:rsid w:val="00627417"/>
    <w:rsid w:val="0064277F"/>
    <w:rsid w:val="00653C04"/>
    <w:rsid w:val="0065440F"/>
    <w:rsid w:val="00657AE9"/>
    <w:rsid w:val="00672B57"/>
    <w:rsid w:val="00676E40"/>
    <w:rsid w:val="006803C2"/>
    <w:rsid w:val="00685197"/>
    <w:rsid w:val="00696091"/>
    <w:rsid w:val="006A7DF0"/>
    <w:rsid w:val="006B4B2B"/>
    <w:rsid w:val="006D01E9"/>
    <w:rsid w:val="006D3033"/>
    <w:rsid w:val="006D44BB"/>
    <w:rsid w:val="006F39AE"/>
    <w:rsid w:val="006F5151"/>
    <w:rsid w:val="0070673B"/>
    <w:rsid w:val="0071467A"/>
    <w:rsid w:val="00723A3E"/>
    <w:rsid w:val="00732322"/>
    <w:rsid w:val="00737A09"/>
    <w:rsid w:val="00743AAF"/>
    <w:rsid w:val="0074500F"/>
    <w:rsid w:val="00754F56"/>
    <w:rsid w:val="00767774"/>
    <w:rsid w:val="00777176"/>
    <w:rsid w:val="0078081B"/>
    <w:rsid w:val="0078101F"/>
    <w:rsid w:val="00784DF9"/>
    <w:rsid w:val="007860B5"/>
    <w:rsid w:val="007867BA"/>
    <w:rsid w:val="007936D9"/>
    <w:rsid w:val="00793D75"/>
    <w:rsid w:val="007A1759"/>
    <w:rsid w:val="007B0613"/>
    <w:rsid w:val="007C5150"/>
    <w:rsid w:val="007D06B1"/>
    <w:rsid w:val="007D2A47"/>
    <w:rsid w:val="007D302C"/>
    <w:rsid w:val="007D702B"/>
    <w:rsid w:val="007E6D7E"/>
    <w:rsid w:val="007F0635"/>
    <w:rsid w:val="007F4FE1"/>
    <w:rsid w:val="00800B6B"/>
    <w:rsid w:val="008031C4"/>
    <w:rsid w:val="008042A1"/>
    <w:rsid w:val="00806115"/>
    <w:rsid w:val="0080683F"/>
    <w:rsid w:val="008149F8"/>
    <w:rsid w:val="00837595"/>
    <w:rsid w:val="00850E79"/>
    <w:rsid w:val="00852343"/>
    <w:rsid w:val="00856455"/>
    <w:rsid w:val="00866228"/>
    <w:rsid w:val="0086715B"/>
    <w:rsid w:val="00867DDE"/>
    <w:rsid w:val="00873027"/>
    <w:rsid w:val="0089272E"/>
    <w:rsid w:val="008A4354"/>
    <w:rsid w:val="008A4BCE"/>
    <w:rsid w:val="008B4433"/>
    <w:rsid w:val="008C0DB6"/>
    <w:rsid w:val="008D6570"/>
    <w:rsid w:val="008E4DD8"/>
    <w:rsid w:val="008F227D"/>
    <w:rsid w:val="008F6B30"/>
    <w:rsid w:val="0090514E"/>
    <w:rsid w:val="009223B1"/>
    <w:rsid w:val="00922624"/>
    <w:rsid w:val="00923BAC"/>
    <w:rsid w:val="00927359"/>
    <w:rsid w:val="00945CE5"/>
    <w:rsid w:val="0094627C"/>
    <w:rsid w:val="00953A7F"/>
    <w:rsid w:val="0095587C"/>
    <w:rsid w:val="009564E8"/>
    <w:rsid w:val="00972C41"/>
    <w:rsid w:val="009838A8"/>
    <w:rsid w:val="00986396"/>
    <w:rsid w:val="00986595"/>
    <w:rsid w:val="009926AF"/>
    <w:rsid w:val="00995A76"/>
    <w:rsid w:val="009B5F53"/>
    <w:rsid w:val="009C6B54"/>
    <w:rsid w:val="009D73D5"/>
    <w:rsid w:val="009E5E9A"/>
    <w:rsid w:val="009E7262"/>
    <w:rsid w:val="009E7673"/>
    <w:rsid w:val="009F1EC7"/>
    <w:rsid w:val="009F417F"/>
    <w:rsid w:val="00A03145"/>
    <w:rsid w:val="00A21DBE"/>
    <w:rsid w:val="00A33B68"/>
    <w:rsid w:val="00A34852"/>
    <w:rsid w:val="00A43513"/>
    <w:rsid w:val="00A61DB5"/>
    <w:rsid w:val="00A7625A"/>
    <w:rsid w:val="00A95DCE"/>
    <w:rsid w:val="00AA0409"/>
    <w:rsid w:val="00AA06B1"/>
    <w:rsid w:val="00AA12DF"/>
    <w:rsid w:val="00AA2C07"/>
    <w:rsid w:val="00AA6B6C"/>
    <w:rsid w:val="00AB25B6"/>
    <w:rsid w:val="00AC29E9"/>
    <w:rsid w:val="00AC7306"/>
    <w:rsid w:val="00AC73AD"/>
    <w:rsid w:val="00AD5929"/>
    <w:rsid w:val="00AF3630"/>
    <w:rsid w:val="00B0303D"/>
    <w:rsid w:val="00B039A7"/>
    <w:rsid w:val="00B17161"/>
    <w:rsid w:val="00B22A8D"/>
    <w:rsid w:val="00B26C91"/>
    <w:rsid w:val="00B36214"/>
    <w:rsid w:val="00B41348"/>
    <w:rsid w:val="00B46446"/>
    <w:rsid w:val="00B51C54"/>
    <w:rsid w:val="00B53254"/>
    <w:rsid w:val="00B55F44"/>
    <w:rsid w:val="00B56519"/>
    <w:rsid w:val="00B67AC6"/>
    <w:rsid w:val="00B745FA"/>
    <w:rsid w:val="00B96F5F"/>
    <w:rsid w:val="00BB357A"/>
    <w:rsid w:val="00BB4348"/>
    <w:rsid w:val="00BB5E35"/>
    <w:rsid w:val="00BC18C3"/>
    <w:rsid w:val="00BC73D2"/>
    <w:rsid w:val="00BD7705"/>
    <w:rsid w:val="00BE18E6"/>
    <w:rsid w:val="00BE1ADC"/>
    <w:rsid w:val="00BE3654"/>
    <w:rsid w:val="00BE7355"/>
    <w:rsid w:val="00C016E4"/>
    <w:rsid w:val="00C03E05"/>
    <w:rsid w:val="00C14084"/>
    <w:rsid w:val="00C3319B"/>
    <w:rsid w:val="00C66BC4"/>
    <w:rsid w:val="00C75A2C"/>
    <w:rsid w:val="00C80904"/>
    <w:rsid w:val="00C83692"/>
    <w:rsid w:val="00C930D3"/>
    <w:rsid w:val="00CA5B26"/>
    <w:rsid w:val="00CB3465"/>
    <w:rsid w:val="00CB347A"/>
    <w:rsid w:val="00CF56C2"/>
    <w:rsid w:val="00D008E7"/>
    <w:rsid w:val="00D03275"/>
    <w:rsid w:val="00D07AFA"/>
    <w:rsid w:val="00D11035"/>
    <w:rsid w:val="00D13813"/>
    <w:rsid w:val="00D27972"/>
    <w:rsid w:val="00D31AC7"/>
    <w:rsid w:val="00D32246"/>
    <w:rsid w:val="00D6350D"/>
    <w:rsid w:val="00D82B4E"/>
    <w:rsid w:val="00D85501"/>
    <w:rsid w:val="00D91C70"/>
    <w:rsid w:val="00DA7330"/>
    <w:rsid w:val="00DB3A0E"/>
    <w:rsid w:val="00DD227B"/>
    <w:rsid w:val="00DD241C"/>
    <w:rsid w:val="00DD3B79"/>
    <w:rsid w:val="00DE5056"/>
    <w:rsid w:val="00DE5395"/>
    <w:rsid w:val="00DF3F0F"/>
    <w:rsid w:val="00E02291"/>
    <w:rsid w:val="00E040E9"/>
    <w:rsid w:val="00E1592C"/>
    <w:rsid w:val="00E26497"/>
    <w:rsid w:val="00E337D2"/>
    <w:rsid w:val="00E554C4"/>
    <w:rsid w:val="00E57640"/>
    <w:rsid w:val="00E65278"/>
    <w:rsid w:val="00E65ACE"/>
    <w:rsid w:val="00E67759"/>
    <w:rsid w:val="00E96BC1"/>
    <w:rsid w:val="00E97CFC"/>
    <w:rsid w:val="00EA072C"/>
    <w:rsid w:val="00EA5DE5"/>
    <w:rsid w:val="00EB39FC"/>
    <w:rsid w:val="00EB40A9"/>
    <w:rsid w:val="00EC3ADA"/>
    <w:rsid w:val="00ED1F5B"/>
    <w:rsid w:val="00ED4D81"/>
    <w:rsid w:val="00ED56AE"/>
    <w:rsid w:val="00EE296F"/>
    <w:rsid w:val="00EF0067"/>
    <w:rsid w:val="00F001A7"/>
    <w:rsid w:val="00F03BE8"/>
    <w:rsid w:val="00F047F6"/>
    <w:rsid w:val="00F1052B"/>
    <w:rsid w:val="00F1642C"/>
    <w:rsid w:val="00F16CE1"/>
    <w:rsid w:val="00F20C76"/>
    <w:rsid w:val="00F25F0F"/>
    <w:rsid w:val="00F273E8"/>
    <w:rsid w:val="00F35B62"/>
    <w:rsid w:val="00F36234"/>
    <w:rsid w:val="00F36B2F"/>
    <w:rsid w:val="00F46CBE"/>
    <w:rsid w:val="00F46E82"/>
    <w:rsid w:val="00F46E89"/>
    <w:rsid w:val="00F50489"/>
    <w:rsid w:val="00F72871"/>
    <w:rsid w:val="00F73148"/>
    <w:rsid w:val="00F84FC0"/>
    <w:rsid w:val="00F8677E"/>
    <w:rsid w:val="00F93AA6"/>
    <w:rsid w:val="00F96B00"/>
    <w:rsid w:val="00FA30FB"/>
    <w:rsid w:val="00FA4569"/>
    <w:rsid w:val="00FA5A7F"/>
    <w:rsid w:val="00FA5D2A"/>
    <w:rsid w:val="00FB2A8E"/>
    <w:rsid w:val="00FB6561"/>
    <w:rsid w:val="00FB65CA"/>
    <w:rsid w:val="00FB727B"/>
    <w:rsid w:val="00FC0A6F"/>
    <w:rsid w:val="00FC0FE5"/>
    <w:rsid w:val="00FD155F"/>
    <w:rsid w:val="00FD2300"/>
    <w:rsid w:val="00FE03CC"/>
    <w:rsid w:val="00FE1030"/>
    <w:rsid w:val="00FF0D9B"/>
    <w:rsid w:val="00FF13BB"/>
    <w:rsid w:val="00FF4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9A3B4"/>
  <w15:docId w15:val="{1AD4F182-AEB1-4DA6-98C8-DDDF5955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4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93499"/>
    <w:pPr>
      <w:spacing w:before="100" w:beforeAutospacing="1" w:after="100" w:afterAutospacing="1"/>
    </w:pPr>
  </w:style>
  <w:style w:type="character" w:styleId="CommentReference">
    <w:name w:val="annotation reference"/>
    <w:basedOn w:val="DefaultParagraphFont"/>
    <w:rsid w:val="00410C1D"/>
    <w:rPr>
      <w:sz w:val="16"/>
      <w:szCs w:val="16"/>
    </w:rPr>
  </w:style>
  <w:style w:type="paragraph" w:styleId="CommentText">
    <w:name w:val="annotation text"/>
    <w:basedOn w:val="Normal"/>
    <w:link w:val="CommentTextChar"/>
    <w:rsid w:val="00410C1D"/>
    <w:rPr>
      <w:sz w:val="20"/>
      <w:szCs w:val="20"/>
    </w:rPr>
  </w:style>
  <w:style w:type="character" w:customStyle="1" w:styleId="CommentTextChar">
    <w:name w:val="Comment Text Char"/>
    <w:basedOn w:val="DefaultParagraphFont"/>
    <w:link w:val="CommentText"/>
    <w:rsid w:val="00410C1D"/>
  </w:style>
  <w:style w:type="paragraph" w:styleId="CommentSubject">
    <w:name w:val="annotation subject"/>
    <w:basedOn w:val="CommentText"/>
    <w:next w:val="CommentText"/>
    <w:link w:val="CommentSubjectChar"/>
    <w:rsid w:val="00410C1D"/>
    <w:rPr>
      <w:b/>
      <w:bCs/>
    </w:rPr>
  </w:style>
  <w:style w:type="character" w:customStyle="1" w:styleId="CommentSubjectChar">
    <w:name w:val="Comment Subject Char"/>
    <w:basedOn w:val="CommentTextChar"/>
    <w:link w:val="CommentSubject"/>
    <w:rsid w:val="00410C1D"/>
    <w:rPr>
      <w:b/>
      <w:bCs/>
    </w:rPr>
  </w:style>
  <w:style w:type="paragraph" w:styleId="BalloonText">
    <w:name w:val="Balloon Text"/>
    <w:basedOn w:val="Normal"/>
    <w:link w:val="BalloonTextChar"/>
    <w:rsid w:val="00410C1D"/>
    <w:rPr>
      <w:rFonts w:ascii="Tahoma" w:hAnsi="Tahoma" w:cs="Tahoma"/>
      <w:sz w:val="16"/>
      <w:szCs w:val="16"/>
    </w:rPr>
  </w:style>
  <w:style w:type="character" w:customStyle="1" w:styleId="BalloonTextChar">
    <w:name w:val="Balloon Text Char"/>
    <w:basedOn w:val="DefaultParagraphFont"/>
    <w:link w:val="BalloonText"/>
    <w:rsid w:val="00410C1D"/>
    <w:rPr>
      <w:rFonts w:ascii="Tahoma" w:hAnsi="Tahoma" w:cs="Tahoma"/>
      <w:sz w:val="16"/>
      <w:szCs w:val="16"/>
    </w:rPr>
  </w:style>
  <w:style w:type="paragraph" w:styleId="Header">
    <w:name w:val="header"/>
    <w:basedOn w:val="Normal"/>
    <w:link w:val="HeaderChar"/>
    <w:rsid w:val="007D702B"/>
    <w:pPr>
      <w:tabs>
        <w:tab w:val="center" w:pos="4680"/>
        <w:tab w:val="right" w:pos="9360"/>
      </w:tabs>
    </w:pPr>
  </w:style>
  <w:style w:type="character" w:customStyle="1" w:styleId="HeaderChar">
    <w:name w:val="Header Char"/>
    <w:basedOn w:val="DefaultParagraphFont"/>
    <w:link w:val="Header"/>
    <w:rsid w:val="007D702B"/>
    <w:rPr>
      <w:sz w:val="24"/>
      <w:szCs w:val="24"/>
    </w:rPr>
  </w:style>
  <w:style w:type="paragraph" w:styleId="Footer">
    <w:name w:val="footer"/>
    <w:basedOn w:val="Normal"/>
    <w:link w:val="FooterChar"/>
    <w:rsid w:val="007D702B"/>
    <w:pPr>
      <w:tabs>
        <w:tab w:val="center" w:pos="4680"/>
        <w:tab w:val="right" w:pos="9360"/>
      </w:tabs>
    </w:pPr>
  </w:style>
  <w:style w:type="character" w:customStyle="1" w:styleId="FooterChar">
    <w:name w:val="Footer Char"/>
    <w:basedOn w:val="DefaultParagraphFont"/>
    <w:link w:val="Footer"/>
    <w:rsid w:val="007D702B"/>
    <w:rPr>
      <w:sz w:val="24"/>
      <w:szCs w:val="24"/>
    </w:rPr>
  </w:style>
  <w:style w:type="paragraph" w:styleId="Revision">
    <w:name w:val="Revision"/>
    <w:hidden/>
    <w:uiPriority w:val="99"/>
    <w:semiHidden/>
    <w:rsid w:val="007808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07684">
      <w:bodyDiv w:val="1"/>
      <w:marLeft w:val="0"/>
      <w:marRight w:val="0"/>
      <w:marTop w:val="0"/>
      <w:marBottom w:val="0"/>
      <w:divBdr>
        <w:top w:val="none" w:sz="0" w:space="0" w:color="auto"/>
        <w:left w:val="none" w:sz="0" w:space="0" w:color="auto"/>
        <w:bottom w:val="none" w:sz="0" w:space="0" w:color="auto"/>
        <w:right w:val="none" w:sz="0" w:space="0" w:color="auto"/>
      </w:divBdr>
    </w:div>
    <w:div w:id="504710554">
      <w:bodyDiv w:val="1"/>
      <w:marLeft w:val="0"/>
      <w:marRight w:val="0"/>
      <w:marTop w:val="0"/>
      <w:marBottom w:val="0"/>
      <w:divBdr>
        <w:top w:val="none" w:sz="0" w:space="0" w:color="auto"/>
        <w:left w:val="none" w:sz="0" w:space="0" w:color="auto"/>
        <w:bottom w:val="none" w:sz="0" w:space="0" w:color="auto"/>
        <w:right w:val="none" w:sz="0" w:space="0" w:color="auto"/>
      </w:divBdr>
    </w:div>
    <w:div w:id="597180502">
      <w:bodyDiv w:val="1"/>
      <w:marLeft w:val="0"/>
      <w:marRight w:val="0"/>
      <w:marTop w:val="0"/>
      <w:marBottom w:val="0"/>
      <w:divBdr>
        <w:top w:val="none" w:sz="0" w:space="0" w:color="auto"/>
        <w:left w:val="none" w:sz="0" w:space="0" w:color="auto"/>
        <w:bottom w:val="none" w:sz="0" w:space="0" w:color="auto"/>
        <w:right w:val="none" w:sz="0" w:space="0" w:color="auto"/>
      </w:divBdr>
    </w:div>
    <w:div w:id="671907462">
      <w:bodyDiv w:val="1"/>
      <w:marLeft w:val="0"/>
      <w:marRight w:val="0"/>
      <w:marTop w:val="0"/>
      <w:marBottom w:val="0"/>
      <w:divBdr>
        <w:top w:val="none" w:sz="0" w:space="0" w:color="auto"/>
        <w:left w:val="none" w:sz="0" w:space="0" w:color="auto"/>
        <w:bottom w:val="none" w:sz="0" w:space="0" w:color="auto"/>
        <w:right w:val="none" w:sz="0" w:space="0" w:color="auto"/>
      </w:divBdr>
    </w:div>
    <w:div w:id="782188659">
      <w:bodyDiv w:val="1"/>
      <w:marLeft w:val="0"/>
      <w:marRight w:val="0"/>
      <w:marTop w:val="0"/>
      <w:marBottom w:val="0"/>
      <w:divBdr>
        <w:top w:val="none" w:sz="0" w:space="0" w:color="auto"/>
        <w:left w:val="none" w:sz="0" w:space="0" w:color="auto"/>
        <w:bottom w:val="none" w:sz="0" w:space="0" w:color="auto"/>
        <w:right w:val="none" w:sz="0" w:space="0" w:color="auto"/>
      </w:divBdr>
    </w:div>
    <w:div w:id="792360982">
      <w:bodyDiv w:val="1"/>
      <w:marLeft w:val="0"/>
      <w:marRight w:val="0"/>
      <w:marTop w:val="0"/>
      <w:marBottom w:val="0"/>
      <w:divBdr>
        <w:top w:val="none" w:sz="0" w:space="0" w:color="auto"/>
        <w:left w:val="none" w:sz="0" w:space="0" w:color="auto"/>
        <w:bottom w:val="none" w:sz="0" w:space="0" w:color="auto"/>
        <w:right w:val="none" w:sz="0" w:space="0" w:color="auto"/>
      </w:divBdr>
    </w:div>
    <w:div w:id="998919822">
      <w:bodyDiv w:val="1"/>
      <w:marLeft w:val="0"/>
      <w:marRight w:val="0"/>
      <w:marTop w:val="0"/>
      <w:marBottom w:val="0"/>
      <w:divBdr>
        <w:top w:val="none" w:sz="0" w:space="0" w:color="auto"/>
        <w:left w:val="none" w:sz="0" w:space="0" w:color="auto"/>
        <w:bottom w:val="none" w:sz="0" w:space="0" w:color="auto"/>
        <w:right w:val="none" w:sz="0" w:space="0" w:color="auto"/>
      </w:divBdr>
    </w:div>
    <w:div w:id="1092899038">
      <w:bodyDiv w:val="1"/>
      <w:marLeft w:val="0"/>
      <w:marRight w:val="0"/>
      <w:marTop w:val="0"/>
      <w:marBottom w:val="0"/>
      <w:divBdr>
        <w:top w:val="none" w:sz="0" w:space="0" w:color="auto"/>
        <w:left w:val="none" w:sz="0" w:space="0" w:color="auto"/>
        <w:bottom w:val="none" w:sz="0" w:space="0" w:color="auto"/>
        <w:right w:val="none" w:sz="0" w:space="0" w:color="auto"/>
      </w:divBdr>
    </w:div>
    <w:div w:id="1094471928">
      <w:bodyDiv w:val="1"/>
      <w:marLeft w:val="0"/>
      <w:marRight w:val="0"/>
      <w:marTop w:val="0"/>
      <w:marBottom w:val="0"/>
      <w:divBdr>
        <w:top w:val="none" w:sz="0" w:space="0" w:color="auto"/>
        <w:left w:val="none" w:sz="0" w:space="0" w:color="auto"/>
        <w:bottom w:val="none" w:sz="0" w:space="0" w:color="auto"/>
        <w:right w:val="none" w:sz="0" w:space="0" w:color="auto"/>
      </w:divBdr>
    </w:div>
    <w:div w:id="1286885142">
      <w:bodyDiv w:val="1"/>
      <w:marLeft w:val="0"/>
      <w:marRight w:val="0"/>
      <w:marTop w:val="0"/>
      <w:marBottom w:val="0"/>
      <w:divBdr>
        <w:top w:val="none" w:sz="0" w:space="0" w:color="auto"/>
        <w:left w:val="none" w:sz="0" w:space="0" w:color="auto"/>
        <w:bottom w:val="none" w:sz="0" w:space="0" w:color="auto"/>
        <w:right w:val="none" w:sz="0" w:space="0" w:color="auto"/>
      </w:divBdr>
    </w:div>
    <w:div w:id="1323504074">
      <w:bodyDiv w:val="1"/>
      <w:marLeft w:val="0"/>
      <w:marRight w:val="0"/>
      <w:marTop w:val="0"/>
      <w:marBottom w:val="0"/>
      <w:divBdr>
        <w:top w:val="none" w:sz="0" w:space="0" w:color="auto"/>
        <w:left w:val="none" w:sz="0" w:space="0" w:color="auto"/>
        <w:bottom w:val="none" w:sz="0" w:space="0" w:color="auto"/>
        <w:right w:val="none" w:sz="0" w:space="0" w:color="auto"/>
      </w:divBdr>
    </w:div>
    <w:div w:id="1406684492">
      <w:bodyDiv w:val="1"/>
      <w:marLeft w:val="0"/>
      <w:marRight w:val="0"/>
      <w:marTop w:val="0"/>
      <w:marBottom w:val="0"/>
      <w:divBdr>
        <w:top w:val="none" w:sz="0" w:space="0" w:color="auto"/>
        <w:left w:val="none" w:sz="0" w:space="0" w:color="auto"/>
        <w:bottom w:val="none" w:sz="0" w:space="0" w:color="auto"/>
        <w:right w:val="none" w:sz="0" w:space="0" w:color="auto"/>
      </w:divBdr>
    </w:div>
    <w:div w:id="1407413056">
      <w:bodyDiv w:val="1"/>
      <w:marLeft w:val="0"/>
      <w:marRight w:val="0"/>
      <w:marTop w:val="0"/>
      <w:marBottom w:val="0"/>
      <w:divBdr>
        <w:top w:val="none" w:sz="0" w:space="0" w:color="auto"/>
        <w:left w:val="none" w:sz="0" w:space="0" w:color="auto"/>
        <w:bottom w:val="none" w:sz="0" w:space="0" w:color="auto"/>
        <w:right w:val="none" w:sz="0" w:space="0" w:color="auto"/>
      </w:divBdr>
    </w:div>
    <w:div w:id="21260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10CEE-ADCE-41DC-9D81-E33D6D2A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Fleet</dc:creator>
  <cp:lastModifiedBy>dell</cp:lastModifiedBy>
  <cp:revision>3</cp:revision>
  <cp:lastPrinted>2016-12-01T08:52:00Z</cp:lastPrinted>
  <dcterms:created xsi:type="dcterms:W3CDTF">2017-06-22T05:07:00Z</dcterms:created>
  <dcterms:modified xsi:type="dcterms:W3CDTF">2017-06-30T14:32:00Z</dcterms:modified>
</cp:coreProperties>
</file>